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722A6" w14:textId="77777777" w:rsidR="00710409" w:rsidRPr="004E4388" w:rsidRDefault="00710409" w:rsidP="00710409">
      <w:pPr>
        <w:spacing w:after="0" w:line="360" w:lineRule="auto"/>
        <w:jc w:val="center"/>
        <w:rPr>
          <w:rFonts w:ascii="Times New Roman" w:eastAsia="Calibri" w:hAnsi="Times New Roman" w:cs="Times New Roman"/>
          <w:b/>
          <w:sz w:val="32"/>
          <w:szCs w:val="32"/>
          <w:lang w:val="en-US"/>
        </w:rPr>
      </w:pPr>
      <w:r w:rsidRPr="004E4388">
        <w:rPr>
          <w:rFonts w:ascii="Times New Roman" w:eastAsia="Calibri" w:hAnsi="Times New Roman" w:cs="Times New Roman"/>
          <w:b/>
          <w:sz w:val="32"/>
          <w:szCs w:val="32"/>
          <w:lang w:val="en-US"/>
        </w:rPr>
        <w:t>POLYTECHNIC OF ŠIBENIK</w:t>
      </w:r>
    </w:p>
    <w:p w14:paraId="301916C4" w14:textId="77777777" w:rsidR="00710409" w:rsidRPr="004E4388" w:rsidRDefault="00710409" w:rsidP="00710409">
      <w:pPr>
        <w:spacing w:after="0" w:line="360" w:lineRule="auto"/>
        <w:jc w:val="center"/>
        <w:rPr>
          <w:rFonts w:ascii="Times New Roman" w:eastAsia="Calibri" w:hAnsi="Times New Roman" w:cs="Times New Roman"/>
          <w:sz w:val="28"/>
          <w:szCs w:val="32"/>
          <w:lang w:val="en-US"/>
        </w:rPr>
      </w:pPr>
      <w:r w:rsidRPr="004E4388">
        <w:rPr>
          <w:rFonts w:ascii="Times New Roman" w:eastAsia="Calibri" w:hAnsi="Times New Roman" w:cs="Times New Roman"/>
          <w:sz w:val="28"/>
          <w:szCs w:val="32"/>
          <w:lang w:val="en-US"/>
        </w:rPr>
        <w:t>DEPARTMENT OF ADMINISTRATIVE LAW</w:t>
      </w:r>
    </w:p>
    <w:p w14:paraId="4D8B3C96" w14:textId="77777777" w:rsidR="00710409" w:rsidRPr="004E4388" w:rsidRDefault="00710409" w:rsidP="00710409">
      <w:pPr>
        <w:tabs>
          <w:tab w:val="left" w:pos="7370"/>
        </w:tabs>
        <w:spacing w:after="0" w:line="360" w:lineRule="auto"/>
        <w:jc w:val="center"/>
        <w:rPr>
          <w:rFonts w:ascii="Times New Roman" w:eastAsia="Calibri" w:hAnsi="Times New Roman" w:cs="Times New Roman"/>
          <w:b/>
          <w:sz w:val="28"/>
          <w:szCs w:val="32"/>
          <w:lang w:val="en-US"/>
        </w:rPr>
      </w:pPr>
    </w:p>
    <w:p w14:paraId="71A02918" w14:textId="58580508" w:rsidR="00710409" w:rsidRPr="004E4388" w:rsidRDefault="00710409" w:rsidP="00710409">
      <w:pPr>
        <w:tabs>
          <w:tab w:val="left" w:pos="7370"/>
        </w:tabs>
        <w:spacing w:after="0" w:line="360" w:lineRule="auto"/>
        <w:jc w:val="center"/>
        <w:rPr>
          <w:rFonts w:ascii="Times New Roman" w:eastAsia="Calibri" w:hAnsi="Times New Roman" w:cs="Times New Roman"/>
          <w:b/>
          <w:sz w:val="28"/>
          <w:szCs w:val="32"/>
          <w:lang w:val="en-US"/>
        </w:rPr>
      </w:pPr>
      <w:r w:rsidRPr="004E4388">
        <w:rPr>
          <w:rFonts w:ascii="Times New Roman" w:eastAsia="Calibri" w:hAnsi="Times New Roman" w:cs="Times New Roman"/>
          <w:b/>
          <w:sz w:val="28"/>
          <w:szCs w:val="32"/>
          <w:lang w:val="en-US"/>
        </w:rPr>
        <w:t>PROFES</w:t>
      </w:r>
      <w:r w:rsidR="00F55901">
        <w:rPr>
          <w:rFonts w:ascii="Times New Roman" w:eastAsia="Calibri" w:hAnsi="Times New Roman" w:cs="Times New Roman"/>
          <w:b/>
          <w:sz w:val="28"/>
          <w:szCs w:val="32"/>
          <w:lang w:val="en-US"/>
        </w:rPr>
        <w:t>S</w:t>
      </w:r>
      <w:r w:rsidRPr="004E4388">
        <w:rPr>
          <w:rFonts w:ascii="Times New Roman" w:eastAsia="Calibri" w:hAnsi="Times New Roman" w:cs="Times New Roman"/>
          <w:b/>
          <w:sz w:val="28"/>
          <w:szCs w:val="32"/>
          <w:lang w:val="en-US"/>
        </w:rPr>
        <w:t>IONAL UNDERGRADUATE STUDY OF ADMINISTRATIVE LAW</w:t>
      </w:r>
    </w:p>
    <w:p w14:paraId="28557F6C"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730615E4" w14:textId="4BA97D08" w:rsidR="00710409" w:rsidRPr="004E4388" w:rsidRDefault="00F55901" w:rsidP="00710409">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00710409" w:rsidRPr="004E4388">
        <w:rPr>
          <w:rFonts w:ascii="Times New Roman" w:eastAsia="Calibri" w:hAnsi="Times New Roman" w:cs="Times New Roman"/>
          <w:sz w:val="28"/>
          <w:szCs w:val="28"/>
          <w:lang w:val="en-US"/>
        </w:rPr>
        <w:t>Trg Andrije Hebranga</w:t>
      </w:r>
    </w:p>
    <w:p w14:paraId="4B82CCDB" w14:textId="7808F804" w:rsidR="00710409" w:rsidRPr="004E4388" w:rsidRDefault="00710409" w:rsidP="00710409">
      <w:pPr>
        <w:spacing w:after="0" w:line="240" w:lineRule="auto"/>
        <w:jc w:val="center"/>
        <w:rPr>
          <w:rFonts w:ascii="Times New Roman" w:eastAsia="Calibri" w:hAnsi="Times New Roman" w:cs="Times New Roman"/>
          <w:sz w:val="28"/>
          <w:szCs w:val="28"/>
          <w:lang w:val="en-US"/>
        </w:rPr>
      </w:pPr>
      <w:r w:rsidRPr="004E4388">
        <w:rPr>
          <w:rFonts w:ascii="Times New Roman" w:eastAsia="Calibri" w:hAnsi="Times New Roman" w:cs="Times New Roman"/>
          <w:sz w:val="28"/>
          <w:szCs w:val="28"/>
          <w:lang w:val="en-US"/>
        </w:rPr>
        <w:t xml:space="preserve">22000 </w:t>
      </w:r>
      <w:r w:rsidR="002A1C62">
        <w:rPr>
          <w:rFonts w:ascii="Times New Roman" w:eastAsia="Calibri" w:hAnsi="Times New Roman" w:cs="Times New Roman"/>
          <w:sz w:val="28"/>
          <w:szCs w:val="28"/>
          <w:lang w:val="en-US"/>
        </w:rPr>
        <w:t>S</w:t>
      </w:r>
      <w:r w:rsidRPr="004E4388">
        <w:rPr>
          <w:rFonts w:ascii="Times New Roman" w:eastAsia="Calibri" w:hAnsi="Times New Roman" w:cs="Times New Roman"/>
          <w:sz w:val="28"/>
          <w:szCs w:val="28"/>
          <w:lang w:val="en-US"/>
        </w:rPr>
        <w:t>ibenik</w:t>
      </w:r>
      <w:r w:rsidR="002A1C62">
        <w:rPr>
          <w:rFonts w:ascii="Times New Roman" w:eastAsia="Calibri" w:hAnsi="Times New Roman" w:cs="Times New Roman"/>
          <w:sz w:val="28"/>
          <w:szCs w:val="28"/>
          <w:lang w:val="en-US"/>
        </w:rPr>
        <w:t xml:space="preserve"> - Croatia</w:t>
      </w:r>
    </w:p>
    <w:p w14:paraId="73F9BF4D" w14:textId="77777777" w:rsidR="00710409" w:rsidRPr="004E4388" w:rsidRDefault="00710409" w:rsidP="00710409">
      <w:pPr>
        <w:tabs>
          <w:tab w:val="left" w:pos="5665"/>
        </w:tabs>
        <w:spacing w:after="0" w:line="240" w:lineRule="auto"/>
        <w:rPr>
          <w:rFonts w:ascii="Times New Roman" w:eastAsia="Calibri" w:hAnsi="Times New Roman" w:cs="Times New Roman"/>
          <w:sz w:val="28"/>
          <w:szCs w:val="28"/>
          <w:lang w:val="en-US"/>
        </w:rPr>
      </w:pPr>
    </w:p>
    <w:p w14:paraId="4F2CF3B1"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0A8DBDEC"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7ABBBA6F"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0EEC1AE8"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2D0DD06"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71BBDF22"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4F6BFEC8"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7D1A19FE"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6D640F38"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32A8D18E"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r w:rsidRPr="004E4388">
        <w:rPr>
          <w:rFonts w:ascii="Calibri" w:eastAsia="Calibri" w:hAnsi="Calibri" w:cs="Times New Roman"/>
          <w:noProof/>
          <w:lang w:val="hr-HR" w:eastAsia="hr-HR"/>
        </w:rPr>
        <w:drawing>
          <wp:anchor distT="0" distB="0" distL="114300" distR="114300" simplePos="0" relativeHeight="251659264" behindDoc="0" locked="0" layoutInCell="1" allowOverlap="1" wp14:anchorId="10242A78" wp14:editId="567DF590">
            <wp:simplePos x="0" y="0"/>
            <wp:positionH relativeFrom="margin">
              <wp:align>center</wp:align>
            </wp:positionH>
            <wp:positionV relativeFrom="margin">
              <wp:align>center</wp:align>
            </wp:positionV>
            <wp:extent cx="2421890" cy="2346960"/>
            <wp:effectExtent l="0" t="0" r="0" b="0"/>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l="8096" t="15730" r="17004" b="19476"/>
                    <a:stretch>
                      <a:fillRect/>
                    </a:stretch>
                  </pic:blipFill>
                  <pic:spPr bwMode="auto">
                    <a:xfrm>
                      <a:off x="0" y="0"/>
                      <a:ext cx="2421890" cy="2346960"/>
                    </a:xfrm>
                    <a:prstGeom prst="rect">
                      <a:avLst/>
                    </a:prstGeom>
                    <a:noFill/>
                  </pic:spPr>
                </pic:pic>
              </a:graphicData>
            </a:graphic>
            <wp14:sizeRelH relativeFrom="page">
              <wp14:pctWidth>0</wp14:pctWidth>
            </wp14:sizeRelH>
            <wp14:sizeRelV relativeFrom="page">
              <wp14:pctHeight>0</wp14:pctHeight>
            </wp14:sizeRelV>
          </wp:anchor>
        </w:drawing>
      </w:r>
    </w:p>
    <w:p w14:paraId="117BF1F5"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AFDEE69"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AB02B01"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336E9EAE"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35CA4078"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2B180B78"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47CC632"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1CC5091"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263BB3CD"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B6D933E"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5B68E36"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77A7B8C"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0E259BD"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6998420"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A6E78A6"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B17348D"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6447BA32"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2EBEFA1D"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6F8DFE3A"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355EF327"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6A2F138"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040CA0DA" w14:textId="77777777" w:rsidR="00710409" w:rsidRPr="004E4388" w:rsidRDefault="00710409" w:rsidP="00710409">
      <w:pPr>
        <w:spacing w:after="0" w:line="240" w:lineRule="auto"/>
        <w:rPr>
          <w:rFonts w:ascii="Times New Roman" w:eastAsia="Calibri" w:hAnsi="Times New Roman" w:cs="Times New Roman"/>
          <w:sz w:val="24"/>
          <w:szCs w:val="24"/>
          <w:lang w:val="en-US"/>
        </w:rPr>
      </w:pPr>
    </w:p>
    <w:p w14:paraId="738384D0"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78B138E"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4D79E8F4"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8EAC596"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41AAE961" w14:textId="37D709AB" w:rsidR="00710409" w:rsidRPr="004E4388" w:rsidRDefault="002A1C62" w:rsidP="00710409">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val="en-US"/>
        </w:rPr>
        <w:t>S</w:t>
      </w:r>
      <w:r w:rsidR="00710409" w:rsidRPr="004E4388">
        <w:rPr>
          <w:rFonts w:ascii="Times New Roman" w:hAnsi="Times New Roman" w:cs="Times New Roman"/>
          <w:sz w:val="24"/>
          <w:szCs w:val="24"/>
          <w:lang w:val="en-US"/>
        </w:rPr>
        <w:t>ibenik, 20</w:t>
      </w:r>
      <w:r w:rsidR="009709CF">
        <w:rPr>
          <w:rFonts w:ascii="Times New Roman" w:hAnsi="Times New Roman" w:cs="Times New Roman"/>
          <w:sz w:val="24"/>
          <w:szCs w:val="24"/>
          <w:lang w:val="en-US"/>
        </w:rPr>
        <w:t>21</w:t>
      </w:r>
      <w:r w:rsidR="00387F6D">
        <w:rPr>
          <w:rFonts w:ascii="Times New Roman" w:hAnsi="Times New Roman" w:cs="Times New Roman"/>
          <w:sz w:val="24"/>
          <w:szCs w:val="24"/>
          <w:lang w:val="en-US"/>
        </w:rPr>
        <w:t>.</w:t>
      </w:r>
      <w:r w:rsidR="00710409" w:rsidRPr="004E4388">
        <w:rPr>
          <w:rFonts w:ascii="Times New Roman" w:eastAsia="Calibri" w:hAnsi="Times New Roman" w:cs="Times New Roman"/>
          <w:sz w:val="24"/>
          <w:szCs w:val="24"/>
          <w:lang w:val="en-US"/>
        </w:rPr>
        <w:br w:type="page"/>
      </w:r>
    </w:p>
    <w:p w14:paraId="54C7F891" w14:textId="77777777" w:rsidR="00710409" w:rsidRPr="004E4388" w:rsidRDefault="00710409" w:rsidP="00710409">
      <w:pPr>
        <w:spacing w:after="0" w:line="360" w:lineRule="auto"/>
        <w:jc w:val="center"/>
        <w:rPr>
          <w:rFonts w:ascii="Times New Roman" w:eastAsia="Calibri" w:hAnsi="Times New Roman" w:cs="Times New Roman"/>
          <w:b/>
          <w:sz w:val="32"/>
          <w:szCs w:val="32"/>
          <w:lang w:val="en-US"/>
        </w:rPr>
      </w:pPr>
      <w:r w:rsidRPr="004E4388">
        <w:rPr>
          <w:rFonts w:ascii="Times New Roman" w:eastAsia="Calibri" w:hAnsi="Times New Roman" w:cs="Times New Roman"/>
          <w:b/>
          <w:sz w:val="32"/>
          <w:szCs w:val="32"/>
          <w:lang w:val="en-US"/>
        </w:rPr>
        <w:lastRenderedPageBreak/>
        <w:t>POLYTECHNIC OF ŠIBENIK</w:t>
      </w:r>
    </w:p>
    <w:p w14:paraId="1697B3B6" w14:textId="77777777" w:rsidR="00710409" w:rsidRPr="004E4388" w:rsidRDefault="00710409" w:rsidP="00710409">
      <w:pPr>
        <w:spacing w:after="0" w:line="360" w:lineRule="auto"/>
        <w:jc w:val="center"/>
        <w:rPr>
          <w:rFonts w:ascii="Times New Roman" w:eastAsia="Calibri" w:hAnsi="Times New Roman" w:cs="Times New Roman"/>
          <w:sz w:val="28"/>
          <w:szCs w:val="32"/>
          <w:lang w:val="en-US"/>
        </w:rPr>
      </w:pPr>
      <w:r w:rsidRPr="004E4388">
        <w:rPr>
          <w:rFonts w:ascii="Times New Roman" w:eastAsia="Calibri" w:hAnsi="Times New Roman" w:cs="Times New Roman"/>
          <w:sz w:val="28"/>
          <w:szCs w:val="32"/>
          <w:lang w:val="en-US"/>
        </w:rPr>
        <w:t>DEPARTMENT OF ADMINISTRATIVE LAW</w:t>
      </w:r>
    </w:p>
    <w:p w14:paraId="54D60935" w14:textId="77777777" w:rsidR="00710409" w:rsidRPr="004E4388" w:rsidRDefault="00710409" w:rsidP="00710409">
      <w:pPr>
        <w:tabs>
          <w:tab w:val="left" w:pos="7370"/>
        </w:tabs>
        <w:spacing w:after="0" w:line="360" w:lineRule="auto"/>
        <w:jc w:val="center"/>
        <w:rPr>
          <w:rFonts w:ascii="Times New Roman" w:eastAsia="Calibri" w:hAnsi="Times New Roman" w:cs="Times New Roman"/>
          <w:b/>
          <w:sz w:val="28"/>
          <w:szCs w:val="32"/>
          <w:lang w:val="en-US"/>
        </w:rPr>
      </w:pPr>
    </w:p>
    <w:p w14:paraId="322C2A05" w14:textId="7C37BBDA" w:rsidR="00710409" w:rsidRPr="004E4388" w:rsidRDefault="00710409" w:rsidP="00710409">
      <w:pPr>
        <w:tabs>
          <w:tab w:val="left" w:pos="7370"/>
        </w:tabs>
        <w:spacing w:after="0" w:line="360" w:lineRule="auto"/>
        <w:jc w:val="center"/>
        <w:rPr>
          <w:rFonts w:ascii="Times New Roman" w:eastAsia="Calibri" w:hAnsi="Times New Roman" w:cs="Times New Roman"/>
          <w:sz w:val="24"/>
          <w:szCs w:val="24"/>
          <w:lang w:val="en-US"/>
        </w:rPr>
      </w:pPr>
      <w:r w:rsidRPr="004E4388">
        <w:rPr>
          <w:rFonts w:ascii="Times New Roman" w:eastAsia="Calibri" w:hAnsi="Times New Roman" w:cs="Times New Roman"/>
          <w:b/>
          <w:sz w:val="28"/>
          <w:szCs w:val="32"/>
          <w:lang w:val="en-US"/>
        </w:rPr>
        <w:t>PROFES</w:t>
      </w:r>
      <w:r w:rsidR="00F55901">
        <w:rPr>
          <w:rFonts w:ascii="Times New Roman" w:eastAsia="Calibri" w:hAnsi="Times New Roman" w:cs="Times New Roman"/>
          <w:b/>
          <w:sz w:val="28"/>
          <w:szCs w:val="32"/>
          <w:lang w:val="en-US"/>
        </w:rPr>
        <w:t>S</w:t>
      </w:r>
      <w:r w:rsidRPr="004E4388">
        <w:rPr>
          <w:rFonts w:ascii="Times New Roman" w:eastAsia="Calibri" w:hAnsi="Times New Roman" w:cs="Times New Roman"/>
          <w:b/>
          <w:sz w:val="28"/>
          <w:szCs w:val="32"/>
          <w:lang w:val="en-US"/>
        </w:rPr>
        <w:t>IONAL UNDERGRADUATE STUDY OF ADMINISTRATIVE LAW</w:t>
      </w:r>
    </w:p>
    <w:p w14:paraId="6354CDA4" w14:textId="794474DB" w:rsidR="00710409" w:rsidRPr="004E4388" w:rsidRDefault="00F55901" w:rsidP="00710409">
      <w:pPr>
        <w:spacing w:after="0" w:line="24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00710409" w:rsidRPr="004E4388">
        <w:rPr>
          <w:rFonts w:ascii="Times New Roman" w:eastAsia="Calibri" w:hAnsi="Times New Roman" w:cs="Times New Roman"/>
          <w:sz w:val="28"/>
          <w:szCs w:val="28"/>
          <w:lang w:val="en-US"/>
        </w:rPr>
        <w:t xml:space="preserve">Trg Andrije Hebranga </w:t>
      </w:r>
    </w:p>
    <w:p w14:paraId="476205E3" w14:textId="462C7CBD" w:rsidR="00710409" w:rsidRPr="004E4388" w:rsidRDefault="00710409" w:rsidP="00710409">
      <w:pPr>
        <w:spacing w:after="0" w:line="240" w:lineRule="auto"/>
        <w:jc w:val="center"/>
        <w:rPr>
          <w:rFonts w:ascii="Times New Roman" w:eastAsia="Calibri" w:hAnsi="Times New Roman" w:cs="Times New Roman"/>
          <w:sz w:val="28"/>
          <w:szCs w:val="28"/>
          <w:lang w:val="en-US"/>
        </w:rPr>
      </w:pPr>
      <w:r w:rsidRPr="004E4388">
        <w:rPr>
          <w:rFonts w:ascii="Times New Roman" w:eastAsia="Calibri" w:hAnsi="Times New Roman" w:cs="Times New Roman"/>
          <w:sz w:val="28"/>
          <w:szCs w:val="28"/>
          <w:lang w:val="en-US"/>
        </w:rPr>
        <w:t xml:space="preserve">22000 </w:t>
      </w:r>
      <w:r w:rsidR="002A1C62">
        <w:rPr>
          <w:rFonts w:ascii="Times New Roman" w:eastAsia="Calibri" w:hAnsi="Times New Roman" w:cs="Times New Roman"/>
          <w:sz w:val="28"/>
          <w:szCs w:val="28"/>
          <w:lang w:val="en-US"/>
        </w:rPr>
        <w:t>S</w:t>
      </w:r>
      <w:r w:rsidRPr="004E4388">
        <w:rPr>
          <w:rFonts w:ascii="Times New Roman" w:eastAsia="Calibri" w:hAnsi="Times New Roman" w:cs="Times New Roman"/>
          <w:sz w:val="28"/>
          <w:szCs w:val="28"/>
          <w:lang w:val="en-US"/>
        </w:rPr>
        <w:t>ibenik</w:t>
      </w:r>
      <w:r w:rsidR="002A1C62">
        <w:rPr>
          <w:rFonts w:ascii="Times New Roman" w:eastAsia="Calibri" w:hAnsi="Times New Roman" w:cs="Times New Roman"/>
          <w:sz w:val="28"/>
          <w:szCs w:val="28"/>
          <w:lang w:val="en-US"/>
        </w:rPr>
        <w:t xml:space="preserve"> - Croatia</w:t>
      </w:r>
    </w:p>
    <w:p w14:paraId="1688B23B" w14:textId="77777777" w:rsidR="00710409" w:rsidRPr="004E4388" w:rsidRDefault="00710409" w:rsidP="00710409">
      <w:pPr>
        <w:autoSpaceDE w:val="0"/>
        <w:autoSpaceDN w:val="0"/>
        <w:adjustRightInd w:val="0"/>
        <w:spacing w:after="0" w:line="240" w:lineRule="auto"/>
        <w:jc w:val="center"/>
        <w:rPr>
          <w:rFonts w:ascii="Times New Roman" w:eastAsia="Calibri" w:hAnsi="Times New Roman" w:cs="Times New Roman"/>
          <w:b/>
          <w:color w:val="000000"/>
          <w:sz w:val="36"/>
          <w:szCs w:val="24"/>
          <w:lang w:val="en-US"/>
        </w:rPr>
      </w:pPr>
      <w:r w:rsidRPr="004E4388">
        <w:rPr>
          <w:rFonts w:ascii="Times New Roman" w:eastAsia="Calibri" w:hAnsi="Times New Roman" w:cs="Times New Roman"/>
          <w:b/>
          <w:color w:val="000000"/>
          <w:sz w:val="36"/>
          <w:szCs w:val="24"/>
          <w:lang w:val="en-US"/>
        </w:rPr>
        <w:t xml:space="preserve"> </w:t>
      </w:r>
    </w:p>
    <w:p w14:paraId="152A2FF8" w14:textId="77777777" w:rsidR="00710409" w:rsidRPr="004E4388" w:rsidRDefault="00710409" w:rsidP="00710409">
      <w:pPr>
        <w:autoSpaceDE w:val="0"/>
        <w:autoSpaceDN w:val="0"/>
        <w:adjustRightInd w:val="0"/>
        <w:spacing w:after="0" w:line="240" w:lineRule="auto"/>
        <w:jc w:val="center"/>
        <w:rPr>
          <w:rFonts w:ascii="Times New Roman" w:eastAsia="Calibri" w:hAnsi="Times New Roman" w:cs="Times New Roman"/>
          <w:b/>
          <w:color w:val="000000"/>
          <w:sz w:val="36"/>
          <w:szCs w:val="24"/>
          <w:lang w:val="en-US"/>
        </w:rPr>
      </w:pPr>
    </w:p>
    <w:p w14:paraId="0E7EE8DB" w14:textId="77777777" w:rsidR="00710409" w:rsidRPr="004E4388" w:rsidRDefault="00710409" w:rsidP="00710409">
      <w:pPr>
        <w:autoSpaceDE w:val="0"/>
        <w:autoSpaceDN w:val="0"/>
        <w:adjustRightInd w:val="0"/>
        <w:spacing w:after="0" w:line="240" w:lineRule="auto"/>
        <w:jc w:val="center"/>
        <w:rPr>
          <w:rFonts w:ascii="Times New Roman" w:eastAsia="Calibri" w:hAnsi="Times New Roman" w:cs="Times New Roman"/>
          <w:b/>
          <w:color w:val="000000"/>
          <w:sz w:val="36"/>
          <w:szCs w:val="24"/>
          <w:lang w:val="en-US"/>
        </w:rPr>
      </w:pPr>
    </w:p>
    <w:p w14:paraId="35B7D008" w14:textId="77777777" w:rsidR="00710409" w:rsidRPr="004E4388" w:rsidRDefault="00710409" w:rsidP="00710409">
      <w:pPr>
        <w:autoSpaceDE w:val="0"/>
        <w:autoSpaceDN w:val="0"/>
        <w:adjustRightInd w:val="0"/>
        <w:spacing w:after="0" w:line="240" w:lineRule="auto"/>
        <w:jc w:val="center"/>
        <w:rPr>
          <w:rFonts w:ascii="Times New Roman" w:eastAsia="Calibri" w:hAnsi="Times New Roman" w:cs="Times New Roman"/>
          <w:b/>
          <w:color w:val="000000"/>
          <w:sz w:val="36"/>
          <w:szCs w:val="24"/>
          <w:lang w:val="en-US"/>
        </w:rPr>
      </w:pPr>
    </w:p>
    <w:p w14:paraId="67B49EC4" w14:textId="77777777" w:rsidR="00710409" w:rsidRPr="004E4388" w:rsidRDefault="00710409" w:rsidP="00710409">
      <w:pPr>
        <w:autoSpaceDE w:val="0"/>
        <w:autoSpaceDN w:val="0"/>
        <w:adjustRightInd w:val="0"/>
        <w:spacing w:after="0" w:line="240" w:lineRule="auto"/>
        <w:jc w:val="center"/>
        <w:rPr>
          <w:rFonts w:ascii="Times New Roman" w:eastAsia="Calibri" w:hAnsi="Times New Roman" w:cs="Times New Roman"/>
          <w:b/>
          <w:color w:val="000000"/>
          <w:sz w:val="44"/>
          <w:szCs w:val="44"/>
          <w:lang w:val="en-US"/>
        </w:rPr>
      </w:pPr>
      <w:r w:rsidRPr="004E4388">
        <w:rPr>
          <w:rFonts w:ascii="Times New Roman" w:eastAsia="Calibri" w:hAnsi="Times New Roman" w:cs="Times New Roman"/>
          <w:b/>
          <w:color w:val="000000"/>
          <w:sz w:val="44"/>
          <w:szCs w:val="44"/>
          <w:lang w:val="en-US"/>
        </w:rPr>
        <w:t>SYLLABUS</w:t>
      </w:r>
    </w:p>
    <w:p w14:paraId="173BB992" w14:textId="77777777" w:rsidR="00710409" w:rsidRPr="004E4388" w:rsidRDefault="00710409" w:rsidP="00710409">
      <w:pPr>
        <w:autoSpaceDE w:val="0"/>
        <w:autoSpaceDN w:val="0"/>
        <w:adjustRightInd w:val="0"/>
        <w:spacing w:after="0" w:line="240" w:lineRule="auto"/>
        <w:jc w:val="center"/>
        <w:rPr>
          <w:rFonts w:ascii="Times New Roman" w:eastAsia="Calibri" w:hAnsi="Times New Roman" w:cs="Times New Roman"/>
          <w:color w:val="000000"/>
          <w:sz w:val="28"/>
          <w:szCs w:val="24"/>
          <w:lang w:val="en-US"/>
        </w:rPr>
      </w:pPr>
    </w:p>
    <w:p w14:paraId="694ACCE2" w14:textId="466BFDF0" w:rsidR="00710409" w:rsidRPr="004E4388" w:rsidRDefault="00710409" w:rsidP="00710409">
      <w:pPr>
        <w:autoSpaceDE w:val="0"/>
        <w:autoSpaceDN w:val="0"/>
        <w:adjustRightInd w:val="0"/>
        <w:spacing w:after="0" w:line="240" w:lineRule="auto"/>
        <w:jc w:val="center"/>
        <w:rPr>
          <w:rFonts w:ascii="Times New Roman" w:eastAsia="Calibri" w:hAnsi="Times New Roman" w:cs="Times New Roman"/>
          <w:b/>
          <w:color w:val="000000"/>
          <w:sz w:val="28"/>
          <w:szCs w:val="24"/>
          <w:lang w:val="en-US"/>
        </w:rPr>
      </w:pPr>
      <w:r w:rsidRPr="004E4388">
        <w:rPr>
          <w:rFonts w:ascii="Times New Roman" w:eastAsia="Calibri" w:hAnsi="Times New Roman" w:cs="Times New Roman"/>
          <w:b/>
          <w:color w:val="000000"/>
          <w:sz w:val="28"/>
          <w:szCs w:val="24"/>
          <w:lang w:val="en-US"/>
        </w:rPr>
        <w:t>Academic year 20</w:t>
      </w:r>
      <w:r w:rsidR="009709CF">
        <w:rPr>
          <w:rFonts w:ascii="Times New Roman" w:eastAsia="Calibri" w:hAnsi="Times New Roman" w:cs="Times New Roman"/>
          <w:b/>
          <w:color w:val="000000"/>
          <w:sz w:val="28"/>
          <w:szCs w:val="24"/>
          <w:lang w:val="en-US"/>
        </w:rPr>
        <w:t>21</w:t>
      </w:r>
      <w:r w:rsidR="00387F6D">
        <w:rPr>
          <w:rFonts w:ascii="Times New Roman" w:eastAsia="Calibri" w:hAnsi="Times New Roman" w:cs="Times New Roman"/>
          <w:b/>
          <w:color w:val="000000"/>
          <w:sz w:val="28"/>
          <w:szCs w:val="24"/>
          <w:lang w:val="en-US"/>
        </w:rPr>
        <w:t>/2</w:t>
      </w:r>
      <w:r w:rsidR="009709CF">
        <w:rPr>
          <w:rFonts w:ascii="Times New Roman" w:eastAsia="Calibri" w:hAnsi="Times New Roman" w:cs="Times New Roman"/>
          <w:b/>
          <w:color w:val="000000"/>
          <w:sz w:val="28"/>
          <w:szCs w:val="24"/>
          <w:lang w:val="en-US"/>
        </w:rPr>
        <w:t>2</w:t>
      </w:r>
    </w:p>
    <w:p w14:paraId="75A2F8CD" w14:textId="77777777" w:rsidR="00710409" w:rsidRPr="004E4388" w:rsidRDefault="00710409" w:rsidP="00710409">
      <w:pPr>
        <w:spacing w:after="0" w:line="240" w:lineRule="auto"/>
        <w:jc w:val="center"/>
        <w:rPr>
          <w:rFonts w:ascii="Times New Roman" w:eastAsia="Calibri" w:hAnsi="Times New Roman" w:cs="Times New Roman"/>
          <w:b/>
          <w:sz w:val="40"/>
          <w:szCs w:val="24"/>
          <w:lang w:val="en-US"/>
        </w:rPr>
      </w:pPr>
    </w:p>
    <w:p w14:paraId="082FD699"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2E486474"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2A428AD0"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5D40AC7" w14:textId="3AD4879D" w:rsidR="00710409" w:rsidRPr="004E4388" w:rsidRDefault="00710409" w:rsidP="00710409">
      <w:pPr>
        <w:autoSpaceDE w:val="0"/>
        <w:autoSpaceDN w:val="0"/>
        <w:adjustRightInd w:val="0"/>
        <w:spacing w:after="0" w:line="360" w:lineRule="auto"/>
        <w:rPr>
          <w:rFonts w:ascii="Times New Roman" w:eastAsia="Calibri" w:hAnsi="Times New Roman" w:cs="Times New Roman"/>
          <w:sz w:val="24"/>
          <w:szCs w:val="24"/>
          <w:lang w:val="en-US"/>
        </w:rPr>
      </w:pPr>
      <w:r w:rsidRPr="004E4388">
        <w:rPr>
          <w:rFonts w:ascii="Times New Roman" w:eastAsia="Calibri" w:hAnsi="Times New Roman" w:cs="Times New Roman"/>
          <w:bCs/>
          <w:sz w:val="24"/>
          <w:szCs w:val="24"/>
          <w:lang w:val="en-US"/>
        </w:rPr>
        <w:t xml:space="preserve">Dean </w:t>
      </w:r>
      <w:r w:rsidRPr="004E4388">
        <w:rPr>
          <w:rFonts w:ascii="Times New Roman" w:eastAsia="Calibri" w:hAnsi="Times New Roman" w:cs="Times New Roman"/>
          <w:bCs/>
          <w:sz w:val="24"/>
          <w:szCs w:val="24"/>
          <w:lang w:val="en-US"/>
        </w:rPr>
        <w:tab/>
      </w:r>
      <w:r w:rsidRPr="004E4388">
        <w:rPr>
          <w:rFonts w:ascii="Times New Roman" w:eastAsia="Calibri" w:hAnsi="Times New Roman" w:cs="Times New Roman"/>
          <w:bCs/>
          <w:sz w:val="24"/>
          <w:szCs w:val="24"/>
          <w:lang w:val="en-US"/>
        </w:rPr>
        <w:tab/>
      </w:r>
      <w:r w:rsidRPr="004E4388">
        <w:rPr>
          <w:rFonts w:ascii="Times New Roman" w:eastAsia="Calibri" w:hAnsi="Times New Roman" w:cs="Times New Roman"/>
          <w:bCs/>
          <w:sz w:val="24"/>
          <w:szCs w:val="24"/>
          <w:lang w:val="en-US"/>
        </w:rPr>
        <w:tab/>
      </w:r>
      <w:r w:rsidRPr="004E4388">
        <w:rPr>
          <w:rFonts w:ascii="Times New Roman" w:eastAsia="Calibri" w:hAnsi="Times New Roman" w:cs="Times New Roman"/>
          <w:bCs/>
          <w:sz w:val="24"/>
          <w:szCs w:val="24"/>
          <w:lang w:val="en-US"/>
        </w:rPr>
        <w:tab/>
      </w:r>
      <w:r w:rsidR="00387F6D">
        <w:rPr>
          <w:rFonts w:ascii="Times New Roman" w:eastAsia="Calibri" w:hAnsi="Times New Roman" w:cs="Times New Roman"/>
          <w:bCs/>
          <w:sz w:val="24"/>
          <w:szCs w:val="24"/>
          <w:lang w:val="en-US"/>
        </w:rPr>
        <w:t>Ljubo Runjić PhD</w:t>
      </w:r>
      <w:r w:rsidRPr="004E4388">
        <w:rPr>
          <w:rFonts w:ascii="Times New Roman" w:eastAsia="Calibri" w:hAnsi="Times New Roman" w:cs="Times New Roman"/>
          <w:sz w:val="24"/>
          <w:szCs w:val="24"/>
          <w:lang w:val="en-US"/>
        </w:rPr>
        <w:t>, s.lec.</w:t>
      </w:r>
    </w:p>
    <w:p w14:paraId="42AE5D7E" w14:textId="77777777" w:rsidR="00710409" w:rsidRPr="004E4388" w:rsidRDefault="00710409" w:rsidP="00710409">
      <w:pPr>
        <w:autoSpaceDE w:val="0"/>
        <w:autoSpaceDN w:val="0"/>
        <w:adjustRightInd w:val="0"/>
        <w:spacing w:after="0" w:line="360" w:lineRule="auto"/>
        <w:rPr>
          <w:rFonts w:ascii="Times New Roman" w:eastAsia="Calibri" w:hAnsi="Times New Roman" w:cs="Times New Roman"/>
          <w:sz w:val="24"/>
          <w:szCs w:val="24"/>
          <w:lang w:val="en-US"/>
        </w:rPr>
      </w:pPr>
      <w:r w:rsidRPr="004E4388">
        <w:rPr>
          <w:rFonts w:ascii="Times New Roman" w:eastAsia="Calibri" w:hAnsi="Times New Roman" w:cs="Times New Roman"/>
          <w:bCs/>
          <w:sz w:val="24"/>
          <w:szCs w:val="24"/>
          <w:lang w:val="en-US"/>
        </w:rPr>
        <w:t xml:space="preserve">Head of department </w:t>
      </w:r>
      <w:r w:rsidRPr="004E4388">
        <w:rPr>
          <w:rFonts w:ascii="Times New Roman" w:eastAsia="Calibri" w:hAnsi="Times New Roman" w:cs="Times New Roman"/>
          <w:bCs/>
          <w:sz w:val="24"/>
          <w:szCs w:val="24"/>
          <w:lang w:val="en-US"/>
        </w:rPr>
        <w:tab/>
      </w:r>
      <w:r w:rsidRPr="004E4388">
        <w:rPr>
          <w:rFonts w:ascii="Times New Roman" w:eastAsia="Calibri" w:hAnsi="Times New Roman" w:cs="Times New Roman"/>
          <w:bCs/>
          <w:sz w:val="24"/>
          <w:szCs w:val="24"/>
          <w:lang w:val="en-US"/>
        </w:rPr>
        <w:tab/>
      </w:r>
      <w:r w:rsidRPr="004E4388">
        <w:rPr>
          <w:rFonts w:ascii="Times New Roman" w:eastAsia="Calibri" w:hAnsi="Times New Roman" w:cs="Times New Roman"/>
          <w:sz w:val="24"/>
          <w:szCs w:val="24"/>
          <w:lang w:val="en-US"/>
        </w:rPr>
        <w:t>Dragan Zlatović PhD, s.lec.</w:t>
      </w:r>
    </w:p>
    <w:p w14:paraId="36458583"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241FCB28"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72C18BD4"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061E3D1B"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11AD64D"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0D9C293C"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3AE68D6F"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39CC9C5D"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799768BC"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4099E30B"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6AA7E274"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45A76497"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41CAD6A3"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D9906A1"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2A0190C"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22ED8A92"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0DE9D923"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5F3BBBE0"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11A36801"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44D9A9DB" w14:textId="77777777" w:rsidR="00710409" w:rsidRPr="004E4388" w:rsidRDefault="00710409" w:rsidP="00710409">
      <w:pPr>
        <w:spacing w:after="0" w:line="240" w:lineRule="auto"/>
        <w:jc w:val="center"/>
        <w:rPr>
          <w:rFonts w:ascii="Times New Roman" w:eastAsia="Calibri" w:hAnsi="Times New Roman" w:cs="Times New Roman"/>
          <w:sz w:val="24"/>
          <w:szCs w:val="24"/>
          <w:lang w:val="en-US"/>
        </w:rPr>
      </w:pPr>
    </w:p>
    <w:p w14:paraId="6D5618F0" w14:textId="7E4FDA9A" w:rsidR="00710409" w:rsidRPr="004E4388" w:rsidRDefault="002A1C62" w:rsidP="00710409">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w:t>
      </w:r>
      <w:r w:rsidR="00710409" w:rsidRPr="004E4388">
        <w:rPr>
          <w:rFonts w:ascii="Times New Roman" w:eastAsia="Calibri" w:hAnsi="Times New Roman" w:cs="Times New Roman"/>
          <w:sz w:val="24"/>
          <w:szCs w:val="24"/>
          <w:lang w:val="en-US"/>
        </w:rPr>
        <w:t>ibenik, 20</w:t>
      </w:r>
      <w:r w:rsidR="009709CF">
        <w:rPr>
          <w:rFonts w:ascii="Times New Roman" w:eastAsia="Calibri" w:hAnsi="Times New Roman" w:cs="Times New Roman"/>
          <w:sz w:val="24"/>
          <w:szCs w:val="24"/>
          <w:lang w:val="en-US"/>
        </w:rPr>
        <w:t>21.</w:t>
      </w:r>
    </w:p>
    <w:p w14:paraId="1B079BFC" w14:textId="77777777" w:rsidR="00710409" w:rsidRPr="004E4388" w:rsidRDefault="00710409" w:rsidP="0069636C">
      <w:pPr>
        <w:pStyle w:val="Heading1"/>
        <w:numPr>
          <w:ilvl w:val="0"/>
          <w:numId w:val="11"/>
        </w:numPr>
        <w:rPr>
          <w:lang w:val="en-US"/>
        </w:rPr>
      </w:pPr>
      <w:r w:rsidRPr="004E4388">
        <w:rPr>
          <w:lang w:val="en-US"/>
        </w:rPr>
        <w:lastRenderedPageBreak/>
        <w:t>REQUIREMENTS AND RESULTS OF THE STUDY PROGRAM</w:t>
      </w:r>
    </w:p>
    <w:p w14:paraId="79B8F4B4" w14:textId="77777777" w:rsidR="00495E5D" w:rsidRPr="004E4388" w:rsidRDefault="00495E5D" w:rsidP="0053304D">
      <w:pPr>
        <w:pStyle w:val="Default"/>
        <w:jc w:val="both"/>
        <w:rPr>
          <w:color w:val="FF0000"/>
          <w:lang w:val="en-US"/>
        </w:rPr>
      </w:pPr>
    </w:p>
    <w:p w14:paraId="4790A409" w14:textId="77777777" w:rsidR="00495E5D" w:rsidRPr="004E4388" w:rsidRDefault="00495E5D" w:rsidP="00E92402">
      <w:pPr>
        <w:pStyle w:val="Default"/>
        <w:jc w:val="both"/>
        <w:rPr>
          <w:color w:val="FF0000"/>
          <w:lang w:val="en-US"/>
        </w:rPr>
      </w:pPr>
      <w:r w:rsidRPr="004E4388">
        <w:rPr>
          <w:color w:val="auto"/>
          <w:lang w:val="en-US"/>
        </w:rPr>
        <w:t>Proffesional undergraduate study of Administrative law provides a high level of administrative education necessary to handle complex issues of private and public law that address and resolve legal relations of a different degree of complexity and provides the basis for the education of administrative law professionals. The student's education profile corresponds to the needs of modernizing the largest number of professional staff in state administration, public services, judiciary and economic subjects.</w:t>
      </w:r>
    </w:p>
    <w:p w14:paraId="12F1D6D9" w14:textId="77777777" w:rsidR="00495E5D" w:rsidRPr="004E4388" w:rsidRDefault="00495E5D" w:rsidP="00495E5D">
      <w:pPr>
        <w:pStyle w:val="Default"/>
        <w:jc w:val="both"/>
        <w:rPr>
          <w:color w:val="FF0000"/>
          <w:lang w:val="en-US"/>
        </w:rPr>
      </w:pPr>
    </w:p>
    <w:p w14:paraId="62CBF3AF" w14:textId="650A210E" w:rsidR="00495E5D" w:rsidRPr="004E4388" w:rsidRDefault="00495E5D" w:rsidP="00495E5D">
      <w:pPr>
        <w:shd w:val="clear" w:color="auto" w:fill="FFFFFF"/>
        <w:tabs>
          <w:tab w:val="num" w:pos="720"/>
        </w:tabs>
        <w:spacing w:after="0" w:line="240" w:lineRule="auto"/>
        <w:jc w:val="both"/>
        <w:rPr>
          <w:rFonts w:ascii="Times New Roman" w:hAnsi="Times New Roman" w:cs="Times New Roman"/>
          <w:sz w:val="24"/>
          <w:szCs w:val="24"/>
          <w:lang w:val="en-US"/>
        </w:rPr>
      </w:pPr>
      <w:r w:rsidRPr="004E4388">
        <w:rPr>
          <w:rFonts w:ascii="Times New Roman" w:hAnsi="Times New Roman" w:cs="Times New Roman"/>
          <w:sz w:val="24"/>
          <w:szCs w:val="24"/>
          <w:lang w:val="en-US"/>
        </w:rPr>
        <w:t>Bachelor's degree in administrati</w:t>
      </w:r>
      <w:r w:rsidR="00F55901">
        <w:rPr>
          <w:rFonts w:ascii="Times New Roman" w:hAnsi="Times New Roman" w:cs="Times New Roman"/>
          <w:sz w:val="24"/>
          <w:szCs w:val="24"/>
          <w:lang w:val="en-US"/>
        </w:rPr>
        <w:t>ve law</w:t>
      </w:r>
      <w:r w:rsidRPr="004E4388">
        <w:rPr>
          <w:rFonts w:ascii="Times New Roman" w:hAnsi="Times New Roman" w:cs="Times New Roman"/>
          <w:sz w:val="24"/>
          <w:szCs w:val="24"/>
          <w:lang w:val="en-US"/>
        </w:rPr>
        <w:t xml:space="preserve"> is based on the education of students for professional work in public administration, with the use of modern managerial knowledge and skills provided by educated staff for work, especially in state administration </w:t>
      </w:r>
      <w:r w:rsidR="000A44F5" w:rsidRPr="004E4388">
        <w:rPr>
          <w:rFonts w:ascii="Times New Roman" w:hAnsi="Times New Roman" w:cs="Times New Roman"/>
          <w:sz w:val="24"/>
          <w:szCs w:val="24"/>
          <w:lang w:val="en-US"/>
        </w:rPr>
        <w:t>entities</w:t>
      </w:r>
      <w:r w:rsidRPr="004E4388">
        <w:rPr>
          <w:rFonts w:ascii="Times New Roman" w:hAnsi="Times New Roman" w:cs="Times New Roman"/>
          <w:sz w:val="24"/>
          <w:szCs w:val="24"/>
          <w:lang w:val="en-US"/>
        </w:rPr>
        <w:t>, local self-government and public services.</w:t>
      </w:r>
    </w:p>
    <w:p w14:paraId="45506AE6" w14:textId="77777777" w:rsidR="00495E5D" w:rsidRPr="004E4388" w:rsidRDefault="00495E5D" w:rsidP="00495E5D">
      <w:pPr>
        <w:shd w:val="clear" w:color="auto" w:fill="FFFFFF"/>
        <w:tabs>
          <w:tab w:val="num" w:pos="720"/>
        </w:tabs>
        <w:spacing w:after="0" w:line="240" w:lineRule="auto"/>
        <w:jc w:val="both"/>
        <w:rPr>
          <w:rFonts w:ascii="Times New Roman" w:hAnsi="Times New Roman" w:cs="Times New Roman"/>
          <w:color w:val="FF0000"/>
          <w:sz w:val="24"/>
          <w:szCs w:val="24"/>
          <w:lang w:val="en-US"/>
        </w:rPr>
      </w:pPr>
    </w:p>
    <w:p w14:paraId="3921C9BB" w14:textId="50A2F6AB" w:rsidR="00E92402" w:rsidRPr="004E4388" w:rsidRDefault="00E92402" w:rsidP="00495E5D">
      <w:pPr>
        <w:shd w:val="clear" w:color="auto" w:fill="FFFFFF"/>
        <w:tabs>
          <w:tab w:val="num" w:pos="720"/>
        </w:tabs>
        <w:spacing w:after="0" w:line="240" w:lineRule="auto"/>
        <w:jc w:val="both"/>
        <w:rPr>
          <w:rFonts w:ascii="Times New Roman" w:eastAsia="Times New Roman" w:hAnsi="Times New Roman" w:cs="Times New Roman"/>
          <w:sz w:val="24"/>
          <w:szCs w:val="24"/>
          <w:lang w:val="en-US" w:eastAsia="hr-HR"/>
        </w:rPr>
      </w:pPr>
      <w:r w:rsidRPr="004E4388">
        <w:rPr>
          <w:rFonts w:ascii="Times New Roman" w:eastAsia="Times New Roman" w:hAnsi="Times New Roman" w:cs="Times New Roman"/>
          <w:b/>
          <w:sz w:val="24"/>
          <w:szCs w:val="24"/>
          <w:lang w:val="en-US" w:eastAsia="hr-HR"/>
        </w:rPr>
        <w:t>The general competences</w:t>
      </w:r>
      <w:r w:rsidRPr="004E4388">
        <w:rPr>
          <w:rFonts w:ascii="Times New Roman" w:eastAsia="Times New Roman" w:hAnsi="Times New Roman" w:cs="Times New Roman"/>
          <w:sz w:val="24"/>
          <w:szCs w:val="24"/>
          <w:lang w:val="en-US" w:eastAsia="hr-HR"/>
        </w:rPr>
        <w:t xml:space="preserve"> that the student acquires by completing the studies is the ability to solve problems, analyze, synthesize and evaluate, self-learning and literature research, teamwork, planning and organizing, </w:t>
      </w:r>
      <w:r w:rsidR="00F55901">
        <w:rPr>
          <w:rFonts w:ascii="Times New Roman" w:eastAsia="Times New Roman" w:hAnsi="Times New Roman" w:cs="Times New Roman"/>
          <w:sz w:val="24"/>
          <w:szCs w:val="24"/>
          <w:lang w:val="en-US" w:eastAsia="hr-HR"/>
        </w:rPr>
        <w:t xml:space="preserve">improve </w:t>
      </w:r>
      <w:r w:rsidRPr="004E4388">
        <w:rPr>
          <w:rFonts w:ascii="Times New Roman" w:eastAsia="Times New Roman" w:hAnsi="Times New Roman" w:cs="Times New Roman"/>
          <w:sz w:val="24"/>
          <w:szCs w:val="24"/>
          <w:lang w:val="en-US" w:eastAsia="hr-HR"/>
        </w:rPr>
        <w:t xml:space="preserve">numeracy and digital skills, oral and written business communication, the ability to negotiate in the mother tongue and at least two foreign languages, the ability of creative and critical thinking, generating new ideas, the ability to manage time and fulfill tasks and plans within the deadline. </w:t>
      </w:r>
    </w:p>
    <w:p w14:paraId="6044CC0B" w14:textId="77777777" w:rsidR="00495E5D" w:rsidRPr="004E4388" w:rsidRDefault="00495E5D" w:rsidP="00495E5D">
      <w:pPr>
        <w:shd w:val="clear" w:color="auto" w:fill="FFFFFF"/>
        <w:tabs>
          <w:tab w:val="num" w:pos="720"/>
        </w:tabs>
        <w:spacing w:after="0" w:line="240" w:lineRule="auto"/>
        <w:jc w:val="both"/>
        <w:rPr>
          <w:rFonts w:ascii="Times New Roman" w:eastAsia="Times New Roman" w:hAnsi="Times New Roman" w:cs="Times New Roman"/>
          <w:sz w:val="24"/>
          <w:szCs w:val="24"/>
          <w:lang w:val="en-US" w:eastAsia="hr-HR"/>
        </w:rPr>
      </w:pPr>
    </w:p>
    <w:p w14:paraId="4A54BC47" w14:textId="77777777" w:rsidR="00482CB4" w:rsidRPr="004E4388" w:rsidRDefault="00E92402" w:rsidP="0053304D">
      <w:pPr>
        <w:pStyle w:val="Default"/>
        <w:jc w:val="both"/>
        <w:rPr>
          <w:color w:val="auto"/>
          <w:lang w:val="en-US"/>
        </w:rPr>
      </w:pPr>
      <w:r w:rsidRPr="004E4388">
        <w:rPr>
          <w:b/>
          <w:color w:val="auto"/>
          <w:lang w:val="en-US"/>
        </w:rPr>
        <w:t>During the studies, students acquire specific knowledge, skills and competences</w:t>
      </w:r>
      <w:r w:rsidRPr="004E4388">
        <w:rPr>
          <w:color w:val="auto"/>
          <w:lang w:val="en-US"/>
        </w:rPr>
        <w:t xml:space="preserve"> related to</w:t>
      </w:r>
      <w:r w:rsidR="00AA778B" w:rsidRPr="004E4388">
        <w:rPr>
          <w:color w:val="auto"/>
          <w:lang w:val="en-US"/>
        </w:rPr>
        <w:t xml:space="preserve"> </w:t>
      </w:r>
      <w:r w:rsidRPr="004E4388">
        <w:rPr>
          <w:color w:val="auto"/>
          <w:lang w:val="en-US"/>
        </w:rPr>
        <w:t xml:space="preserve"> knowledge and understanding of the specificity of the organization and functioning of the public administration system in the context of the international and national legal system;</w:t>
      </w:r>
      <w:r w:rsidR="00AA778B" w:rsidRPr="004E4388">
        <w:rPr>
          <w:color w:val="auto"/>
          <w:lang w:val="en-US"/>
        </w:rPr>
        <w:t xml:space="preserve"> </w:t>
      </w:r>
      <w:r w:rsidRPr="004E4388">
        <w:rPr>
          <w:color w:val="auto"/>
          <w:lang w:val="en-US"/>
        </w:rPr>
        <w:t>analyzing and interpreting the normative framework and rules in the field of public administration;</w:t>
      </w:r>
      <w:r w:rsidR="00AA778B" w:rsidRPr="004E4388">
        <w:rPr>
          <w:color w:val="auto"/>
          <w:lang w:val="en-US"/>
        </w:rPr>
        <w:t xml:space="preserve"> </w:t>
      </w:r>
      <w:r w:rsidRPr="004E4388">
        <w:rPr>
          <w:color w:val="auto"/>
          <w:lang w:val="en-US"/>
        </w:rPr>
        <w:t>the design and presentation of approaches to solving specific problems characteristic for work in public administration;</w:t>
      </w:r>
      <w:r w:rsidR="00AA778B" w:rsidRPr="004E4388">
        <w:rPr>
          <w:color w:val="auto"/>
          <w:lang w:val="en-US"/>
        </w:rPr>
        <w:t xml:space="preserve"> </w:t>
      </w:r>
      <w:r w:rsidRPr="004E4388">
        <w:rPr>
          <w:color w:val="auto"/>
          <w:lang w:val="en-US"/>
        </w:rPr>
        <w:t>selection of rules of administrative procedure or administrative dispute in a specific case;</w:t>
      </w:r>
      <w:r w:rsidR="00AA778B" w:rsidRPr="004E4388">
        <w:rPr>
          <w:color w:val="auto"/>
          <w:lang w:val="en-US"/>
        </w:rPr>
        <w:t xml:space="preserve"> </w:t>
      </w:r>
      <w:r w:rsidRPr="004E4388">
        <w:rPr>
          <w:color w:val="auto"/>
          <w:lang w:val="en-US"/>
        </w:rPr>
        <w:t>proposing the taking of procedural actions in the administrative procedure or administrative dispute;</w:t>
      </w:r>
      <w:r w:rsidR="00AA778B" w:rsidRPr="004E4388">
        <w:rPr>
          <w:color w:val="auto"/>
          <w:lang w:val="en-US"/>
        </w:rPr>
        <w:t xml:space="preserve"> </w:t>
      </w:r>
      <w:r w:rsidRPr="004E4388">
        <w:rPr>
          <w:color w:val="auto"/>
          <w:lang w:val="en-US"/>
        </w:rPr>
        <w:t>self-management and project management and the development of normat</w:t>
      </w:r>
      <w:r w:rsidR="00AA778B" w:rsidRPr="004E4388">
        <w:rPr>
          <w:color w:val="auto"/>
          <w:lang w:val="en-US"/>
        </w:rPr>
        <w:t xml:space="preserve">ive acts; </w:t>
      </w:r>
      <w:r w:rsidRPr="004E4388">
        <w:rPr>
          <w:color w:val="auto"/>
          <w:lang w:val="en-US"/>
        </w:rPr>
        <w:t xml:space="preserve">self-assembly of specific acts within the competence of </w:t>
      </w:r>
      <w:r w:rsidR="000A44F5" w:rsidRPr="004E4388">
        <w:rPr>
          <w:color w:val="auto"/>
          <w:lang w:val="en-US"/>
        </w:rPr>
        <w:t>entities</w:t>
      </w:r>
      <w:r w:rsidRPr="004E4388">
        <w:rPr>
          <w:color w:val="auto"/>
          <w:lang w:val="en-US"/>
        </w:rPr>
        <w:t xml:space="preserve"> and other legal entities;</w:t>
      </w:r>
      <w:r w:rsidR="00AA778B" w:rsidRPr="004E4388">
        <w:rPr>
          <w:color w:val="auto"/>
          <w:lang w:val="en-US"/>
        </w:rPr>
        <w:t xml:space="preserve"> c</w:t>
      </w:r>
      <w:r w:rsidRPr="004E4388">
        <w:rPr>
          <w:color w:val="auto"/>
          <w:lang w:val="en-US"/>
        </w:rPr>
        <w:t>ritical assessment and comparison of the functioning of public administration at European, national, regional and local level;</w:t>
      </w:r>
      <w:r w:rsidR="00AA778B" w:rsidRPr="004E4388">
        <w:rPr>
          <w:color w:val="auto"/>
          <w:lang w:val="en-US"/>
        </w:rPr>
        <w:t xml:space="preserve"> </w:t>
      </w:r>
      <w:r w:rsidRPr="004E4388">
        <w:rPr>
          <w:color w:val="auto"/>
          <w:lang w:val="en-US"/>
        </w:rPr>
        <w:t>communication between public law entities;</w:t>
      </w:r>
      <w:r w:rsidR="00AA778B" w:rsidRPr="004E4388">
        <w:rPr>
          <w:color w:val="auto"/>
          <w:lang w:val="en-US"/>
        </w:rPr>
        <w:t xml:space="preserve"> </w:t>
      </w:r>
      <w:r w:rsidRPr="004E4388">
        <w:rPr>
          <w:color w:val="auto"/>
          <w:lang w:val="en-US"/>
        </w:rPr>
        <w:t>taking over personal and team responsibilities when making decisions in unforeseeable circumstances in administrative proceedings;</w:t>
      </w:r>
      <w:r w:rsidR="00AA778B" w:rsidRPr="004E4388">
        <w:rPr>
          <w:color w:val="auto"/>
          <w:lang w:val="en-US"/>
        </w:rPr>
        <w:t xml:space="preserve"> </w:t>
      </w:r>
      <w:r w:rsidRPr="004E4388">
        <w:rPr>
          <w:color w:val="auto"/>
          <w:lang w:val="en-US"/>
        </w:rPr>
        <w:t>demonstrate high morality, responsibility, conscientiousness in work, and conduct in accordance with solid ethical principles whe</w:t>
      </w:r>
      <w:r w:rsidR="00AA778B" w:rsidRPr="004E4388">
        <w:rPr>
          <w:color w:val="auto"/>
          <w:lang w:val="en-US"/>
        </w:rPr>
        <w:t>n solving administrative cases</w:t>
      </w:r>
      <w:r w:rsidRPr="004E4388">
        <w:rPr>
          <w:color w:val="auto"/>
          <w:lang w:val="en-US"/>
        </w:rPr>
        <w:t>.</w:t>
      </w:r>
    </w:p>
    <w:p w14:paraId="2FC7DA6B" w14:textId="77777777" w:rsidR="00482CB4" w:rsidRPr="004E4388" w:rsidRDefault="00482CB4" w:rsidP="0053304D">
      <w:pPr>
        <w:pStyle w:val="Default"/>
        <w:jc w:val="both"/>
        <w:rPr>
          <w:color w:val="auto"/>
          <w:lang w:val="en-US"/>
        </w:rPr>
      </w:pPr>
    </w:p>
    <w:p w14:paraId="2113008E" w14:textId="77777777" w:rsidR="0053304D" w:rsidRPr="004E4388" w:rsidRDefault="00495E5D" w:rsidP="0053304D">
      <w:pPr>
        <w:pStyle w:val="Default"/>
        <w:jc w:val="both"/>
        <w:rPr>
          <w:color w:val="auto"/>
          <w:lang w:val="en-US"/>
        </w:rPr>
      </w:pPr>
      <w:r w:rsidRPr="004E4388">
        <w:rPr>
          <w:color w:val="auto"/>
          <w:lang w:val="en-US"/>
        </w:rPr>
        <w:t>The professional study consists of six semesters. In the first two years (four semesters) basic administrative education is performed, in the fifth semester a specialist course is being conducted while semester professional practice and final work are performed in the sixth semester.</w:t>
      </w:r>
    </w:p>
    <w:p w14:paraId="71091E93" w14:textId="77777777" w:rsidR="0053304D" w:rsidRPr="004E4388" w:rsidRDefault="0053304D" w:rsidP="0053304D">
      <w:pPr>
        <w:pStyle w:val="Default"/>
        <w:jc w:val="both"/>
        <w:rPr>
          <w:b/>
          <w:color w:val="auto"/>
          <w:lang w:val="en-US"/>
        </w:rPr>
      </w:pPr>
    </w:p>
    <w:p w14:paraId="05E6E930" w14:textId="77777777" w:rsidR="0053304D" w:rsidRPr="004E4388" w:rsidRDefault="00495E5D" w:rsidP="0053304D">
      <w:pPr>
        <w:pStyle w:val="Default"/>
        <w:jc w:val="both"/>
        <w:rPr>
          <w:color w:val="auto"/>
          <w:lang w:val="en-US"/>
        </w:rPr>
      </w:pPr>
      <w:r w:rsidRPr="004E4388">
        <w:rPr>
          <w:color w:val="auto"/>
          <w:lang w:val="en-US"/>
        </w:rPr>
        <w:t>After completing all enrolled subjects and final work, the student acquires the title: a Bachelor (baccalaureus) of Public Administration (</w:t>
      </w:r>
      <w:r w:rsidRPr="004E4388">
        <w:rPr>
          <w:i/>
          <w:color w:val="auto"/>
          <w:lang w:val="en-US"/>
        </w:rPr>
        <w:t>bacc. admin. publ</w:t>
      </w:r>
      <w:r w:rsidRPr="004E4388">
        <w:rPr>
          <w:color w:val="auto"/>
          <w:lang w:val="en-US"/>
        </w:rPr>
        <w:t xml:space="preserve">.). </w:t>
      </w:r>
    </w:p>
    <w:p w14:paraId="068C8C9D" w14:textId="77777777" w:rsidR="00710409" w:rsidRPr="004E4388" w:rsidRDefault="00710409">
      <w:pPr>
        <w:rPr>
          <w:rFonts w:ascii="Times New Roman" w:hAnsi="Times New Roman" w:cs="Times New Roman"/>
          <w:sz w:val="24"/>
          <w:szCs w:val="24"/>
          <w:lang w:val="en-US"/>
        </w:rPr>
      </w:pPr>
      <w:r w:rsidRPr="004E4388">
        <w:rPr>
          <w:lang w:val="en-US"/>
        </w:rPr>
        <w:br w:type="page"/>
      </w:r>
    </w:p>
    <w:p w14:paraId="58FB2306" w14:textId="77777777" w:rsidR="00710409" w:rsidRPr="004E4388" w:rsidRDefault="00710409" w:rsidP="0069636C">
      <w:pPr>
        <w:pStyle w:val="Heading1"/>
        <w:numPr>
          <w:ilvl w:val="0"/>
          <w:numId w:val="11"/>
        </w:numPr>
        <w:rPr>
          <w:lang w:val="en-US"/>
        </w:rPr>
      </w:pPr>
      <w:r w:rsidRPr="004E4388">
        <w:rPr>
          <w:rFonts w:eastAsia="Calibri"/>
          <w:lang w:val="en-US"/>
        </w:rPr>
        <w:lastRenderedPageBreak/>
        <w:t>EXPECTED LEARNING OUTCOMES</w:t>
      </w:r>
    </w:p>
    <w:p w14:paraId="357B7BAA" w14:textId="77777777" w:rsidR="00495E5D" w:rsidRPr="004E4388" w:rsidRDefault="00495E5D" w:rsidP="00710409">
      <w:pPr>
        <w:pStyle w:val="Default"/>
        <w:spacing w:after="62"/>
        <w:jc w:val="both"/>
        <w:rPr>
          <w:color w:val="auto"/>
          <w:lang w:val="en-US"/>
        </w:rPr>
      </w:pPr>
    </w:p>
    <w:p w14:paraId="5D440478" w14:textId="77777777" w:rsidR="00495E5D" w:rsidRPr="004E4388" w:rsidRDefault="00495E5D" w:rsidP="0069636C">
      <w:pPr>
        <w:pStyle w:val="Default"/>
        <w:numPr>
          <w:ilvl w:val="0"/>
          <w:numId w:val="3"/>
        </w:numPr>
        <w:spacing w:after="62"/>
        <w:ind w:left="0"/>
        <w:jc w:val="both"/>
        <w:rPr>
          <w:color w:val="auto"/>
          <w:lang w:val="en-US"/>
        </w:rPr>
      </w:pPr>
      <w:r w:rsidRPr="004E4388">
        <w:rPr>
          <w:color w:val="auto"/>
          <w:lang w:val="en-US"/>
        </w:rPr>
        <w:t>Connect the fundamental concepts of various branches of law and generalize problems of the work in public administration</w:t>
      </w:r>
    </w:p>
    <w:p w14:paraId="156C5606" w14:textId="77777777" w:rsidR="00495E5D" w:rsidRPr="004E4388" w:rsidRDefault="00495E5D" w:rsidP="0069636C">
      <w:pPr>
        <w:pStyle w:val="Default"/>
        <w:numPr>
          <w:ilvl w:val="0"/>
          <w:numId w:val="3"/>
        </w:numPr>
        <w:spacing w:after="62"/>
        <w:ind w:left="0"/>
        <w:jc w:val="both"/>
        <w:rPr>
          <w:color w:val="auto"/>
          <w:lang w:val="en-US"/>
        </w:rPr>
      </w:pPr>
      <w:r w:rsidRPr="004E4388">
        <w:rPr>
          <w:color w:val="auto"/>
          <w:lang w:val="en-US"/>
        </w:rPr>
        <w:t>Analyze the interference of international, European and national law</w:t>
      </w:r>
    </w:p>
    <w:p w14:paraId="782CE344" w14:textId="77777777" w:rsidR="00495E5D" w:rsidRPr="004E4388" w:rsidRDefault="00495E5D" w:rsidP="0069636C">
      <w:pPr>
        <w:pStyle w:val="Default"/>
        <w:numPr>
          <w:ilvl w:val="0"/>
          <w:numId w:val="3"/>
        </w:numPr>
        <w:spacing w:after="62"/>
        <w:ind w:left="0"/>
        <w:jc w:val="both"/>
        <w:rPr>
          <w:color w:val="auto"/>
          <w:lang w:val="en-US"/>
        </w:rPr>
      </w:pPr>
      <w:r w:rsidRPr="004E4388">
        <w:rPr>
          <w:color w:val="auto"/>
          <w:lang w:val="en-US"/>
        </w:rPr>
        <w:t xml:space="preserve">To analyze and critically evaluate the structure and functioning of the state government in the Republic of Croatia and the structure, </w:t>
      </w:r>
      <w:r w:rsidR="000A44F5" w:rsidRPr="004E4388">
        <w:rPr>
          <w:color w:val="auto"/>
          <w:lang w:val="en-US"/>
        </w:rPr>
        <w:t>entities</w:t>
      </w:r>
      <w:r w:rsidRPr="004E4388">
        <w:rPr>
          <w:color w:val="auto"/>
          <w:lang w:val="en-US"/>
        </w:rPr>
        <w:t xml:space="preserve"> and functioning of the European Union, and to evaluate trends in the modern development of public administration,</w:t>
      </w:r>
    </w:p>
    <w:p w14:paraId="6D17A5A8" w14:textId="77777777" w:rsidR="00495E5D" w:rsidRPr="004E4388" w:rsidRDefault="00495E5D" w:rsidP="0069636C">
      <w:pPr>
        <w:pStyle w:val="Default"/>
        <w:numPr>
          <w:ilvl w:val="0"/>
          <w:numId w:val="3"/>
        </w:numPr>
        <w:spacing w:after="62"/>
        <w:ind w:left="0"/>
        <w:jc w:val="both"/>
        <w:rPr>
          <w:color w:val="auto"/>
          <w:lang w:val="en-US"/>
        </w:rPr>
      </w:pPr>
      <w:r w:rsidRPr="004E4388">
        <w:rPr>
          <w:color w:val="auto"/>
          <w:lang w:val="en-US"/>
        </w:rPr>
        <w:t>Analyze the impact of social processes on constitutional and administrative systems, especially the process of globalization, euro-integration, transition, urbanization, regionalization and decentralization</w:t>
      </w:r>
    </w:p>
    <w:p w14:paraId="3F3B04E8"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Manage the civil service resources, office management and various administrative processes and establish communication with the users of public services.</w:t>
      </w:r>
    </w:p>
    <w:p w14:paraId="56382141"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To evaluate the effects of the activities of entities and organizations of public administration and other authorities at different levels on the life of citizens</w:t>
      </w:r>
    </w:p>
    <w:p w14:paraId="4260A6CF"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Analyze and apply basic rules in the field of IT administrative law and statistics on solving expert problems in the area of public administration</w:t>
      </w:r>
    </w:p>
    <w:p w14:paraId="10EC3821"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Use and develop complex written and oral communication in Croatian and English</w:t>
      </w:r>
    </w:p>
    <w:p w14:paraId="5132172A"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Use specific computer skills in basic and advanced packages applied to public administration work</w:t>
      </w:r>
    </w:p>
    <w:p w14:paraId="09AF838C"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Organize and implement team work, and critically judge the opinions and attitudes of team members</w:t>
      </w:r>
    </w:p>
    <w:p w14:paraId="2D564ACE" w14:textId="77777777" w:rsidR="00495E5D" w:rsidRPr="004E4388" w:rsidRDefault="000A44F5" w:rsidP="0069636C">
      <w:pPr>
        <w:pStyle w:val="Default"/>
        <w:numPr>
          <w:ilvl w:val="0"/>
          <w:numId w:val="3"/>
        </w:numPr>
        <w:spacing w:after="62"/>
        <w:ind w:left="0"/>
        <w:jc w:val="both"/>
        <w:rPr>
          <w:color w:val="auto"/>
          <w:lang w:val="en-US"/>
        </w:rPr>
      </w:pPr>
      <w:r w:rsidRPr="004E4388">
        <w:rPr>
          <w:color w:val="auto"/>
          <w:lang w:val="en-US"/>
        </w:rPr>
        <w:t xml:space="preserve">Search, interpret and apply in a responsible manner the relevant literature and legal rules for drafting and issuing regulations and acts in administrative and other legal proceedings, administrative disputes and actions of government entities, </w:t>
      </w:r>
      <w:r w:rsidR="004E4388" w:rsidRPr="004E4388">
        <w:rPr>
          <w:color w:val="auto"/>
          <w:lang w:val="en-US"/>
        </w:rPr>
        <w:t>i.e.</w:t>
      </w:r>
      <w:r w:rsidRPr="004E4388">
        <w:rPr>
          <w:color w:val="auto"/>
          <w:lang w:val="en-US"/>
        </w:rPr>
        <w:t xml:space="preserve"> administrative entities and organizations, utility companies and institutions</w:t>
      </w:r>
    </w:p>
    <w:p w14:paraId="62809C79"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To draw up acts and submissions individually and undertake basic procedural actions in administrative and other legal and administrative proceedings</w:t>
      </w:r>
    </w:p>
    <w:p w14:paraId="7AFFAD6A" w14:textId="77777777" w:rsidR="000A44F5" w:rsidRPr="004E4388" w:rsidRDefault="000A44F5" w:rsidP="0069636C">
      <w:pPr>
        <w:pStyle w:val="Default"/>
        <w:numPr>
          <w:ilvl w:val="0"/>
          <w:numId w:val="3"/>
        </w:numPr>
        <w:spacing w:after="62"/>
        <w:ind w:left="0"/>
        <w:jc w:val="both"/>
        <w:rPr>
          <w:color w:val="auto"/>
          <w:lang w:val="en-US"/>
        </w:rPr>
      </w:pPr>
      <w:r w:rsidRPr="004E4388">
        <w:rPr>
          <w:color w:val="auto"/>
          <w:lang w:val="en-US"/>
        </w:rPr>
        <w:t>To anticipate the future development of the national constitutional and administrative system at different levels</w:t>
      </w:r>
    </w:p>
    <w:p w14:paraId="3DACA515" w14:textId="77777777" w:rsidR="000A44F5" w:rsidRPr="004E4388" w:rsidRDefault="000A44F5" w:rsidP="000A44F5">
      <w:pPr>
        <w:autoSpaceDE w:val="0"/>
        <w:autoSpaceDN w:val="0"/>
        <w:adjustRightInd w:val="0"/>
        <w:spacing w:after="0" w:line="240" w:lineRule="auto"/>
        <w:contextualSpacing/>
        <w:jc w:val="both"/>
        <w:rPr>
          <w:rFonts w:ascii="Times New Roman" w:eastAsia="Calibri" w:hAnsi="Times New Roman" w:cs="Times New Roman"/>
          <w:b/>
          <w:color w:val="FF0000"/>
          <w:sz w:val="24"/>
          <w:szCs w:val="24"/>
          <w:lang w:val="en-US" w:eastAsia="hr-HR"/>
        </w:rPr>
      </w:pPr>
    </w:p>
    <w:p w14:paraId="2345EDEC" w14:textId="77777777" w:rsidR="000A44F5" w:rsidRPr="004E4388" w:rsidRDefault="000A44F5">
      <w:pPr>
        <w:rPr>
          <w:rFonts w:ascii="Times New Roman" w:eastAsia="Calibri" w:hAnsi="Times New Roman" w:cs="Times New Roman"/>
          <w:b/>
          <w:sz w:val="24"/>
          <w:szCs w:val="24"/>
          <w:lang w:val="en-US" w:eastAsia="hr-HR"/>
        </w:rPr>
      </w:pPr>
      <w:r w:rsidRPr="004E4388">
        <w:rPr>
          <w:rFonts w:ascii="Times New Roman" w:eastAsia="Calibri" w:hAnsi="Times New Roman" w:cs="Times New Roman"/>
          <w:b/>
          <w:sz w:val="24"/>
          <w:szCs w:val="24"/>
          <w:lang w:val="en-US" w:eastAsia="hr-HR"/>
        </w:rPr>
        <w:br w:type="page"/>
      </w:r>
    </w:p>
    <w:p w14:paraId="4CC541AA" w14:textId="77777777" w:rsidR="00710409" w:rsidRPr="004E4388" w:rsidRDefault="00710409" w:rsidP="0069636C">
      <w:pPr>
        <w:pStyle w:val="Heading1"/>
        <w:numPr>
          <w:ilvl w:val="0"/>
          <w:numId w:val="11"/>
        </w:numPr>
        <w:rPr>
          <w:rFonts w:eastAsia="Calibri"/>
          <w:color w:val="FF0000"/>
          <w:lang w:val="en-US"/>
        </w:rPr>
      </w:pPr>
      <w:r w:rsidRPr="004E4388">
        <w:rPr>
          <w:rFonts w:eastAsia="Calibri"/>
          <w:lang w:val="en-US"/>
        </w:rPr>
        <w:lastRenderedPageBreak/>
        <w:t>PROGRESSION THRU THE STUDY PROGRAM</w:t>
      </w:r>
    </w:p>
    <w:p w14:paraId="0D2E070E" w14:textId="77777777" w:rsidR="00710409" w:rsidRPr="004E4388" w:rsidRDefault="00710409" w:rsidP="00710409">
      <w:pPr>
        <w:autoSpaceDE w:val="0"/>
        <w:autoSpaceDN w:val="0"/>
        <w:adjustRightInd w:val="0"/>
        <w:spacing w:after="0" w:line="240" w:lineRule="auto"/>
        <w:rPr>
          <w:rFonts w:ascii="Times New Roman" w:eastAsia="Calibri" w:hAnsi="Times New Roman" w:cs="Times New Roman"/>
          <w:b/>
          <w:bCs/>
          <w:color w:val="FF0000"/>
          <w:sz w:val="24"/>
          <w:szCs w:val="24"/>
          <w:lang w:val="en-US"/>
        </w:rPr>
      </w:pPr>
    </w:p>
    <w:p w14:paraId="39D14E1F" w14:textId="0E5AC9EE" w:rsidR="00710409" w:rsidRPr="004E4388" w:rsidRDefault="00710409" w:rsidP="00DD5878">
      <w:p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 xml:space="preserve">The student is required to enroll in the academic year in the enrollment deadlines. A person who does not enter the academic year loses status and rights of a student. The deadlines </w:t>
      </w:r>
      <w:r w:rsidR="00DD5878">
        <w:rPr>
          <w:rFonts w:ascii="Times New Roman" w:eastAsia="Calibri" w:hAnsi="Times New Roman" w:cs="Times New Roman"/>
          <w:sz w:val="24"/>
          <w:szCs w:val="24"/>
          <w:lang w:val="en-US"/>
        </w:rPr>
        <w:t>are</w:t>
      </w:r>
      <w:r w:rsidRPr="004E4388">
        <w:rPr>
          <w:rFonts w:ascii="Times New Roman" w:eastAsia="Calibri" w:hAnsi="Times New Roman" w:cs="Times New Roman"/>
          <w:sz w:val="24"/>
          <w:szCs w:val="24"/>
          <w:lang w:val="en-US"/>
        </w:rPr>
        <w:t xml:space="preserve"> published on Polytechnic web sites and newsletters and, if necessary, on Polytechnic publications (brochures, promotional materials, etc.).</w:t>
      </w:r>
    </w:p>
    <w:p w14:paraId="2DAED148" w14:textId="77777777" w:rsidR="00710409" w:rsidRPr="004E4388" w:rsidRDefault="00710409" w:rsidP="00710409">
      <w:pPr>
        <w:autoSpaceDE w:val="0"/>
        <w:autoSpaceDN w:val="0"/>
        <w:adjustRightInd w:val="0"/>
        <w:spacing w:after="0" w:line="240" w:lineRule="auto"/>
        <w:rPr>
          <w:rFonts w:ascii="Times New Roman" w:eastAsia="Calibri" w:hAnsi="Times New Roman" w:cs="Times New Roman"/>
          <w:sz w:val="24"/>
          <w:szCs w:val="24"/>
          <w:lang w:val="en-US"/>
        </w:rPr>
      </w:pPr>
    </w:p>
    <w:p w14:paraId="269F7EB7" w14:textId="13D8D411" w:rsidR="00710409" w:rsidRPr="004E4388" w:rsidRDefault="00710409" w:rsidP="00710409">
      <w:pPr>
        <w:autoSpaceDE w:val="0"/>
        <w:autoSpaceDN w:val="0"/>
        <w:adjustRightInd w:val="0"/>
        <w:spacing w:after="0" w:line="240" w:lineRule="auto"/>
        <w:rPr>
          <w:rFonts w:ascii="Times New Roman" w:eastAsia="Calibri" w:hAnsi="Times New Roman" w:cs="Times New Roman"/>
          <w:b/>
          <w:bCs/>
          <w:sz w:val="24"/>
          <w:szCs w:val="24"/>
          <w:lang w:val="en-US"/>
        </w:rPr>
      </w:pPr>
      <w:r w:rsidRPr="004E4388">
        <w:rPr>
          <w:rFonts w:ascii="Times New Roman" w:eastAsia="Calibri" w:hAnsi="Times New Roman" w:cs="Times New Roman"/>
          <w:b/>
          <w:bCs/>
          <w:sz w:val="24"/>
          <w:szCs w:val="24"/>
          <w:lang w:val="en-US"/>
        </w:rPr>
        <w:t xml:space="preserve">When enrolling in the study year, the student enrolls compulsory and elective subjects in </w:t>
      </w:r>
      <w:r w:rsidR="00DD5878">
        <w:rPr>
          <w:rFonts w:ascii="Times New Roman" w:eastAsia="Calibri" w:hAnsi="Times New Roman" w:cs="Times New Roman"/>
          <w:b/>
          <w:bCs/>
          <w:sz w:val="24"/>
          <w:szCs w:val="24"/>
          <w:lang w:val="en-US"/>
        </w:rPr>
        <w:t>value</w:t>
      </w:r>
      <w:r w:rsidRPr="004E4388">
        <w:rPr>
          <w:rFonts w:ascii="Times New Roman" w:eastAsia="Calibri" w:hAnsi="Times New Roman" w:cs="Times New Roman"/>
          <w:b/>
          <w:bCs/>
          <w:sz w:val="24"/>
          <w:szCs w:val="24"/>
          <w:lang w:val="en-US"/>
        </w:rPr>
        <w:t xml:space="preserve"> of minimum 27 to a maximum of 35 ECTS per semester, i.e. a minimum of 60 ECTS per year, in accordance with the Study Regulations.</w:t>
      </w:r>
    </w:p>
    <w:p w14:paraId="4FCCF7DD" w14:textId="77777777" w:rsidR="00710409" w:rsidRPr="004E4388" w:rsidRDefault="00710409" w:rsidP="0069636C">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Students enroll in a higher academic year if they have obtained at least 50 ECTS from the previous year, as follows: from the previous year, students enroll in all non-admitted subjects and a maximum of 60 ECTS from higher study years.</w:t>
      </w:r>
    </w:p>
    <w:p w14:paraId="054DBAC5" w14:textId="77777777" w:rsidR="00710409" w:rsidRPr="004E4388" w:rsidRDefault="00710409" w:rsidP="0069636C">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Students have the right to enroll in a repetition of the study year with partial enrollment of subjects from higher year of study under the following conditions:</w:t>
      </w:r>
    </w:p>
    <w:p w14:paraId="1202D71C" w14:textId="77777777" w:rsidR="00710409" w:rsidRPr="004E4388" w:rsidRDefault="00710409" w:rsidP="0069636C">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Partial entry of subjects from the second (2) year of study if they have at least 30 ECTS in the first (1.) study year</w:t>
      </w:r>
    </w:p>
    <w:p w14:paraId="120301D9" w14:textId="77777777" w:rsidR="00710409" w:rsidRPr="004E4388" w:rsidRDefault="00710409" w:rsidP="0069636C">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Partial entry of subjects from the third (3) year of study if they have at least 30 ECTS in the second (2.) study year</w:t>
      </w:r>
    </w:p>
    <w:p w14:paraId="186AAFE9" w14:textId="77777777" w:rsidR="00710409" w:rsidRPr="004E4388" w:rsidRDefault="00710409" w:rsidP="0069636C">
      <w:pPr>
        <w:numPr>
          <w:ilvl w:val="0"/>
          <w:numId w:val="1"/>
        </w:num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If a student has completed at least one of the ECTS credits with 29 or fewer ECTS credits, he or she must enter a repeat of the year in the Academic Calendar as set forth in the academic year for the next academic year.</w:t>
      </w:r>
    </w:p>
    <w:p w14:paraId="4FEB3B76" w14:textId="77777777" w:rsidR="00507D82" w:rsidRPr="004E4388" w:rsidRDefault="00507D82" w:rsidP="00710409">
      <w:pPr>
        <w:autoSpaceDE w:val="0"/>
        <w:autoSpaceDN w:val="0"/>
        <w:adjustRightInd w:val="0"/>
        <w:spacing w:after="0" w:line="240" w:lineRule="auto"/>
        <w:jc w:val="both"/>
        <w:rPr>
          <w:rFonts w:ascii="Times New Roman" w:eastAsia="Calibri" w:hAnsi="Times New Roman" w:cs="Times New Roman"/>
          <w:sz w:val="24"/>
          <w:szCs w:val="24"/>
          <w:lang w:val="en-US"/>
        </w:rPr>
      </w:pPr>
    </w:p>
    <w:p w14:paraId="0E54F217" w14:textId="77777777" w:rsidR="00507D82" w:rsidRPr="004E4388" w:rsidRDefault="00507D82" w:rsidP="00710409">
      <w:pPr>
        <w:autoSpaceDE w:val="0"/>
        <w:autoSpaceDN w:val="0"/>
        <w:adjustRightInd w:val="0"/>
        <w:spacing w:after="0" w:line="240" w:lineRule="auto"/>
        <w:jc w:val="both"/>
        <w:rPr>
          <w:rFonts w:ascii="Times New Roman" w:eastAsia="Calibri" w:hAnsi="Times New Roman" w:cs="Times New Roman"/>
          <w:sz w:val="24"/>
          <w:szCs w:val="24"/>
          <w:lang w:val="en-US"/>
        </w:rPr>
      </w:pPr>
    </w:p>
    <w:p w14:paraId="6BD8161F" w14:textId="77777777" w:rsidR="00710409" w:rsidRPr="004E4388" w:rsidRDefault="00710409" w:rsidP="00710409">
      <w:pPr>
        <w:autoSpaceDE w:val="0"/>
        <w:autoSpaceDN w:val="0"/>
        <w:adjustRightInd w:val="0"/>
        <w:spacing w:after="0" w:line="240" w:lineRule="auto"/>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If the student has passed as many subjects as possible by the end of the academic year whose ECTS value is 29 or less ECTS he is obliged to enter a repetition of the year in the deadlines set forth for enrollment in the Academic Calendar for the next academic year.</w:t>
      </w:r>
    </w:p>
    <w:p w14:paraId="5BD5A530"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sz w:val="24"/>
          <w:szCs w:val="24"/>
          <w:lang w:val="en-US"/>
        </w:rPr>
      </w:pPr>
    </w:p>
    <w:p w14:paraId="342313B3"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b/>
          <w:bCs/>
          <w:sz w:val="24"/>
          <w:szCs w:val="23"/>
          <w:lang w:val="en-US"/>
        </w:rPr>
      </w:pPr>
      <w:r w:rsidRPr="004E4388">
        <w:rPr>
          <w:rFonts w:ascii="Times New Roman" w:eastAsia="Calibri" w:hAnsi="Times New Roman" w:cs="Times New Roman"/>
          <w:b/>
          <w:bCs/>
          <w:sz w:val="24"/>
          <w:szCs w:val="23"/>
          <w:lang w:val="en-US"/>
        </w:rPr>
        <w:t>Teaching at Proffesional undergraduate study of Administrative Law consists of lectures, seminars, exercises, laboratory exercises, field work, practical training, projects, consultations, mentoring, colloquia, examinations and other forms of assessment and professional practice.</w:t>
      </w:r>
    </w:p>
    <w:p w14:paraId="40B78FF8"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color w:val="FF0000"/>
          <w:sz w:val="24"/>
          <w:szCs w:val="24"/>
          <w:lang w:val="en-US"/>
        </w:rPr>
      </w:pPr>
    </w:p>
    <w:p w14:paraId="5D1B040B"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Prerequisites for enrollment in a higher study year are attended courses from the lower academic year (confirmed by the signature of the course lecturer). The student is obliged to attend all forms of teaching in the scope determined by the performance plan of the teaching of a particular subject.</w:t>
      </w:r>
    </w:p>
    <w:p w14:paraId="707709DD"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sz w:val="24"/>
          <w:szCs w:val="24"/>
          <w:lang w:val="en-US"/>
        </w:rPr>
      </w:pPr>
    </w:p>
    <w:p w14:paraId="21C24465"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For economics and rationality, classes for full-time and part-time students are carried out jointly whenever possible given spatial and other conditions.</w:t>
      </w:r>
    </w:p>
    <w:p w14:paraId="34C699C1" w14:textId="7E6358DC"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bCs/>
          <w:sz w:val="24"/>
          <w:szCs w:val="23"/>
          <w:lang w:val="en-US"/>
        </w:rPr>
      </w:pPr>
      <w:r w:rsidRPr="004E4388">
        <w:rPr>
          <w:rFonts w:ascii="Times New Roman" w:eastAsia="Calibri" w:hAnsi="Times New Roman" w:cs="Times New Roman"/>
          <w:b/>
          <w:bCs/>
          <w:sz w:val="24"/>
          <w:szCs w:val="23"/>
          <w:lang w:val="en-US"/>
        </w:rPr>
        <w:t>Students are obliged to complete all the commitments undertaken in the course</w:t>
      </w:r>
      <w:r w:rsidRPr="004E4388">
        <w:rPr>
          <w:rFonts w:ascii="Times New Roman" w:eastAsia="Calibri" w:hAnsi="Times New Roman" w:cs="Times New Roman"/>
          <w:bCs/>
          <w:sz w:val="24"/>
          <w:szCs w:val="23"/>
          <w:lang w:val="en-US"/>
        </w:rPr>
        <w:t xml:space="preserve"> (seminar papers, exercise protocols, project work, case studies) </w:t>
      </w:r>
      <w:r w:rsidRPr="004E4388">
        <w:rPr>
          <w:rFonts w:ascii="Times New Roman" w:eastAsia="Calibri" w:hAnsi="Times New Roman" w:cs="Times New Roman"/>
          <w:b/>
          <w:bCs/>
          <w:sz w:val="24"/>
          <w:szCs w:val="23"/>
          <w:lang w:val="en-US"/>
        </w:rPr>
        <w:t xml:space="preserve">which the teacher certifies by signing the index </w:t>
      </w:r>
      <w:r w:rsidRPr="004E4388">
        <w:rPr>
          <w:rFonts w:ascii="Times New Roman" w:eastAsia="Calibri" w:hAnsi="Times New Roman" w:cs="Times New Roman"/>
          <w:bCs/>
          <w:sz w:val="24"/>
          <w:szCs w:val="23"/>
          <w:lang w:val="en-US"/>
        </w:rPr>
        <w:t xml:space="preserve">at the end of the semester (usually the last teaching week of the semester). </w:t>
      </w:r>
      <w:r w:rsidRPr="004E4388">
        <w:rPr>
          <w:rFonts w:ascii="Times New Roman" w:eastAsia="Calibri" w:hAnsi="Times New Roman" w:cs="Times New Roman"/>
          <w:b/>
          <w:bCs/>
          <w:sz w:val="24"/>
          <w:szCs w:val="23"/>
          <w:lang w:val="en-US"/>
        </w:rPr>
        <w:t xml:space="preserve">The teacher has </w:t>
      </w:r>
      <w:r w:rsidR="00DD5878">
        <w:rPr>
          <w:rFonts w:ascii="Times New Roman" w:eastAsia="Calibri" w:hAnsi="Times New Roman" w:cs="Times New Roman"/>
          <w:b/>
          <w:bCs/>
          <w:sz w:val="24"/>
          <w:szCs w:val="23"/>
          <w:lang w:val="en-US"/>
        </w:rPr>
        <w:t xml:space="preserve">the </w:t>
      </w:r>
      <w:r w:rsidRPr="004E4388">
        <w:rPr>
          <w:rFonts w:ascii="Times New Roman" w:eastAsia="Calibri" w:hAnsi="Times New Roman" w:cs="Times New Roman"/>
          <w:b/>
          <w:bCs/>
          <w:sz w:val="24"/>
          <w:szCs w:val="23"/>
          <w:lang w:val="en-US"/>
        </w:rPr>
        <w:t>right to refuse signing the index to a full-time student who is absent from more than 30% of teaching hours.</w:t>
      </w:r>
    </w:p>
    <w:p w14:paraId="42054A65"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color w:val="FF0000"/>
          <w:sz w:val="24"/>
          <w:szCs w:val="24"/>
          <w:lang w:val="en-US"/>
        </w:rPr>
      </w:pPr>
    </w:p>
    <w:p w14:paraId="6003D0E4" w14:textId="77777777" w:rsidR="00710409" w:rsidRPr="004E4388" w:rsidRDefault="00710409" w:rsidP="00710409">
      <w:pPr>
        <w:autoSpaceDE w:val="0"/>
        <w:autoSpaceDN w:val="0"/>
        <w:adjustRightInd w:val="0"/>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Part-time student’s obligations are created according to the possibilities of their attendance in courses, which must be in accordance with the approved performance plan of the teaching of a particular subject.</w:t>
      </w:r>
    </w:p>
    <w:p w14:paraId="0D71B09E" w14:textId="77777777" w:rsidR="00710409" w:rsidRPr="004E4388" w:rsidRDefault="00710409" w:rsidP="00710409">
      <w:pPr>
        <w:spacing w:after="0" w:line="240" w:lineRule="auto"/>
        <w:jc w:val="both"/>
        <w:rPr>
          <w:rFonts w:ascii="Times New Roman" w:eastAsia="Calibri" w:hAnsi="Times New Roman" w:cs="Times New Roman"/>
          <w:sz w:val="24"/>
          <w:szCs w:val="24"/>
          <w:lang w:val="en-US"/>
        </w:rPr>
      </w:pPr>
    </w:p>
    <w:p w14:paraId="5D91658E" w14:textId="77777777" w:rsidR="00710409" w:rsidRPr="004E4388" w:rsidRDefault="00710409" w:rsidP="00710409">
      <w:pPr>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The total obligation of the full-time students can be 48 hours a week at most, and not less than 40 hours, of which the most 24 hours a week of active hours. Exceptionally, students' obligations may be greater in the case of increased practical teaching, but not more than two weeks in a row during the semester.</w:t>
      </w:r>
    </w:p>
    <w:p w14:paraId="2DF1CF5B" w14:textId="77777777" w:rsidR="00710409" w:rsidRPr="004E4388" w:rsidRDefault="00710409" w:rsidP="00710409">
      <w:pPr>
        <w:spacing w:after="0" w:line="240" w:lineRule="auto"/>
        <w:jc w:val="center"/>
        <w:rPr>
          <w:rFonts w:ascii="Times New Roman" w:eastAsia="Calibri" w:hAnsi="Times New Roman" w:cs="Times New Roman"/>
          <w:b/>
          <w:bCs/>
          <w:color w:val="FF0000"/>
          <w:sz w:val="20"/>
          <w:szCs w:val="20"/>
          <w:lang w:val="en-US"/>
        </w:rPr>
      </w:pPr>
    </w:p>
    <w:p w14:paraId="30AC9693" w14:textId="2777BDC6" w:rsidR="00710409" w:rsidRPr="004E4388" w:rsidRDefault="00710409" w:rsidP="00710409">
      <w:pPr>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bCs/>
          <w:sz w:val="24"/>
          <w:szCs w:val="23"/>
          <w:lang w:val="en-US"/>
        </w:rPr>
        <w:t>Profe</w:t>
      </w:r>
      <w:r w:rsidR="00B1223D">
        <w:rPr>
          <w:rFonts w:ascii="Times New Roman" w:eastAsia="Calibri" w:hAnsi="Times New Roman" w:cs="Times New Roman"/>
          <w:bCs/>
          <w:sz w:val="24"/>
          <w:szCs w:val="23"/>
          <w:lang w:val="en-US"/>
        </w:rPr>
        <w:t>s</w:t>
      </w:r>
      <w:r w:rsidRPr="004E4388">
        <w:rPr>
          <w:rFonts w:ascii="Times New Roman" w:eastAsia="Calibri" w:hAnsi="Times New Roman" w:cs="Times New Roman"/>
          <w:bCs/>
          <w:sz w:val="24"/>
          <w:szCs w:val="23"/>
          <w:lang w:val="en-US"/>
        </w:rPr>
        <w:t>sional undergraduate study of Administrative Law</w:t>
      </w:r>
      <w:r w:rsidRPr="004E4388">
        <w:rPr>
          <w:rFonts w:ascii="Times New Roman" w:eastAsia="Calibri" w:hAnsi="Times New Roman" w:cs="Times New Roman"/>
          <w:b/>
          <w:bCs/>
          <w:sz w:val="24"/>
          <w:szCs w:val="23"/>
          <w:lang w:val="en-US"/>
        </w:rPr>
        <w:t xml:space="preserve"> </w:t>
      </w:r>
      <w:r w:rsidRPr="004E4388">
        <w:rPr>
          <w:rFonts w:ascii="Times New Roman" w:eastAsia="Calibri" w:hAnsi="Times New Roman" w:cs="Times New Roman"/>
          <w:sz w:val="24"/>
          <w:szCs w:val="24"/>
          <w:lang w:val="en-US"/>
        </w:rPr>
        <w:t>is evaluated with 180 ECTS credits, which are realized through enrollment of the courses.</w:t>
      </w:r>
    </w:p>
    <w:p w14:paraId="681947F0" w14:textId="77777777" w:rsidR="00710409" w:rsidRPr="004E4388" w:rsidRDefault="00710409" w:rsidP="00710409">
      <w:pPr>
        <w:spacing w:after="0"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 xml:space="preserve">Before completing the final thesis, the student </w:t>
      </w:r>
      <w:r w:rsidRPr="004E4388">
        <w:rPr>
          <w:rFonts w:ascii="Times New Roman" w:eastAsia="Calibri" w:hAnsi="Times New Roman" w:cs="Times New Roman"/>
          <w:b/>
          <w:sz w:val="24"/>
          <w:szCs w:val="24"/>
          <w:lang w:val="en-US"/>
        </w:rPr>
        <w:t>must pass all courses</w:t>
      </w:r>
      <w:r w:rsidRPr="004E4388">
        <w:rPr>
          <w:rFonts w:ascii="Times New Roman" w:eastAsia="Calibri" w:hAnsi="Times New Roman" w:cs="Times New Roman"/>
          <w:sz w:val="24"/>
          <w:szCs w:val="24"/>
          <w:lang w:val="en-US"/>
        </w:rPr>
        <w:t xml:space="preserve">. The total number of credits placed with the final thesis should be </w:t>
      </w:r>
      <w:r w:rsidRPr="004E4388">
        <w:rPr>
          <w:rFonts w:ascii="Times New Roman" w:eastAsia="Calibri" w:hAnsi="Times New Roman" w:cs="Times New Roman"/>
          <w:b/>
          <w:sz w:val="24"/>
          <w:szCs w:val="24"/>
          <w:lang w:val="en-US"/>
        </w:rPr>
        <w:t>at least 180 ECTS points.</w:t>
      </w:r>
    </w:p>
    <w:p w14:paraId="2CE9A76B" w14:textId="77777777" w:rsidR="00710409" w:rsidRPr="004E4388" w:rsidRDefault="00710409" w:rsidP="00710409">
      <w:pPr>
        <w:spacing w:after="200" w:line="276" w:lineRule="auto"/>
        <w:rPr>
          <w:rFonts w:ascii="Times New Roman" w:eastAsia="Calibri" w:hAnsi="Times New Roman" w:cs="Times New Roman"/>
          <w:b/>
          <w:bCs/>
          <w:color w:val="FF0000"/>
          <w:sz w:val="23"/>
          <w:szCs w:val="23"/>
          <w:lang w:val="en-US"/>
        </w:rPr>
      </w:pPr>
      <w:r w:rsidRPr="004E4388">
        <w:rPr>
          <w:rFonts w:ascii="Calibri" w:eastAsia="Calibri" w:hAnsi="Calibri" w:cs="Times New Roman"/>
          <w:b/>
          <w:bCs/>
          <w:color w:val="FF0000"/>
          <w:sz w:val="23"/>
          <w:szCs w:val="23"/>
          <w:lang w:val="en-US"/>
        </w:rPr>
        <w:br w:type="page"/>
      </w:r>
    </w:p>
    <w:p w14:paraId="1AC8768F" w14:textId="77777777" w:rsidR="004D6504" w:rsidRPr="004E4388" w:rsidRDefault="00710409" w:rsidP="0069636C">
      <w:pPr>
        <w:pStyle w:val="Heading1"/>
        <w:numPr>
          <w:ilvl w:val="0"/>
          <w:numId w:val="11"/>
        </w:numPr>
        <w:rPr>
          <w:lang w:val="en-US"/>
        </w:rPr>
      </w:pPr>
      <w:r w:rsidRPr="004E4388">
        <w:rPr>
          <w:lang w:val="en-US"/>
        </w:rPr>
        <w:lastRenderedPageBreak/>
        <w:t xml:space="preserve">LIST OF LECTURERS WHO TEACH ON PROFFESIONAL UNDERGRADUATE STUDY OF ADMINISTRATIVE LAW </w:t>
      </w:r>
    </w:p>
    <w:tbl>
      <w:tblPr>
        <w:tblStyle w:val="GridTable4-Accent1"/>
        <w:tblW w:w="0" w:type="auto"/>
        <w:tblLayout w:type="fixed"/>
        <w:tblLook w:val="04A0" w:firstRow="1" w:lastRow="0" w:firstColumn="1" w:lastColumn="0" w:noHBand="0" w:noVBand="1"/>
      </w:tblPr>
      <w:tblGrid>
        <w:gridCol w:w="2268"/>
        <w:gridCol w:w="2972"/>
        <w:gridCol w:w="1858"/>
      </w:tblGrid>
      <w:tr w:rsidR="00C10222" w:rsidRPr="004433CA" w14:paraId="155E0C69" w14:textId="77777777" w:rsidTr="004433C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268" w:type="dxa"/>
          </w:tcPr>
          <w:p w14:paraId="177918C1" w14:textId="77777777" w:rsidR="00C10222" w:rsidRPr="004433CA" w:rsidRDefault="00C10222" w:rsidP="00B627CA">
            <w:pPr>
              <w:pStyle w:val="Default"/>
              <w:jc w:val="center"/>
              <w:rPr>
                <w:b w:val="0"/>
                <w:bCs w:val="0"/>
                <w:color w:val="FFFFFF" w:themeColor="background1"/>
                <w:sz w:val="18"/>
                <w:szCs w:val="18"/>
                <w:lang w:val="en-US"/>
              </w:rPr>
            </w:pPr>
            <w:r w:rsidRPr="004433CA">
              <w:rPr>
                <w:color w:val="FFFFFF" w:themeColor="background1"/>
                <w:sz w:val="18"/>
                <w:szCs w:val="18"/>
                <w:lang w:val="en-US"/>
              </w:rPr>
              <w:t>NAME AND SURNAME OF THE LECTURER</w:t>
            </w:r>
          </w:p>
        </w:tc>
        <w:tc>
          <w:tcPr>
            <w:tcW w:w="2972" w:type="dxa"/>
          </w:tcPr>
          <w:p w14:paraId="1BB75E8F" w14:textId="77777777" w:rsidR="00C10222" w:rsidRPr="004433CA" w:rsidRDefault="00C10222" w:rsidP="00B627CA">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US"/>
              </w:rPr>
            </w:pPr>
            <w:r w:rsidRPr="004433CA">
              <w:rPr>
                <w:color w:val="FFFFFF" w:themeColor="background1"/>
                <w:sz w:val="18"/>
                <w:szCs w:val="18"/>
                <w:lang w:val="en-US"/>
              </w:rPr>
              <w:t xml:space="preserve">COURSE </w:t>
            </w:r>
          </w:p>
        </w:tc>
        <w:tc>
          <w:tcPr>
            <w:tcW w:w="1858" w:type="dxa"/>
          </w:tcPr>
          <w:p w14:paraId="64B36180" w14:textId="77777777" w:rsidR="00C10222" w:rsidRPr="004433CA" w:rsidRDefault="00C10222" w:rsidP="00B627CA">
            <w:pPr>
              <w:pStyle w:val="Default"/>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18"/>
                <w:szCs w:val="18"/>
                <w:lang w:val="en-US"/>
              </w:rPr>
            </w:pPr>
            <w:r w:rsidRPr="004433CA">
              <w:rPr>
                <w:color w:val="FFFFFF" w:themeColor="background1"/>
                <w:sz w:val="18"/>
                <w:szCs w:val="18"/>
                <w:lang w:val="en-US"/>
              </w:rPr>
              <w:t>CONTACT E-MAIL</w:t>
            </w:r>
          </w:p>
        </w:tc>
      </w:tr>
      <w:tr w:rsidR="00C10222" w:rsidRPr="004433CA" w14:paraId="7349E257"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540ECF4A" w14:textId="77777777"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Jerko </w:t>
            </w:r>
            <w:r w:rsidRPr="004433CA">
              <w:rPr>
                <w:smallCaps/>
                <w:color w:val="auto"/>
                <w:sz w:val="18"/>
                <w:szCs w:val="18"/>
                <w:lang w:val="en-US"/>
              </w:rPr>
              <w:t>Acalin</w:t>
            </w:r>
            <w:r w:rsidRPr="004433CA">
              <w:rPr>
                <w:color w:val="auto"/>
                <w:sz w:val="18"/>
                <w:szCs w:val="18"/>
                <w:lang w:val="en-US"/>
              </w:rPr>
              <w:t>,  lec.</w:t>
            </w:r>
          </w:p>
        </w:tc>
        <w:tc>
          <w:tcPr>
            <w:tcW w:w="2972" w:type="dxa"/>
          </w:tcPr>
          <w:p w14:paraId="57333E18" w14:textId="095EF4DF" w:rsidR="00C10222" w:rsidRPr="004433CA" w:rsidRDefault="00C10222" w:rsidP="00C10222">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bCs/>
                <w:color w:val="auto"/>
                <w:sz w:val="18"/>
                <w:szCs w:val="18"/>
                <w:lang w:val="en-US"/>
              </w:rPr>
              <w:t xml:space="preserve">Administrative informatics </w:t>
            </w:r>
          </w:p>
        </w:tc>
        <w:tc>
          <w:tcPr>
            <w:tcW w:w="1858" w:type="dxa"/>
          </w:tcPr>
          <w:p w14:paraId="63E2145B" w14:textId="77777777" w:rsidR="00C10222" w:rsidRPr="004433CA" w:rsidRDefault="00D56F12" w:rsidP="00B627CA">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18"/>
                <w:szCs w:val="18"/>
                <w:lang w:val="en-US"/>
              </w:rPr>
            </w:pPr>
            <w:hyperlink r:id="rId9" w:history="1">
              <w:r w:rsidR="00C10222" w:rsidRPr="004433CA">
                <w:rPr>
                  <w:rStyle w:val="Hyperlink"/>
                  <w:bCs/>
                  <w:color w:val="4472C4" w:themeColor="accent5"/>
                  <w:sz w:val="18"/>
                  <w:szCs w:val="18"/>
                  <w:lang w:val="en-US"/>
                </w:rPr>
                <w:t>jerko@vus.hr</w:t>
              </w:r>
            </w:hyperlink>
            <w:r w:rsidR="00C10222" w:rsidRPr="004433CA">
              <w:rPr>
                <w:rStyle w:val="Hyperlink"/>
                <w:bCs/>
                <w:color w:val="4472C4" w:themeColor="accent5"/>
                <w:sz w:val="18"/>
                <w:szCs w:val="18"/>
                <w:lang w:val="en-US"/>
              </w:rPr>
              <w:t xml:space="preserve"> </w:t>
            </w:r>
          </w:p>
        </w:tc>
      </w:tr>
      <w:tr w:rsidR="00C10222" w:rsidRPr="004433CA" w14:paraId="49E87047"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747D0BAE" w14:textId="77777777"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Ivana </w:t>
            </w:r>
            <w:r w:rsidRPr="004433CA">
              <w:rPr>
                <w:smallCaps/>
                <w:color w:val="auto"/>
                <w:sz w:val="18"/>
                <w:szCs w:val="18"/>
                <w:lang w:val="en-US"/>
              </w:rPr>
              <w:t>Beljo</w:t>
            </w:r>
            <w:r w:rsidRPr="004433CA">
              <w:rPr>
                <w:color w:val="auto"/>
                <w:sz w:val="18"/>
                <w:szCs w:val="18"/>
                <w:lang w:val="en-US"/>
              </w:rPr>
              <w:t>, lec.</w:t>
            </w:r>
          </w:p>
        </w:tc>
        <w:tc>
          <w:tcPr>
            <w:tcW w:w="2972" w:type="dxa"/>
          </w:tcPr>
          <w:p w14:paraId="7C35F796" w14:textId="5F959AC2" w:rsidR="00C10222" w:rsidRPr="004433CA" w:rsidRDefault="00C10222" w:rsidP="00C10222">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Pr>
                <w:bCs/>
                <w:color w:val="auto"/>
                <w:sz w:val="18"/>
                <w:szCs w:val="18"/>
                <w:lang w:val="en-US"/>
              </w:rPr>
              <w:t>S</w:t>
            </w:r>
            <w:r w:rsidRPr="004433CA">
              <w:rPr>
                <w:bCs/>
                <w:color w:val="auto"/>
                <w:sz w:val="18"/>
                <w:szCs w:val="18"/>
                <w:lang w:val="en-US"/>
              </w:rPr>
              <w:t>tatistics</w:t>
            </w:r>
          </w:p>
        </w:tc>
        <w:tc>
          <w:tcPr>
            <w:tcW w:w="1858" w:type="dxa"/>
          </w:tcPr>
          <w:p w14:paraId="3D682C8E" w14:textId="77777777" w:rsidR="00C10222" w:rsidRPr="004433CA" w:rsidRDefault="00D56F12"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hyperlink r:id="rId10" w:history="1">
              <w:r w:rsidR="00C10222" w:rsidRPr="004433CA">
                <w:rPr>
                  <w:rStyle w:val="Hyperlink"/>
                  <w:bCs/>
                  <w:color w:val="4472C4" w:themeColor="accent5"/>
                  <w:sz w:val="18"/>
                  <w:szCs w:val="18"/>
                  <w:lang w:val="en-US"/>
                </w:rPr>
                <w:t>ibeljo@vus.hr</w:t>
              </w:r>
            </w:hyperlink>
            <w:r w:rsidR="00C10222" w:rsidRPr="004433CA">
              <w:rPr>
                <w:rStyle w:val="Hyperlink"/>
                <w:bCs/>
                <w:color w:val="4472C4" w:themeColor="accent5"/>
                <w:sz w:val="18"/>
                <w:szCs w:val="18"/>
                <w:lang w:val="en-US"/>
              </w:rPr>
              <w:t xml:space="preserve"> </w:t>
            </w:r>
          </w:p>
        </w:tc>
      </w:tr>
      <w:tr w:rsidR="00C10222" w:rsidRPr="004433CA" w14:paraId="50C26945"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18F7EF7C" w14:textId="77777777" w:rsidR="00C10222" w:rsidRDefault="00C10222" w:rsidP="00B627CA">
            <w:pPr>
              <w:pStyle w:val="Default"/>
              <w:rPr>
                <w:color w:val="auto"/>
                <w:sz w:val="18"/>
                <w:szCs w:val="18"/>
                <w:lang w:val="en-US"/>
              </w:rPr>
            </w:pPr>
            <w:r w:rsidRPr="004433CA">
              <w:rPr>
                <w:color w:val="auto"/>
                <w:sz w:val="18"/>
                <w:szCs w:val="18"/>
                <w:lang w:val="en-US"/>
              </w:rPr>
              <w:t xml:space="preserve">Ivana </w:t>
            </w:r>
            <w:r w:rsidRPr="004433CA">
              <w:rPr>
                <w:smallCaps/>
                <w:color w:val="auto"/>
                <w:sz w:val="18"/>
                <w:szCs w:val="18"/>
                <w:lang w:val="en-US"/>
              </w:rPr>
              <w:t>Bratić</w:t>
            </w:r>
            <w:r w:rsidRPr="004433CA">
              <w:rPr>
                <w:color w:val="auto"/>
                <w:sz w:val="18"/>
                <w:szCs w:val="18"/>
                <w:lang w:val="en-US"/>
              </w:rPr>
              <w:t>,  s.lec.</w:t>
            </w:r>
          </w:p>
          <w:p w14:paraId="75283772" w14:textId="1B31FC07" w:rsidR="009709CF" w:rsidRPr="004433CA" w:rsidRDefault="009709CF" w:rsidP="00B627CA">
            <w:pPr>
              <w:pStyle w:val="Default"/>
              <w:rPr>
                <w:bCs w:val="0"/>
                <w:color w:val="auto"/>
                <w:sz w:val="18"/>
                <w:szCs w:val="18"/>
                <w:lang w:val="en-US"/>
              </w:rPr>
            </w:pPr>
            <w:r>
              <w:rPr>
                <w:color w:val="auto"/>
                <w:sz w:val="18"/>
                <w:szCs w:val="18"/>
                <w:lang w:val="en-US"/>
              </w:rPr>
              <w:t xml:space="preserve">Ivana Jardas Duvnjak, lec. </w:t>
            </w:r>
          </w:p>
        </w:tc>
        <w:tc>
          <w:tcPr>
            <w:tcW w:w="2972" w:type="dxa"/>
          </w:tcPr>
          <w:p w14:paraId="22E40095"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en-US" w:eastAsia="hr-HR"/>
              </w:rPr>
            </w:pPr>
            <w:r w:rsidRPr="004433CA">
              <w:rPr>
                <w:rFonts w:eastAsia="Times New Roman"/>
                <w:color w:val="auto"/>
                <w:sz w:val="18"/>
                <w:szCs w:val="18"/>
                <w:lang w:val="en-US" w:eastAsia="hr-HR"/>
              </w:rPr>
              <w:t>English language 1</w:t>
            </w:r>
          </w:p>
          <w:p w14:paraId="43878585" w14:textId="77777777" w:rsidR="00C10222" w:rsidRDefault="00C10222" w:rsidP="00B627CA">
            <w:pPr>
              <w:pStyle w:val="Defaul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en-US" w:eastAsia="hr-HR"/>
              </w:rPr>
            </w:pPr>
            <w:r w:rsidRPr="004433CA">
              <w:rPr>
                <w:rFonts w:eastAsia="Times New Roman"/>
                <w:color w:val="auto"/>
                <w:sz w:val="18"/>
                <w:szCs w:val="18"/>
                <w:lang w:val="en-US" w:eastAsia="hr-HR"/>
              </w:rPr>
              <w:t xml:space="preserve">English language 2 </w:t>
            </w:r>
          </w:p>
          <w:p w14:paraId="28E55A0A" w14:textId="25177131" w:rsidR="00C10222" w:rsidRDefault="00C10222" w:rsidP="00B627CA">
            <w:pPr>
              <w:pStyle w:val="Defaul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en-US" w:eastAsia="hr-HR"/>
              </w:rPr>
            </w:pPr>
            <w:r w:rsidRPr="004433CA">
              <w:rPr>
                <w:rFonts w:eastAsia="Times New Roman"/>
                <w:color w:val="auto"/>
                <w:sz w:val="18"/>
                <w:szCs w:val="18"/>
                <w:lang w:val="en-US" w:eastAsia="hr-HR"/>
              </w:rPr>
              <w:t xml:space="preserve">English language </w:t>
            </w:r>
            <w:r>
              <w:rPr>
                <w:rFonts w:eastAsia="Times New Roman"/>
                <w:color w:val="auto"/>
                <w:sz w:val="18"/>
                <w:szCs w:val="18"/>
                <w:lang w:val="en-US" w:eastAsia="hr-HR"/>
              </w:rPr>
              <w:t>3</w:t>
            </w:r>
          </w:p>
          <w:p w14:paraId="0F5E2864" w14:textId="41978895" w:rsidR="00C10222" w:rsidRDefault="00C10222" w:rsidP="00B627CA">
            <w:pPr>
              <w:pStyle w:val="Default"/>
              <w:cnfStyle w:val="000000100000" w:firstRow="0" w:lastRow="0" w:firstColumn="0" w:lastColumn="0" w:oddVBand="0" w:evenVBand="0" w:oddHBand="1" w:evenHBand="0" w:firstRowFirstColumn="0" w:firstRowLastColumn="0" w:lastRowFirstColumn="0" w:lastRowLastColumn="0"/>
              <w:rPr>
                <w:rFonts w:eastAsia="Times New Roman"/>
                <w:color w:val="auto"/>
                <w:sz w:val="18"/>
                <w:szCs w:val="18"/>
                <w:lang w:val="en-US" w:eastAsia="hr-HR"/>
              </w:rPr>
            </w:pPr>
            <w:r w:rsidRPr="004433CA">
              <w:rPr>
                <w:rFonts w:eastAsia="Times New Roman"/>
                <w:color w:val="auto"/>
                <w:sz w:val="18"/>
                <w:szCs w:val="18"/>
                <w:lang w:val="en-US" w:eastAsia="hr-HR"/>
              </w:rPr>
              <w:t xml:space="preserve">English language </w:t>
            </w:r>
            <w:r>
              <w:rPr>
                <w:rFonts w:eastAsia="Times New Roman"/>
                <w:color w:val="auto"/>
                <w:sz w:val="18"/>
                <w:szCs w:val="18"/>
                <w:lang w:val="en-US" w:eastAsia="hr-HR"/>
              </w:rPr>
              <w:t>4</w:t>
            </w:r>
          </w:p>
          <w:p w14:paraId="1FF72AD3"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p>
        </w:tc>
        <w:tc>
          <w:tcPr>
            <w:tcW w:w="1858" w:type="dxa"/>
          </w:tcPr>
          <w:p w14:paraId="3E6FBDA5" w14:textId="77777777" w:rsidR="00C10222" w:rsidRDefault="00D56F12" w:rsidP="00B627CA">
            <w:pPr>
              <w:pStyle w:val="Default"/>
              <w:jc w:val="center"/>
              <w:cnfStyle w:val="000000100000" w:firstRow="0" w:lastRow="0" w:firstColumn="0" w:lastColumn="0" w:oddVBand="0" w:evenVBand="0" w:oddHBand="1" w:evenHBand="0" w:firstRowFirstColumn="0" w:firstRowLastColumn="0" w:lastRowFirstColumn="0" w:lastRowLastColumn="0"/>
              <w:rPr>
                <w:rStyle w:val="Hyperlink"/>
                <w:bCs/>
                <w:color w:val="4472C4" w:themeColor="accent5"/>
                <w:sz w:val="18"/>
                <w:szCs w:val="18"/>
                <w:lang w:val="en-US"/>
              </w:rPr>
            </w:pPr>
            <w:hyperlink r:id="rId11" w:history="1">
              <w:r w:rsidR="00C10222" w:rsidRPr="004433CA">
                <w:rPr>
                  <w:rStyle w:val="Hyperlink"/>
                  <w:bCs/>
                  <w:color w:val="4472C4" w:themeColor="accent5"/>
                  <w:sz w:val="18"/>
                  <w:szCs w:val="18"/>
                  <w:lang w:val="en-US"/>
                </w:rPr>
                <w:t>bratic@vus.hr</w:t>
              </w:r>
            </w:hyperlink>
            <w:r w:rsidR="00C10222" w:rsidRPr="004433CA">
              <w:rPr>
                <w:rStyle w:val="Hyperlink"/>
                <w:bCs/>
                <w:color w:val="4472C4" w:themeColor="accent5"/>
                <w:sz w:val="18"/>
                <w:szCs w:val="18"/>
                <w:lang w:val="en-US"/>
              </w:rPr>
              <w:t xml:space="preserve"> </w:t>
            </w:r>
          </w:p>
          <w:p w14:paraId="2F9455F5" w14:textId="77777777" w:rsidR="009709CF" w:rsidRPr="009709CF" w:rsidRDefault="009709CF" w:rsidP="009709CF">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18"/>
                <w:szCs w:val="18"/>
                <w:lang w:val="en-US"/>
              </w:rPr>
            </w:pPr>
            <w:r w:rsidRPr="009709CF">
              <w:rPr>
                <w:bCs/>
                <w:color w:val="4472C4" w:themeColor="accent5"/>
                <w:sz w:val="18"/>
                <w:szCs w:val="18"/>
                <w:lang w:val="en-US"/>
              </w:rPr>
              <w:t>ivana.jardas.duvnjak@g</w:t>
            </w:r>
          </w:p>
          <w:p w14:paraId="39C88598" w14:textId="77777777" w:rsidR="009709CF" w:rsidRDefault="009709CF" w:rsidP="009709CF">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18"/>
                <w:szCs w:val="18"/>
                <w:lang w:val="en-US"/>
              </w:rPr>
            </w:pPr>
            <w:r w:rsidRPr="009709CF">
              <w:rPr>
                <w:bCs/>
                <w:color w:val="4472C4" w:themeColor="accent5"/>
                <w:sz w:val="18"/>
                <w:szCs w:val="18"/>
                <w:lang w:val="en-US"/>
              </w:rPr>
              <w:t>mail.com</w:t>
            </w:r>
          </w:p>
          <w:p w14:paraId="68329A32" w14:textId="1A4A91D0" w:rsidR="009709CF" w:rsidRPr="004433CA" w:rsidRDefault="009709CF" w:rsidP="009709CF">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18"/>
                <w:szCs w:val="18"/>
                <w:lang w:val="en-US"/>
              </w:rPr>
            </w:pPr>
          </w:p>
        </w:tc>
      </w:tr>
      <w:tr w:rsidR="00C10222" w:rsidRPr="004433CA" w14:paraId="5A3872AA"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4D4D52C2" w14:textId="4A74E3EC" w:rsidR="00C10222" w:rsidRPr="004433CA" w:rsidRDefault="00C10222" w:rsidP="00C10222">
            <w:pPr>
              <w:pStyle w:val="Default"/>
              <w:rPr>
                <w:bCs w:val="0"/>
                <w:color w:val="auto"/>
                <w:sz w:val="18"/>
                <w:szCs w:val="18"/>
                <w:lang w:val="en-US"/>
              </w:rPr>
            </w:pPr>
            <w:r w:rsidRPr="004433CA">
              <w:rPr>
                <w:color w:val="auto"/>
                <w:sz w:val="18"/>
                <w:szCs w:val="18"/>
                <w:lang w:val="en-US"/>
              </w:rPr>
              <w:t xml:space="preserve">Ante </w:t>
            </w:r>
            <w:r w:rsidRPr="004433CA">
              <w:rPr>
                <w:smallCaps/>
                <w:color w:val="auto"/>
                <w:sz w:val="18"/>
                <w:szCs w:val="18"/>
                <w:lang w:val="en-US"/>
              </w:rPr>
              <w:t>Galić</w:t>
            </w:r>
            <w:r w:rsidRPr="004433CA">
              <w:rPr>
                <w:color w:val="auto"/>
                <w:sz w:val="18"/>
                <w:szCs w:val="18"/>
                <w:lang w:val="en-US"/>
              </w:rPr>
              <w:t xml:space="preserve">, </w:t>
            </w:r>
            <w:r>
              <w:rPr>
                <w:color w:val="auto"/>
                <w:sz w:val="18"/>
                <w:szCs w:val="18"/>
                <w:lang w:val="en-US"/>
              </w:rPr>
              <w:t>lec.</w:t>
            </w:r>
          </w:p>
        </w:tc>
        <w:tc>
          <w:tcPr>
            <w:tcW w:w="2972" w:type="dxa"/>
          </w:tcPr>
          <w:p w14:paraId="211B17BC" w14:textId="77777777" w:rsidR="00C10222" w:rsidRDefault="00C10222" w:rsidP="00C10222">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color w:val="auto"/>
                <w:sz w:val="18"/>
                <w:szCs w:val="18"/>
                <w:lang w:val="en-US"/>
              </w:rPr>
              <w:t>Administrative systems</w:t>
            </w:r>
            <w:r w:rsidRPr="004433CA">
              <w:rPr>
                <w:bCs/>
                <w:color w:val="auto"/>
                <w:sz w:val="18"/>
                <w:szCs w:val="18"/>
                <w:lang w:val="en-US"/>
              </w:rPr>
              <w:t xml:space="preserve"> </w:t>
            </w:r>
          </w:p>
          <w:p w14:paraId="71CABE9C" w14:textId="255CB9A9" w:rsidR="00051E4C" w:rsidRPr="004433CA" w:rsidRDefault="00051E4C" w:rsidP="00C10222">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Pr>
                <w:bCs/>
                <w:color w:val="auto"/>
                <w:sz w:val="18"/>
                <w:szCs w:val="18"/>
                <w:lang w:val="en-US"/>
              </w:rPr>
              <w:t>Nomotechnics</w:t>
            </w:r>
          </w:p>
          <w:p w14:paraId="2883E8A0" w14:textId="6002B232"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p>
        </w:tc>
        <w:tc>
          <w:tcPr>
            <w:tcW w:w="1858" w:type="dxa"/>
          </w:tcPr>
          <w:p w14:paraId="6780009D" w14:textId="77777777" w:rsidR="00C10222" w:rsidRPr="004433CA" w:rsidRDefault="00D56F12"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hyperlink r:id="rId12" w:history="1">
              <w:r w:rsidR="00C10222" w:rsidRPr="004433CA">
                <w:rPr>
                  <w:rStyle w:val="Hyperlink"/>
                  <w:bCs/>
                  <w:color w:val="4472C4" w:themeColor="accent5"/>
                  <w:sz w:val="18"/>
                  <w:szCs w:val="18"/>
                  <w:lang w:val="en-US"/>
                </w:rPr>
                <w:t>ante.galic@sibenik.hr</w:t>
              </w:r>
            </w:hyperlink>
          </w:p>
        </w:tc>
      </w:tr>
      <w:tr w:rsidR="00C10222" w:rsidRPr="004433CA" w14:paraId="6928A93F"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4293D7D2" w14:textId="2DAE3F41" w:rsidR="00C10222" w:rsidRPr="004433CA" w:rsidRDefault="00C10222" w:rsidP="00C10222">
            <w:pPr>
              <w:pStyle w:val="Default"/>
              <w:rPr>
                <w:bCs w:val="0"/>
                <w:color w:val="auto"/>
                <w:sz w:val="18"/>
                <w:szCs w:val="18"/>
                <w:lang w:val="en-US"/>
              </w:rPr>
            </w:pPr>
            <w:r>
              <w:rPr>
                <w:color w:val="auto"/>
                <w:sz w:val="18"/>
                <w:szCs w:val="18"/>
                <w:lang w:val="en-US"/>
              </w:rPr>
              <w:t>Bosiljka Britvić Vetma PhD</w:t>
            </w:r>
            <w:r w:rsidRPr="002A1C62">
              <w:rPr>
                <w:b w:val="0"/>
                <w:color w:val="5B9BD5" w:themeColor="accent1"/>
                <w:sz w:val="18"/>
                <w:szCs w:val="1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A1C62" w:rsidRPr="002A1C62">
              <w:rPr>
                <w:rFonts w:ascii="Open-Sans-Regular" w:hAnsi="Open-Sans-Regular"/>
                <w:b w:val="0"/>
                <w:color w:val="000000" w:themeColor="text1"/>
                <w:sz w:val="23"/>
                <w:szCs w:val="23"/>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associate professor</w:t>
            </w:r>
          </w:p>
        </w:tc>
        <w:tc>
          <w:tcPr>
            <w:tcW w:w="2972" w:type="dxa"/>
          </w:tcPr>
          <w:p w14:paraId="50DFB4EE" w14:textId="77777777" w:rsidR="00C10222" w:rsidRPr="004433CA" w:rsidRDefault="00C10222" w:rsidP="00C10222">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bCs/>
                <w:color w:val="auto"/>
                <w:sz w:val="18"/>
                <w:szCs w:val="18"/>
                <w:lang w:val="en-US"/>
              </w:rPr>
              <w:t xml:space="preserve">Judicial control of public authorities </w:t>
            </w:r>
          </w:p>
          <w:p w14:paraId="3CCB7AFE" w14:textId="312CEDC5" w:rsidR="00C10222" w:rsidRPr="004433CA" w:rsidRDefault="00C10222" w:rsidP="00C10222">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color w:val="auto"/>
                <w:sz w:val="18"/>
                <w:szCs w:val="18"/>
                <w:lang w:val="en-US"/>
              </w:rPr>
              <w:t>Administrative practice</w:t>
            </w:r>
          </w:p>
        </w:tc>
        <w:tc>
          <w:tcPr>
            <w:tcW w:w="1858" w:type="dxa"/>
          </w:tcPr>
          <w:p w14:paraId="653A24BC" w14:textId="02CB3C62" w:rsidR="00C10222" w:rsidRPr="000814F1" w:rsidRDefault="000814F1" w:rsidP="000814F1">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20"/>
                <w:szCs w:val="20"/>
                <w:lang w:val="en-US"/>
              </w:rPr>
            </w:pPr>
            <w:r w:rsidRPr="000814F1">
              <w:rPr>
                <w:color w:val="5B9BD5" w:themeColor="accent1"/>
                <w:sz w:val="20"/>
                <w:szCs w:val="20"/>
              </w:rPr>
              <w:t>bosiljka.britvic@pravst.hr</w:t>
            </w:r>
            <w:hyperlink r:id="rId13" w:history="1"/>
          </w:p>
        </w:tc>
      </w:tr>
      <w:tr w:rsidR="00C10222" w:rsidRPr="004433CA" w14:paraId="02D36F3B"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57F1D557" w14:textId="036284ED" w:rsidR="00C10222" w:rsidRPr="004433CA" w:rsidRDefault="00C10222" w:rsidP="00C10222">
            <w:pPr>
              <w:pStyle w:val="Default"/>
              <w:rPr>
                <w:bCs w:val="0"/>
                <w:color w:val="auto"/>
                <w:sz w:val="18"/>
                <w:szCs w:val="18"/>
                <w:lang w:val="en-US"/>
              </w:rPr>
            </w:pPr>
            <w:r>
              <w:rPr>
                <w:bCs w:val="0"/>
                <w:color w:val="auto"/>
                <w:sz w:val="18"/>
                <w:szCs w:val="18"/>
                <w:lang w:val="en-US"/>
              </w:rPr>
              <w:t>Gina Lugović, .s.lec.</w:t>
            </w:r>
          </w:p>
        </w:tc>
        <w:tc>
          <w:tcPr>
            <w:tcW w:w="2972" w:type="dxa"/>
          </w:tcPr>
          <w:p w14:paraId="4D2D7D06" w14:textId="44DC0888" w:rsidR="00C10222" w:rsidRPr="004433CA" w:rsidRDefault="004E2915"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Pr>
                <w:bCs/>
                <w:color w:val="auto"/>
                <w:sz w:val="18"/>
                <w:szCs w:val="18"/>
                <w:lang w:val="en-US"/>
              </w:rPr>
              <w:t>Fundamental of Scientific and Professional Work</w:t>
            </w:r>
          </w:p>
        </w:tc>
        <w:tc>
          <w:tcPr>
            <w:tcW w:w="1858" w:type="dxa"/>
          </w:tcPr>
          <w:p w14:paraId="65224018" w14:textId="03068781" w:rsidR="00C10222" w:rsidRPr="004433CA" w:rsidRDefault="004E2915"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r>
              <w:rPr>
                <w:bCs/>
                <w:color w:val="4472C4" w:themeColor="accent5"/>
                <w:sz w:val="18"/>
                <w:szCs w:val="18"/>
                <w:lang w:val="en-US"/>
              </w:rPr>
              <w:t>gina@vus.hr</w:t>
            </w:r>
          </w:p>
        </w:tc>
      </w:tr>
      <w:tr w:rsidR="00C10222" w:rsidRPr="004433CA" w14:paraId="6CE4F1E0"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045ECC4E" w14:textId="31F1C07C"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Vesna </w:t>
            </w:r>
            <w:r w:rsidRPr="004433CA">
              <w:rPr>
                <w:smallCaps/>
                <w:color w:val="auto"/>
                <w:sz w:val="18"/>
                <w:szCs w:val="18"/>
                <w:lang w:val="en-US"/>
              </w:rPr>
              <w:t>Jurin Bakotić</w:t>
            </w:r>
            <w:r w:rsidRPr="004433CA">
              <w:rPr>
                <w:color w:val="auto"/>
                <w:sz w:val="18"/>
                <w:szCs w:val="18"/>
                <w:lang w:val="en-US"/>
              </w:rPr>
              <w:t xml:space="preserve">, </w:t>
            </w:r>
            <w:r>
              <w:rPr>
                <w:color w:val="auto"/>
                <w:sz w:val="18"/>
                <w:szCs w:val="18"/>
                <w:lang w:val="en-US"/>
              </w:rPr>
              <w:t>s.</w:t>
            </w:r>
            <w:r w:rsidRPr="004433CA">
              <w:rPr>
                <w:color w:val="auto"/>
                <w:sz w:val="18"/>
                <w:szCs w:val="18"/>
                <w:lang w:val="en-US"/>
              </w:rPr>
              <w:t>lec.</w:t>
            </w:r>
          </w:p>
        </w:tc>
        <w:tc>
          <w:tcPr>
            <w:tcW w:w="2972" w:type="dxa"/>
          </w:tcPr>
          <w:p w14:paraId="43D083B6"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color w:val="auto"/>
                <w:sz w:val="18"/>
                <w:szCs w:val="18"/>
                <w:lang w:val="en-US"/>
              </w:rPr>
              <w:t>Office Business and Correspondence</w:t>
            </w:r>
            <w:r w:rsidRPr="004433CA">
              <w:rPr>
                <w:bCs/>
                <w:color w:val="auto"/>
                <w:sz w:val="18"/>
                <w:szCs w:val="18"/>
                <w:lang w:val="en-US"/>
              </w:rPr>
              <w:t xml:space="preserve"> </w:t>
            </w:r>
          </w:p>
          <w:p w14:paraId="3159B081"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4433CA">
              <w:rPr>
                <w:color w:val="auto"/>
                <w:sz w:val="18"/>
                <w:szCs w:val="18"/>
                <w:lang w:val="en-US"/>
              </w:rPr>
              <w:t xml:space="preserve">The Basics of Civil Law </w:t>
            </w:r>
          </w:p>
          <w:p w14:paraId="58D515C9" w14:textId="77777777" w:rsidR="00C10222" w:rsidRDefault="00C10222" w:rsidP="00B627CA">
            <w:pPr>
              <w:pStyle w:val="Default"/>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4433CA">
              <w:rPr>
                <w:color w:val="auto"/>
                <w:sz w:val="18"/>
                <w:szCs w:val="18"/>
                <w:lang w:val="en-US"/>
              </w:rPr>
              <w:t>Land Registry Law</w:t>
            </w:r>
          </w:p>
          <w:p w14:paraId="4840263E" w14:textId="2C3747F7" w:rsidR="004E2915" w:rsidRPr="004433CA" w:rsidRDefault="004E2915"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Pr>
                <w:color w:val="auto"/>
                <w:sz w:val="18"/>
                <w:szCs w:val="18"/>
                <w:lang w:val="en-US"/>
              </w:rPr>
              <w:t>Status rights</w:t>
            </w:r>
          </w:p>
          <w:p w14:paraId="01B1A075" w14:textId="75923B4E"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p>
        </w:tc>
        <w:tc>
          <w:tcPr>
            <w:tcW w:w="1858" w:type="dxa"/>
          </w:tcPr>
          <w:p w14:paraId="16655337" w14:textId="77777777" w:rsidR="00C10222" w:rsidRPr="004433CA" w:rsidRDefault="00D56F12" w:rsidP="00B627CA">
            <w:pPr>
              <w:pStyle w:val="Default"/>
              <w:jc w:val="center"/>
              <w:cnfStyle w:val="000000100000" w:firstRow="0" w:lastRow="0" w:firstColumn="0" w:lastColumn="0" w:oddVBand="0" w:evenVBand="0" w:oddHBand="1" w:evenHBand="0" w:firstRowFirstColumn="0" w:firstRowLastColumn="0" w:lastRowFirstColumn="0" w:lastRowLastColumn="0"/>
              <w:rPr>
                <w:color w:val="4472C4" w:themeColor="accent5"/>
                <w:sz w:val="18"/>
                <w:szCs w:val="18"/>
                <w:lang w:val="en-US"/>
              </w:rPr>
            </w:pPr>
            <w:hyperlink r:id="rId14" w:history="1">
              <w:r w:rsidR="00C10222" w:rsidRPr="004433CA">
                <w:rPr>
                  <w:rStyle w:val="Hyperlink"/>
                  <w:color w:val="4472C4" w:themeColor="accent5"/>
                  <w:sz w:val="18"/>
                  <w:szCs w:val="18"/>
                  <w:lang w:val="en-US"/>
                </w:rPr>
                <w:t>vjbakotic@vus.hr</w:t>
              </w:r>
            </w:hyperlink>
            <w:hyperlink r:id="rId15" w:history="1"/>
          </w:p>
        </w:tc>
      </w:tr>
      <w:tr w:rsidR="00C10222" w:rsidRPr="004433CA" w14:paraId="720DDB75"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26200A93" w14:textId="77777777"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MA Ivan </w:t>
            </w:r>
            <w:r w:rsidRPr="004433CA">
              <w:rPr>
                <w:smallCaps/>
                <w:color w:val="auto"/>
                <w:sz w:val="18"/>
                <w:szCs w:val="18"/>
                <w:lang w:val="en-US"/>
              </w:rPr>
              <w:t>Livaja</w:t>
            </w:r>
            <w:r w:rsidRPr="004433CA">
              <w:rPr>
                <w:color w:val="auto"/>
                <w:sz w:val="18"/>
                <w:szCs w:val="18"/>
                <w:lang w:val="en-US"/>
              </w:rPr>
              <w:t>, lec.</w:t>
            </w:r>
          </w:p>
        </w:tc>
        <w:tc>
          <w:tcPr>
            <w:tcW w:w="2972" w:type="dxa"/>
          </w:tcPr>
          <w:p w14:paraId="364267F8" w14:textId="7777777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color w:val="auto"/>
                <w:sz w:val="18"/>
                <w:szCs w:val="18"/>
                <w:lang w:val="en-US"/>
              </w:rPr>
              <w:t>Databases in administration</w:t>
            </w:r>
          </w:p>
        </w:tc>
        <w:tc>
          <w:tcPr>
            <w:tcW w:w="1858" w:type="dxa"/>
          </w:tcPr>
          <w:p w14:paraId="2C9B6245" w14:textId="77777777" w:rsidR="00C10222" w:rsidRPr="004433CA" w:rsidRDefault="00D56F12"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hyperlink r:id="rId16" w:history="1">
              <w:r w:rsidR="00C10222" w:rsidRPr="004433CA">
                <w:rPr>
                  <w:rStyle w:val="Hyperlink"/>
                  <w:bCs/>
                  <w:color w:val="4472C4" w:themeColor="accent5"/>
                  <w:sz w:val="18"/>
                  <w:szCs w:val="18"/>
                  <w:lang w:val="en-US"/>
                </w:rPr>
                <w:t>ilivaja@vus.hr</w:t>
              </w:r>
            </w:hyperlink>
          </w:p>
        </w:tc>
      </w:tr>
      <w:tr w:rsidR="00C10222" w:rsidRPr="004433CA" w14:paraId="30C38F6A"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18A90115" w14:textId="77FC999E" w:rsidR="00C10222" w:rsidRPr="004433CA" w:rsidRDefault="00C10222" w:rsidP="00B627CA">
            <w:pPr>
              <w:pStyle w:val="Default"/>
              <w:rPr>
                <w:bCs w:val="0"/>
                <w:color w:val="auto"/>
                <w:sz w:val="18"/>
                <w:szCs w:val="18"/>
                <w:lang w:val="en-US"/>
              </w:rPr>
            </w:pPr>
            <w:r>
              <w:rPr>
                <w:bCs w:val="0"/>
                <w:color w:val="auto"/>
                <w:sz w:val="18"/>
                <w:szCs w:val="18"/>
                <w:lang w:val="en-US"/>
              </w:rPr>
              <w:t>Kedžo Zdravo PhD, s.lec.</w:t>
            </w:r>
          </w:p>
        </w:tc>
        <w:tc>
          <w:tcPr>
            <w:tcW w:w="2972" w:type="dxa"/>
          </w:tcPr>
          <w:p w14:paraId="7C6EE6CA" w14:textId="636114E4" w:rsidR="00C10222" w:rsidRPr="004433CA" w:rsidRDefault="004E2915"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Pr>
                <w:bCs/>
                <w:color w:val="auto"/>
                <w:sz w:val="18"/>
                <w:szCs w:val="18"/>
                <w:lang w:val="en-US"/>
              </w:rPr>
              <w:t>Public relations and communication in public administration</w:t>
            </w:r>
          </w:p>
        </w:tc>
        <w:tc>
          <w:tcPr>
            <w:tcW w:w="1858" w:type="dxa"/>
          </w:tcPr>
          <w:p w14:paraId="4598BB3C" w14:textId="76D48BEC" w:rsidR="00C10222" w:rsidRPr="004433CA" w:rsidRDefault="004E2915" w:rsidP="00B627CA">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18"/>
                <w:szCs w:val="18"/>
                <w:lang w:val="en-US"/>
              </w:rPr>
            </w:pPr>
            <w:r>
              <w:rPr>
                <w:bCs/>
                <w:color w:val="4472C4" w:themeColor="accent5"/>
                <w:sz w:val="18"/>
                <w:szCs w:val="18"/>
                <w:lang w:val="en-US"/>
              </w:rPr>
              <w:t>kedzo@unidu.hr</w:t>
            </w:r>
          </w:p>
        </w:tc>
      </w:tr>
      <w:tr w:rsidR="00C10222" w:rsidRPr="004433CA" w14:paraId="5A2A9D37"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24755FEF" w14:textId="77777777"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MA Krešimir </w:t>
            </w:r>
            <w:r w:rsidRPr="004433CA">
              <w:rPr>
                <w:smallCaps/>
                <w:color w:val="auto"/>
                <w:sz w:val="18"/>
                <w:szCs w:val="18"/>
                <w:lang w:val="en-US"/>
              </w:rPr>
              <w:t>Nimac</w:t>
            </w:r>
            <w:r w:rsidRPr="004433CA">
              <w:rPr>
                <w:color w:val="auto"/>
                <w:sz w:val="18"/>
                <w:szCs w:val="18"/>
                <w:lang w:val="en-US"/>
              </w:rPr>
              <w:t>, lec.</w:t>
            </w:r>
          </w:p>
        </w:tc>
        <w:tc>
          <w:tcPr>
            <w:tcW w:w="2972" w:type="dxa"/>
          </w:tcPr>
          <w:p w14:paraId="0E169353" w14:textId="77777777" w:rsidR="00C10222"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bCs/>
                <w:color w:val="auto"/>
                <w:sz w:val="18"/>
                <w:szCs w:val="18"/>
                <w:lang w:val="en-US"/>
              </w:rPr>
              <w:t>Constitutional law</w:t>
            </w:r>
            <w:r>
              <w:rPr>
                <w:bCs/>
                <w:color w:val="auto"/>
                <w:sz w:val="18"/>
                <w:szCs w:val="18"/>
                <w:lang w:val="en-US"/>
              </w:rPr>
              <w:t xml:space="preserve"> 1</w:t>
            </w:r>
          </w:p>
          <w:p w14:paraId="5D8D3B86" w14:textId="77777777" w:rsidR="00C10222"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Pr>
                <w:bCs/>
                <w:color w:val="auto"/>
                <w:sz w:val="18"/>
                <w:szCs w:val="18"/>
                <w:lang w:val="en-US"/>
              </w:rPr>
              <w:t>Constitutional law 2</w:t>
            </w:r>
          </w:p>
          <w:p w14:paraId="45EE0E91" w14:textId="54E32B31" w:rsidR="009709CF" w:rsidRPr="009709CF" w:rsidRDefault="009709CF" w:rsidP="00B627CA">
            <w:pPr>
              <w:pStyle w:val="Default"/>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4433CA">
              <w:rPr>
                <w:bCs/>
                <w:color w:val="auto"/>
                <w:sz w:val="18"/>
                <w:szCs w:val="18"/>
                <w:lang w:val="en-US"/>
              </w:rPr>
              <w:t>Fundamentals of the theory of state and law</w:t>
            </w:r>
          </w:p>
        </w:tc>
        <w:tc>
          <w:tcPr>
            <w:tcW w:w="1858" w:type="dxa"/>
          </w:tcPr>
          <w:p w14:paraId="58B1BA19" w14:textId="77777777" w:rsidR="00C10222" w:rsidRPr="004433CA" w:rsidRDefault="00D56F12"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hyperlink r:id="rId17" w:history="1">
              <w:r w:rsidR="00C10222" w:rsidRPr="004433CA">
                <w:rPr>
                  <w:rStyle w:val="Hyperlink"/>
                  <w:bCs/>
                  <w:color w:val="4472C4" w:themeColor="accent5"/>
                  <w:sz w:val="18"/>
                  <w:szCs w:val="18"/>
                  <w:lang w:val="en-US"/>
                </w:rPr>
                <w:t>kresonimac@gmail.com</w:t>
              </w:r>
            </w:hyperlink>
          </w:p>
        </w:tc>
      </w:tr>
      <w:tr w:rsidR="00C10222" w:rsidRPr="004433CA" w14:paraId="5675D841"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2FDE1DC0" w14:textId="131E9F3D"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Ivica </w:t>
            </w:r>
            <w:r w:rsidRPr="004433CA">
              <w:rPr>
                <w:smallCaps/>
                <w:color w:val="auto"/>
                <w:sz w:val="18"/>
                <w:szCs w:val="18"/>
                <w:lang w:val="en-US"/>
              </w:rPr>
              <w:t>Poljičak PhD</w:t>
            </w:r>
            <w:r w:rsidRPr="004433CA">
              <w:rPr>
                <w:color w:val="auto"/>
                <w:sz w:val="18"/>
                <w:szCs w:val="18"/>
                <w:lang w:val="en-US"/>
              </w:rPr>
              <w:t xml:space="preserve">, s.lec. </w:t>
            </w:r>
          </w:p>
        </w:tc>
        <w:tc>
          <w:tcPr>
            <w:tcW w:w="2972" w:type="dxa"/>
          </w:tcPr>
          <w:p w14:paraId="77280F43"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color w:val="auto"/>
                <w:sz w:val="18"/>
                <w:szCs w:val="18"/>
                <w:lang w:val="en-US"/>
              </w:rPr>
              <w:t>Sociology of administration</w:t>
            </w:r>
          </w:p>
        </w:tc>
        <w:tc>
          <w:tcPr>
            <w:tcW w:w="1858" w:type="dxa"/>
          </w:tcPr>
          <w:p w14:paraId="56DE663D" w14:textId="77777777" w:rsidR="00C10222" w:rsidRPr="004433CA" w:rsidRDefault="00D56F12" w:rsidP="00B627CA">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18"/>
                <w:szCs w:val="18"/>
                <w:lang w:val="en-US"/>
              </w:rPr>
            </w:pPr>
            <w:hyperlink r:id="rId18" w:history="1">
              <w:r w:rsidR="00C10222" w:rsidRPr="004433CA">
                <w:rPr>
                  <w:rStyle w:val="Hyperlink"/>
                  <w:bCs/>
                  <w:color w:val="4472C4" w:themeColor="accent5"/>
                  <w:sz w:val="18"/>
                  <w:szCs w:val="18"/>
                  <w:lang w:val="en-US"/>
                </w:rPr>
                <w:t>poljicak@vus.hr</w:t>
              </w:r>
            </w:hyperlink>
          </w:p>
        </w:tc>
      </w:tr>
      <w:tr w:rsidR="00C10222" w:rsidRPr="004433CA" w14:paraId="65BEBFF1"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01F6166D" w14:textId="77777777"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Ivan </w:t>
            </w:r>
            <w:r w:rsidRPr="004433CA">
              <w:rPr>
                <w:smallCaps/>
                <w:color w:val="auto"/>
                <w:sz w:val="18"/>
                <w:szCs w:val="18"/>
                <w:lang w:val="en-US"/>
              </w:rPr>
              <w:t>Rančić</w:t>
            </w:r>
            <w:r w:rsidRPr="004433CA">
              <w:rPr>
                <w:color w:val="auto"/>
                <w:sz w:val="18"/>
                <w:szCs w:val="18"/>
                <w:lang w:val="en-US"/>
              </w:rPr>
              <w:t>,  s.lec.</w:t>
            </w:r>
          </w:p>
        </w:tc>
        <w:tc>
          <w:tcPr>
            <w:tcW w:w="2972" w:type="dxa"/>
          </w:tcPr>
          <w:p w14:paraId="58C6FAC9" w14:textId="7777777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bCs/>
                <w:color w:val="auto"/>
                <w:sz w:val="18"/>
                <w:szCs w:val="18"/>
                <w:lang w:val="en-US"/>
              </w:rPr>
              <w:t xml:space="preserve">Introduction to Administration </w:t>
            </w:r>
            <w:r w:rsidRPr="004433CA">
              <w:rPr>
                <w:color w:val="auto"/>
                <w:sz w:val="18"/>
                <w:szCs w:val="18"/>
                <w:lang w:val="en-US"/>
              </w:rPr>
              <w:t>New Public Administration</w:t>
            </w:r>
          </w:p>
          <w:p w14:paraId="648FCAC9" w14:textId="7777777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bCs/>
                <w:color w:val="auto"/>
                <w:sz w:val="18"/>
                <w:szCs w:val="18"/>
                <w:lang w:val="en-US"/>
              </w:rPr>
              <w:t xml:space="preserve">Local government </w:t>
            </w:r>
          </w:p>
          <w:p w14:paraId="7B6362B9" w14:textId="7777777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color w:val="auto"/>
                <w:sz w:val="18"/>
                <w:szCs w:val="18"/>
                <w:lang w:val="en-US"/>
              </w:rPr>
              <w:t>Economic and Communal Law</w:t>
            </w:r>
          </w:p>
        </w:tc>
        <w:tc>
          <w:tcPr>
            <w:tcW w:w="1858" w:type="dxa"/>
          </w:tcPr>
          <w:p w14:paraId="2ECF4E04" w14:textId="77777777" w:rsidR="00C10222" w:rsidRPr="004433CA" w:rsidRDefault="00D56F12"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hyperlink r:id="rId19" w:history="1">
              <w:r w:rsidR="00C10222" w:rsidRPr="004433CA">
                <w:rPr>
                  <w:rStyle w:val="Hyperlink"/>
                  <w:bCs/>
                  <w:color w:val="4472C4" w:themeColor="accent5"/>
                  <w:sz w:val="18"/>
                  <w:szCs w:val="18"/>
                  <w:lang w:val="en-US"/>
                </w:rPr>
                <w:t>irancic@vus.hr</w:t>
              </w:r>
            </w:hyperlink>
          </w:p>
        </w:tc>
      </w:tr>
      <w:tr w:rsidR="00C10222" w:rsidRPr="004433CA" w14:paraId="70BB5BD4"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61D66421" w14:textId="77777777"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Ljubo </w:t>
            </w:r>
            <w:r w:rsidRPr="004433CA">
              <w:rPr>
                <w:smallCaps/>
                <w:color w:val="auto"/>
                <w:sz w:val="18"/>
                <w:szCs w:val="18"/>
                <w:lang w:val="en-US"/>
              </w:rPr>
              <w:t>Runjić PhD</w:t>
            </w:r>
            <w:r w:rsidRPr="004433CA">
              <w:rPr>
                <w:color w:val="auto"/>
                <w:sz w:val="18"/>
                <w:szCs w:val="18"/>
                <w:lang w:val="en-US"/>
              </w:rPr>
              <w:t>,  s.lec.</w:t>
            </w:r>
          </w:p>
        </w:tc>
        <w:tc>
          <w:tcPr>
            <w:tcW w:w="2972" w:type="dxa"/>
          </w:tcPr>
          <w:p w14:paraId="78CC2F2F"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color w:val="auto"/>
                <w:sz w:val="18"/>
                <w:szCs w:val="18"/>
                <w:lang w:val="en-US"/>
              </w:rPr>
              <w:t>Administrative systems</w:t>
            </w:r>
            <w:r w:rsidRPr="004433CA">
              <w:rPr>
                <w:bCs/>
                <w:color w:val="auto"/>
                <w:sz w:val="18"/>
                <w:szCs w:val="18"/>
                <w:lang w:val="en-US"/>
              </w:rPr>
              <w:t xml:space="preserve"> </w:t>
            </w:r>
          </w:p>
          <w:p w14:paraId="4C3B1F2D"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bCs/>
                <w:color w:val="auto"/>
                <w:sz w:val="18"/>
                <w:szCs w:val="18"/>
                <w:lang w:val="en-US"/>
              </w:rPr>
              <w:t>Basics of international law</w:t>
            </w:r>
          </w:p>
          <w:p w14:paraId="1327D9FE"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bCs/>
                <w:color w:val="auto"/>
                <w:sz w:val="18"/>
                <w:szCs w:val="18"/>
                <w:lang w:val="en-US"/>
              </w:rPr>
              <w:t>Administrative and legal system of EU</w:t>
            </w:r>
          </w:p>
          <w:p w14:paraId="7AE2942D"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color w:val="auto"/>
                <w:sz w:val="18"/>
                <w:szCs w:val="18"/>
                <w:lang w:val="en-US"/>
              </w:rPr>
              <w:t xml:space="preserve">Law of international organizations </w:t>
            </w:r>
          </w:p>
        </w:tc>
        <w:tc>
          <w:tcPr>
            <w:tcW w:w="1858" w:type="dxa"/>
          </w:tcPr>
          <w:p w14:paraId="615B774F" w14:textId="77777777" w:rsidR="00C10222" w:rsidRPr="004433CA" w:rsidRDefault="00D56F12" w:rsidP="00B627CA">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18"/>
                <w:szCs w:val="18"/>
                <w:lang w:val="en-US"/>
              </w:rPr>
            </w:pPr>
            <w:hyperlink r:id="rId20" w:history="1">
              <w:r w:rsidR="00C10222" w:rsidRPr="004433CA">
                <w:rPr>
                  <w:rStyle w:val="Hyperlink"/>
                  <w:bCs/>
                  <w:color w:val="4472C4" w:themeColor="accent5"/>
                  <w:sz w:val="18"/>
                  <w:szCs w:val="18"/>
                  <w:lang w:val="en-US"/>
                </w:rPr>
                <w:t>runjic@vus.hr</w:t>
              </w:r>
            </w:hyperlink>
          </w:p>
        </w:tc>
      </w:tr>
      <w:tr w:rsidR="00C10222" w:rsidRPr="004433CA" w14:paraId="06FF9485"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5EBEBDAA" w14:textId="2272182F"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Sanja </w:t>
            </w:r>
            <w:r w:rsidRPr="004433CA">
              <w:rPr>
                <w:smallCaps/>
                <w:color w:val="auto"/>
                <w:sz w:val="18"/>
                <w:szCs w:val="18"/>
                <w:lang w:val="en-US"/>
              </w:rPr>
              <w:t>Veštić Mirčeta</w:t>
            </w:r>
            <w:r w:rsidRPr="004433CA">
              <w:rPr>
                <w:color w:val="auto"/>
                <w:sz w:val="18"/>
                <w:szCs w:val="18"/>
                <w:lang w:val="en-US"/>
              </w:rPr>
              <w:t xml:space="preserve">, </w:t>
            </w:r>
            <w:r>
              <w:rPr>
                <w:color w:val="auto"/>
                <w:sz w:val="18"/>
                <w:szCs w:val="18"/>
                <w:lang w:val="en-US"/>
              </w:rPr>
              <w:t xml:space="preserve">s. </w:t>
            </w:r>
            <w:r w:rsidRPr="004433CA">
              <w:rPr>
                <w:color w:val="auto"/>
                <w:sz w:val="18"/>
                <w:szCs w:val="18"/>
                <w:lang w:val="en-US"/>
              </w:rPr>
              <w:t>lec.</w:t>
            </w:r>
          </w:p>
        </w:tc>
        <w:tc>
          <w:tcPr>
            <w:tcW w:w="2972" w:type="dxa"/>
          </w:tcPr>
          <w:p w14:paraId="74BB8F73" w14:textId="7769C238" w:rsidR="00C10222" w:rsidRDefault="00C10222" w:rsidP="00B627CA">
            <w:pPr>
              <w:pStyle w:val="Default"/>
              <w:cnfStyle w:val="000000000000" w:firstRow="0" w:lastRow="0" w:firstColumn="0" w:lastColumn="0" w:oddVBand="0" w:evenVBand="0" w:oddHBand="0" w:evenHBand="0" w:firstRowFirstColumn="0" w:firstRowLastColumn="0" w:lastRowFirstColumn="0" w:lastRowLastColumn="0"/>
              <w:rPr>
                <w:color w:val="auto"/>
                <w:sz w:val="18"/>
                <w:szCs w:val="18"/>
                <w:lang w:val="en-US"/>
              </w:rPr>
            </w:pPr>
            <w:r w:rsidRPr="004433CA">
              <w:rPr>
                <w:bCs/>
                <w:color w:val="auto"/>
                <w:sz w:val="18"/>
                <w:szCs w:val="18"/>
                <w:lang w:val="en-US"/>
              </w:rPr>
              <w:t>Fundamentals of the theory of state and law</w:t>
            </w:r>
          </w:p>
          <w:p w14:paraId="567F0117" w14:textId="7777777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color w:val="auto"/>
                <w:sz w:val="18"/>
                <w:szCs w:val="18"/>
                <w:lang w:val="en-US"/>
              </w:rPr>
              <w:t>Administrative law I</w:t>
            </w:r>
            <w:r w:rsidRPr="004433CA">
              <w:rPr>
                <w:bCs/>
                <w:color w:val="auto"/>
                <w:sz w:val="18"/>
                <w:szCs w:val="18"/>
                <w:lang w:val="en-US"/>
              </w:rPr>
              <w:t xml:space="preserve"> </w:t>
            </w:r>
          </w:p>
          <w:p w14:paraId="6159C37E" w14:textId="7777777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color w:val="auto"/>
                <w:sz w:val="18"/>
                <w:szCs w:val="18"/>
                <w:lang w:val="en-US"/>
              </w:rPr>
              <w:t>Administrative law I</w:t>
            </w:r>
            <w:r w:rsidRPr="004433CA">
              <w:rPr>
                <w:bCs/>
                <w:color w:val="auto"/>
                <w:sz w:val="18"/>
                <w:szCs w:val="18"/>
                <w:lang w:val="en-US"/>
              </w:rPr>
              <w:t>I</w:t>
            </w:r>
          </w:p>
          <w:p w14:paraId="5FFD7EC1" w14:textId="0DF6D1EA"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color w:val="auto"/>
                <w:sz w:val="18"/>
                <w:szCs w:val="18"/>
                <w:lang w:val="en-US"/>
              </w:rPr>
              <w:t xml:space="preserve"> </w:t>
            </w:r>
          </w:p>
        </w:tc>
        <w:tc>
          <w:tcPr>
            <w:tcW w:w="1858" w:type="dxa"/>
          </w:tcPr>
          <w:p w14:paraId="1AF490C0" w14:textId="77777777" w:rsidR="00C10222" w:rsidRPr="004433CA" w:rsidRDefault="00D56F12"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hyperlink r:id="rId21" w:history="1">
              <w:r w:rsidR="00C10222" w:rsidRPr="004433CA">
                <w:rPr>
                  <w:rStyle w:val="Hyperlink"/>
                  <w:bCs/>
                  <w:color w:val="4472C4" w:themeColor="accent5"/>
                  <w:sz w:val="18"/>
                  <w:szCs w:val="18"/>
                  <w:lang w:val="en-US"/>
                </w:rPr>
                <w:t>svestic@vus.hr</w:t>
              </w:r>
            </w:hyperlink>
            <w:r w:rsidR="00C10222" w:rsidRPr="004433CA">
              <w:rPr>
                <w:bCs/>
                <w:color w:val="4472C4" w:themeColor="accent5"/>
                <w:sz w:val="18"/>
                <w:szCs w:val="18"/>
                <w:lang w:val="en-US"/>
              </w:rPr>
              <w:t xml:space="preserve"> </w:t>
            </w:r>
          </w:p>
        </w:tc>
      </w:tr>
      <w:tr w:rsidR="00C10222" w:rsidRPr="004433CA" w14:paraId="265DD4FA"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15F16FE9" w14:textId="17BEEA68" w:rsidR="00C10222" w:rsidRPr="004433CA" w:rsidRDefault="00C10222" w:rsidP="002A1C62">
            <w:pPr>
              <w:pStyle w:val="Default"/>
              <w:rPr>
                <w:bCs w:val="0"/>
                <w:color w:val="auto"/>
                <w:sz w:val="18"/>
                <w:szCs w:val="18"/>
                <w:lang w:val="en-US"/>
              </w:rPr>
            </w:pPr>
            <w:r w:rsidRPr="004433CA">
              <w:rPr>
                <w:color w:val="auto"/>
                <w:sz w:val="18"/>
                <w:szCs w:val="18"/>
                <w:lang w:val="en-US"/>
              </w:rPr>
              <w:t xml:space="preserve">Dragan </w:t>
            </w:r>
            <w:r w:rsidRPr="004433CA">
              <w:rPr>
                <w:smallCaps/>
                <w:color w:val="auto"/>
                <w:sz w:val="18"/>
                <w:szCs w:val="18"/>
                <w:lang w:val="en-US"/>
              </w:rPr>
              <w:t>Zlatović PhD</w:t>
            </w:r>
            <w:r w:rsidRPr="004433CA">
              <w:rPr>
                <w:color w:val="auto"/>
                <w:sz w:val="18"/>
                <w:szCs w:val="18"/>
                <w:lang w:val="en-US"/>
              </w:rPr>
              <w:t xml:space="preserve">, </w:t>
            </w:r>
            <w:r w:rsidR="002A1C62">
              <w:rPr>
                <w:color w:val="auto"/>
                <w:sz w:val="18"/>
                <w:szCs w:val="18"/>
                <w:lang w:val="en-US"/>
              </w:rPr>
              <w:t>assi</w:t>
            </w:r>
            <w:r w:rsidR="006D684A">
              <w:rPr>
                <w:color w:val="auto"/>
                <w:sz w:val="18"/>
                <w:szCs w:val="18"/>
                <w:lang w:val="en-US"/>
              </w:rPr>
              <w:t>s</w:t>
            </w:r>
            <w:r w:rsidR="002A1C62">
              <w:rPr>
                <w:color w:val="auto"/>
                <w:sz w:val="18"/>
                <w:szCs w:val="18"/>
                <w:lang w:val="en-US"/>
              </w:rPr>
              <w:t>tant profesor</w:t>
            </w:r>
            <w:r w:rsidRPr="004433CA">
              <w:rPr>
                <w:color w:val="auto"/>
                <w:sz w:val="18"/>
                <w:szCs w:val="18"/>
                <w:lang w:val="en-US"/>
              </w:rPr>
              <w:t xml:space="preserve"> </w:t>
            </w:r>
          </w:p>
        </w:tc>
        <w:tc>
          <w:tcPr>
            <w:tcW w:w="2972" w:type="dxa"/>
          </w:tcPr>
          <w:p w14:paraId="6A5EFCF5"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color w:val="auto"/>
                <w:sz w:val="18"/>
                <w:szCs w:val="18"/>
                <w:lang w:val="en-US"/>
              </w:rPr>
            </w:pPr>
            <w:r w:rsidRPr="004433CA">
              <w:rPr>
                <w:bCs/>
                <w:color w:val="auto"/>
                <w:sz w:val="18"/>
                <w:szCs w:val="18"/>
                <w:lang w:val="en-US"/>
              </w:rPr>
              <w:t>Basis of labour, social and civil servants' rights</w:t>
            </w:r>
            <w:r w:rsidRPr="004433CA">
              <w:rPr>
                <w:color w:val="auto"/>
                <w:sz w:val="18"/>
                <w:szCs w:val="18"/>
                <w:lang w:val="en-US"/>
              </w:rPr>
              <w:t xml:space="preserve"> </w:t>
            </w:r>
          </w:p>
          <w:p w14:paraId="591B2F80" w14:textId="77777777" w:rsidR="00C10222" w:rsidRPr="004433CA" w:rsidRDefault="00C10222" w:rsidP="00B627CA">
            <w:pPr>
              <w:pStyle w:val="Default"/>
              <w:cnfStyle w:val="000000100000" w:firstRow="0" w:lastRow="0" w:firstColumn="0" w:lastColumn="0" w:oddVBand="0" w:evenVBand="0" w:oddHBand="1" w:evenHBand="0" w:firstRowFirstColumn="0" w:firstRowLastColumn="0" w:lastRowFirstColumn="0" w:lastRowLastColumn="0"/>
              <w:rPr>
                <w:bCs/>
                <w:color w:val="auto"/>
                <w:sz w:val="18"/>
                <w:szCs w:val="18"/>
                <w:lang w:val="en-US"/>
              </w:rPr>
            </w:pPr>
            <w:r w:rsidRPr="004433CA">
              <w:rPr>
                <w:color w:val="auto"/>
                <w:sz w:val="18"/>
                <w:szCs w:val="18"/>
                <w:lang w:val="en-US"/>
              </w:rPr>
              <w:t>Management of companies</w:t>
            </w:r>
          </w:p>
        </w:tc>
        <w:tc>
          <w:tcPr>
            <w:tcW w:w="1858" w:type="dxa"/>
          </w:tcPr>
          <w:p w14:paraId="02FA1BF1" w14:textId="77777777" w:rsidR="00C10222" w:rsidRPr="004433CA" w:rsidRDefault="00D56F12" w:rsidP="00B627CA">
            <w:pPr>
              <w:pStyle w:val="Default"/>
              <w:jc w:val="center"/>
              <w:cnfStyle w:val="000000100000" w:firstRow="0" w:lastRow="0" w:firstColumn="0" w:lastColumn="0" w:oddVBand="0" w:evenVBand="0" w:oddHBand="1" w:evenHBand="0" w:firstRowFirstColumn="0" w:firstRowLastColumn="0" w:lastRowFirstColumn="0" w:lastRowLastColumn="0"/>
              <w:rPr>
                <w:bCs/>
                <w:color w:val="4472C4" w:themeColor="accent5"/>
                <w:sz w:val="18"/>
                <w:szCs w:val="18"/>
                <w:lang w:val="en-US"/>
              </w:rPr>
            </w:pPr>
            <w:hyperlink r:id="rId22" w:history="1">
              <w:r w:rsidR="00C10222" w:rsidRPr="004433CA">
                <w:rPr>
                  <w:rStyle w:val="Hyperlink"/>
                  <w:bCs/>
                  <w:color w:val="4472C4" w:themeColor="accent5"/>
                  <w:sz w:val="18"/>
                  <w:szCs w:val="18"/>
                  <w:lang w:val="en-US"/>
                </w:rPr>
                <w:t>zlatovic@vus.hr</w:t>
              </w:r>
            </w:hyperlink>
          </w:p>
        </w:tc>
      </w:tr>
      <w:tr w:rsidR="00C10222" w:rsidRPr="004433CA" w14:paraId="51D770A7" w14:textId="77777777" w:rsidTr="004433CA">
        <w:trPr>
          <w:trHeight w:val="567"/>
        </w:trPr>
        <w:tc>
          <w:tcPr>
            <w:cnfStyle w:val="001000000000" w:firstRow="0" w:lastRow="0" w:firstColumn="1" w:lastColumn="0" w:oddVBand="0" w:evenVBand="0" w:oddHBand="0" w:evenHBand="0" w:firstRowFirstColumn="0" w:firstRowLastColumn="0" w:lastRowFirstColumn="0" w:lastRowLastColumn="0"/>
            <w:tcW w:w="2268" w:type="dxa"/>
          </w:tcPr>
          <w:p w14:paraId="78C03C3B" w14:textId="77777777" w:rsidR="00C10222" w:rsidRPr="004433CA" w:rsidRDefault="00C10222" w:rsidP="00B627CA">
            <w:pPr>
              <w:pStyle w:val="Default"/>
              <w:rPr>
                <w:bCs w:val="0"/>
                <w:color w:val="auto"/>
                <w:sz w:val="18"/>
                <w:szCs w:val="18"/>
                <w:lang w:val="en-US"/>
              </w:rPr>
            </w:pPr>
            <w:r w:rsidRPr="004433CA">
              <w:rPr>
                <w:color w:val="auto"/>
                <w:sz w:val="18"/>
                <w:szCs w:val="18"/>
                <w:lang w:val="en-US"/>
              </w:rPr>
              <w:t xml:space="preserve">Jelena </w:t>
            </w:r>
            <w:r w:rsidRPr="004433CA">
              <w:rPr>
                <w:smallCaps/>
                <w:color w:val="auto"/>
                <w:sz w:val="18"/>
                <w:szCs w:val="18"/>
                <w:lang w:val="en-US"/>
              </w:rPr>
              <w:t>Žaja</w:t>
            </w:r>
            <w:r w:rsidRPr="004433CA">
              <w:rPr>
                <w:color w:val="auto"/>
                <w:sz w:val="18"/>
                <w:szCs w:val="18"/>
                <w:lang w:val="en-US"/>
              </w:rPr>
              <w:t>, lec.</w:t>
            </w:r>
          </w:p>
        </w:tc>
        <w:tc>
          <w:tcPr>
            <w:tcW w:w="2972" w:type="dxa"/>
          </w:tcPr>
          <w:p w14:paraId="01D39EBB" w14:textId="77777777" w:rsidR="00C10222" w:rsidRPr="004433CA" w:rsidRDefault="00C10222" w:rsidP="00B627CA">
            <w:pPr>
              <w:pStyle w:val="Default"/>
              <w:cnfStyle w:val="000000000000" w:firstRow="0" w:lastRow="0" w:firstColumn="0" w:lastColumn="0" w:oddVBand="0" w:evenVBand="0" w:oddHBand="0" w:evenHBand="0" w:firstRowFirstColumn="0" w:firstRowLastColumn="0" w:lastRowFirstColumn="0" w:lastRowLastColumn="0"/>
              <w:rPr>
                <w:bCs/>
                <w:color w:val="auto"/>
                <w:sz w:val="18"/>
                <w:szCs w:val="18"/>
                <w:lang w:val="en-US"/>
              </w:rPr>
            </w:pPr>
            <w:r w:rsidRPr="004433CA">
              <w:rPr>
                <w:color w:val="auto"/>
                <w:sz w:val="18"/>
                <w:szCs w:val="18"/>
                <w:lang w:val="en-US"/>
              </w:rPr>
              <w:t>Public finance</w:t>
            </w:r>
          </w:p>
        </w:tc>
        <w:tc>
          <w:tcPr>
            <w:tcW w:w="1858" w:type="dxa"/>
          </w:tcPr>
          <w:p w14:paraId="2E7D2E65" w14:textId="77777777" w:rsidR="00C10222" w:rsidRPr="004433CA" w:rsidRDefault="00D56F12" w:rsidP="00B627CA">
            <w:pPr>
              <w:pStyle w:val="Default"/>
              <w:jc w:val="center"/>
              <w:cnfStyle w:val="000000000000" w:firstRow="0" w:lastRow="0" w:firstColumn="0" w:lastColumn="0" w:oddVBand="0" w:evenVBand="0" w:oddHBand="0" w:evenHBand="0" w:firstRowFirstColumn="0" w:firstRowLastColumn="0" w:lastRowFirstColumn="0" w:lastRowLastColumn="0"/>
              <w:rPr>
                <w:bCs/>
                <w:color w:val="4472C4" w:themeColor="accent5"/>
                <w:sz w:val="18"/>
                <w:szCs w:val="18"/>
                <w:lang w:val="en-US"/>
              </w:rPr>
            </w:pPr>
            <w:hyperlink r:id="rId23" w:history="1">
              <w:r w:rsidR="00C10222" w:rsidRPr="004433CA">
                <w:rPr>
                  <w:rStyle w:val="Hyperlink"/>
                  <w:bCs/>
                  <w:color w:val="4472C4" w:themeColor="accent5"/>
                  <w:sz w:val="18"/>
                  <w:szCs w:val="18"/>
                  <w:lang w:val="en-US"/>
                </w:rPr>
                <w:t>jzaja@vus.hr</w:t>
              </w:r>
            </w:hyperlink>
          </w:p>
        </w:tc>
      </w:tr>
      <w:tr w:rsidR="009709CF" w:rsidRPr="004433CA" w14:paraId="52FE67CC" w14:textId="77777777" w:rsidTr="004433C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14:paraId="48647E32" w14:textId="2E7080D8" w:rsidR="009709CF" w:rsidRPr="004433CA" w:rsidRDefault="009709CF" w:rsidP="00B627CA">
            <w:pPr>
              <w:pStyle w:val="Default"/>
              <w:rPr>
                <w:color w:val="auto"/>
                <w:sz w:val="18"/>
                <w:szCs w:val="18"/>
                <w:lang w:val="en-US"/>
              </w:rPr>
            </w:pPr>
            <w:r>
              <w:rPr>
                <w:color w:val="auto"/>
                <w:sz w:val="18"/>
                <w:szCs w:val="18"/>
                <w:lang w:val="en-US"/>
              </w:rPr>
              <w:t xml:space="preserve">Zdravko KEDŽO </w:t>
            </w:r>
            <w:r w:rsidRPr="004433CA">
              <w:rPr>
                <w:smallCaps/>
                <w:color w:val="auto"/>
                <w:sz w:val="18"/>
                <w:szCs w:val="18"/>
                <w:lang w:val="en-US"/>
              </w:rPr>
              <w:t>PhD</w:t>
            </w:r>
          </w:p>
        </w:tc>
        <w:tc>
          <w:tcPr>
            <w:tcW w:w="2972" w:type="dxa"/>
          </w:tcPr>
          <w:p w14:paraId="524A1A7B" w14:textId="6D2841C1" w:rsidR="00F32F4D" w:rsidRPr="004433CA" w:rsidRDefault="00F32F4D" w:rsidP="009709CF">
            <w:pPr>
              <w:pStyle w:val="Default"/>
              <w:cnfStyle w:val="000000100000" w:firstRow="0" w:lastRow="0" w:firstColumn="0" w:lastColumn="0" w:oddVBand="0" w:evenVBand="0" w:oddHBand="1" w:evenHBand="0" w:firstRowFirstColumn="0" w:firstRowLastColumn="0" w:lastRowFirstColumn="0" w:lastRowLastColumn="0"/>
              <w:rPr>
                <w:color w:val="auto"/>
                <w:sz w:val="18"/>
                <w:szCs w:val="18"/>
                <w:lang w:val="en-US"/>
              </w:rPr>
            </w:pPr>
            <w:bookmarkStart w:id="0" w:name="_GoBack"/>
            <w:r w:rsidRPr="00F32F4D">
              <w:rPr>
                <w:color w:val="auto"/>
                <w:sz w:val="18"/>
                <w:szCs w:val="18"/>
                <w:lang w:val="en-US"/>
              </w:rPr>
              <w:t>Public relations and communication in public administration</w:t>
            </w:r>
            <w:bookmarkEnd w:id="0"/>
          </w:p>
        </w:tc>
        <w:tc>
          <w:tcPr>
            <w:tcW w:w="1858" w:type="dxa"/>
          </w:tcPr>
          <w:p w14:paraId="139829F0" w14:textId="742D0576" w:rsidR="009709CF" w:rsidRPr="009709CF" w:rsidRDefault="00D56F12" w:rsidP="00B627CA">
            <w:pPr>
              <w:pStyle w:val="Default"/>
              <w:jc w:val="center"/>
              <w:cnfStyle w:val="000000100000" w:firstRow="0" w:lastRow="0" w:firstColumn="0" w:lastColumn="0" w:oddVBand="0" w:evenVBand="0" w:oddHBand="1" w:evenHBand="0" w:firstRowFirstColumn="0" w:firstRowLastColumn="0" w:lastRowFirstColumn="0" w:lastRowLastColumn="0"/>
              <w:rPr>
                <w:sz w:val="18"/>
                <w:szCs w:val="18"/>
              </w:rPr>
            </w:pPr>
            <w:hyperlink r:id="rId24" w:history="1">
              <w:r w:rsidR="009709CF" w:rsidRPr="009709CF">
                <w:rPr>
                  <w:rStyle w:val="Hyperlink"/>
                  <w:sz w:val="18"/>
                  <w:szCs w:val="18"/>
                </w:rPr>
                <w:t>kedzo@unidu.hr</w:t>
              </w:r>
            </w:hyperlink>
          </w:p>
          <w:p w14:paraId="7FE6C41C" w14:textId="29C55D47" w:rsidR="009709CF" w:rsidRDefault="009709CF" w:rsidP="00B627CA">
            <w:pPr>
              <w:pStyle w:val="Default"/>
              <w:jc w:val="center"/>
              <w:cnfStyle w:val="000000100000" w:firstRow="0" w:lastRow="0" w:firstColumn="0" w:lastColumn="0" w:oddVBand="0" w:evenVBand="0" w:oddHBand="1" w:evenHBand="0" w:firstRowFirstColumn="0" w:firstRowLastColumn="0" w:lastRowFirstColumn="0" w:lastRowLastColumn="0"/>
            </w:pPr>
          </w:p>
        </w:tc>
      </w:tr>
    </w:tbl>
    <w:p w14:paraId="510998C0" w14:textId="77777777" w:rsidR="00710409" w:rsidRPr="004E4388" w:rsidRDefault="00710409" w:rsidP="0069636C">
      <w:pPr>
        <w:pStyle w:val="Heading1"/>
        <w:numPr>
          <w:ilvl w:val="0"/>
          <w:numId w:val="11"/>
        </w:numPr>
        <w:rPr>
          <w:rFonts w:eastAsia="Calibri"/>
          <w:lang w:val="en-US"/>
        </w:rPr>
      </w:pPr>
      <w:r w:rsidRPr="004E4388">
        <w:rPr>
          <w:lang w:val="en-US"/>
        </w:rPr>
        <w:br w:type="page"/>
      </w:r>
      <w:r w:rsidRPr="004E4388">
        <w:rPr>
          <w:rFonts w:eastAsia="Calibri"/>
          <w:lang w:val="en-US"/>
        </w:rPr>
        <w:lastRenderedPageBreak/>
        <w:t xml:space="preserve">PLACE OF TEACHING OF THE UNDERGRADUATE PROFESSIONAL STUDY </w:t>
      </w:r>
      <w:r w:rsidR="00277455" w:rsidRPr="004E4388">
        <w:rPr>
          <w:rFonts w:eastAsia="Calibri"/>
          <w:lang w:val="en-US"/>
        </w:rPr>
        <w:t xml:space="preserve">OF </w:t>
      </w:r>
      <w:r w:rsidR="00277455" w:rsidRPr="004E4388">
        <w:rPr>
          <w:lang w:val="en-US"/>
        </w:rPr>
        <w:t>ADMINISTRATIVE LAW</w:t>
      </w:r>
    </w:p>
    <w:p w14:paraId="7835CEAB" w14:textId="77777777" w:rsidR="00710409" w:rsidRPr="004E4388" w:rsidRDefault="00710409" w:rsidP="00710409">
      <w:pPr>
        <w:autoSpaceDE w:val="0"/>
        <w:autoSpaceDN w:val="0"/>
        <w:adjustRightInd w:val="0"/>
        <w:spacing w:after="0" w:line="240" w:lineRule="auto"/>
        <w:rPr>
          <w:rFonts w:ascii="Times New Roman" w:eastAsia="Calibri" w:hAnsi="Times New Roman" w:cs="Times New Roman"/>
          <w:b/>
          <w:bCs/>
          <w:color w:val="FF0000"/>
          <w:sz w:val="23"/>
          <w:szCs w:val="23"/>
          <w:lang w:val="en-US"/>
        </w:rPr>
      </w:pPr>
    </w:p>
    <w:p w14:paraId="43467CEB" w14:textId="353A631D" w:rsidR="00710409" w:rsidRDefault="00710409" w:rsidP="00710409">
      <w:pPr>
        <w:spacing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Teaching at the Undergraduate professional study</w:t>
      </w:r>
      <w:r w:rsidR="00DD5878">
        <w:rPr>
          <w:rFonts w:ascii="Times New Roman" w:eastAsia="Calibri" w:hAnsi="Times New Roman" w:cs="Times New Roman"/>
          <w:sz w:val="24"/>
          <w:szCs w:val="24"/>
          <w:lang w:val="en-US"/>
        </w:rPr>
        <w:t>Administrative Law</w:t>
      </w:r>
      <w:r w:rsidRPr="004E4388">
        <w:rPr>
          <w:rFonts w:ascii="Times New Roman" w:eastAsia="Calibri" w:hAnsi="Times New Roman" w:cs="Times New Roman"/>
          <w:sz w:val="24"/>
          <w:szCs w:val="24"/>
          <w:lang w:val="en-US"/>
        </w:rPr>
        <w:t xml:space="preserve"> is performed at the Polytechnic of Šibenik, in Šibenik, address "Trg Andrije Hebranga 11". </w:t>
      </w:r>
    </w:p>
    <w:p w14:paraId="5D0491A7" w14:textId="77777777" w:rsidR="004E2915" w:rsidRPr="003502BC" w:rsidRDefault="004E2915" w:rsidP="004E2915">
      <w:pPr>
        <w:jc w:val="both"/>
        <w:rPr>
          <w:rStyle w:val="jlqj4b"/>
          <w:rFonts w:ascii="Times New Roman" w:hAnsi="Times New Roman" w:cs="Times New Roman"/>
          <w:color w:val="000000"/>
          <w:sz w:val="24"/>
          <w:szCs w:val="24"/>
          <w:shd w:val="clear" w:color="auto" w:fill="F5F5F5"/>
        </w:rPr>
      </w:pPr>
      <w:r w:rsidRPr="003502BC">
        <w:rPr>
          <w:rStyle w:val="jlqj4b"/>
          <w:rFonts w:ascii="Times New Roman" w:hAnsi="Times New Roman" w:cs="Times New Roman"/>
          <w:color w:val="000000"/>
          <w:sz w:val="24"/>
          <w:szCs w:val="24"/>
          <w:shd w:val="clear" w:color="auto" w:fill="F5F5F5"/>
        </w:rPr>
        <w:t xml:space="preserve">At this location, in addition to the service office, there are 17 lecture rooms with a total area of 1167 m2. The spaces in which the teaching process takes place provide optimal conditions with regard to the number of students enrolled (Table 1). </w:t>
      </w:r>
    </w:p>
    <w:p w14:paraId="1354A9D5" w14:textId="77777777" w:rsidR="004E2915" w:rsidRPr="003502BC" w:rsidRDefault="004E2915" w:rsidP="004E2915">
      <w:pPr>
        <w:jc w:val="center"/>
        <w:rPr>
          <w:rFonts w:ascii="Times New Roman" w:hAnsi="Times New Roman" w:cs="Times New Roman"/>
          <w:color w:val="000000"/>
          <w:sz w:val="24"/>
          <w:szCs w:val="24"/>
          <w:shd w:val="clear" w:color="auto" w:fill="D2E3FC"/>
        </w:rPr>
      </w:pPr>
      <w:r w:rsidRPr="003502BC">
        <w:rPr>
          <w:rStyle w:val="jlqj4b"/>
          <w:rFonts w:ascii="Times New Roman" w:hAnsi="Times New Roman" w:cs="Times New Roman"/>
          <w:color w:val="000000"/>
          <w:sz w:val="24"/>
          <w:szCs w:val="24"/>
          <w:shd w:val="clear" w:color="auto" w:fill="F5F5F5"/>
        </w:rPr>
        <w:t>Table 1. Number of students enrolled in the academic year 2020/2021.</w:t>
      </w:r>
    </w:p>
    <w:tbl>
      <w:tblPr>
        <w:tblStyle w:val="TableGrid"/>
        <w:tblW w:w="0" w:type="auto"/>
        <w:jc w:val="center"/>
        <w:tblLook w:val="04A0" w:firstRow="1" w:lastRow="0" w:firstColumn="1" w:lastColumn="0" w:noHBand="0" w:noVBand="1"/>
      </w:tblPr>
      <w:tblGrid>
        <w:gridCol w:w="1294"/>
        <w:gridCol w:w="1294"/>
        <w:gridCol w:w="1294"/>
        <w:gridCol w:w="1295"/>
        <w:gridCol w:w="1295"/>
      </w:tblGrid>
      <w:tr w:rsidR="004E2915" w:rsidRPr="003502BC" w14:paraId="5809254F" w14:textId="77777777" w:rsidTr="004E2915">
        <w:trPr>
          <w:jc w:val="center"/>
        </w:trPr>
        <w:tc>
          <w:tcPr>
            <w:tcW w:w="1294" w:type="dxa"/>
            <w:vMerge w:val="restart"/>
            <w:vAlign w:val="center"/>
          </w:tcPr>
          <w:p w14:paraId="32041504"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Teaching year</w:t>
            </w:r>
          </w:p>
        </w:tc>
        <w:tc>
          <w:tcPr>
            <w:tcW w:w="2588" w:type="dxa"/>
            <w:gridSpan w:val="2"/>
            <w:vAlign w:val="center"/>
          </w:tcPr>
          <w:p w14:paraId="61A6FC9D" w14:textId="77777777" w:rsidR="004E2915" w:rsidRPr="003502BC" w:rsidRDefault="004E2915" w:rsidP="004E2915">
            <w:pPr>
              <w:jc w:val="center"/>
              <w:rPr>
                <w:rFonts w:ascii="Times New Roman" w:hAnsi="Times New Roman" w:cs="Times New Roman"/>
                <w:b/>
                <w:sz w:val="24"/>
                <w:szCs w:val="24"/>
              </w:rPr>
            </w:pPr>
            <w:r w:rsidRPr="003502BC">
              <w:rPr>
                <w:rFonts w:ascii="Times New Roman" w:hAnsi="Times New Roman" w:cs="Times New Roman"/>
                <w:b/>
                <w:sz w:val="24"/>
                <w:szCs w:val="24"/>
              </w:rPr>
              <w:t>Full-time students</w:t>
            </w:r>
          </w:p>
        </w:tc>
        <w:tc>
          <w:tcPr>
            <w:tcW w:w="2590" w:type="dxa"/>
            <w:gridSpan w:val="2"/>
            <w:vAlign w:val="center"/>
          </w:tcPr>
          <w:p w14:paraId="5E35FBC9" w14:textId="77777777" w:rsidR="004E2915" w:rsidRPr="003502BC" w:rsidRDefault="004E2915" w:rsidP="004E2915">
            <w:pPr>
              <w:jc w:val="center"/>
              <w:rPr>
                <w:rFonts w:ascii="Times New Roman" w:hAnsi="Times New Roman" w:cs="Times New Roman"/>
                <w:b/>
                <w:sz w:val="24"/>
                <w:szCs w:val="24"/>
              </w:rPr>
            </w:pPr>
            <w:r w:rsidRPr="003502BC">
              <w:rPr>
                <w:rFonts w:ascii="Times New Roman" w:hAnsi="Times New Roman" w:cs="Times New Roman"/>
                <w:b/>
                <w:sz w:val="24"/>
                <w:szCs w:val="24"/>
              </w:rPr>
              <w:t>Part-time students</w:t>
            </w:r>
          </w:p>
        </w:tc>
      </w:tr>
      <w:tr w:rsidR="004E2915" w:rsidRPr="003502BC" w14:paraId="64F7376C" w14:textId="77777777" w:rsidTr="004E2915">
        <w:trPr>
          <w:jc w:val="center"/>
        </w:trPr>
        <w:tc>
          <w:tcPr>
            <w:tcW w:w="1294" w:type="dxa"/>
            <w:vMerge/>
            <w:vAlign w:val="center"/>
          </w:tcPr>
          <w:p w14:paraId="71E938FD" w14:textId="77777777" w:rsidR="004E2915" w:rsidRPr="003502BC" w:rsidRDefault="004E2915" w:rsidP="004E2915">
            <w:pPr>
              <w:jc w:val="center"/>
              <w:rPr>
                <w:rFonts w:ascii="Times New Roman" w:hAnsi="Times New Roman" w:cs="Times New Roman"/>
                <w:sz w:val="24"/>
                <w:szCs w:val="24"/>
              </w:rPr>
            </w:pPr>
          </w:p>
        </w:tc>
        <w:tc>
          <w:tcPr>
            <w:tcW w:w="1294" w:type="dxa"/>
            <w:vAlign w:val="center"/>
          </w:tcPr>
          <w:p w14:paraId="1B3C3454"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First entry</w:t>
            </w:r>
          </w:p>
        </w:tc>
        <w:tc>
          <w:tcPr>
            <w:tcW w:w="1294" w:type="dxa"/>
            <w:vAlign w:val="center"/>
          </w:tcPr>
          <w:p w14:paraId="6FB03C13"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Repeat</w:t>
            </w:r>
          </w:p>
        </w:tc>
        <w:tc>
          <w:tcPr>
            <w:tcW w:w="1295" w:type="dxa"/>
            <w:vAlign w:val="center"/>
          </w:tcPr>
          <w:p w14:paraId="56FDA2A2"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First entry</w:t>
            </w:r>
          </w:p>
        </w:tc>
        <w:tc>
          <w:tcPr>
            <w:tcW w:w="1295" w:type="dxa"/>
            <w:vAlign w:val="center"/>
          </w:tcPr>
          <w:p w14:paraId="5B54F2E6"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Repeat</w:t>
            </w:r>
          </w:p>
        </w:tc>
      </w:tr>
      <w:tr w:rsidR="004E2915" w:rsidRPr="003502BC" w14:paraId="446CDCAA" w14:textId="77777777" w:rsidTr="004E2915">
        <w:trPr>
          <w:jc w:val="center"/>
        </w:trPr>
        <w:tc>
          <w:tcPr>
            <w:tcW w:w="1294" w:type="dxa"/>
            <w:vAlign w:val="center"/>
          </w:tcPr>
          <w:p w14:paraId="7B160A37"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1.</w:t>
            </w:r>
          </w:p>
        </w:tc>
        <w:tc>
          <w:tcPr>
            <w:tcW w:w="1294" w:type="dxa"/>
            <w:vAlign w:val="center"/>
          </w:tcPr>
          <w:p w14:paraId="1792D3F9"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20</w:t>
            </w:r>
          </w:p>
        </w:tc>
        <w:tc>
          <w:tcPr>
            <w:tcW w:w="1294" w:type="dxa"/>
            <w:vAlign w:val="center"/>
          </w:tcPr>
          <w:p w14:paraId="76DAB1D3" w14:textId="77777777" w:rsidR="004E2915" w:rsidRPr="003502BC" w:rsidRDefault="004E2915" w:rsidP="004E2915">
            <w:pPr>
              <w:jc w:val="center"/>
              <w:rPr>
                <w:rFonts w:ascii="Times New Roman" w:hAnsi="Times New Roman" w:cs="Times New Roman"/>
                <w:sz w:val="24"/>
                <w:szCs w:val="24"/>
              </w:rPr>
            </w:pPr>
          </w:p>
        </w:tc>
        <w:tc>
          <w:tcPr>
            <w:tcW w:w="1295" w:type="dxa"/>
            <w:vAlign w:val="center"/>
          </w:tcPr>
          <w:p w14:paraId="3EE4D899" w14:textId="77777777" w:rsidR="004E2915" w:rsidRPr="003502BC" w:rsidRDefault="004E2915" w:rsidP="004E2915">
            <w:pPr>
              <w:jc w:val="center"/>
              <w:rPr>
                <w:rFonts w:ascii="Times New Roman" w:hAnsi="Times New Roman" w:cs="Times New Roman"/>
                <w:sz w:val="24"/>
                <w:szCs w:val="24"/>
              </w:rPr>
            </w:pPr>
            <w:r w:rsidRPr="003502BC">
              <w:rPr>
                <w:rFonts w:ascii="Times New Roman" w:hAnsi="Times New Roman" w:cs="Times New Roman"/>
                <w:sz w:val="24"/>
                <w:szCs w:val="24"/>
              </w:rPr>
              <w:t>20</w:t>
            </w:r>
          </w:p>
        </w:tc>
        <w:tc>
          <w:tcPr>
            <w:tcW w:w="1295" w:type="dxa"/>
            <w:vAlign w:val="center"/>
          </w:tcPr>
          <w:p w14:paraId="6C56439D" w14:textId="77777777" w:rsidR="004E2915" w:rsidRPr="003502BC" w:rsidRDefault="004E2915" w:rsidP="004E2915">
            <w:pPr>
              <w:jc w:val="center"/>
              <w:rPr>
                <w:rFonts w:ascii="Times New Roman" w:hAnsi="Times New Roman" w:cs="Times New Roman"/>
                <w:sz w:val="24"/>
                <w:szCs w:val="24"/>
              </w:rPr>
            </w:pPr>
          </w:p>
        </w:tc>
      </w:tr>
    </w:tbl>
    <w:p w14:paraId="5E5AD0AE" w14:textId="77777777" w:rsidR="004E2915" w:rsidRPr="004E4388" w:rsidRDefault="004E2915" w:rsidP="00710409">
      <w:pPr>
        <w:spacing w:line="240" w:lineRule="auto"/>
        <w:jc w:val="both"/>
        <w:rPr>
          <w:rFonts w:ascii="Times New Roman" w:eastAsia="Calibri" w:hAnsi="Times New Roman" w:cs="Times New Roman"/>
          <w:sz w:val="24"/>
          <w:szCs w:val="24"/>
          <w:lang w:val="en-US"/>
        </w:rPr>
      </w:pPr>
    </w:p>
    <w:p w14:paraId="02331486" w14:textId="77777777" w:rsidR="00710409" w:rsidRPr="004E4388" w:rsidRDefault="00710409" w:rsidP="00710409">
      <w:pPr>
        <w:spacing w:line="240" w:lineRule="auto"/>
        <w:jc w:val="both"/>
        <w:rPr>
          <w:rFonts w:ascii="Times New Roman" w:eastAsia="Calibri" w:hAnsi="Times New Roman" w:cs="Times New Roman"/>
          <w:sz w:val="24"/>
          <w:szCs w:val="24"/>
          <w:lang w:val="en-US"/>
        </w:rPr>
      </w:pPr>
      <w:r w:rsidRPr="004E4388">
        <w:rPr>
          <w:rFonts w:ascii="Times New Roman" w:eastAsia="Calibri" w:hAnsi="Times New Roman" w:cs="Times New Roman"/>
          <w:sz w:val="24"/>
          <w:szCs w:val="24"/>
          <w:lang w:val="en-US"/>
        </w:rPr>
        <w:t>The premises in which the teaching process takes place provide optimal conditions with regard to the number of enrolled students. The aforementioned space contains spatial capacities that, in keeping with the standards of higher education, enable students to have good quality monitoring and participation in educational activities.</w:t>
      </w:r>
    </w:p>
    <w:p w14:paraId="7CA7014A" w14:textId="77777777" w:rsidR="00710409" w:rsidRPr="004E4388" w:rsidRDefault="00710409" w:rsidP="00DD5878">
      <w:pPr>
        <w:jc w:val="both"/>
        <w:rPr>
          <w:rFonts w:ascii="Times New Roman" w:eastAsia="Calibri" w:hAnsi="Times New Roman" w:cs="Times New Roman"/>
          <w:bCs/>
          <w:sz w:val="23"/>
          <w:szCs w:val="23"/>
          <w:lang w:val="en-US"/>
        </w:rPr>
        <w:sectPr w:rsidR="00710409" w:rsidRPr="004E4388" w:rsidSect="000A3CA3">
          <w:pgSz w:w="11906" w:h="16838"/>
          <w:pgMar w:top="1417" w:right="1417" w:bottom="1417" w:left="1417" w:header="708" w:footer="708" w:gutter="0"/>
          <w:cols w:space="708"/>
          <w:docGrid w:linePitch="360"/>
        </w:sectPr>
      </w:pPr>
      <w:r w:rsidRPr="004E4388">
        <w:rPr>
          <w:rFonts w:ascii="Times New Roman" w:eastAsia="Calibri" w:hAnsi="Times New Roman" w:cs="Times New Roman"/>
          <w:bCs/>
          <w:sz w:val="23"/>
          <w:szCs w:val="23"/>
          <w:lang w:val="en-US"/>
        </w:rPr>
        <w:t xml:space="preserve">Classes at the Polytechnic take place from Monday to Friday (in exceptional cases on Saturdays in the morning) according to the fix schedule of the lessons published on the notice boards and on the official website of the Polytechnic. In accordance with the requirements of the </w:t>
      </w:r>
      <w:r w:rsidRPr="004E4388">
        <w:rPr>
          <w:rFonts w:ascii="Times New Roman" w:eastAsia="Calibri" w:hAnsi="Times New Roman" w:cs="Times New Roman"/>
          <w:bCs/>
          <w:i/>
          <w:sz w:val="23"/>
          <w:szCs w:val="23"/>
          <w:lang w:val="en-US"/>
        </w:rPr>
        <w:t>Regulation on the content of license and conditions for issuing license to perform activities of higher education, carrying out study programs and re-accreditation of higher education institutions</w:t>
      </w:r>
      <w:r w:rsidRPr="004E4388">
        <w:rPr>
          <w:rFonts w:ascii="Times New Roman" w:eastAsia="Calibri" w:hAnsi="Times New Roman" w:cs="Times New Roman"/>
          <w:bCs/>
          <w:sz w:val="23"/>
          <w:szCs w:val="23"/>
          <w:lang w:val="en-US"/>
        </w:rPr>
        <w:t xml:space="preserve"> (Narodne novine No. 24/10) Article 5 (2), Polytechnic has a ratio of students and the space available for the teaching (1.25 m</w:t>
      </w:r>
      <w:r w:rsidRPr="004E4388">
        <w:rPr>
          <w:rFonts w:ascii="Times New Roman" w:eastAsia="Calibri" w:hAnsi="Times New Roman" w:cs="Times New Roman"/>
          <w:bCs/>
          <w:sz w:val="23"/>
          <w:szCs w:val="23"/>
          <w:vertAlign w:val="superscript"/>
          <w:lang w:val="en-US"/>
        </w:rPr>
        <w:t>2</w:t>
      </w:r>
      <w:r w:rsidRPr="004E4388">
        <w:rPr>
          <w:rFonts w:ascii="Times New Roman" w:eastAsia="Calibri" w:hAnsi="Times New Roman" w:cs="Times New Roman"/>
          <w:bCs/>
          <w:sz w:val="23"/>
          <w:szCs w:val="23"/>
          <w:lang w:val="en-US"/>
        </w:rPr>
        <w:t xml:space="preserve"> / student.</w:t>
      </w:r>
    </w:p>
    <w:p w14:paraId="5B327410" w14:textId="009F5911" w:rsidR="000A3CA3" w:rsidRDefault="000A3CA3" w:rsidP="0069636C">
      <w:pPr>
        <w:pStyle w:val="Heading1"/>
        <w:numPr>
          <w:ilvl w:val="0"/>
          <w:numId w:val="11"/>
        </w:numPr>
        <w:rPr>
          <w:rFonts w:eastAsia="Calibri"/>
          <w:lang w:val="en-US"/>
        </w:rPr>
      </w:pPr>
      <w:r w:rsidRPr="004E4388">
        <w:rPr>
          <w:rFonts w:eastAsia="Calibri"/>
          <w:lang w:val="en-US"/>
        </w:rPr>
        <w:lastRenderedPageBreak/>
        <w:t>ACADEMIC CALENDAR FOR THE ACADEMIC YEAR 20</w:t>
      </w:r>
      <w:r w:rsidR="009709CF">
        <w:rPr>
          <w:rFonts w:eastAsia="Calibri"/>
          <w:lang w:val="en-US"/>
        </w:rPr>
        <w:t>20.</w:t>
      </w:r>
      <w:r w:rsidRPr="004E4388">
        <w:rPr>
          <w:rFonts w:eastAsia="Calibri"/>
          <w:lang w:val="en-US"/>
        </w:rPr>
        <w:t>/20</w:t>
      </w:r>
      <w:r w:rsidR="009709CF">
        <w:rPr>
          <w:rFonts w:eastAsia="Calibri"/>
          <w:lang w:val="en-US"/>
        </w:rPr>
        <w:t>21</w:t>
      </w:r>
      <w:r w:rsidRPr="004E4388">
        <w:rPr>
          <w:rFonts w:eastAsia="Calibri"/>
          <w:lang w:val="en-US"/>
        </w:rPr>
        <w:t>.</w:t>
      </w:r>
    </w:p>
    <w:p w14:paraId="47A4F99A" w14:textId="0FEB8518" w:rsidR="009709CF" w:rsidRPr="009709CF" w:rsidRDefault="009709CF" w:rsidP="009709CF">
      <w:pPr>
        <w:rPr>
          <w:rFonts w:ascii="Times New Roman" w:hAnsi="Times New Roman" w:cs="Times New Roman"/>
          <w:sz w:val="24"/>
          <w:szCs w:val="24"/>
        </w:rPr>
      </w:pPr>
      <w:r w:rsidRPr="009709CF">
        <w:rPr>
          <w:rFonts w:ascii="Times New Roman" w:hAnsi="Times New Roman" w:cs="Times New Roman"/>
          <w:sz w:val="24"/>
          <w:szCs w:val="24"/>
        </w:rPr>
        <w:t>The academic calendar of the Polytechnic of Šibenik for the academic year 2021./2022. was adopted at the 29th session of the Expert Council of the</w:t>
      </w:r>
      <w:r>
        <w:rPr>
          <w:rFonts w:ascii="Times New Roman" w:hAnsi="Times New Roman" w:cs="Times New Roman"/>
          <w:sz w:val="24"/>
          <w:szCs w:val="24"/>
        </w:rPr>
        <w:t xml:space="preserve"> </w:t>
      </w:r>
      <w:r w:rsidRPr="009709CF">
        <w:rPr>
          <w:rFonts w:ascii="Times New Roman" w:hAnsi="Times New Roman" w:cs="Times New Roman"/>
          <w:sz w:val="24"/>
          <w:szCs w:val="24"/>
        </w:rPr>
        <w:t>Polytechnic of Sibenik (electronic session), which was held in July 2021.</w:t>
      </w:r>
    </w:p>
    <w:p w14:paraId="1F0867E2" w14:textId="77777777" w:rsidR="009709CF" w:rsidRPr="009709CF" w:rsidRDefault="009709CF" w:rsidP="009709CF">
      <w:pPr>
        <w:rPr>
          <w:rFonts w:ascii="Times New Roman" w:hAnsi="Times New Roman" w:cs="Times New Roman"/>
          <w:sz w:val="24"/>
          <w:szCs w:val="24"/>
        </w:rPr>
      </w:pPr>
      <w:r w:rsidRPr="009709CF">
        <w:rPr>
          <w:rFonts w:ascii="Times New Roman" w:hAnsi="Times New Roman" w:cs="Times New Roman"/>
          <w:sz w:val="24"/>
          <w:szCs w:val="24"/>
        </w:rPr>
        <w:t>WINTER SEMESTER:</w:t>
      </w:r>
    </w:p>
    <w:p w14:paraId="208601E6" w14:textId="6B1295D1" w:rsidR="009709CF" w:rsidRPr="009709CF" w:rsidRDefault="009709CF" w:rsidP="009709CF">
      <w:pPr>
        <w:pStyle w:val="ListParagraph"/>
        <w:numPr>
          <w:ilvl w:val="0"/>
          <w:numId w:val="40"/>
        </w:numPr>
        <w:rPr>
          <w:rFonts w:ascii="Times New Roman" w:hAnsi="Times New Roman" w:cs="Times New Roman"/>
          <w:sz w:val="24"/>
          <w:szCs w:val="24"/>
        </w:rPr>
      </w:pPr>
      <w:r w:rsidRPr="009709CF">
        <w:rPr>
          <w:rFonts w:ascii="Times New Roman" w:hAnsi="Times New Roman" w:cs="Times New Roman"/>
          <w:sz w:val="24"/>
          <w:szCs w:val="24"/>
        </w:rPr>
        <w:t>lectures in the winter semester runs from October 4. to December 23. 2021., and from January 7. to January 29. 2022.,</w:t>
      </w:r>
    </w:p>
    <w:p w14:paraId="5003A241" w14:textId="2AB4EFD8" w:rsidR="009709CF" w:rsidRPr="009709CF" w:rsidRDefault="009709CF" w:rsidP="009709CF">
      <w:pPr>
        <w:pStyle w:val="ListParagraph"/>
        <w:numPr>
          <w:ilvl w:val="0"/>
          <w:numId w:val="40"/>
        </w:numPr>
        <w:rPr>
          <w:rFonts w:ascii="Times New Roman" w:hAnsi="Times New Roman" w:cs="Times New Roman"/>
          <w:sz w:val="24"/>
          <w:szCs w:val="24"/>
        </w:rPr>
      </w:pPr>
      <w:r w:rsidRPr="009709CF">
        <w:rPr>
          <w:rFonts w:ascii="Times New Roman" w:hAnsi="Times New Roman" w:cs="Times New Roman"/>
          <w:sz w:val="24"/>
          <w:szCs w:val="24"/>
        </w:rPr>
        <w:t>winter holidays run from December 24. 2021. to January 5. 2022., and in that period the Polytechnic will not work with students,</w:t>
      </w:r>
    </w:p>
    <w:p w14:paraId="2E4508E3" w14:textId="7C04768F" w:rsidR="009709CF" w:rsidRPr="009709CF" w:rsidRDefault="009709CF" w:rsidP="009709CF">
      <w:pPr>
        <w:pStyle w:val="ListParagraph"/>
        <w:numPr>
          <w:ilvl w:val="0"/>
          <w:numId w:val="40"/>
        </w:numPr>
        <w:rPr>
          <w:rFonts w:ascii="Times New Roman" w:hAnsi="Times New Roman" w:cs="Times New Roman"/>
          <w:sz w:val="24"/>
          <w:szCs w:val="24"/>
        </w:rPr>
      </w:pPr>
      <w:r w:rsidRPr="009709CF">
        <w:rPr>
          <w:rFonts w:ascii="Times New Roman" w:hAnsi="Times New Roman" w:cs="Times New Roman"/>
          <w:sz w:val="24"/>
          <w:szCs w:val="24"/>
        </w:rPr>
        <w:t>additional or/and consultative lectures for extraordinary students will be held in the terms prescribed by the Decision on the adoption of implementation plans for the study programs in the academic year 2021./2022.,</w:t>
      </w:r>
    </w:p>
    <w:p w14:paraId="2972CABA" w14:textId="099CCFD4" w:rsidR="009709CF" w:rsidRPr="009709CF" w:rsidRDefault="009709CF" w:rsidP="009709CF">
      <w:pPr>
        <w:pStyle w:val="ListParagraph"/>
        <w:numPr>
          <w:ilvl w:val="0"/>
          <w:numId w:val="40"/>
        </w:numPr>
        <w:rPr>
          <w:rFonts w:ascii="Times New Roman" w:hAnsi="Times New Roman" w:cs="Times New Roman"/>
          <w:sz w:val="24"/>
          <w:szCs w:val="24"/>
        </w:rPr>
      </w:pPr>
      <w:r w:rsidRPr="009709CF">
        <w:rPr>
          <w:rFonts w:ascii="Times New Roman" w:hAnsi="Times New Roman" w:cs="Times New Roman"/>
          <w:sz w:val="24"/>
          <w:szCs w:val="24"/>
        </w:rPr>
        <w:t>the winter regular exam period runs from January 31. to February 26. 2022..</w:t>
      </w:r>
    </w:p>
    <w:p w14:paraId="33D80861" w14:textId="77777777" w:rsidR="009709CF" w:rsidRPr="009709CF" w:rsidRDefault="009709CF" w:rsidP="009709CF">
      <w:pPr>
        <w:rPr>
          <w:rFonts w:ascii="Times New Roman" w:hAnsi="Times New Roman" w:cs="Times New Roman"/>
          <w:sz w:val="24"/>
          <w:szCs w:val="24"/>
        </w:rPr>
      </w:pPr>
      <w:r w:rsidRPr="009709CF">
        <w:rPr>
          <w:rFonts w:ascii="Times New Roman" w:hAnsi="Times New Roman" w:cs="Times New Roman"/>
          <w:sz w:val="24"/>
          <w:szCs w:val="24"/>
        </w:rPr>
        <w:t>SUMMER SEMESTER:</w:t>
      </w:r>
    </w:p>
    <w:p w14:paraId="01C63DAB" w14:textId="4DFCD93D" w:rsidR="009709CF" w:rsidRPr="009709CF" w:rsidRDefault="009709CF" w:rsidP="009709CF">
      <w:pPr>
        <w:pStyle w:val="ListParagraph"/>
        <w:numPr>
          <w:ilvl w:val="0"/>
          <w:numId w:val="41"/>
        </w:numPr>
        <w:rPr>
          <w:rFonts w:ascii="Times New Roman" w:hAnsi="Times New Roman" w:cs="Times New Roman"/>
          <w:sz w:val="24"/>
          <w:szCs w:val="24"/>
        </w:rPr>
      </w:pPr>
      <w:r w:rsidRPr="009709CF">
        <w:rPr>
          <w:rFonts w:ascii="Times New Roman" w:hAnsi="Times New Roman" w:cs="Times New Roman"/>
          <w:sz w:val="24"/>
          <w:szCs w:val="24"/>
        </w:rPr>
        <w:t>summer semester lectures run from February 28. to June 11. 2022.,</w:t>
      </w:r>
    </w:p>
    <w:p w14:paraId="2D388717" w14:textId="4C5AA853" w:rsidR="009709CF" w:rsidRPr="009709CF" w:rsidRDefault="009709CF" w:rsidP="009709CF">
      <w:pPr>
        <w:pStyle w:val="ListParagraph"/>
        <w:numPr>
          <w:ilvl w:val="0"/>
          <w:numId w:val="41"/>
        </w:numPr>
        <w:rPr>
          <w:rFonts w:ascii="Times New Roman" w:hAnsi="Times New Roman" w:cs="Times New Roman"/>
          <w:sz w:val="24"/>
          <w:szCs w:val="24"/>
        </w:rPr>
      </w:pPr>
      <w:r w:rsidRPr="009709CF">
        <w:rPr>
          <w:rFonts w:ascii="Times New Roman" w:hAnsi="Times New Roman" w:cs="Times New Roman"/>
          <w:sz w:val="24"/>
          <w:szCs w:val="24"/>
        </w:rPr>
        <w:t>additional or/and consultative lectures for extraordinary students will be held in the terms prescribed by the Decision on the adoption of implementation</w:t>
      </w:r>
    </w:p>
    <w:p w14:paraId="6CA33926" w14:textId="77777777" w:rsidR="009709CF" w:rsidRPr="009709CF" w:rsidRDefault="009709CF" w:rsidP="009709CF">
      <w:pPr>
        <w:pStyle w:val="ListParagraph"/>
        <w:numPr>
          <w:ilvl w:val="0"/>
          <w:numId w:val="41"/>
        </w:numPr>
        <w:rPr>
          <w:rFonts w:ascii="Times New Roman" w:hAnsi="Times New Roman" w:cs="Times New Roman"/>
          <w:sz w:val="24"/>
          <w:szCs w:val="24"/>
        </w:rPr>
      </w:pPr>
      <w:r w:rsidRPr="009709CF">
        <w:rPr>
          <w:rFonts w:ascii="Times New Roman" w:hAnsi="Times New Roman" w:cs="Times New Roman"/>
          <w:sz w:val="24"/>
          <w:szCs w:val="24"/>
        </w:rPr>
        <w:t>plans for the study programs in the academic year 2021./2022.,</w:t>
      </w:r>
    </w:p>
    <w:p w14:paraId="4CD455B3" w14:textId="5F0AFC14" w:rsidR="009709CF" w:rsidRPr="009709CF" w:rsidRDefault="009709CF" w:rsidP="009709CF">
      <w:pPr>
        <w:pStyle w:val="ListParagraph"/>
        <w:numPr>
          <w:ilvl w:val="0"/>
          <w:numId w:val="41"/>
        </w:numPr>
        <w:rPr>
          <w:rFonts w:ascii="Times New Roman" w:hAnsi="Times New Roman" w:cs="Times New Roman"/>
          <w:sz w:val="24"/>
          <w:szCs w:val="24"/>
        </w:rPr>
      </w:pPr>
      <w:r w:rsidRPr="009709CF">
        <w:rPr>
          <w:rFonts w:ascii="Times New Roman" w:hAnsi="Times New Roman" w:cs="Times New Roman"/>
          <w:sz w:val="24"/>
          <w:szCs w:val="24"/>
        </w:rPr>
        <w:t>the summer regular exam period runs from June 13. to July 09. 2022.,</w:t>
      </w:r>
    </w:p>
    <w:p w14:paraId="08E88747" w14:textId="70BB9A01" w:rsidR="009709CF" w:rsidRPr="009709CF" w:rsidRDefault="009709CF" w:rsidP="009709CF">
      <w:pPr>
        <w:pStyle w:val="ListParagraph"/>
        <w:numPr>
          <w:ilvl w:val="0"/>
          <w:numId w:val="41"/>
        </w:numPr>
        <w:rPr>
          <w:rFonts w:ascii="Times New Roman" w:hAnsi="Times New Roman" w:cs="Times New Roman"/>
          <w:sz w:val="24"/>
          <w:szCs w:val="24"/>
        </w:rPr>
      </w:pPr>
      <w:r w:rsidRPr="009709CF">
        <w:rPr>
          <w:rFonts w:ascii="Times New Roman" w:hAnsi="Times New Roman" w:cs="Times New Roman"/>
          <w:sz w:val="24"/>
          <w:szCs w:val="24"/>
        </w:rPr>
        <w:t>summer holidays run from July 25. to August 19. 2022..</w:t>
      </w:r>
    </w:p>
    <w:p w14:paraId="5B9A5AB3" w14:textId="77777777" w:rsidR="009709CF" w:rsidRPr="009709CF" w:rsidRDefault="009709CF" w:rsidP="009709CF">
      <w:pPr>
        <w:rPr>
          <w:rFonts w:ascii="Times New Roman" w:hAnsi="Times New Roman" w:cs="Times New Roman"/>
          <w:sz w:val="24"/>
          <w:szCs w:val="24"/>
        </w:rPr>
      </w:pPr>
      <w:r w:rsidRPr="009709CF">
        <w:rPr>
          <w:rFonts w:ascii="Times New Roman" w:hAnsi="Times New Roman" w:cs="Times New Roman"/>
          <w:sz w:val="24"/>
          <w:szCs w:val="24"/>
        </w:rPr>
        <w:t>AUTUMN EXAM TIME PERIOD:</w:t>
      </w:r>
    </w:p>
    <w:p w14:paraId="4B966FCD" w14:textId="50318D3E" w:rsidR="009709CF" w:rsidRPr="009709CF" w:rsidRDefault="009709CF" w:rsidP="009709CF">
      <w:pPr>
        <w:pStyle w:val="ListParagraph"/>
        <w:numPr>
          <w:ilvl w:val="0"/>
          <w:numId w:val="42"/>
        </w:numPr>
        <w:rPr>
          <w:rFonts w:ascii="Times New Roman" w:hAnsi="Times New Roman" w:cs="Times New Roman"/>
          <w:sz w:val="24"/>
          <w:szCs w:val="24"/>
        </w:rPr>
      </w:pPr>
      <w:r w:rsidRPr="009709CF">
        <w:rPr>
          <w:rFonts w:ascii="Times New Roman" w:hAnsi="Times New Roman" w:cs="Times New Roman"/>
          <w:sz w:val="24"/>
          <w:szCs w:val="24"/>
        </w:rPr>
        <w:t>the autumn regular exam period runs from August 22. to September 17. 2022..</w:t>
      </w:r>
    </w:p>
    <w:p w14:paraId="654BDF17" w14:textId="77777777" w:rsidR="009709CF" w:rsidRPr="009709CF" w:rsidRDefault="009709CF" w:rsidP="009709CF">
      <w:pPr>
        <w:rPr>
          <w:rFonts w:ascii="Times New Roman" w:hAnsi="Times New Roman" w:cs="Times New Roman"/>
          <w:sz w:val="24"/>
          <w:szCs w:val="24"/>
        </w:rPr>
      </w:pPr>
      <w:r w:rsidRPr="009709CF">
        <w:rPr>
          <w:rFonts w:ascii="Times New Roman" w:hAnsi="Times New Roman" w:cs="Times New Roman"/>
          <w:sz w:val="24"/>
          <w:szCs w:val="24"/>
        </w:rPr>
        <w:t>SEMESTER TESTING:</w:t>
      </w:r>
    </w:p>
    <w:p w14:paraId="2ABA6A78" w14:textId="38A8C2C6" w:rsidR="009709CF" w:rsidRPr="009709CF" w:rsidRDefault="009709CF" w:rsidP="009709CF">
      <w:pPr>
        <w:pStyle w:val="ListParagraph"/>
        <w:numPr>
          <w:ilvl w:val="0"/>
          <w:numId w:val="42"/>
        </w:numPr>
        <w:rPr>
          <w:rFonts w:ascii="Times New Roman" w:hAnsi="Times New Roman" w:cs="Times New Roman"/>
          <w:sz w:val="24"/>
          <w:szCs w:val="24"/>
        </w:rPr>
      </w:pPr>
      <w:r w:rsidRPr="009709CF">
        <w:rPr>
          <w:rFonts w:ascii="Times New Roman" w:hAnsi="Times New Roman" w:cs="Times New Roman"/>
          <w:sz w:val="24"/>
          <w:szCs w:val="24"/>
        </w:rPr>
        <w:t>winter semester testing and summer semester enrollment will run from February 14. to February 18. 2022.,</w:t>
      </w:r>
    </w:p>
    <w:p w14:paraId="0146D1F0" w14:textId="78D32E5F" w:rsidR="004E2915" w:rsidRPr="009709CF" w:rsidRDefault="009709CF" w:rsidP="009709CF">
      <w:pPr>
        <w:pStyle w:val="ListParagraph"/>
        <w:numPr>
          <w:ilvl w:val="0"/>
          <w:numId w:val="42"/>
        </w:numPr>
        <w:rPr>
          <w:rFonts w:ascii="Times New Roman" w:hAnsi="Times New Roman" w:cs="Times New Roman"/>
          <w:sz w:val="24"/>
          <w:szCs w:val="24"/>
        </w:rPr>
      </w:pPr>
      <w:r w:rsidRPr="009709CF">
        <w:rPr>
          <w:rFonts w:ascii="Times New Roman" w:hAnsi="Times New Roman" w:cs="Times New Roman"/>
          <w:sz w:val="24"/>
          <w:szCs w:val="24"/>
        </w:rPr>
        <w:t>summer semester testing and enrollment in academic year 2022./2023. will run from July 11. to July 15., and from September 19. to September 30. 2022..</w:t>
      </w:r>
    </w:p>
    <w:p w14:paraId="12D939A6" w14:textId="2AAB4B2E" w:rsidR="000A3CA3" w:rsidRPr="004E4388" w:rsidRDefault="000A3CA3" w:rsidP="0069636C">
      <w:pPr>
        <w:pStyle w:val="Heading1"/>
        <w:numPr>
          <w:ilvl w:val="0"/>
          <w:numId w:val="11"/>
        </w:numPr>
        <w:spacing w:after="0" w:afterAutospacing="0"/>
        <w:rPr>
          <w:color w:val="FF0000"/>
          <w:lang w:val="en-US"/>
        </w:rPr>
      </w:pPr>
      <w:r w:rsidRPr="004E4388">
        <w:rPr>
          <w:lang w:val="en-US"/>
        </w:rPr>
        <w:lastRenderedPageBreak/>
        <w:t xml:space="preserve">CALENDAR OF EXAM TERMS AND </w:t>
      </w:r>
      <w:r w:rsidR="00D735D4">
        <w:rPr>
          <w:lang w:val="en-US"/>
        </w:rPr>
        <w:t>DEADLINES FOR ACADEMIC YEAR 2018</w:t>
      </w:r>
      <w:r w:rsidRPr="004E4388">
        <w:rPr>
          <w:lang w:val="en-US"/>
        </w:rPr>
        <w:t>./201</w:t>
      </w:r>
      <w:r w:rsidR="00D735D4">
        <w:rPr>
          <w:lang w:val="en-US"/>
        </w:rPr>
        <w:t>9</w:t>
      </w:r>
      <w:r w:rsidRPr="004E4388">
        <w:rPr>
          <w:lang w:val="en-US"/>
        </w:rPr>
        <w:t>.</w:t>
      </w:r>
    </w:p>
    <w:p w14:paraId="6DFBA246" w14:textId="77777777" w:rsidR="00435430" w:rsidRDefault="00435430" w:rsidP="00F75A53">
      <w:pPr>
        <w:pStyle w:val="Default"/>
        <w:jc w:val="both"/>
        <w:rPr>
          <w:color w:val="auto"/>
          <w:lang w:val="en-US"/>
        </w:rPr>
      </w:pPr>
    </w:p>
    <w:p w14:paraId="6D4BF29D" w14:textId="77777777" w:rsidR="004E2915" w:rsidRDefault="004E2915" w:rsidP="00F75A53">
      <w:pPr>
        <w:pStyle w:val="Default"/>
        <w:jc w:val="both"/>
        <w:rPr>
          <w:color w:val="auto"/>
          <w:lang w:val="en-US"/>
        </w:rPr>
      </w:pPr>
    </w:p>
    <w:p w14:paraId="505B0BC6" w14:textId="13B70AAB" w:rsidR="004E2915" w:rsidRPr="004E4388" w:rsidRDefault="004E2915" w:rsidP="00F75A53">
      <w:pPr>
        <w:pStyle w:val="Default"/>
        <w:jc w:val="both"/>
        <w:rPr>
          <w:color w:val="auto"/>
          <w:lang w:val="en-US"/>
        </w:rPr>
        <w:sectPr w:rsidR="004E2915" w:rsidRPr="004E4388" w:rsidSect="00655BE4">
          <w:footerReference w:type="default" r:id="rId25"/>
          <w:pgSz w:w="16838" w:h="11906" w:orient="landscape"/>
          <w:pgMar w:top="1418" w:right="1418" w:bottom="1418" w:left="1418" w:header="709" w:footer="709" w:gutter="0"/>
          <w:cols w:space="708"/>
          <w:docGrid w:linePitch="360"/>
        </w:sectPr>
      </w:pPr>
      <w:r>
        <w:rPr>
          <w:color w:val="auto"/>
          <w:lang w:val="en-US"/>
        </w:rPr>
        <w:t>Calendar of exam tests     is  published on   website www.vus.hr.</w:t>
      </w:r>
    </w:p>
    <w:p w14:paraId="698D498B" w14:textId="5FD89D0D" w:rsidR="00655BE4" w:rsidRPr="004E4388" w:rsidRDefault="00435430" w:rsidP="0069636C">
      <w:pPr>
        <w:pStyle w:val="Heading1"/>
        <w:numPr>
          <w:ilvl w:val="0"/>
          <w:numId w:val="11"/>
        </w:numPr>
        <w:rPr>
          <w:rFonts w:eastAsia="Calibri"/>
          <w:lang w:val="en-US"/>
        </w:rPr>
      </w:pPr>
      <w:r w:rsidRPr="004E4388">
        <w:rPr>
          <w:rFonts w:eastAsia="Calibri"/>
          <w:lang w:val="en-US"/>
        </w:rPr>
        <w:lastRenderedPageBreak/>
        <w:t>TEACHING PROGRAMS AND CONTENT OF SUBJECTS WITH EXPECTED LEARNING FACILITIES AND BASIC LITERATURE</w:t>
      </w:r>
    </w:p>
    <w:p w14:paraId="4682A116" w14:textId="77777777" w:rsidR="00C511C6" w:rsidRPr="004433CA" w:rsidRDefault="00C511C6" w:rsidP="00293E40">
      <w:pPr>
        <w:spacing w:after="0"/>
        <w:rPr>
          <w:rFonts w:ascii="Times New Roman" w:hAnsi="Times New Roman" w:cs="Times New Roman"/>
          <w:color w:val="FF0000"/>
          <w:sz w:val="20"/>
          <w:szCs w:val="20"/>
        </w:rPr>
      </w:pPr>
    </w:p>
    <w:p w14:paraId="6841C5C4" w14:textId="77777777" w:rsidR="00B1223D" w:rsidRDefault="00B1223D">
      <w:pPr>
        <w:rPr>
          <w:sz w:val="20"/>
          <w:szCs w:val="20"/>
          <w:lang w:val="en-US"/>
        </w:rPr>
      </w:pPr>
    </w:p>
    <w:p w14:paraId="3E4CF101" w14:textId="77777777" w:rsidR="00B1223D" w:rsidRDefault="00B1223D">
      <w:pPr>
        <w:rPr>
          <w:sz w:val="20"/>
          <w:szCs w:val="20"/>
          <w:lang w:val="en-US"/>
        </w:rPr>
      </w:pPr>
    </w:p>
    <w:p w14:paraId="28C6966C" w14:textId="77777777" w:rsidR="00B1223D" w:rsidRDefault="00B1223D">
      <w:pPr>
        <w:rPr>
          <w:sz w:val="20"/>
          <w:szCs w:val="20"/>
          <w:lang w:val="en-US"/>
        </w:rPr>
      </w:pPr>
    </w:p>
    <w:p w14:paraId="658565A7" w14:textId="77777777" w:rsidR="00B1223D" w:rsidRDefault="00B1223D">
      <w:pPr>
        <w:rPr>
          <w:sz w:val="20"/>
          <w:szCs w:val="20"/>
          <w:lang w:val="en-US"/>
        </w:rPr>
      </w:pPr>
    </w:p>
    <w:p w14:paraId="4999AF41" w14:textId="77777777" w:rsidR="00B1223D" w:rsidRDefault="00B1223D">
      <w:pPr>
        <w:rPr>
          <w:sz w:val="20"/>
          <w:szCs w:val="20"/>
          <w:lang w:val="en-US"/>
        </w:rPr>
      </w:pPr>
    </w:p>
    <w:p w14:paraId="27E5268F" w14:textId="77777777" w:rsidR="00B1223D" w:rsidRDefault="00B1223D">
      <w:pPr>
        <w:rPr>
          <w:sz w:val="20"/>
          <w:szCs w:val="20"/>
          <w:lang w:val="en-US"/>
        </w:rPr>
      </w:pPr>
    </w:p>
    <w:p w14:paraId="1D04FC8A" w14:textId="77777777" w:rsidR="00B1223D" w:rsidRDefault="00B1223D">
      <w:pPr>
        <w:rPr>
          <w:sz w:val="20"/>
          <w:szCs w:val="20"/>
          <w:lang w:val="en-US"/>
        </w:rPr>
      </w:pPr>
    </w:p>
    <w:p w14:paraId="635903A3" w14:textId="77777777" w:rsidR="00B1223D" w:rsidRDefault="00B1223D">
      <w:pPr>
        <w:rPr>
          <w:sz w:val="20"/>
          <w:szCs w:val="20"/>
          <w:lang w:val="en-US"/>
        </w:rPr>
      </w:pPr>
    </w:p>
    <w:p w14:paraId="68ED6552" w14:textId="77777777" w:rsidR="00B1223D" w:rsidRDefault="00B1223D">
      <w:pPr>
        <w:rPr>
          <w:sz w:val="20"/>
          <w:szCs w:val="20"/>
          <w:lang w:val="en-US"/>
        </w:rPr>
      </w:pPr>
    </w:p>
    <w:p w14:paraId="7654E436" w14:textId="77777777" w:rsidR="00B1223D" w:rsidRDefault="00B1223D">
      <w:pPr>
        <w:rPr>
          <w:sz w:val="20"/>
          <w:szCs w:val="20"/>
          <w:lang w:val="en-US"/>
        </w:rPr>
      </w:pPr>
    </w:p>
    <w:p w14:paraId="31C3DB43" w14:textId="77777777" w:rsidR="00B1223D" w:rsidRDefault="00B1223D">
      <w:pPr>
        <w:rPr>
          <w:sz w:val="20"/>
          <w:szCs w:val="20"/>
          <w:lang w:val="en-US"/>
        </w:rPr>
      </w:pPr>
    </w:p>
    <w:p w14:paraId="41BF65B1" w14:textId="77777777" w:rsidR="00B1223D" w:rsidRDefault="00B1223D">
      <w:pPr>
        <w:rPr>
          <w:sz w:val="20"/>
          <w:szCs w:val="20"/>
          <w:lang w:val="en-US"/>
        </w:rPr>
      </w:pPr>
    </w:p>
    <w:p w14:paraId="66AD14A9" w14:textId="77777777" w:rsidR="00B1223D" w:rsidRDefault="00B1223D">
      <w:pPr>
        <w:rPr>
          <w:sz w:val="20"/>
          <w:szCs w:val="20"/>
          <w:lang w:val="en-US"/>
        </w:rPr>
      </w:pPr>
    </w:p>
    <w:p w14:paraId="18FE7DAD" w14:textId="77777777" w:rsidR="00B1223D" w:rsidRDefault="00B1223D">
      <w:pPr>
        <w:rPr>
          <w:sz w:val="20"/>
          <w:szCs w:val="20"/>
          <w:lang w:val="en-US"/>
        </w:rPr>
      </w:pPr>
    </w:p>
    <w:p w14:paraId="762806FF" w14:textId="77777777" w:rsidR="00B1223D" w:rsidRDefault="00B1223D">
      <w:pPr>
        <w:rPr>
          <w:sz w:val="20"/>
          <w:szCs w:val="20"/>
          <w:lang w:val="en-US"/>
        </w:rPr>
      </w:pPr>
    </w:p>
    <w:p w14:paraId="78A16AD5" w14:textId="77777777" w:rsidR="00B1223D" w:rsidRDefault="00B1223D">
      <w:pPr>
        <w:rPr>
          <w:sz w:val="20"/>
          <w:szCs w:val="20"/>
          <w:lang w:val="en-US"/>
        </w:rPr>
      </w:pPr>
    </w:p>
    <w:p w14:paraId="638C5381" w14:textId="77777777" w:rsidR="00B1223D" w:rsidRDefault="00B1223D">
      <w:pPr>
        <w:rPr>
          <w:sz w:val="20"/>
          <w:szCs w:val="20"/>
          <w:lang w:val="en-US"/>
        </w:rPr>
      </w:pPr>
    </w:p>
    <w:p w14:paraId="196C6BE2" w14:textId="77777777" w:rsidR="00B1223D" w:rsidRDefault="00B1223D">
      <w:pPr>
        <w:rPr>
          <w:sz w:val="20"/>
          <w:szCs w:val="20"/>
          <w:lang w:val="en-US"/>
        </w:rPr>
      </w:pPr>
    </w:p>
    <w:p w14:paraId="6F7385C8" w14:textId="77777777" w:rsidR="00B1223D" w:rsidRDefault="00B1223D">
      <w:pPr>
        <w:rPr>
          <w:sz w:val="20"/>
          <w:szCs w:val="20"/>
          <w:lang w:val="en-US"/>
        </w:rPr>
      </w:pPr>
    </w:p>
    <w:tbl>
      <w:tblPr>
        <w:tblStyle w:val="TableGrid"/>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13D32C1D" w14:textId="77777777" w:rsidTr="004E2915">
        <w:trPr>
          <w:trHeight w:val="397"/>
        </w:trPr>
        <w:tc>
          <w:tcPr>
            <w:tcW w:w="15310" w:type="dxa"/>
            <w:gridSpan w:val="10"/>
            <w:shd w:val="clear" w:color="auto" w:fill="60C2EE"/>
            <w:vAlign w:val="center"/>
          </w:tcPr>
          <w:p w14:paraId="0A5C591C" w14:textId="77777777" w:rsidR="00B1223D" w:rsidRPr="00491436" w:rsidRDefault="00B1223D" w:rsidP="0069636C">
            <w:pPr>
              <w:pStyle w:val="ListParagraph"/>
              <w:numPr>
                <w:ilvl w:val="0"/>
                <w:numId w:val="5"/>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7C5074D5" w14:textId="77777777" w:rsidTr="004E2915">
        <w:tblPrEx>
          <w:tblLook w:val="04A0" w:firstRow="1" w:lastRow="0" w:firstColumn="1" w:lastColumn="0" w:noHBand="0" w:noVBand="1"/>
        </w:tblPrEx>
        <w:trPr>
          <w:trHeight w:val="567"/>
        </w:trPr>
        <w:tc>
          <w:tcPr>
            <w:tcW w:w="3120" w:type="dxa"/>
            <w:shd w:val="clear" w:color="auto" w:fill="D5F4FF"/>
            <w:vAlign w:val="center"/>
          </w:tcPr>
          <w:p w14:paraId="27501D11" w14:textId="77777777" w:rsidR="00B1223D" w:rsidRPr="004F1056" w:rsidRDefault="00B1223D" w:rsidP="004E2915">
            <w:pPr>
              <w:rPr>
                <w:rFonts w:ascii="Times New Roman" w:hAnsi="Times New Roman" w:cs="Times New Roman"/>
                <w:sz w:val="20"/>
                <w:szCs w:val="20"/>
              </w:rPr>
            </w:pPr>
            <w:r>
              <w:rPr>
                <w:rFonts w:ascii="Times New Roman" w:hAnsi="Times New Roman" w:cs="Times New Roman"/>
                <w:sz w:val="20"/>
                <w:szCs w:val="20"/>
              </w:rPr>
              <w:t>1.1. Course title</w:t>
            </w:r>
          </w:p>
        </w:tc>
        <w:tc>
          <w:tcPr>
            <w:tcW w:w="3081" w:type="dxa"/>
            <w:gridSpan w:val="2"/>
            <w:vAlign w:val="center"/>
          </w:tcPr>
          <w:p w14:paraId="4777E86C" w14:textId="77777777" w:rsidR="00B1223D" w:rsidRPr="004F1056" w:rsidRDefault="00B1223D" w:rsidP="004E2915">
            <w:pPr>
              <w:rPr>
                <w:rFonts w:ascii="Times New Roman" w:hAnsi="Times New Roman" w:cs="Times New Roman"/>
                <w:sz w:val="20"/>
                <w:szCs w:val="20"/>
              </w:rPr>
            </w:pPr>
            <w:r>
              <w:rPr>
                <w:rFonts w:ascii="Times New Roman" w:hAnsi="Times New Roman" w:cs="Times New Roman"/>
                <w:b/>
                <w:sz w:val="20"/>
                <w:szCs w:val="20"/>
              </w:rPr>
              <w:t>FUNDAMENTALS OF THE THEORY OF STATE AND LAW</w:t>
            </w:r>
          </w:p>
        </w:tc>
        <w:tc>
          <w:tcPr>
            <w:tcW w:w="5424" w:type="dxa"/>
            <w:gridSpan w:val="4"/>
            <w:shd w:val="clear" w:color="auto" w:fill="D5F4FF"/>
            <w:vAlign w:val="center"/>
          </w:tcPr>
          <w:p w14:paraId="5E1C4981"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7E3CC4A2" w14:textId="77777777" w:rsidR="00B1223D" w:rsidRPr="00491436" w:rsidRDefault="00B1223D" w:rsidP="004E2915">
            <w:pPr>
              <w:rPr>
                <w:rFonts w:ascii="Times New Roman" w:hAnsi="Times New Roman" w:cs="Times New Roman"/>
                <w:sz w:val="20"/>
                <w:szCs w:val="20"/>
              </w:rPr>
            </w:pPr>
          </w:p>
        </w:tc>
      </w:tr>
      <w:tr w:rsidR="00B1223D" w:rsidRPr="00491436" w14:paraId="49E4C7EF" w14:textId="77777777" w:rsidTr="004E2915">
        <w:tblPrEx>
          <w:tblLook w:val="04A0" w:firstRow="1" w:lastRow="0" w:firstColumn="1" w:lastColumn="0" w:noHBand="0" w:noVBand="1"/>
        </w:tblPrEx>
        <w:trPr>
          <w:trHeight w:val="567"/>
        </w:trPr>
        <w:tc>
          <w:tcPr>
            <w:tcW w:w="3120" w:type="dxa"/>
            <w:shd w:val="clear" w:color="auto" w:fill="D5F4FF"/>
            <w:vAlign w:val="center"/>
          </w:tcPr>
          <w:p w14:paraId="359F047E"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1.2. Course lecturer</w:t>
            </w:r>
          </w:p>
        </w:tc>
        <w:tc>
          <w:tcPr>
            <w:tcW w:w="3081" w:type="dxa"/>
            <w:gridSpan w:val="2"/>
            <w:vAlign w:val="center"/>
          </w:tcPr>
          <w:p w14:paraId="7E5494F4"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Sanja Veštić Mirčeta, </w:t>
            </w:r>
            <w:r w:rsidRPr="004F1056">
              <w:rPr>
                <w:rFonts w:ascii="Times New Roman" w:hAnsi="Times New Roman" w:cs="Times New Roman"/>
                <w:sz w:val="20"/>
                <w:szCs w:val="20"/>
              </w:rPr>
              <w:t>lecturer</w:t>
            </w:r>
          </w:p>
          <w:p w14:paraId="307C2C04" w14:textId="31D4584A" w:rsidR="00FF4A62" w:rsidRPr="007D1DD3" w:rsidRDefault="00FF4A62" w:rsidP="004E2915">
            <w:pPr>
              <w:rPr>
                <w:rFonts w:ascii="Times New Roman" w:hAnsi="Times New Roman" w:cs="Times New Roman"/>
                <w:b/>
                <w:sz w:val="20"/>
                <w:szCs w:val="20"/>
              </w:rPr>
            </w:pPr>
            <w:r w:rsidRPr="00FF4A62">
              <w:rPr>
                <w:rFonts w:ascii="Times New Roman" w:hAnsi="Times New Roman" w:cs="Times New Roman"/>
                <w:sz w:val="20"/>
                <w:szCs w:val="20"/>
              </w:rPr>
              <w:t>MA Krešimir NIMAC, lec</w:t>
            </w:r>
            <w:r w:rsidRPr="00FF4A62">
              <w:rPr>
                <w:rFonts w:ascii="Times New Roman" w:hAnsi="Times New Roman" w:cs="Times New Roman"/>
                <w:b/>
                <w:sz w:val="20"/>
                <w:szCs w:val="20"/>
              </w:rPr>
              <w:t>.</w:t>
            </w:r>
          </w:p>
        </w:tc>
        <w:tc>
          <w:tcPr>
            <w:tcW w:w="5424" w:type="dxa"/>
            <w:gridSpan w:val="4"/>
            <w:shd w:val="clear" w:color="auto" w:fill="D5F4FF"/>
            <w:vAlign w:val="center"/>
          </w:tcPr>
          <w:p w14:paraId="26B171EB"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006BFD65" w14:textId="77777777" w:rsidR="00B1223D" w:rsidRPr="00491436" w:rsidRDefault="00B1223D" w:rsidP="004E2915">
            <w:pPr>
              <w:rPr>
                <w:rFonts w:ascii="Times New Roman" w:hAnsi="Times New Roman" w:cs="Times New Roman"/>
                <w:sz w:val="20"/>
                <w:szCs w:val="20"/>
              </w:rPr>
            </w:pPr>
          </w:p>
        </w:tc>
      </w:tr>
      <w:tr w:rsidR="00B1223D" w:rsidRPr="00491436" w14:paraId="2C1706E4" w14:textId="77777777" w:rsidTr="004E2915">
        <w:tblPrEx>
          <w:tblLook w:val="04A0" w:firstRow="1" w:lastRow="0" w:firstColumn="1" w:lastColumn="0" w:noHBand="0" w:noVBand="1"/>
        </w:tblPrEx>
        <w:trPr>
          <w:trHeight w:val="567"/>
        </w:trPr>
        <w:tc>
          <w:tcPr>
            <w:tcW w:w="3120" w:type="dxa"/>
            <w:shd w:val="clear" w:color="auto" w:fill="D5F4FF"/>
            <w:vAlign w:val="center"/>
          </w:tcPr>
          <w:p w14:paraId="68D6F72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19D4D54F" w14:textId="77777777" w:rsidR="00B1223D" w:rsidRPr="004F105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15080361"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 xml:space="preserve">1.10. Forms of teaching (number of hours Lecturing +Practical exercises + Seminars + e learning)  </w:t>
            </w:r>
          </w:p>
        </w:tc>
        <w:tc>
          <w:tcPr>
            <w:tcW w:w="3685" w:type="dxa"/>
            <w:gridSpan w:val="3"/>
            <w:vAlign w:val="center"/>
          </w:tcPr>
          <w:p w14:paraId="6F76653F"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(45+0+15+0)</w:t>
            </w:r>
          </w:p>
        </w:tc>
      </w:tr>
      <w:tr w:rsidR="00B1223D" w:rsidRPr="00491436" w14:paraId="05708943" w14:textId="77777777" w:rsidTr="004E2915">
        <w:tblPrEx>
          <w:tblLook w:val="04A0" w:firstRow="1" w:lastRow="0" w:firstColumn="1" w:lastColumn="0" w:noHBand="0" w:noVBand="1"/>
        </w:tblPrEx>
        <w:trPr>
          <w:trHeight w:val="567"/>
        </w:trPr>
        <w:tc>
          <w:tcPr>
            <w:tcW w:w="3120" w:type="dxa"/>
            <w:shd w:val="clear" w:color="auto" w:fill="D5F4FF"/>
            <w:vAlign w:val="center"/>
          </w:tcPr>
          <w:p w14:paraId="0A702CFA" w14:textId="77777777" w:rsidR="00B1223D" w:rsidRPr="0011781C" w:rsidRDefault="00B1223D" w:rsidP="004E2915">
            <w:pPr>
              <w:rPr>
                <w:rFonts w:ascii="Times New Roman" w:hAnsi="Times New Roman" w:cs="Times New Roman"/>
                <w:sz w:val="20"/>
                <w:szCs w:val="20"/>
                <w:highlight w:val="yellow"/>
              </w:rPr>
            </w:pPr>
            <w:r w:rsidRPr="004F1056">
              <w:rPr>
                <w:rFonts w:ascii="Times New Roman" w:hAnsi="Times New Roman" w:cs="Times New Roman"/>
                <w:sz w:val="20"/>
                <w:szCs w:val="20"/>
              </w:rPr>
              <w:t xml:space="preserve">1.4. Study programme (specialist, undergraduate, graduate) </w:t>
            </w:r>
          </w:p>
        </w:tc>
        <w:tc>
          <w:tcPr>
            <w:tcW w:w="3081" w:type="dxa"/>
            <w:gridSpan w:val="2"/>
            <w:vAlign w:val="center"/>
          </w:tcPr>
          <w:p w14:paraId="0C7A25A0" w14:textId="77777777" w:rsidR="00B1223D" w:rsidRPr="004F1056" w:rsidRDefault="00B1223D" w:rsidP="004E2915">
            <w:pPr>
              <w:rPr>
                <w:rFonts w:ascii="Times New Roman" w:hAnsi="Times New Roman" w:cs="Times New Roman"/>
                <w:sz w:val="20"/>
                <w:szCs w:val="20"/>
              </w:rPr>
            </w:pPr>
            <w:r>
              <w:rPr>
                <w:rFonts w:ascii="Times New Roman" w:hAnsi="Times New Roman" w:cs="Times New Roman"/>
                <w:sz w:val="20"/>
                <w:szCs w:val="20"/>
              </w:rPr>
              <w:t>Undergraduate</w:t>
            </w:r>
            <w:r w:rsidRPr="004F1056">
              <w:rPr>
                <w:rFonts w:ascii="Times New Roman" w:hAnsi="Times New Roman" w:cs="Times New Roman"/>
                <w:sz w:val="20"/>
                <w:szCs w:val="20"/>
              </w:rPr>
              <w:t xml:space="preserve"> </w:t>
            </w:r>
            <w:r>
              <w:rPr>
                <w:rFonts w:ascii="Times New Roman" w:hAnsi="Times New Roman" w:cs="Times New Roman"/>
                <w:sz w:val="20"/>
                <w:szCs w:val="20"/>
              </w:rPr>
              <w:t xml:space="preserve">Professional </w:t>
            </w:r>
            <w:r w:rsidRPr="004F1056">
              <w:rPr>
                <w:rFonts w:ascii="Times New Roman" w:hAnsi="Times New Roman" w:cs="Times New Roman"/>
                <w:sz w:val="20"/>
                <w:szCs w:val="20"/>
              </w:rPr>
              <w:t>Study Administrative Law</w:t>
            </w:r>
          </w:p>
        </w:tc>
        <w:tc>
          <w:tcPr>
            <w:tcW w:w="5424" w:type="dxa"/>
            <w:gridSpan w:val="4"/>
            <w:shd w:val="clear" w:color="auto" w:fill="D5F4FF"/>
            <w:vAlign w:val="center"/>
          </w:tcPr>
          <w:p w14:paraId="45022472"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1.11. Level of e- learning application (1</w:t>
            </w:r>
            <w:r w:rsidRPr="004F1056">
              <w:rPr>
                <w:rFonts w:ascii="Times New Roman" w:hAnsi="Times New Roman" w:cs="Times New Roman"/>
                <w:sz w:val="20"/>
                <w:szCs w:val="20"/>
                <w:vertAlign w:val="superscript"/>
              </w:rPr>
              <w:t>st</w:t>
            </w:r>
            <w:r w:rsidRPr="004F1056">
              <w:rPr>
                <w:rFonts w:ascii="Times New Roman" w:hAnsi="Times New Roman" w:cs="Times New Roman"/>
                <w:sz w:val="20"/>
                <w:szCs w:val="20"/>
              </w:rPr>
              <w:t>, 2</w:t>
            </w:r>
            <w:r w:rsidRPr="004F1056">
              <w:rPr>
                <w:rFonts w:ascii="Times New Roman" w:hAnsi="Times New Roman" w:cs="Times New Roman"/>
                <w:sz w:val="20"/>
                <w:szCs w:val="20"/>
                <w:vertAlign w:val="superscript"/>
              </w:rPr>
              <w:t>nd</w:t>
            </w:r>
            <w:r w:rsidRPr="004F1056">
              <w:rPr>
                <w:rFonts w:ascii="Times New Roman" w:hAnsi="Times New Roman" w:cs="Times New Roman"/>
                <w:sz w:val="20"/>
                <w:szCs w:val="20"/>
              </w:rPr>
              <w:t>, 3</w:t>
            </w:r>
            <w:r w:rsidRPr="004F1056">
              <w:rPr>
                <w:rFonts w:ascii="Times New Roman" w:hAnsi="Times New Roman" w:cs="Times New Roman"/>
                <w:sz w:val="20"/>
                <w:szCs w:val="20"/>
                <w:vertAlign w:val="superscript"/>
              </w:rPr>
              <w:t>rd</w:t>
            </w:r>
            <w:r w:rsidRPr="004F1056">
              <w:rPr>
                <w:rFonts w:ascii="Times New Roman" w:hAnsi="Times New Roman" w:cs="Times New Roman"/>
                <w:sz w:val="20"/>
                <w:szCs w:val="20"/>
              </w:rPr>
              <w:t xml:space="preserve"> level), percentage of on line course performance (max. 20%) </w:t>
            </w:r>
          </w:p>
        </w:tc>
        <w:tc>
          <w:tcPr>
            <w:tcW w:w="3685" w:type="dxa"/>
            <w:gridSpan w:val="3"/>
            <w:vAlign w:val="center"/>
          </w:tcPr>
          <w:p w14:paraId="7E3D0187"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lang w:val="en-US"/>
              </w:rPr>
              <w:t>1</w:t>
            </w:r>
            <w:r w:rsidRPr="004F1056">
              <w:rPr>
                <w:rFonts w:ascii="Times New Roman" w:hAnsi="Times New Roman" w:cs="Times New Roman"/>
                <w:sz w:val="20"/>
                <w:szCs w:val="20"/>
                <w:vertAlign w:val="superscript"/>
                <w:lang w:val="en-US"/>
              </w:rPr>
              <w:t>st</w:t>
            </w:r>
            <w:r w:rsidRPr="004F1056">
              <w:rPr>
                <w:rFonts w:ascii="Times New Roman" w:hAnsi="Times New Roman" w:cs="Times New Roman"/>
                <w:sz w:val="20"/>
                <w:szCs w:val="20"/>
                <w:lang w:val="en-US"/>
              </w:rPr>
              <w:t>, course materials are on-line, 0%</w:t>
            </w:r>
          </w:p>
        </w:tc>
      </w:tr>
      <w:tr w:rsidR="00B1223D" w:rsidRPr="00491436" w14:paraId="06F5BD6A" w14:textId="77777777" w:rsidTr="004E2915">
        <w:tblPrEx>
          <w:tblLook w:val="04A0" w:firstRow="1" w:lastRow="0" w:firstColumn="1" w:lastColumn="0" w:noHBand="0" w:noVBand="1"/>
        </w:tblPrEx>
        <w:trPr>
          <w:trHeight w:val="567"/>
        </w:trPr>
        <w:tc>
          <w:tcPr>
            <w:tcW w:w="3120" w:type="dxa"/>
            <w:shd w:val="clear" w:color="auto" w:fill="D5F4FF"/>
            <w:vAlign w:val="center"/>
          </w:tcPr>
          <w:p w14:paraId="494E9480"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66A3BF13"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Obligatory</w:t>
            </w:r>
          </w:p>
        </w:tc>
        <w:tc>
          <w:tcPr>
            <w:tcW w:w="5424" w:type="dxa"/>
            <w:gridSpan w:val="4"/>
            <w:shd w:val="clear" w:color="auto" w:fill="D5F4FF"/>
            <w:vAlign w:val="center"/>
          </w:tcPr>
          <w:p w14:paraId="32E62E2B" w14:textId="77777777" w:rsidR="00B1223D" w:rsidRPr="004F1056" w:rsidRDefault="00B1223D" w:rsidP="004E2915">
            <w:pPr>
              <w:tabs>
                <w:tab w:val="left" w:pos="1996"/>
              </w:tabs>
              <w:rPr>
                <w:rFonts w:ascii="Times New Roman" w:hAnsi="Times New Roman" w:cs="Times New Roman"/>
                <w:sz w:val="20"/>
                <w:szCs w:val="20"/>
              </w:rPr>
            </w:pPr>
            <w:r w:rsidRPr="004F1056">
              <w:rPr>
                <w:rFonts w:ascii="Times New Roman" w:hAnsi="Times New Roman" w:cs="Times New Roman"/>
                <w:sz w:val="20"/>
                <w:szCs w:val="20"/>
              </w:rPr>
              <w:t>1.12. Number of course revisions</w:t>
            </w:r>
          </w:p>
        </w:tc>
        <w:tc>
          <w:tcPr>
            <w:tcW w:w="3685" w:type="dxa"/>
            <w:gridSpan w:val="3"/>
            <w:vAlign w:val="center"/>
          </w:tcPr>
          <w:p w14:paraId="43860189" w14:textId="77777777" w:rsidR="00B1223D" w:rsidRPr="004F1056" w:rsidRDefault="00B1223D" w:rsidP="004E2915">
            <w:pPr>
              <w:rPr>
                <w:rFonts w:ascii="Times New Roman" w:hAnsi="Times New Roman" w:cs="Times New Roman"/>
                <w:sz w:val="20"/>
                <w:szCs w:val="20"/>
              </w:rPr>
            </w:pPr>
          </w:p>
        </w:tc>
      </w:tr>
      <w:tr w:rsidR="00B1223D" w:rsidRPr="00491436" w14:paraId="6A7BCCEC" w14:textId="77777777" w:rsidTr="004E2915">
        <w:tblPrEx>
          <w:tblLook w:val="04A0" w:firstRow="1" w:lastRow="0" w:firstColumn="1" w:lastColumn="0" w:noHBand="0" w:noVBand="1"/>
        </w:tblPrEx>
        <w:trPr>
          <w:trHeight w:val="567"/>
        </w:trPr>
        <w:tc>
          <w:tcPr>
            <w:tcW w:w="3120" w:type="dxa"/>
            <w:shd w:val="clear" w:color="auto" w:fill="D5F4FF"/>
            <w:vAlign w:val="center"/>
          </w:tcPr>
          <w:p w14:paraId="1C703A6A"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187DC31C"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1</w:t>
            </w:r>
            <w:r w:rsidRPr="004F1056">
              <w:rPr>
                <w:rFonts w:ascii="Times New Roman" w:hAnsi="Times New Roman" w:cs="Times New Roman"/>
                <w:sz w:val="20"/>
                <w:szCs w:val="20"/>
                <w:vertAlign w:val="superscript"/>
              </w:rPr>
              <w:t>st</w:t>
            </w:r>
          </w:p>
        </w:tc>
        <w:tc>
          <w:tcPr>
            <w:tcW w:w="5424" w:type="dxa"/>
            <w:gridSpan w:val="4"/>
            <w:shd w:val="clear" w:color="auto" w:fill="D5F4FF"/>
            <w:vAlign w:val="center"/>
          </w:tcPr>
          <w:p w14:paraId="2BB2D168" w14:textId="77777777" w:rsidR="00B1223D" w:rsidRPr="004F1056" w:rsidRDefault="00B1223D" w:rsidP="0069636C">
            <w:pPr>
              <w:pStyle w:val="ListParagraph"/>
              <w:numPr>
                <w:ilvl w:val="1"/>
                <w:numId w:val="14"/>
              </w:numPr>
              <w:spacing w:after="0" w:line="240" w:lineRule="auto"/>
              <w:rPr>
                <w:rFonts w:ascii="Times New Roman" w:hAnsi="Times New Roman" w:cs="Times New Roman"/>
                <w:sz w:val="20"/>
                <w:szCs w:val="20"/>
              </w:rPr>
            </w:pPr>
            <w:r w:rsidRPr="004F1056">
              <w:rPr>
                <w:rFonts w:ascii="Times New Roman" w:hAnsi="Times New Roman" w:cs="Times New Roman"/>
                <w:sz w:val="20"/>
                <w:szCs w:val="20"/>
              </w:rPr>
              <w:t xml:space="preserve"> Modernization </w:t>
            </w:r>
          </w:p>
        </w:tc>
        <w:tc>
          <w:tcPr>
            <w:tcW w:w="3685" w:type="dxa"/>
            <w:gridSpan w:val="3"/>
            <w:vAlign w:val="center"/>
          </w:tcPr>
          <w:p w14:paraId="06183A28"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Yes</w:t>
            </w:r>
          </w:p>
        </w:tc>
      </w:tr>
      <w:tr w:rsidR="00B1223D" w:rsidRPr="00491436" w14:paraId="44DA1ED2" w14:textId="77777777" w:rsidTr="004E2915">
        <w:tblPrEx>
          <w:tblLook w:val="04A0" w:firstRow="1" w:lastRow="0" w:firstColumn="1" w:lastColumn="0" w:noHBand="0" w:noVBand="1"/>
        </w:tblPrEx>
        <w:trPr>
          <w:trHeight w:val="567"/>
        </w:trPr>
        <w:tc>
          <w:tcPr>
            <w:tcW w:w="3120" w:type="dxa"/>
            <w:shd w:val="clear" w:color="auto" w:fill="D5F4FF"/>
            <w:vAlign w:val="center"/>
          </w:tcPr>
          <w:p w14:paraId="2A716303"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5AF0256F" w14:textId="30EEEA3E" w:rsidR="00B1223D" w:rsidRPr="004F1056" w:rsidRDefault="00FF4A62" w:rsidP="004E2915">
            <w:pPr>
              <w:rPr>
                <w:rFonts w:ascii="Times New Roman" w:hAnsi="Times New Roman" w:cs="Times New Roman"/>
                <w:sz w:val="20"/>
                <w:szCs w:val="20"/>
              </w:rPr>
            </w:pPr>
            <w:r>
              <w:rPr>
                <w:rFonts w:ascii="Times New Roman" w:hAnsi="Times New Roman" w:cs="Times New Roman"/>
                <w:sz w:val="20"/>
                <w:szCs w:val="20"/>
              </w:rPr>
              <w:t>6</w:t>
            </w:r>
          </w:p>
        </w:tc>
        <w:tc>
          <w:tcPr>
            <w:tcW w:w="5424" w:type="dxa"/>
            <w:gridSpan w:val="4"/>
            <w:shd w:val="clear" w:color="auto" w:fill="D5F4FF"/>
            <w:vAlign w:val="center"/>
          </w:tcPr>
          <w:p w14:paraId="49D8E7C5" w14:textId="77777777" w:rsidR="00B1223D" w:rsidRPr="004F1056" w:rsidRDefault="00B1223D" w:rsidP="004E2915">
            <w:pPr>
              <w:rPr>
                <w:rFonts w:ascii="Times New Roman" w:hAnsi="Times New Roman" w:cs="Times New Roman"/>
                <w:sz w:val="20"/>
                <w:szCs w:val="20"/>
              </w:rPr>
            </w:pPr>
            <w:r w:rsidRPr="004F1056">
              <w:rPr>
                <w:rFonts w:ascii="Times New Roman" w:hAnsi="Times New Roman" w:cs="Times New Roman"/>
                <w:sz w:val="20"/>
                <w:szCs w:val="20"/>
              </w:rPr>
              <w:t xml:space="preserve">1.14. Percentage estimate of course changes and/or supplements </w:t>
            </w:r>
          </w:p>
        </w:tc>
        <w:tc>
          <w:tcPr>
            <w:tcW w:w="3685" w:type="dxa"/>
            <w:gridSpan w:val="3"/>
            <w:vAlign w:val="center"/>
          </w:tcPr>
          <w:p w14:paraId="21403F3E" w14:textId="77777777" w:rsidR="00B1223D" w:rsidRPr="004F1056" w:rsidRDefault="00B1223D" w:rsidP="004E2915">
            <w:pPr>
              <w:tabs>
                <w:tab w:val="right" w:pos="2193"/>
              </w:tabs>
              <w:rPr>
                <w:rFonts w:ascii="Times New Roman" w:hAnsi="Times New Roman" w:cs="Times New Roman"/>
                <w:sz w:val="20"/>
                <w:szCs w:val="20"/>
              </w:rPr>
            </w:pPr>
            <w:r w:rsidRPr="004F1056">
              <w:rPr>
                <w:rFonts w:ascii="Times New Roman" w:hAnsi="Times New Roman" w:cs="Times New Roman"/>
                <w:sz w:val="20"/>
                <w:szCs w:val="20"/>
              </w:rPr>
              <w:t>Less than 20%</w:t>
            </w:r>
            <w:r w:rsidRPr="004F1056">
              <w:rPr>
                <w:rFonts w:ascii="Times New Roman" w:hAnsi="Times New Roman" w:cs="Times New Roman"/>
                <w:sz w:val="20"/>
                <w:szCs w:val="20"/>
              </w:rPr>
              <w:tab/>
              <w:t xml:space="preserve">   X□  </w:t>
            </w:r>
          </w:p>
          <w:p w14:paraId="38C6FCB9" w14:textId="77777777" w:rsidR="00B1223D" w:rsidRPr="004F1056" w:rsidRDefault="00B1223D" w:rsidP="004E2915">
            <w:pPr>
              <w:tabs>
                <w:tab w:val="right" w:pos="2193"/>
              </w:tabs>
              <w:rPr>
                <w:rFonts w:ascii="Times New Roman" w:hAnsi="Times New Roman" w:cs="Times New Roman"/>
                <w:sz w:val="20"/>
                <w:szCs w:val="20"/>
              </w:rPr>
            </w:pPr>
            <w:r w:rsidRPr="004F1056">
              <w:rPr>
                <w:rFonts w:ascii="Times New Roman" w:hAnsi="Times New Roman" w:cs="Times New Roman"/>
                <w:sz w:val="20"/>
                <w:szCs w:val="20"/>
              </w:rPr>
              <w:t xml:space="preserve">More than 20 % </w:t>
            </w:r>
            <w:r w:rsidRPr="004F1056">
              <w:rPr>
                <w:rFonts w:ascii="Times New Roman" w:hAnsi="Times New Roman" w:cs="Times New Roman"/>
                <w:sz w:val="20"/>
                <w:szCs w:val="20"/>
              </w:rPr>
              <w:tab/>
              <w:t xml:space="preserve">   □</w:t>
            </w:r>
          </w:p>
        </w:tc>
      </w:tr>
      <w:tr w:rsidR="00B1223D" w:rsidRPr="00491436" w14:paraId="09238BA1"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7EDD416A"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64F0305C" w14:textId="77777777" w:rsidTr="004E2915">
        <w:tblPrEx>
          <w:tblLook w:val="04A0" w:firstRow="1" w:lastRow="0" w:firstColumn="1" w:lastColumn="0" w:noHBand="0" w:noVBand="1"/>
        </w:tblPrEx>
        <w:trPr>
          <w:trHeight w:val="542"/>
        </w:trPr>
        <w:tc>
          <w:tcPr>
            <w:tcW w:w="3120" w:type="dxa"/>
            <w:shd w:val="clear" w:color="auto" w:fill="D5F4FF"/>
            <w:vAlign w:val="center"/>
          </w:tcPr>
          <w:p w14:paraId="33B0466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0C88B522" w14:textId="77777777" w:rsidR="00B1223D" w:rsidRDefault="00B1223D" w:rsidP="004E2915">
            <w:pPr>
              <w:jc w:val="both"/>
              <w:rPr>
                <w:rFonts w:ascii="Times New Roman" w:hAnsi="Times New Roman" w:cs="Times New Roman"/>
                <w:sz w:val="20"/>
                <w:szCs w:val="20"/>
              </w:rPr>
            </w:pPr>
            <w:r>
              <w:rPr>
                <w:rFonts w:ascii="Times New Roman" w:hAnsi="Times New Roman" w:cs="Times New Roman"/>
                <w:sz w:val="20"/>
                <w:szCs w:val="20"/>
              </w:rPr>
              <w:t>General c</w:t>
            </w:r>
            <w:r w:rsidRPr="007E7B63">
              <w:rPr>
                <w:rFonts w:ascii="Times New Roman" w:hAnsi="Times New Roman" w:cs="Times New Roman"/>
                <w:sz w:val="20"/>
                <w:szCs w:val="20"/>
              </w:rPr>
              <w:t xml:space="preserve">ourse objective is to adopt </w:t>
            </w:r>
            <w:r>
              <w:rPr>
                <w:rFonts w:ascii="Times New Roman" w:hAnsi="Times New Roman" w:cs="Times New Roman"/>
                <w:sz w:val="20"/>
                <w:szCs w:val="20"/>
              </w:rPr>
              <w:t>fundamental</w:t>
            </w:r>
            <w:r w:rsidRPr="007E7B63">
              <w:rPr>
                <w:rFonts w:ascii="Times New Roman" w:hAnsi="Times New Roman" w:cs="Times New Roman"/>
                <w:sz w:val="20"/>
                <w:szCs w:val="20"/>
              </w:rPr>
              <w:t xml:space="preserve"> terms of state and law for the purpose of understanding models of functioning of the state and of the society </w:t>
            </w:r>
            <w:r>
              <w:rPr>
                <w:rFonts w:ascii="Times New Roman" w:hAnsi="Times New Roman" w:cs="Times New Roman"/>
                <w:sz w:val="20"/>
                <w:szCs w:val="20"/>
              </w:rPr>
              <w:t xml:space="preserve">in Croatia as well as </w:t>
            </w:r>
            <w:r w:rsidRPr="007E7B63">
              <w:rPr>
                <w:rFonts w:ascii="Times New Roman" w:hAnsi="Times New Roman" w:cs="Times New Roman"/>
                <w:sz w:val="20"/>
                <w:szCs w:val="20"/>
              </w:rPr>
              <w:t>in the world in general.</w:t>
            </w:r>
            <w:r>
              <w:rPr>
                <w:rFonts w:ascii="Times New Roman" w:hAnsi="Times New Roman" w:cs="Times New Roman"/>
                <w:sz w:val="20"/>
                <w:szCs w:val="20"/>
              </w:rPr>
              <w:t xml:space="preserve"> Within that objective is to understand types and division of states as well as to understand their impact on creation and appliance of legal norms. Students will learn fundamental types of legal norms and legal acts, primarily focusing on acts of executive and legislative power in Republic of Croatia.</w:t>
            </w:r>
          </w:p>
          <w:p w14:paraId="73998E2C" w14:textId="77777777" w:rsidR="00B1223D" w:rsidRPr="00147136" w:rsidRDefault="00B1223D" w:rsidP="004E2915">
            <w:pPr>
              <w:jc w:val="both"/>
              <w:rPr>
                <w:rFonts w:ascii="Times New Roman" w:hAnsi="Times New Roman" w:cs="Times New Roman"/>
                <w:sz w:val="20"/>
                <w:szCs w:val="20"/>
              </w:rPr>
            </w:pPr>
          </w:p>
        </w:tc>
      </w:tr>
      <w:tr w:rsidR="00B1223D" w:rsidRPr="00491436" w14:paraId="2428B892" w14:textId="77777777" w:rsidTr="004E2915">
        <w:tblPrEx>
          <w:tblLook w:val="04A0" w:firstRow="1" w:lastRow="0" w:firstColumn="1" w:lastColumn="0" w:noHBand="0" w:noVBand="1"/>
        </w:tblPrEx>
        <w:trPr>
          <w:trHeight w:val="542"/>
        </w:trPr>
        <w:tc>
          <w:tcPr>
            <w:tcW w:w="3120" w:type="dxa"/>
            <w:shd w:val="clear" w:color="auto" w:fill="D5F4FF"/>
            <w:vAlign w:val="center"/>
          </w:tcPr>
          <w:p w14:paraId="6D7C155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4C4C3F64" w14:textId="77777777" w:rsidR="00B1223D" w:rsidRPr="00212516" w:rsidRDefault="00B1223D" w:rsidP="004E2915">
            <w:pPr>
              <w:rPr>
                <w:rFonts w:ascii="Times New Roman" w:hAnsi="Times New Roman" w:cs="Times New Roman"/>
                <w:sz w:val="20"/>
                <w:szCs w:val="20"/>
              </w:rPr>
            </w:pPr>
            <w:r>
              <w:rPr>
                <w:rFonts w:ascii="Times New Roman" w:hAnsi="Times New Roman" w:cs="Times New Roman"/>
                <w:sz w:val="20"/>
                <w:szCs w:val="20"/>
              </w:rPr>
              <w:t>Terms of entry for the first year of study.</w:t>
            </w:r>
          </w:p>
        </w:tc>
      </w:tr>
      <w:tr w:rsidR="00B1223D" w:rsidRPr="00491436" w14:paraId="4212DE90" w14:textId="77777777" w:rsidTr="004E2915">
        <w:tblPrEx>
          <w:tblLook w:val="04A0" w:firstRow="1" w:lastRow="0" w:firstColumn="1" w:lastColumn="0" w:noHBand="0" w:noVBand="1"/>
        </w:tblPrEx>
        <w:trPr>
          <w:trHeight w:val="542"/>
        </w:trPr>
        <w:tc>
          <w:tcPr>
            <w:tcW w:w="3120" w:type="dxa"/>
            <w:shd w:val="clear" w:color="auto" w:fill="D5F4FF"/>
            <w:vAlign w:val="center"/>
          </w:tcPr>
          <w:p w14:paraId="493D7954" w14:textId="77777777" w:rsidR="00B1223D" w:rsidRPr="00491436" w:rsidRDefault="00B1223D" w:rsidP="004E2915">
            <w:pPr>
              <w:rPr>
                <w:rFonts w:ascii="Times New Roman" w:hAnsi="Times New Roman" w:cs="Times New Roman"/>
                <w:sz w:val="20"/>
                <w:szCs w:val="20"/>
              </w:rPr>
            </w:pPr>
            <w:r w:rsidRPr="002A7EAF">
              <w:rPr>
                <w:rFonts w:ascii="Times New Roman" w:hAnsi="Times New Roman" w:cs="Times New Roman"/>
                <w:sz w:val="20"/>
                <w:szCs w:val="20"/>
              </w:rPr>
              <w:t>2.3. Learning outcomes on the study programme level</w:t>
            </w:r>
            <w:r w:rsidRPr="00491436">
              <w:rPr>
                <w:rFonts w:ascii="Times New Roman" w:hAnsi="Times New Roman" w:cs="Times New Roman"/>
                <w:sz w:val="20"/>
                <w:szCs w:val="20"/>
              </w:rPr>
              <w:t xml:space="preserve"> </w:t>
            </w:r>
          </w:p>
        </w:tc>
        <w:tc>
          <w:tcPr>
            <w:tcW w:w="12190" w:type="dxa"/>
            <w:gridSpan w:val="9"/>
            <w:vAlign w:val="center"/>
          </w:tcPr>
          <w:p w14:paraId="56645F82"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IU1:</w:t>
            </w:r>
            <w:r w:rsidRPr="007C7D67">
              <w:rPr>
                <w:rFonts w:ascii="Times New Roman" w:hAnsi="Times New Roman" w:cs="Times New Roman"/>
                <w:sz w:val="20"/>
                <w:szCs w:val="20"/>
              </w:rPr>
              <w:t>To link the basic concepts of different branches of the law and to generalize issues of work in public administration</w:t>
            </w:r>
            <w:r>
              <w:rPr>
                <w:rFonts w:ascii="Times New Roman" w:hAnsi="Times New Roman" w:cs="Times New Roman"/>
                <w:sz w:val="20"/>
                <w:szCs w:val="20"/>
              </w:rPr>
              <w:t>.</w:t>
            </w:r>
          </w:p>
          <w:p w14:paraId="63B0EFD1" w14:textId="77777777" w:rsidR="00B1223D" w:rsidRDefault="00B1223D" w:rsidP="004E2915">
            <w:pPr>
              <w:jc w:val="both"/>
              <w:rPr>
                <w:rFonts w:ascii="Times New Roman" w:hAnsi="Times New Roman" w:cs="Times New Roman"/>
                <w:sz w:val="20"/>
                <w:szCs w:val="20"/>
              </w:rPr>
            </w:pPr>
            <w:r>
              <w:rPr>
                <w:rFonts w:ascii="Times New Roman" w:hAnsi="Times New Roman" w:cs="Times New Roman"/>
                <w:sz w:val="20"/>
                <w:szCs w:val="20"/>
              </w:rPr>
              <w:t xml:space="preserve">IU2: </w:t>
            </w:r>
            <w:r w:rsidRPr="007C7D67">
              <w:rPr>
                <w:rFonts w:ascii="Times New Roman" w:hAnsi="Times New Roman" w:cs="Times New Roman"/>
                <w:sz w:val="20"/>
                <w:szCs w:val="20"/>
              </w:rPr>
              <w:t>To analyze the interference of international, European and national law</w:t>
            </w:r>
            <w:r>
              <w:rPr>
                <w:rFonts w:ascii="Times New Roman" w:hAnsi="Times New Roman" w:cs="Times New Roman"/>
                <w:sz w:val="20"/>
                <w:szCs w:val="20"/>
              </w:rPr>
              <w:t>.</w:t>
            </w:r>
          </w:p>
          <w:p w14:paraId="15ED0CD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IU10:</w:t>
            </w:r>
            <w:r w:rsidRPr="007C7D67">
              <w:rPr>
                <w:rFonts w:ascii="Times New Roman" w:hAnsi="Times New Roman" w:cs="Times New Roman"/>
                <w:sz w:val="20"/>
                <w:szCs w:val="20"/>
              </w:rPr>
              <w:t>To organize and to implement a team work and to critically evaluate the opinions and attitudes of team members</w:t>
            </w:r>
          </w:p>
        </w:tc>
      </w:tr>
      <w:tr w:rsidR="00B1223D" w:rsidRPr="00491436" w14:paraId="19846C1A" w14:textId="77777777" w:rsidTr="004E2915">
        <w:tblPrEx>
          <w:tblLook w:val="04A0" w:firstRow="1" w:lastRow="0" w:firstColumn="1" w:lastColumn="0" w:noHBand="0" w:noVBand="1"/>
        </w:tblPrEx>
        <w:trPr>
          <w:trHeight w:val="542"/>
        </w:trPr>
        <w:tc>
          <w:tcPr>
            <w:tcW w:w="3120" w:type="dxa"/>
            <w:shd w:val="clear" w:color="auto" w:fill="D5F4FF"/>
            <w:vAlign w:val="center"/>
          </w:tcPr>
          <w:p w14:paraId="68F10C35" w14:textId="77777777" w:rsidR="00B1223D" w:rsidRPr="00491436" w:rsidRDefault="00B1223D" w:rsidP="004E2915">
            <w:pPr>
              <w:rPr>
                <w:rFonts w:ascii="Times New Roman" w:hAnsi="Times New Roman" w:cs="Times New Roman"/>
                <w:sz w:val="20"/>
                <w:szCs w:val="20"/>
              </w:rPr>
            </w:pPr>
            <w:r w:rsidRPr="00D15FA0">
              <w:rPr>
                <w:rFonts w:ascii="Times New Roman" w:hAnsi="Times New Roman" w:cs="Times New Roman"/>
                <w:sz w:val="20"/>
                <w:szCs w:val="20"/>
              </w:rPr>
              <w:t>2.4. Expected learning outcomes on the course level</w:t>
            </w:r>
            <w:r w:rsidRPr="00491436">
              <w:rPr>
                <w:rFonts w:ascii="Times New Roman" w:hAnsi="Times New Roman" w:cs="Times New Roman"/>
                <w:sz w:val="20"/>
                <w:szCs w:val="20"/>
              </w:rPr>
              <w:t xml:space="preserve"> </w:t>
            </w:r>
          </w:p>
        </w:tc>
        <w:tc>
          <w:tcPr>
            <w:tcW w:w="12190"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FE0CF3" w14:paraId="3358E59B" w14:textId="77777777" w:rsidTr="004E2915">
              <w:trPr>
                <w:trHeight w:val="167"/>
              </w:trPr>
              <w:tc>
                <w:tcPr>
                  <w:tcW w:w="10234" w:type="dxa"/>
                  <w:shd w:val="clear" w:color="auto" w:fill="D5F4FF"/>
                  <w:vAlign w:val="center"/>
                </w:tcPr>
                <w:p w14:paraId="026E3B8D"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r w:rsidRPr="001A2839">
                    <w:rPr>
                      <w:rFonts w:ascii="Times New Roman" w:hAnsi="Times New Roman" w:cs="Times New Roman"/>
                      <w:sz w:val="20"/>
                    </w:rPr>
                    <w:t>accroding to the Bloom`s taxonomy: (up to two verbs per LO)</w:t>
                  </w:r>
                </w:p>
              </w:tc>
              <w:tc>
                <w:tcPr>
                  <w:tcW w:w="2089" w:type="dxa"/>
                  <w:shd w:val="clear" w:color="auto" w:fill="D5F4FF"/>
                  <w:vAlign w:val="center"/>
                </w:tcPr>
                <w:p w14:paraId="59EF5215"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4D2CE2DF"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4E085D6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31F50553"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1FDA1C1E"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0D757202"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6DA378A9"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1081B769" w14:textId="77777777" w:rsidTr="004E2915">
              <w:trPr>
                <w:trHeight w:val="165"/>
              </w:trPr>
              <w:tc>
                <w:tcPr>
                  <w:tcW w:w="10234" w:type="dxa"/>
                  <w:vAlign w:val="center"/>
                </w:tcPr>
                <w:p w14:paraId="746D28AC" w14:textId="77777777" w:rsidR="00B1223D" w:rsidRPr="00D15FA0" w:rsidRDefault="00B1223D" w:rsidP="0069636C">
                  <w:pPr>
                    <w:pStyle w:val="ListParagraph"/>
                    <w:numPr>
                      <w:ilvl w:val="0"/>
                      <w:numId w:val="30"/>
                    </w:numPr>
                    <w:spacing w:after="0" w:line="240" w:lineRule="auto"/>
                    <w:rPr>
                      <w:rFonts w:ascii="Times New Roman" w:hAnsi="Times New Roman" w:cs="Times New Roman"/>
                      <w:sz w:val="16"/>
                    </w:rPr>
                  </w:pPr>
                  <w:r>
                    <w:rPr>
                      <w:rFonts w:ascii="Times New Roman" w:hAnsi="Times New Roman" w:cs="Times New Roman"/>
                      <w:b/>
                      <w:sz w:val="20"/>
                      <w:szCs w:val="20"/>
                    </w:rPr>
                    <w:t xml:space="preserve">To analyze </w:t>
                  </w:r>
                  <w:r w:rsidRPr="00D15FA0">
                    <w:rPr>
                      <w:rFonts w:ascii="Times New Roman" w:hAnsi="Times New Roman" w:cs="Times New Roman"/>
                      <w:sz w:val="20"/>
                      <w:szCs w:val="20"/>
                    </w:rPr>
                    <w:t>concept of state.</w:t>
                  </w:r>
                </w:p>
              </w:tc>
              <w:tc>
                <w:tcPr>
                  <w:tcW w:w="2089" w:type="dxa"/>
                  <w:vAlign w:val="center"/>
                </w:tcPr>
                <w:p w14:paraId="1ABE459F"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19EE3125" w14:textId="77777777" w:rsidTr="004E2915">
              <w:trPr>
                <w:trHeight w:val="165"/>
              </w:trPr>
              <w:tc>
                <w:tcPr>
                  <w:tcW w:w="10234" w:type="dxa"/>
                  <w:vAlign w:val="center"/>
                </w:tcPr>
                <w:p w14:paraId="5B65F808" w14:textId="77777777" w:rsidR="00B1223D" w:rsidRPr="00D15FA0" w:rsidRDefault="00B1223D" w:rsidP="0069636C">
                  <w:pPr>
                    <w:pStyle w:val="ListParagraph"/>
                    <w:numPr>
                      <w:ilvl w:val="0"/>
                      <w:numId w:val="30"/>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To illustrate and to interpret </w:t>
                  </w:r>
                  <w:r w:rsidRPr="00D15FA0">
                    <w:rPr>
                      <w:rFonts w:ascii="Times New Roman" w:hAnsi="Times New Roman" w:cs="Times New Roman"/>
                      <w:sz w:val="20"/>
                      <w:szCs w:val="20"/>
                    </w:rPr>
                    <w:t>state organisation.</w:t>
                  </w:r>
                </w:p>
              </w:tc>
              <w:tc>
                <w:tcPr>
                  <w:tcW w:w="2089" w:type="dxa"/>
                  <w:vAlign w:val="center"/>
                </w:tcPr>
                <w:p w14:paraId="71E93048"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4,5</w:t>
                  </w:r>
                </w:p>
              </w:tc>
            </w:tr>
            <w:tr w:rsidR="00B1223D" w:rsidRPr="00FE0CF3" w14:paraId="4995B675" w14:textId="77777777" w:rsidTr="004E2915">
              <w:trPr>
                <w:trHeight w:val="165"/>
              </w:trPr>
              <w:tc>
                <w:tcPr>
                  <w:tcW w:w="10234" w:type="dxa"/>
                  <w:vAlign w:val="center"/>
                </w:tcPr>
                <w:p w14:paraId="61E01D00" w14:textId="77777777" w:rsidR="00B1223D" w:rsidRDefault="00B1223D" w:rsidP="0069636C">
                  <w:pPr>
                    <w:pStyle w:val="ListParagraph"/>
                    <w:numPr>
                      <w:ilvl w:val="0"/>
                      <w:numId w:val="30"/>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To differentiate </w:t>
                  </w:r>
                  <w:r w:rsidRPr="00D15FA0">
                    <w:rPr>
                      <w:rFonts w:ascii="Times New Roman" w:hAnsi="Times New Roman" w:cs="Times New Roman"/>
                      <w:sz w:val="20"/>
                      <w:szCs w:val="20"/>
                    </w:rPr>
                    <w:t xml:space="preserve">types of states </w:t>
                  </w:r>
                  <w:r>
                    <w:rPr>
                      <w:rFonts w:ascii="Times New Roman" w:hAnsi="Times New Roman" w:cs="Times New Roman"/>
                      <w:b/>
                      <w:sz w:val="20"/>
                      <w:szCs w:val="20"/>
                    </w:rPr>
                    <w:t xml:space="preserve">and to argue </w:t>
                  </w:r>
                  <w:r w:rsidRPr="00D15FA0">
                    <w:rPr>
                      <w:rFonts w:ascii="Times New Roman" w:hAnsi="Times New Roman" w:cs="Times New Roman"/>
                      <w:sz w:val="20"/>
                      <w:szCs w:val="20"/>
                    </w:rPr>
                    <w:t>significiance</w:t>
                  </w:r>
                  <w:r>
                    <w:rPr>
                      <w:rFonts w:ascii="Times New Roman" w:hAnsi="Times New Roman" w:cs="Times New Roman"/>
                      <w:sz w:val="20"/>
                      <w:szCs w:val="20"/>
                    </w:rPr>
                    <w:t xml:space="preserve"> of selected state type</w:t>
                  </w:r>
                  <w:r w:rsidRPr="00D15FA0">
                    <w:rPr>
                      <w:rFonts w:ascii="Times New Roman" w:hAnsi="Times New Roman" w:cs="Times New Roman"/>
                      <w:sz w:val="20"/>
                      <w:szCs w:val="20"/>
                    </w:rPr>
                    <w:t>.</w:t>
                  </w:r>
                </w:p>
              </w:tc>
              <w:tc>
                <w:tcPr>
                  <w:tcW w:w="2089" w:type="dxa"/>
                  <w:vAlign w:val="center"/>
                </w:tcPr>
                <w:p w14:paraId="6DC56A8E"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4,5</w:t>
                  </w:r>
                </w:p>
              </w:tc>
            </w:tr>
            <w:tr w:rsidR="00B1223D" w:rsidRPr="00FE0CF3" w14:paraId="309B9220" w14:textId="77777777" w:rsidTr="004E2915">
              <w:trPr>
                <w:trHeight w:val="165"/>
              </w:trPr>
              <w:tc>
                <w:tcPr>
                  <w:tcW w:w="10234" w:type="dxa"/>
                  <w:vAlign w:val="center"/>
                </w:tcPr>
                <w:p w14:paraId="0F857D80" w14:textId="77777777" w:rsidR="00B1223D" w:rsidRPr="00D15FA0" w:rsidRDefault="00B1223D" w:rsidP="0069636C">
                  <w:pPr>
                    <w:pStyle w:val="ListParagraph"/>
                    <w:numPr>
                      <w:ilvl w:val="0"/>
                      <w:numId w:val="30"/>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 differ </w:t>
                  </w:r>
                  <w:r>
                    <w:rPr>
                      <w:rFonts w:ascii="Times New Roman" w:hAnsi="Times New Roman" w:cs="Times New Roman"/>
                      <w:sz w:val="20"/>
                      <w:szCs w:val="20"/>
                    </w:rPr>
                    <w:t>m</w:t>
                  </w:r>
                  <w:r w:rsidRPr="00D15FA0">
                    <w:rPr>
                      <w:rFonts w:ascii="Times New Roman" w:hAnsi="Times New Roman" w:cs="Times New Roman"/>
                      <w:sz w:val="20"/>
                      <w:szCs w:val="20"/>
                    </w:rPr>
                    <w:t>oral order and legal order.</w:t>
                  </w:r>
                </w:p>
              </w:tc>
              <w:tc>
                <w:tcPr>
                  <w:tcW w:w="2089" w:type="dxa"/>
                  <w:vAlign w:val="center"/>
                </w:tcPr>
                <w:p w14:paraId="0F2C468F"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1AD67808" w14:textId="77777777" w:rsidTr="004E2915">
              <w:trPr>
                <w:trHeight w:val="165"/>
              </w:trPr>
              <w:tc>
                <w:tcPr>
                  <w:tcW w:w="10234" w:type="dxa"/>
                  <w:vAlign w:val="center"/>
                </w:tcPr>
                <w:p w14:paraId="5B41959D" w14:textId="77777777" w:rsidR="00B1223D" w:rsidRDefault="00B1223D" w:rsidP="0069636C">
                  <w:pPr>
                    <w:pStyle w:val="ListParagraph"/>
                    <w:numPr>
                      <w:ilvl w:val="0"/>
                      <w:numId w:val="30"/>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 analyze </w:t>
                  </w:r>
                  <w:r w:rsidRPr="00D15FA0">
                    <w:rPr>
                      <w:rFonts w:ascii="Times New Roman" w:hAnsi="Times New Roman" w:cs="Times New Roman"/>
                      <w:sz w:val="20"/>
                      <w:szCs w:val="20"/>
                    </w:rPr>
                    <w:t xml:space="preserve">legal norms and legal acts </w:t>
                  </w:r>
                  <w:r w:rsidRPr="00D15FA0">
                    <w:rPr>
                      <w:rFonts w:ascii="Times New Roman" w:hAnsi="Times New Roman" w:cs="Times New Roman"/>
                      <w:b/>
                      <w:sz w:val="20"/>
                      <w:szCs w:val="20"/>
                    </w:rPr>
                    <w:t>and to value</w:t>
                  </w:r>
                  <w:r w:rsidRPr="00D15FA0">
                    <w:rPr>
                      <w:rFonts w:ascii="Times New Roman" w:hAnsi="Times New Roman" w:cs="Times New Roman"/>
                      <w:sz w:val="20"/>
                      <w:szCs w:val="20"/>
                    </w:rPr>
                    <w:t xml:space="preserve"> their significiance.</w:t>
                  </w:r>
                </w:p>
              </w:tc>
              <w:tc>
                <w:tcPr>
                  <w:tcW w:w="2089" w:type="dxa"/>
                  <w:vAlign w:val="center"/>
                </w:tcPr>
                <w:p w14:paraId="7E158684"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4,5</w:t>
                  </w:r>
                </w:p>
              </w:tc>
            </w:tr>
            <w:tr w:rsidR="00B1223D" w:rsidRPr="00FE0CF3" w14:paraId="7E189F72" w14:textId="77777777" w:rsidTr="004E2915">
              <w:trPr>
                <w:trHeight w:val="165"/>
              </w:trPr>
              <w:tc>
                <w:tcPr>
                  <w:tcW w:w="10234" w:type="dxa"/>
                  <w:vAlign w:val="center"/>
                </w:tcPr>
                <w:p w14:paraId="30C78AF9" w14:textId="77777777" w:rsidR="00B1223D" w:rsidRPr="00D15FA0" w:rsidRDefault="00B1223D" w:rsidP="0069636C">
                  <w:pPr>
                    <w:pStyle w:val="ListParagraph"/>
                    <w:numPr>
                      <w:ilvl w:val="0"/>
                      <w:numId w:val="30"/>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 analyze </w:t>
                  </w:r>
                  <w:r w:rsidRPr="00D15FA0">
                    <w:rPr>
                      <w:rFonts w:ascii="Times New Roman" w:hAnsi="Times New Roman" w:cs="Times New Roman"/>
                      <w:sz w:val="20"/>
                      <w:szCs w:val="20"/>
                    </w:rPr>
                    <w:t>legal relation</w:t>
                  </w:r>
                  <w:r>
                    <w:rPr>
                      <w:rFonts w:ascii="Times New Roman" w:hAnsi="Times New Roman" w:cs="Times New Roman"/>
                      <w:b/>
                      <w:sz w:val="20"/>
                      <w:szCs w:val="20"/>
                    </w:rPr>
                    <w:t xml:space="preserve"> and to select </w:t>
                  </w:r>
                  <w:r w:rsidRPr="00D15FA0">
                    <w:rPr>
                      <w:rFonts w:ascii="Times New Roman" w:hAnsi="Times New Roman" w:cs="Times New Roman"/>
                      <w:sz w:val="20"/>
                      <w:szCs w:val="20"/>
                    </w:rPr>
                    <w:t>relevante legal norm.</w:t>
                  </w:r>
                </w:p>
              </w:tc>
              <w:tc>
                <w:tcPr>
                  <w:tcW w:w="2089" w:type="dxa"/>
                  <w:vAlign w:val="center"/>
                </w:tcPr>
                <w:p w14:paraId="722B318B"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40DD1FC6" w14:textId="77777777" w:rsidTr="004E2915">
              <w:trPr>
                <w:trHeight w:val="165"/>
              </w:trPr>
              <w:tc>
                <w:tcPr>
                  <w:tcW w:w="10234" w:type="dxa"/>
                  <w:vAlign w:val="center"/>
                </w:tcPr>
                <w:p w14:paraId="11A9E5A8" w14:textId="77777777" w:rsidR="00B1223D" w:rsidRPr="00D15FA0" w:rsidRDefault="00B1223D" w:rsidP="0069636C">
                  <w:pPr>
                    <w:pStyle w:val="ListParagraph"/>
                    <w:numPr>
                      <w:ilvl w:val="0"/>
                      <w:numId w:val="30"/>
                    </w:num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To compare </w:t>
                  </w:r>
                  <w:r w:rsidRPr="00D15FA0">
                    <w:rPr>
                      <w:rFonts w:ascii="Times New Roman" w:hAnsi="Times New Roman" w:cs="Times New Roman"/>
                      <w:sz w:val="20"/>
                      <w:szCs w:val="20"/>
                    </w:rPr>
                    <w:t>legal institutions, legal branches and legal areas.</w:t>
                  </w:r>
                </w:p>
              </w:tc>
              <w:tc>
                <w:tcPr>
                  <w:tcW w:w="2089" w:type="dxa"/>
                  <w:vAlign w:val="center"/>
                </w:tcPr>
                <w:p w14:paraId="3DDC20A5" w14:textId="77777777" w:rsidR="00B1223D" w:rsidRPr="002E685B" w:rsidRDefault="00B1223D" w:rsidP="004E2915">
                  <w:pPr>
                    <w:rPr>
                      <w:rFonts w:ascii="Times New Roman" w:hAnsi="Times New Roman" w:cs="Times New Roman"/>
                      <w:sz w:val="16"/>
                    </w:rPr>
                  </w:pPr>
                  <w:r>
                    <w:rPr>
                      <w:rFonts w:ascii="Times New Roman" w:hAnsi="Times New Roman" w:cs="Times New Roman"/>
                      <w:sz w:val="16"/>
                    </w:rPr>
                    <w:t>4</w:t>
                  </w:r>
                </w:p>
              </w:tc>
            </w:tr>
          </w:tbl>
          <w:p w14:paraId="7E18D3DB" w14:textId="77777777" w:rsidR="00B1223D" w:rsidRPr="00491436" w:rsidRDefault="00B1223D" w:rsidP="004E2915">
            <w:pPr>
              <w:jc w:val="both"/>
              <w:rPr>
                <w:rFonts w:ascii="Times New Roman" w:hAnsi="Times New Roman" w:cs="Times New Roman"/>
                <w:sz w:val="20"/>
                <w:szCs w:val="20"/>
              </w:rPr>
            </w:pPr>
          </w:p>
        </w:tc>
      </w:tr>
      <w:tr w:rsidR="00B1223D" w:rsidRPr="00491436" w14:paraId="4D2D0C24" w14:textId="77777777" w:rsidTr="004E2915">
        <w:tblPrEx>
          <w:tblLook w:val="04A0" w:firstRow="1" w:lastRow="0" w:firstColumn="1" w:lastColumn="0" w:noHBand="0" w:noVBand="1"/>
        </w:tblPrEx>
        <w:trPr>
          <w:trHeight w:val="542"/>
        </w:trPr>
        <w:tc>
          <w:tcPr>
            <w:tcW w:w="3120" w:type="dxa"/>
            <w:shd w:val="clear" w:color="auto" w:fill="D5F4FF"/>
            <w:vAlign w:val="center"/>
          </w:tcPr>
          <w:p w14:paraId="0833D88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2.5. Course content according to detailed curriculum schedule </w:t>
            </w:r>
          </w:p>
        </w:tc>
        <w:tc>
          <w:tcPr>
            <w:tcW w:w="12190"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3000D0ED" w14:textId="77777777" w:rsidTr="004E2915">
              <w:trPr>
                <w:trHeight w:val="495"/>
              </w:trPr>
              <w:tc>
                <w:tcPr>
                  <w:tcW w:w="12468" w:type="dxa"/>
                  <w:gridSpan w:val="6"/>
                  <w:shd w:val="clear" w:color="auto" w:fill="D5F4FF"/>
                  <w:vAlign w:val="center"/>
                </w:tcPr>
                <w:p w14:paraId="48062D33"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allignement </w:t>
                  </w:r>
                </w:p>
              </w:tc>
            </w:tr>
            <w:tr w:rsidR="00B1223D" w:rsidRPr="00FE0CF3" w14:paraId="1233C2BC" w14:textId="77777777" w:rsidTr="004E2915">
              <w:trPr>
                <w:trHeight w:val="494"/>
              </w:trPr>
              <w:tc>
                <w:tcPr>
                  <w:tcW w:w="561" w:type="dxa"/>
                  <w:vAlign w:val="center"/>
                </w:tcPr>
                <w:p w14:paraId="2A5BCDF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1EF87915"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3D49EF00"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58629AB5"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59D5E513"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7DC1E323"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73885997" w14:textId="77777777" w:rsidTr="004E2915">
              <w:trPr>
                <w:trHeight w:val="414"/>
              </w:trPr>
              <w:tc>
                <w:tcPr>
                  <w:tcW w:w="561" w:type="dxa"/>
                  <w:vAlign w:val="center"/>
                </w:tcPr>
                <w:p w14:paraId="66C25413"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8205C6E"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Introduction to course and lession plan.</w:t>
                  </w:r>
                </w:p>
                <w:p w14:paraId="1C86C7A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Concept of state- power, coercion, authority, legitimacy and hierarchy.</w:t>
                  </w:r>
                </w:p>
              </w:tc>
              <w:tc>
                <w:tcPr>
                  <w:tcW w:w="993" w:type="dxa"/>
                  <w:vAlign w:val="center"/>
                </w:tcPr>
                <w:p w14:paraId="79A5DD0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w:t>
                  </w:r>
                </w:p>
              </w:tc>
              <w:tc>
                <w:tcPr>
                  <w:tcW w:w="2693" w:type="dxa"/>
                  <w:vAlign w:val="center"/>
                </w:tcPr>
                <w:p w14:paraId="6B1E534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Listen to lectures.</w:t>
                  </w:r>
                </w:p>
                <w:p w14:paraId="056E9C80" w14:textId="77777777" w:rsidR="00B1223D" w:rsidRDefault="00B1223D" w:rsidP="004E2915">
                  <w:pPr>
                    <w:rPr>
                      <w:rFonts w:ascii="Times New Roman" w:hAnsi="Times New Roman" w:cs="Times New Roman"/>
                      <w:sz w:val="16"/>
                      <w:szCs w:val="16"/>
                    </w:rPr>
                  </w:pPr>
                </w:p>
                <w:p w14:paraId="7F7680C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Listen to lectures and read literature.</w:t>
                  </w:r>
                </w:p>
                <w:p w14:paraId="0037984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G</w:t>
                  </w:r>
                  <w:r w:rsidRPr="005209BA">
                    <w:rPr>
                      <w:rFonts w:ascii="Times New Roman" w:hAnsi="Times New Roman" w:cs="Times New Roman"/>
                      <w:sz w:val="16"/>
                      <w:szCs w:val="16"/>
                    </w:rPr>
                    <w:t xml:space="preserve">et to know course content and </w:t>
                  </w:r>
                  <w:r>
                    <w:rPr>
                      <w:rFonts w:ascii="Times New Roman" w:hAnsi="Times New Roman" w:cs="Times New Roman"/>
                      <w:sz w:val="16"/>
                      <w:szCs w:val="16"/>
                    </w:rPr>
                    <w:t>documents on e-learning</w:t>
                  </w:r>
                  <w:r w:rsidRPr="005209BA">
                    <w:rPr>
                      <w:rFonts w:ascii="Times New Roman" w:hAnsi="Times New Roman" w:cs="Times New Roman"/>
                      <w:sz w:val="16"/>
                      <w:szCs w:val="16"/>
                    </w:rPr>
                    <w:t>.</w:t>
                  </w:r>
                </w:p>
              </w:tc>
              <w:tc>
                <w:tcPr>
                  <w:tcW w:w="3544" w:type="dxa"/>
                  <w:vAlign w:val="center"/>
                </w:tcPr>
                <w:p w14:paraId="6FD8CB8E" w14:textId="77777777" w:rsidR="00B1223D" w:rsidRDefault="00B1223D" w:rsidP="004E2915">
                  <w:pPr>
                    <w:jc w:val="both"/>
                    <w:rPr>
                      <w:rFonts w:ascii="Times New Roman" w:hAnsi="Times New Roman" w:cs="Times New Roman"/>
                      <w:sz w:val="16"/>
                      <w:szCs w:val="16"/>
                    </w:rPr>
                  </w:pPr>
                </w:p>
                <w:p w14:paraId="6B05ED89" w14:textId="77777777" w:rsidR="00B1223D" w:rsidRDefault="00B1223D" w:rsidP="004E2915">
                  <w:pPr>
                    <w:jc w:val="both"/>
                    <w:rPr>
                      <w:rFonts w:ascii="Times New Roman" w:hAnsi="Times New Roman" w:cs="Times New Roman"/>
                      <w:sz w:val="16"/>
                      <w:szCs w:val="16"/>
                    </w:rPr>
                  </w:pPr>
                </w:p>
                <w:p w14:paraId="5D769F06"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On colloquium or on exam students know to define and to explain concept of organsation and to define, to explain and to diferentiate concepts of power, coercion, authority, legitimacy and hierarchy.</w:t>
                  </w:r>
                </w:p>
                <w:p w14:paraId="2ABF8591" w14:textId="77777777" w:rsidR="00B1223D" w:rsidRPr="00FE0CF3" w:rsidRDefault="00B1223D" w:rsidP="004E2915">
                  <w:pPr>
                    <w:jc w:val="both"/>
                    <w:rPr>
                      <w:rFonts w:ascii="Times New Roman" w:hAnsi="Times New Roman" w:cs="Times New Roman"/>
                      <w:sz w:val="16"/>
                      <w:szCs w:val="16"/>
                    </w:rPr>
                  </w:pPr>
                </w:p>
              </w:tc>
              <w:tc>
                <w:tcPr>
                  <w:tcW w:w="1417" w:type="dxa"/>
                  <w:vAlign w:val="center"/>
                </w:tcPr>
                <w:p w14:paraId="1073E418"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2 hours</w:t>
                  </w:r>
                </w:p>
                <w:p w14:paraId="49022D15"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7 hours</w:t>
                  </w:r>
                </w:p>
              </w:tc>
            </w:tr>
            <w:tr w:rsidR="00B1223D" w:rsidRPr="00FE0CF3" w14:paraId="5F2898F2" w14:textId="77777777" w:rsidTr="004E2915">
              <w:trPr>
                <w:trHeight w:val="413"/>
              </w:trPr>
              <w:tc>
                <w:tcPr>
                  <w:tcW w:w="561" w:type="dxa"/>
                  <w:vAlign w:val="center"/>
                </w:tcPr>
                <w:p w14:paraId="50E1E353"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4DACF88" w14:textId="77777777" w:rsidR="00B1223D" w:rsidRPr="0033600D" w:rsidRDefault="00B1223D" w:rsidP="004E2915">
                  <w:pPr>
                    <w:jc w:val="both"/>
                    <w:rPr>
                      <w:rFonts w:ascii="Times New Roman" w:hAnsi="Times New Roman" w:cs="Times New Roman"/>
                      <w:sz w:val="20"/>
                      <w:szCs w:val="20"/>
                    </w:rPr>
                  </w:pPr>
                  <w:r>
                    <w:rPr>
                      <w:rFonts w:ascii="Times New Roman" w:hAnsi="Times New Roman" w:cs="Times New Roman"/>
                      <w:sz w:val="20"/>
                      <w:szCs w:val="20"/>
                    </w:rPr>
                    <w:t xml:space="preserve">Concept of state- state as  community and as organisation, specific characteristics of state. </w:t>
                  </w:r>
                </w:p>
              </w:tc>
              <w:tc>
                <w:tcPr>
                  <w:tcW w:w="993" w:type="dxa"/>
                  <w:vAlign w:val="center"/>
                </w:tcPr>
                <w:p w14:paraId="595848D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w:t>
                  </w:r>
                </w:p>
              </w:tc>
              <w:tc>
                <w:tcPr>
                  <w:tcW w:w="2693" w:type="dxa"/>
                  <w:vAlign w:val="center"/>
                </w:tcPr>
                <w:p w14:paraId="2AEFD918" w14:textId="77777777" w:rsidR="00B1223D" w:rsidRPr="00CA1191" w:rsidRDefault="00B1223D" w:rsidP="004E2915">
                  <w:pPr>
                    <w:spacing w:after="160" w:line="259" w:lineRule="auto"/>
                    <w:rPr>
                      <w:rFonts w:ascii="Times New Roman" w:hAnsi="Times New Roman" w:cs="Times New Roman"/>
                      <w:sz w:val="16"/>
                      <w:szCs w:val="16"/>
                    </w:rPr>
                  </w:pPr>
                  <w:r w:rsidRPr="00CA1191">
                    <w:rPr>
                      <w:rFonts w:ascii="Times New Roman" w:hAnsi="Times New Roman" w:cs="Times New Roman"/>
                      <w:sz w:val="16"/>
                      <w:szCs w:val="16"/>
                    </w:rPr>
                    <w:t>Listen t</w:t>
                  </w:r>
                  <w:r>
                    <w:rPr>
                      <w:rFonts w:ascii="Times New Roman" w:hAnsi="Times New Roman" w:cs="Times New Roman"/>
                      <w:sz w:val="16"/>
                      <w:szCs w:val="16"/>
                    </w:rPr>
                    <w:t>o lectures and read literature, debate.</w:t>
                  </w:r>
                </w:p>
                <w:p w14:paraId="4E6837E6" w14:textId="77777777" w:rsidR="00B1223D" w:rsidRPr="00CA1191"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Learn how to write and how to present seminar paper. L</w:t>
                  </w:r>
                  <w:r w:rsidRPr="00CA1191">
                    <w:rPr>
                      <w:rFonts w:ascii="Times New Roman" w:hAnsi="Times New Roman" w:cs="Times New Roman"/>
                      <w:sz w:val="16"/>
                      <w:szCs w:val="16"/>
                    </w:rPr>
                    <w:t>it</w:t>
                  </w:r>
                  <w:r>
                    <w:rPr>
                      <w:rFonts w:ascii="Times New Roman" w:hAnsi="Times New Roman" w:cs="Times New Roman"/>
                      <w:sz w:val="16"/>
                      <w:szCs w:val="16"/>
                    </w:rPr>
                    <w:t xml:space="preserve">erature needed for writing seminar </w:t>
                  </w:r>
                  <w:r w:rsidRPr="00CA1191">
                    <w:rPr>
                      <w:rFonts w:ascii="Times New Roman" w:hAnsi="Times New Roman" w:cs="Times New Roman"/>
                      <w:sz w:val="16"/>
                      <w:szCs w:val="16"/>
                    </w:rPr>
                    <w:t xml:space="preserve">papers and </w:t>
                  </w:r>
                  <w:r>
                    <w:rPr>
                      <w:rFonts w:ascii="Times New Roman" w:hAnsi="Times New Roman" w:cs="Times New Roman"/>
                      <w:sz w:val="16"/>
                      <w:szCs w:val="16"/>
                    </w:rPr>
                    <w:t>relevant</w:t>
                  </w:r>
                  <w:r w:rsidRPr="00CA1191">
                    <w:rPr>
                      <w:rFonts w:ascii="Times New Roman" w:hAnsi="Times New Roman" w:cs="Times New Roman"/>
                      <w:sz w:val="16"/>
                      <w:szCs w:val="16"/>
                    </w:rPr>
                    <w:t xml:space="preserve"> databases</w:t>
                  </w:r>
                  <w:r>
                    <w:rPr>
                      <w:rFonts w:ascii="Times New Roman" w:hAnsi="Times New Roman" w:cs="Times New Roman"/>
                      <w:sz w:val="16"/>
                      <w:szCs w:val="16"/>
                    </w:rPr>
                    <w:t xml:space="preserve"> are presented</w:t>
                  </w:r>
                  <w:r w:rsidRPr="00CA1191">
                    <w:rPr>
                      <w:rFonts w:ascii="Times New Roman" w:hAnsi="Times New Roman" w:cs="Times New Roman"/>
                      <w:sz w:val="16"/>
                      <w:szCs w:val="16"/>
                    </w:rPr>
                    <w:t xml:space="preserve">. </w:t>
                  </w:r>
                  <w:r>
                    <w:rPr>
                      <w:rFonts w:ascii="Times New Roman" w:hAnsi="Times New Roman" w:cs="Times New Roman"/>
                      <w:sz w:val="16"/>
                      <w:szCs w:val="16"/>
                    </w:rPr>
                    <w:t xml:space="preserve"> Seminar </w:t>
                  </w:r>
                  <w:r w:rsidRPr="00CA1191">
                    <w:rPr>
                      <w:rFonts w:ascii="Times New Roman" w:hAnsi="Times New Roman" w:cs="Times New Roman"/>
                      <w:sz w:val="16"/>
                      <w:szCs w:val="16"/>
                    </w:rPr>
                    <w:t xml:space="preserve">papers </w:t>
                  </w:r>
                  <w:r>
                    <w:rPr>
                      <w:rFonts w:ascii="Times New Roman" w:hAnsi="Times New Roman" w:cs="Times New Roman"/>
                      <w:sz w:val="16"/>
                      <w:szCs w:val="16"/>
                    </w:rPr>
                    <w:t>topics</w:t>
                  </w:r>
                  <w:r w:rsidRPr="00CA1191">
                    <w:rPr>
                      <w:rFonts w:ascii="Times New Roman" w:hAnsi="Times New Roman" w:cs="Times New Roman"/>
                      <w:sz w:val="16"/>
                      <w:szCs w:val="16"/>
                    </w:rPr>
                    <w:t xml:space="preserve"> are given.</w:t>
                  </w:r>
                </w:p>
                <w:p w14:paraId="0F3545A7" w14:textId="77777777" w:rsidR="00B1223D" w:rsidRPr="00FE0CF3" w:rsidRDefault="00B1223D" w:rsidP="004E2915">
                  <w:pPr>
                    <w:rPr>
                      <w:rFonts w:ascii="Times New Roman" w:hAnsi="Times New Roman" w:cs="Times New Roman"/>
                      <w:sz w:val="16"/>
                      <w:szCs w:val="16"/>
                    </w:rPr>
                  </w:pPr>
                </w:p>
              </w:tc>
              <w:tc>
                <w:tcPr>
                  <w:tcW w:w="3544" w:type="dxa"/>
                  <w:vAlign w:val="center"/>
                </w:tcPr>
                <w:p w14:paraId="09BDDC02"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concept of state, to specify, to describe, to explain and to analyze specific characteristics of state. </w:t>
                  </w:r>
                </w:p>
                <w:p w14:paraId="53ADDF04" w14:textId="77777777" w:rsidR="00B1223D" w:rsidRPr="00FD0D98" w:rsidRDefault="00B1223D" w:rsidP="004E2915">
                  <w:pPr>
                    <w:rPr>
                      <w:rFonts w:ascii="Times New Roman" w:hAnsi="Times New Roman" w:cs="Times New Roman"/>
                      <w:sz w:val="16"/>
                      <w:szCs w:val="16"/>
                    </w:rPr>
                  </w:pPr>
                </w:p>
              </w:tc>
              <w:tc>
                <w:tcPr>
                  <w:tcW w:w="1417" w:type="dxa"/>
                  <w:vAlign w:val="center"/>
                </w:tcPr>
                <w:p w14:paraId="50516F53"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06A87757" w14:textId="77777777" w:rsidTr="004E2915">
              <w:trPr>
                <w:trHeight w:val="413"/>
              </w:trPr>
              <w:tc>
                <w:tcPr>
                  <w:tcW w:w="561" w:type="dxa"/>
                  <w:vAlign w:val="center"/>
                </w:tcPr>
                <w:p w14:paraId="338054E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D470035"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State organization.</w:t>
                  </w:r>
                </w:p>
              </w:tc>
              <w:tc>
                <w:tcPr>
                  <w:tcW w:w="993" w:type="dxa"/>
                  <w:vAlign w:val="center"/>
                </w:tcPr>
                <w:p w14:paraId="07DFD19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w:t>
                  </w:r>
                </w:p>
              </w:tc>
              <w:tc>
                <w:tcPr>
                  <w:tcW w:w="2693" w:type="dxa"/>
                  <w:vAlign w:val="center"/>
                </w:tcPr>
                <w:p w14:paraId="30793E24"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3651B735"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77EE34B5" w14:textId="77777777" w:rsidR="00B1223D" w:rsidRPr="00FE0CF3" w:rsidRDefault="00B1223D" w:rsidP="004E2915">
                  <w:pPr>
                    <w:rPr>
                      <w:rFonts w:ascii="Times New Roman" w:hAnsi="Times New Roman" w:cs="Times New Roman"/>
                      <w:sz w:val="16"/>
                      <w:szCs w:val="20"/>
                    </w:rPr>
                  </w:pPr>
                </w:p>
              </w:tc>
              <w:tc>
                <w:tcPr>
                  <w:tcW w:w="3544" w:type="dxa"/>
                  <w:vAlign w:val="center"/>
                </w:tcPr>
                <w:p w14:paraId="0868F666" w14:textId="77777777" w:rsidR="00B1223D" w:rsidRDefault="00B1223D" w:rsidP="004E2915">
                  <w:pPr>
                    <w:spacing w:after="160" w:line="259" w:lineRule="auto"/>
                    <w:jc w:val="both"/>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defne , to explain and to analyse temrs: state officials, state organs and jurisdiction, to specify, to explain and to diferentiate types of state organs, to specify, to explain and to diferentiate levels of division of labor in state, to specify, to explain and to analyze state activities, to explaine hierarchy in state and to describe sstate organisation in Republic of Croatia. </w:t>
                  </w:r>
                </w:p>
                <w:p w14:paraId="3DC1573C" w14:textId="77777777" w:rsidR="00B1223D" w:rsidRPr="006300C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p w14:paraId="3D3C6AC5" w14:textId="77777777" w:rsidR="00B1223D" w:rsidRPr="00FD0D98" w:rsidRDefault="00B1223D" w:rsidP="004E2915">
                  <w:pPr>
                    <w:rPr>
                      <w:rFonts w:ascii="Times New Roman" w:hAnsi="Times New Roman" w:cs="Times New Roman"/>
                      <w:sz w:val="16"/>
                      <w:szCs w:val="16"/>
                    </w:rPr>
                  </w:pPr>
                </w:p>
              </w:tc>
              <w:tc>
                <w:tcPr>
                  <w:tcW w:w="1417" w:type="dxa"/>
                  <w:vAlign w:val="center"/>
                </w:tcPr>
                <w:p w14:paraId="51D8D677"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76479015" w14:textId="77777777" w:rsidTr="004E2915">
              <w:trPr>
                <w:trHeight w:val="413"/>
              </w:trPr>
              <w:tc>
                <w:tcPr>
                  <w:tcW w:w="561" w:type="dxa"/>
                  <w:vAlign w:val="center"/>
                </w:tcPr>
                <w:p w14:paraId="07F6EB7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6B52508" w14:textId="77777777" w:rsidR="00B1223D" w:rsidRPr="0033600D" w:rsidRDefault="00B1223D" w:rsidP="004E2915">
                  <w:pPr>
                    <w:rPr>
                      <w:rFonts w:ascii="Times New Roman" w:hAnsi="Times New Roman" w:cs="Times New Roman"/>
                      <w:sz w:val="20"/>
                      <w:szCs w:val="20"/>
                    </w:rPr>
                  </w:pPr>
                  <w:r w:rsidRPr="00D96F83">
                    <w:rPr>
                      <w:rFonts w:ascii="Times New Roman" w:hAnsi="Times New Roman" w:cs="Times New Roman"/>
                      <w:sz w:val="20"/>
                      <w:szCs w:val="20"/>
                    </w:rPr>
                    <w:t xml:space="preserve">Types of states- </w:t>
                  </w:r>
                  <w:r>
                    <w:rPr>
                      <w:rFonts w:ascii="Times New Roman" w:hAnsi="Times New Roman" w:cs="Times New Roman"/>
                      <w:sz w:val="20"/>
                      <w:szCs w:val="20"/>
                    </w:rPr>
                    <w:t>classification</w:t>
                  </w:r>
                  <w:r w:rsidRPr="00D96F83">
                    <w:rPr>
                      <w:rFonts w:ascii="Times New Roman" w:hAnsi="Times New Roman" w:cs="Times New Roman"/>
                      <w:sz w:val="20"/>
                      <w:szCs w:val="20"/>
                    </w:rPr>
                    <w:t xml:space="preserve"> of states.</w:t>
                  </w:r>
                </w:p>
              </w:tc>
              <w:tc>
                <w:tcPr>
                  <w:tcW w:w="993" w:type="dxa"/>
                  <w:vAlign w:val="center"/>
                </w:tcPr>
                <w:p w14:paraId="0E5A58B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w:t>
                  </w:r>
                </w:p>
              </w:tc>
              <w:tc>
                <w:tcPr>
                  <w:tcW w:w="2693" w:type="dxa"/>
                  <w:vAlign w:val="center"/>
                </w:tcPr>
                <w:p w14:paraId="3B0AD9F2"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2A57F4DA"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0B59242B" w14:textId="77777777" w:rsidR="00B1223D" w:rsidRPr="00FE0CF3" w:rsidRDefault="00B1223D" w:rsidP="004E2915">
                  <w:pPr>
                    <w:rPr>
                      <w:rFonts w:ascii="Times New Roman" w:hAnsi="Times New Roman" w:cs="Times New Roman"/>
                      <w:sz w:val="16"/>
                      <w:szCs w:val="16"/>
                    </w:rPr>
                  </w:pPr>
                </w:p>
              </w:tc>
              <w:tc>
                <w:tcPr>
                  <w:tcW w:w="3544" w:type="dxa"/>
                  <w:vAlign w:val="center"/>
                </w:tcPr>
                <w:p w14:paraId="75CD3858"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On colloquium or on exam students know to specify types of states and to explain distinguishing criteria, to explain and to analyze types of states.</w:t>
                  </w:r>
                </w:p>
                <w:p w14:paraId="5CF7870C" w14:textId="77777777" w:rsidR="00B1223D" w:rsidRDefault="00B1223D" w:rsidP="004E2915">
                  <w:pPr>
                    <w:spacing w:after="160" w:line="259" w:lineRule="auto"/>
                    <w:rPr>
                      <w:rFonts w:ascii="Times New Roman" w:hAnsi="Times New Roman" w:cs="Times New Roman"/>
                      <w:sz w:val="16"/>
                      <w:szCs w:val="16"/>
                    </w:rPr>
                  </w:pPr>
                </w:p>
                <w:p w14:paraId="1F04B399"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 xml:space="preserve">Written and preseted seminar paper. </w:t>
                  </w:r>
                </w:p>
                <w:p w14:paraId="126ABF10" w14:textId="77777777" w:rsidR="00B1223D" w:rsidRPr="00FD2F6C" w:rsidRDefault="00B1223D" w:rsidP="004E2915">
                  <w:pPr>
                    <w:spacing w:after="160" w:line="259" w:lineRule="auto"/>
                    <w:rPr>
                      <w:rFonts w:ascii="Times New Roman" w:hAnsi="Times New Roman" w:cs="Times New Roman"/>
                      <w:sz w:val="16"/>
                      <w:szCs w:val="16"/>
                    </w:rPr>
                  </w:pPr>
                </w:p>
              </w:tc>
              <w:tc>
                <w:tcPr>
                  <w:tcW w:w="1417" w:type="dxa"/>
                  <w:vAlign w:val="center"/>
                </w:tcPr>
                <w:p w14:paraId="2430916C"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9 hours</w:t>
                  </w:r>
                </w:p>
              </w:tc>
            </w:tr>
            <w:tr w:rsidR="00B1223D" w:rsidRPr="00FE0CF3" w14:paraId="7A293D73" w14:textId="77777777" w:rsidTr="004E2915">
              <w:trPr>
                <w:trHeight w:val="413"/>
              </w:trPr>
              <w:tc>
                <w:tcPr>
                  <w:tcW w:w="561" w:type="dxa"/>
                  <w:vAlign w:val="center"/>
                </w:tcPr>
                <w:p w14:paraId="326F6A2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747D24C"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Types of states- democracy, bureaucracy, changes of state order and of legal order, modern state. </w:t>
                  </w:r>
                </w:p>
              </w:tc>
              <w:tc>
                <w:tcPr>
                  <w:tcW w:w="993" w:type="dxa"/>
                  <w:vAlign w:val="center"/>
                </w:tcPr>
                <w:p w14:paraId="195BAB0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w:t>
                  </w:r>
                </w:p>
              </w:tc>
              <w:tc>
                <w:tcPr>
                  <w:tcW w:w="2693" w:type="dxa"/>
                  <w:vAlign w:val="center"/>
                </w:tcPr>
                <w:p w14:paraId="6CBD7B2B"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3C2B06F9"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59B75D17" w14:textId="77777777" w:rsidR="00B1223D" w:rsidRPr="00FE0CF3" w:rsidRDefault="00B1223D" w:rsidP="004E2915">
                  <w:pPr>
                    <w:rPr>
                      <w:rFonts w:ascii="Times New Roman" w:hAnsi="Times New Roman" w:cs="Times New Roman"/>
                      <w:sz w:val="16"/>
                      <w:szCs w:val="16"/>
                    </w:rPr>
                  </w:pPr>
                </w:p>
              </w:tc>
              <w:tc>
                <w:tcPr>
                  <w:tcW w:w="3544" w:type="dxa"/>
                  <w:vAlign w:val="center"/>
                </w:tcPr>
                <w:p w14:paraId="6A7B2501"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On colloquium or on exam students know to define and to explain democracy and its historycal development, to specify and to diferentiate types of democracy, to specify and to diferentiate elements of democracy, to define and to explain concept of bureaucracy, to specify and to explain changes of state and of legal order, to specify elements of modern state.</w:t>
                  </w:r>
                </w:p>
                <w:p w14:paraId="1147758D"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p w14:paraId="7D75620F" w14:textId="77777777" w:rsidR="00B1223D" w:rsidRPr="00FD2F6C" w:rsidRDefault="00B1223D" w:rsidP="004E2915">
                  <w:pPr>
                    <w:rPr>
                      <w:rFonts w:ascii="Times New Roman" w:hAnsi="Times New Roman" w:cs="Times New Roman"/>
                      <w:sz w:val="16"/>
                      <w:szCs w:val="16"/>
                    </w:rPr>
                  </w:pPr>
                </w:p>
              </w:tc>
              <w:tc>
                <w:tcPr>
                  <w:tcW w:w="1417" w:type="dxa"/>
                  <w:vAlign w:val="center"/>
                </w:tcPr>
                <w:p w14:paraId="1B3FD05D"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170BD136" w14:textId="77777777" w:rsidTr="004E2915">
              <w:trPr>
                <w:trHeight w:val="413"/>
              </w:trPr>
              <w:tc>
                <w:tcPr>
                  <w:tcW w:w="561" w:type="dxa"/>
                  <w:vAlign w:val="center"/>
                </w:tcPr>
                <w:p w14:paraId="1B27516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E6B84C2"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Concept of law. Legal order and moral order- social norms.</w:t>
                  </w:r>
                </w:p>
              </w:tc>
              <w:tc>
                <w:tcPr>
                  <w:tcW w:w="993" w:type="dxa"/>
                  <w:vAlign w:val="center"/>
                </w:tcPr>
                <w:p w14:paraId="0DD0EF3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w:t>
                  </w:r>
                </w:p>
              </w:tc>
              <w:tc>
                <w:tcPr>
                  <w:tcW w:w="2693" w:type="dxa"/>
                  <w:vAlign w:val="center"/>
                </w:tcPr>
                <w:p w14:paraId="23765B5D"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0E9BC9B7"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09963D89" w14:textId="77777777" w:rsidR="00B1223D" w:rsidRPr="00FE0CF3" w:rsidRDefault="00B1223D" w:rsidP="004E2915">
                  <w:pPr>
                    <w:rPr>
                      <w:rFonts w:ascii="Times New Roman" w:hAnsi="Times New Roman" w:cs="Times New Roman"/>
                      <w:sz w:val="16"/>
                      <w:szCs w:val="16"/>
                    </w:rPr>
                  </w:pPr>
                </w:p>
              </w:tc>
              <w:tc>
                <w:tcPr>
                  <w:tcW w:w="3544" w:type="dxa"/>
                  <w:vAlign w:val="center"/>
                </w:tcPr>
                <w:p w14:paraId="63C37241" w14:textId="77777777" w:rsidR="00B1223D" w:rsidRPr="0048042B"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On colloquium or on exam students know to define concept of law, to define and to explain social norm, to define, to explain and to analyze customs, moral and legal norms.</w:t>
                  </w:r>
                </w:p>
                <w:p w14:paraId="5C031E6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p w14:paraId="7EB11EE4" w14:textId="77777777" w:rsidR="00B1223D" w:rsidRPr="00FD2F6C" w:rsidRDefault="00B1223D" w:rsidP="004E2915">
                  <w:pPr>
                    <w:rPr>
                      <w:rFonts w:ascii="Times New Roman" w:hAnsi="Times New Roman" w:cs="Times New Roman"/>
                      <w:sz w:val="16"/>
                      <w:szCs w:val="16"/>
                    </w:rPr>
                  </w:pPr>
                </w:p>
              </w:tc>
              <w:tc>
                <w:tcPr>
                  <w:tcW w:w="1417" w:type="dxa"/>
                  <w:vAlign w:val="center"/>
                </w:tcPr>
                <w:p w14:paraId="6BFAFEBF" w14:textId="77777777" w:rsidR="00B1223D" w:rsidRPr="00FD2F6C" w:rsidRDefault="00B1223D" w:rsidP="004E2915">
                  <w:pPr>
                    <w:rPr>
                      <w:rFonts w:ascii="Times New Roman" w:hAnsi="Times New Roman" w:cs="Times New Roman"/>
                      <w:sz w:val="16"/>
                      <w:szCs w:val="16"/>
                    </w:rPr>
                  </w:pPr>
                </w:p>
              </w:tc>
            </w:tr>
            <w:tr w:rsidR="00B1223D" w:rsidRPr="00FE0CF3" w14:paraId="6200A60E" w14:textId="77777777" w:rsidTr="004E2915">
              <w:trPr>
                <w:trHeight w:val="413"/>
              </w:trPr>
              <w:tc>
                <w:tcPr>
                  <w:tcW w:w="561" w:type="dxa"/>
                  <w:vAlign w:val="center"/>
                </w:tcPr>
                <w:p w14:paraId="3B65C6C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A87A90B"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rPr>
                    <w:t>Legal order and moral order- sources of legal norms, state and other creators of legal norms, legal system and procedual law.</w:t>
                  </w:r>
                </w:p>
              </w:tc>
              <w:tc>
                <w:tcPr>
                  <w:tcW w:w="993" w:type="dxa"/>
                  <w:vAlign w:val="center"/>
                </w:tcPr>
                <w:p w14:paraId="516CE24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4</w:t>
                  </w:r>
                </w:p>
              </w:tc>
              <w:tc>
                <w:tcPr>
                  <w:tcW w:w="2693" w:type="dxa"/>
                  <w:vAlign w:val="center"/>
                </w:tcPr>
                <w:p w14:paraId="5931FBCF" w14:textId="77777777" w:rsidR="00B1223D" w:rsidRDefault="00B1223D" w:rsidP="004E2915">
                  <w:pPr>
                    <w:spacing w:after="160" w:line="259" w:lineRule="auto"/>
                    <w:jc w:val="both"/>
                    <w:rPr>
                      <w:rFonts w:ascii="Times New Roman" w:hAnsi="Times New Roman" w:cs="Times New Roman"/>
                      <w:sz w:val="16"/>
                      <w:szCs w:val="16"/>
                    </w:rPr>
                  </w:pPr>
                  <w:r>
                    <w:rPr>
                      <w:rFonts w:ascii="Times New Roman" w:hAnsi="Times New Roman" w:cs="Times New Roman"/>
                      <w:sz w:val="16"/>
                      <w:szCs w:val="16"/>
                    </w:rPr>
                    <w:t>Listen to lecture and read literature, debate.</w:t>
                  </w:r>
                </w:p>
                <w:p w14:paraId="6D96269D"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34543CE3" w14:textId="77777777" w:rsidR="00B1223D" w:rsidRPr="00FE0CF3" w:rsidRDefault="00B1223D" w:rsidP="004E2915">
                  <w:pPr>
                    <w:rPr>
                      <w:rFonts w:ascii="Times New Roman" w:hAnsi="Times New Roman" w:cs="Times New Roman"/>
                      <w:sz w:val="16"/>
                      <w:szCs w:val="16"/>
                    </w:rPr>
                  </w:pPr>
                </w:p>
              </w:tc>
              <w:tc>
                <w:tcPr>
                  <w:tcW w:w="3544" w:type="dxa"/>
                  <w:vAlign w:val="center"/>
                </w:tcPr>
                <w:p w14:paraId="1EB0A104"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explain sources of legal norms, relationship between state and law, role of other subjects in creating legal norms, procedural law. </w:t>
                  </w:r>
                </w:p>
                <w:p w14:paraId="791DD40B"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tc>
              <w:tc>
                <w:tcPr>
                  <w:tcW w:w="1417" w:type="dxa"/>
                  <w:vAlign w:val="center"/>
                </w:tcPr>
                <w:p w14:paraId="085C8FAD"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7D6C8214" w14:textId="77777777" w:rsidTr="004E2915">
              <w:trPr>
                <w:trHeight w:val="413"/>
              </w:trPr>
              <w:tc>
                <w:tcPr>
                  <w:tcW w:w="561" w:type="dxa"/>
                  <w:vAlign w:val="center"/>
                </w:tcPr>
                <w:p w14:paraId="4DEF487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FBCE8B4"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Legal norm and legal acts- structure of legal norm. </w:t>
                  </w:r>
                </w:p>
              </w:tc>
              <w:tc>
                <w:tcPr>
                  <w:tcW w:w="993" w:type="dxa"/>
                  <w:vAlign w:val="center"/>
                </w:tcPr>
                <w:p w14:paraId="3D3846EA"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w:t>
                  </w:r>
                </w:p>
              </w:tc>
              <w:tc>
                <w:tcPr>
                  <w:tcW w:w="2693" w:type="dxa"/>
                  <w:vAlign w:val="center"/>
                </w:tcPr>
                <w:p w14:paraId="33054CDC"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w:t>
                  </w:r>
                  <w:r>
                    <w:rPr>
                      <w:rFonts w:ascii="Times New Roman" w:hAnsi="Times New Roman" w:cs="Times New Roman"/>
                      <w:sz w:val="16"/>
                      <w:szCs w:val="16"/>
                    </w:rPr>
                    <w:t>n to lecture and read literature, debate</w:t>
                  </w:r>
                  <w:r w:rsidRPr="00CA1191">
                    <w:rPr>
                      <w:rFonts w:ascii="Times New Roman" w:hAnsi="Times New Roman" w:cs="Times New Roman"/>
                      <w:sz w:val="16"/>
                      <w:szCs w:val="16"/>
                    </w:rPr>
                    <w:t xml:space="preserve">. </w:t>
                  </w:r>
                </w:p>
                <w:p w14:paraId="6D626332"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728455BE" w14:textId="77777777" w:rsidR="00B1223D" w:rsidRPr="00FE0CF3" w:rsidRDefault="00B1223D" w:rsidP="004E2915">
                  <w:pPr>
                    <w:rPr>
                      <w:rFonts w:ascii="Times New Roman" w:hAnsi="Times New Roman" w:cs="Times New Roman"/>
                      <w:sz w:val="16"/>
                      <w:szCs w:val="16"/>
                    </w:rPr>
                  </w:pPr>
                </w:p>
              </w:tc>
              <w:tc>
                <w:tcPr>
                  <w:tcW w:w="3544" w:type="dxa"/>
                  <w:vAlign w:val="center"/>
                </w:tcPr>
                <w:p w14:paraId="59DA5F78"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On colloquium or on exam students know to explain structure of legal norm, to explain and to analyze delict, legal responsability, sanctions and punishments.</w:t>
                  </w:r>
                </w:p>
                <w:p w14:paraId="298D6BC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p w14:paraId="316C0AA2" w14:textId="77777777" w:rsidR="00B1223D" w:rsidRPr="00202B88" w:rsidRDefault="00B1223D" w:rsidP="004E2915">
                  <w:pPr>
                    <w:rPr>
                      <w:rFonts w:ascii="Times New Roman" w:hAnsi="Times New Roman" w:cs="Times New Roman"/>
                      <w:sz w:val="16"/>
                      <w:szCs w:val="16"/>
                    </w:rPr>
                  </w:pPr>
                </w:p>
              </w:tc>
              <w:tc>
                <w:tcPr>
                  <w:tcW w:w="1417" w:type="dxa"/>
                  <w:vAlign w:val="center"/>
                </w:tcPr>
                <w:p w14:paraId="18E0A6D2"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2AD4068E" w14:textId="77777777" w:rsidTr="004E2915">
              <w:trPr>
                <w:trHeight w:val="413"/>
              </w:trPr>
              <w:tc>
                <w:tcPr>
                  <w:tcW w:w="561" w:type="dxa"/>
                  <w:vAlign w:val="center"/>
                </w:tcPr>
                <w:p w14:paraId="46C7378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3A9C5B3"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Legal norm and legal acts- types of legal norms, legal acts, hierarchy of legal norms and legal acts, sources of law, principle of legality.</w:t>
                  </w:r>
                </w:p>
                <w:p w14:paraId="031262CF"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vAlign w:val="center"/>
                </w:tcPr>
                <w:p w14:paraId="73655F8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w:t>
                  </w:r>
                </w:p>
              </w:tc>
              <w:tc>
                <w:tcPr>
                  <w:tcW w:w="2693" w:type="dxa"/>
                  <w:vAlign w:val="center"/>
                </w:tcPr>
                <w:p w14:paraId="130FF248"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65CE6BFA"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3B113C06" w14:textId="77777777" w:rsidR="00B1223D" w:rsidRPr="00FE0CF3" w:rsidRDefault="00B1223D" w:rsidP="004E2915">
                  <w:pPr>
                    <w:rPr>
                      <w:rFonts w:ascii="Times New Roman" w:hAnsi="Times New Roman" w:cs="Times New Roman"/>
                      <w:sz w:val="16"/>
                      <w:szCs w:val="16"/>
                    </w:rPr>
                  </w:pPr>
                </w:p>
              </w:tc>
              <w:tc>
                <w:tcPr>
                  <w:tcW w:w="3544" w:type="dxa"/>
                  <w:vAlign w:val="center"/>
                </w:tcPr>
                <w:p w14:paraId="1F3882BB"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On colloquium or on exam students know to diferentiate and to explain types of legal norms, to define and to explain legal acts, to explain analyze hierarchy of legal norms and legal acts, to explain and to analyse principle of legality.</w:t>
                  </w:r>
                </w:p>
                <w:p w14:paraId="55FBFD86"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tc>
              <w:tc>
                <w:tcPr>
                  <w:tcW w:w="1417" w:type="dxa"/>
                  <w:vAlign w:val="center"/>
                </w:tcPr>
                <w:p w14:paraId="3F39E35C"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39671DBE" w14:textId="77777777" w:rsidTr="004E2915">
              <w:trPr>
                <w:trHeight w:val="494"/>
              </w:trPr>
              <w:tc>
                <w:tcPr>
                  <w:tcW w:w="561" w:type="dxa"/>
                  <w:vAlign w:val="center"/>
                </w:tcPr>
                <w:p w14:paraId="230C500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A66D93D"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Legal norm  and legal acts- constitution, laws, bylaws, general acts of social organizations, </w:t>
                  </w:r>
                  <w:r>
                    <w:rPr>
                      <w:rFonts w:ascii="Times New Roman" w:hAnsi="Times New Roman" w:cs="Times New Roman"/>
                      <w:sz w:val="20"/>
                      <w:szCs w:val="20"/>
                    </w:rPr>
                    <w:lastRenderedPageBreak/>
                    <w:t>customary law, individual legal acts, validity, fairness and efficiency of legal norms (acts).</w:t>
                  </w:r>
                </w:p>
              </w:tc>
              <w:tc>
                <w:tcPr>
                  <w:tcW w:w="993" w:type="dxa"/>
                  <w:vAlign w:val="center"/>
                </w:tcPr>
                <w:p w14:paraId="46A8B19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5</w:t>
                  </w:r>
                </w:p>
              </w:tc>
              <w:tc>
                <w:tcPr>
                  <w:tcW w:w="2693" w:type="dxa"/>
                  <w:vAlign w:val="center"/>
                </w:tcPr>
                <w:p w14:paraId="50B1725A"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427CBCA3"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lastRenderedPageBreak/>
                    <w:t>Explor content of  thematic unit and write  and present seminar p</w:t>
                  </w:r>
                  <w:r w:rsidRPr="00CA1191">
                    <w:rPr>
                      <w:rFonts w:ascii="Times New Roman" w:hAnsi="Times New Roman" w:cs="Times New Roman"/>
                      <w:sz w:val="16"/>
                      <w:szCs w:val="20"/>
                    </w:rPr>
                    <w:t xml:space="preserve">aper. </w:t>
                  </w:r>
                </w:p>
                <w:p w14:paraId="465DA02B" w14:textId="77777777" w:rsidR="00B1223D" w:rsidRPr="00FE0CF3" w:rsidRDefault="00B1223D" w:rsidP="004E2915">
                  <w:pPr>
                    <w:rPr>
                      <w:rFonts w:ascii="Times New Roman" w:hAnsi="Times New Roman" w:cs="Times New Roman"/>
                      <w:sz w:val="16"/>
                      <w:szCs w:val="16"/>
                    </w:rPr>
                  </w:pPr>
                </w:p>
              </w:tc>
              <w:tc>
                <w:tcPr>
                  <w:tcW w:w="3544" w:type="dxa"/>
                  <w:vAlign w:val="center"/>
                </w:tcPr>
                <w:p w14:paraId="10D65B21" w14:textId="77777777" w:rsidR="00B1223D" w:rsidRPr="00A74B73" w:rsidRDefault="00B1223D" w:rsidP="004E2915">
                  <w:pPr>
                    <w:spacing w:after="160" w:line="259" w:lineRule="auto"/>
                    <w:rPr>
                      <w:rFonts w:ascii="Times New Roman" w:hAnsi="Times New Roman" w:cs="Times New Roman"/>
                      <w:sz w:val="16"/>
                      <w:szCs w:val="16"/>
                    </w:rPr>
                  </w:pPr>
                  <w:r w:rsidRPr="00A74B73">
                    <w:rPr>
                      <w:rFonts w:ascii="Times New Roman" w:hAnsi="Times New Roman" w:cs="Times New Roman"/>
                      <w:sz w:val="16"/>
                      <w:szCs w:val="16"/>
                    </w:rPr>
                    <w:lastRenderedPageBreak/>
                    <w:t>On colloquium or on exam students know to define, t</w:t>
                  </w:r>
                  <w:r>
                    <w:rPr>
                      <w:rFonts w:ascii="Times New Roman" w:hAnsi="Times New Roman" w:cs="Times New Roman"/>
                      <w:sz w:val="16"/>
                      <w:szCs w:val="16"/>
                    </w:rPr>
                    <w:t>o explain and to analy</w:t>
                  </w:r>
                  <w:r w:rsidRPr="00A74B73">
                    <w:rPr>
                      <w:rFonts w:ascii="Times New Roman" w:hAnsi="Times New Roman" w:cs="Times New Roman"/>
                      <w:sz w:val="16"/>
                      <w:szCs w:val="16"/>
                    </w:rPr>
                    <w:t xml:space="preserve">ze constitution, laws, bylaws, general acts of social organizations, </w:t>
                  </w:r>
                  <w:r w:rsidRPr="00A74B73">
                    <w:rPr>
                      <w:rFonts w:ascii="Times New Roman" w:hAnsi="Times New Roman" w:cs="Times New Roman"/>
                      <w:sz w:val="16"/>
                      <w:szCs w:val="16"/>
                    </w:rPr>
                    <w:lastRenderedPageBreak/>
                    <w:t>customary law, individual legal acts, validity, fairness and efficiency of legal norms (acts).</w:t>
                  </w:r>
                </w:p>
                <w:p w14:paraId="0A72BBB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p w14:paraId="6E98DE5B" w14:textId="77777777" w:rsidR="00B1223D" w:rsidRPr="00563938" w:rsidRDefault="00B1223D" w:rsidP="004E2915">
                  <w:pPr>
                    <w:rPr>
                      <w:rFonts w:ascii="Times New Roman" w:hAnsi="Times New Roman" w:cs="Times New Roman"/>
                      <w:sz w:val="16"/>
                      <w:szCs w:val="16"/>
                    </w:rPr>
                  </w:pPr>
                </w:p>
              </w:tc>
              <w:tc>
                <w:tcPr>
                  <w:tcW w:w="1417" w:type="dxa"/>
                  <w:vAlign w:val="center"/>
                </w:tcPr>
                <w:p w14:paraId="799738B3"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9 hours</w:t>
                  </w:r>
                </w:p>
              </w:tc>
            </w:tr>
            <w:tr w:rsidR="00B1223D" w:rsidRPr="00FE0CF3" w14:paraId="3CDAFE90" w14:textId="77777777" w:rsidTr="004E2915">
              <w:trPr>
                <w:trHeight w:val="494"/>
              </w:trPr>
              <w:tc>
                <w:tcPr>
                  <w:tcW w:w="561" w:type="dxa"/>
                  <w:vAlign w:val="center"/>
                </w:tcPr>
                <w:p w14:paraId="43ECDF7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14578BF"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Legal relation- composition and types of legal relation, legal subjects, legal object, legal authorisation, legal obligation and legal object. </w:t>
                  </w:r>
                </w:p>
              </w:tc>
              <w:tc>
                <w:tcPr>
                  <w:tcW w:w="993" w:type="dxa"/>
                  <w:vAlign w:val="center"/>
                </w:tcPr>
                <w:p w14:paraId="1136312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6</w:t>
                  </w:r>
                </w:p>
              </w:tc>
              <w:tc>
                <w:tcPr>
                  <w:tcW w:w="2693" w:type="dxa"/>
                  <w:vAlign w:val="center"/>
                </w:tcPr>
                <w:p w14:paraId="670838B9"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4174FAB5"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3FC2C201" w14:textId="77777777" w:rsidR="00B1223D" w:rsidRPr="00FE0CF3" w:rsidRDefault="00B1223D" w:rsidP="004E2915">
                  <w:pPr>
                    <w:rPr>
                      <w:rFonts w:ascii="Times New Roman" w:hAnsi="Times New Roman" w:cs="Times New Roman"/>
                      <w:sz w:val="16"/>
                      <w:szCs w:val="16"/>
                    </w:rPr>
                  </w:pPr>
                </w:p>
              </w:tc>
              <w:tc>
                <w:tcPr>
                  <w:tcW w:w="3544" w:type="dxa"/>
                  <w:vAlign w:val="center"/>
                </w:tcPr>
                <w:p w14:paraId="2D996872" w14:textId="77777777" w:rsidR="00B1223D" w:rsidRPr="00A74B73" w:rsidRDefault="00B1223D" w:rsidP="004E2915">
                  <w:pPr>
                    <w:spacing w:after="160" w:line="259" w:lineRule="auto"/>
                    <w:rPr>
                      <w:rFonts w:ascii="Times New Roman" w:hAnsi="Times New Roman" w:cs="Times New Roman"/>
                      <w:sz w:val="16"/>
                      <w:szCs w:val="16"/>
                    </w:rPr>
                  </w:pPr>
                  <w:r w:rsidRPr="00A74B73">
                    <w:rPr>
                      <w:rFonts w:ascii="Times New Roman" w:hAnsi="Times New Roman" w:cs="Times New Roman"/>
                      <w:sz w:val="16"/>
                      <w:szCs w:val="16"/>
                    </w:rPr>
                    <w:t>On colloquium or on exam student know to d</w:t>
                  </w:r>
                  <w:r>
                    <w:rPr>
                      <w:rFonts w:ascii="Times New Roman" w:hAnsi="Times New Roman" w:cs="Times New Roman"/>
                      <w:sz w:val="16"/>
                      <w:szCs w:val="16"/>
                    </w:rPr>
                    <w:t>efine, to explain and to analyze legal relation</w:t>
                  </w:r>
                  <w:r w:rsidRPr="00A74B73">
                    <w:rPr>
                      <w:rFonts w:ascii="Times New Roman" w:hAnsi="Times New Roman" w:cs="Times New Roman"/>
                      <w:sz w:val="16"/>
                      <w:szCs w:val="16"/>
                    </w:rPr>
                    <w:t>,  composition</w:t>
                  </w:r>
                  <w:r>
                    <w:rPr>
                      <w:rFonts w:ascii="Times New Roman" w:hAnsi="Times New Roman" w:cs="Times New Roman"/>
                      <w:sz w:val="16"/>
                      <w:szCs w:val="16"/>
                    </w:rPr>
                    <w:t xml:space="preserve"> and types of legal relation</w:t>
                  </w:r>
                  <w:r w:rsidRPr="00A74B73">
                    <w:rPr>
                      <w:rFonts w:ascii="Times New Roman" w:hAnsi="Times New Roman" w:cs="Times New Roman"/>
                      <w:sz w:val="16"/>
                      <w:szCs w:val="16"/>
                    </w:rPr>
                    <w:t>, legal subjects, legal object, legal authorisation, legal obligation and legal object.</w:t>
                  </w:r>
                </w:p>
                <w:p w14:paraId="7148AD36"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tc>
              <w:tc>
                <w:tcPr>
                  <w:tcW w:w="1417" w:type="dxa"/>
                  <w:vAlign w:val="center"/>
                </w:tcPr>
                <w:p w14:paraId="0C29DB9E"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347172EB" w14:textId="77777777" w:rsidTr="004E2915">
              <w:trPr>
                <w:trHeight w:val="494"/>
              </w:trPr>
              <w:tc>
                <w:tcPr>
                  <w:tcW w:w="561" w:type="dxa"/>
                  <w:vAlign w:val="center"/>
                </w:tcPr>
                <w:p w14:paraId="38649CB3"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6DC5653"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Legal relation- formation and termination of legal relationship, legal facts and legal evidence, legal actions and legal gap.</w:t>
                  </w:r>
                </w:p>
              </w:tc>
              <w:tc>
                <w:tcPr>
                  <w:tcW w:w="993" w:type="dxa"/>
                  <w:vAlign w:val="center"/>
                </w:tcPr>
                <w:p w14:paraId="4DE852B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6</w:t>
                  </w:r>
                </w:p>
              </w:tc>
              <w:tc>
                <w:tcPr>
                  <w:tcW w:w="2693" w:type="dxa"/>
                  <w:vAlign w:val="center"/>
                </w:tcPr>
                <w:p w14:paraId="64BA28E5"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54BFC10B"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5B5D9365" w14:textId="77777777" w:rsidR="00B1223D" w:rsidRPr="00FE0CF3" w:rsidRDefault="00B1223D" w:rsidP="004E2915">
                  <w:pPr>
                    <w:rPr>
                      <w:rFonts w:ascii="Times New Roman" w:hAnsi="Times New Roman" w:cs="Times New Roman"/>
                      <w:sz w:val="16"/>
                      <w:szCs w:val="16"/>
                    </w:rPr>
                  </w:pPr>
                </w:p>
              </w:tc>
              <w:tc>
                <w:tcPr>
                  <w:tcW w:w="3544" w:type="dxa"/>
                  <w:vAlign w:val="center"/>
                </w:tcPr>
                <w:p w14:paraId="2FEC5FB6" w14:textId="77777777" w:rsidR="00B1223D" w:rsidRPr="00A74B73" w:rsidRDefault="00B1223D" w:rsidP="004E2915">
                  <w:pPr>
                    <w:spacing w:after="160" w:line="259" w:lineRule="auto"/>
                    <w:rPr>
                      <w:rFonts w:ascii="Times New Roman" w:hAnsi="Times New Roman" w:cs="Times New Roman"/>
                      <w:sz w:val="16"/>
                      <w:szCs w:val="16"/>
                    </w:rPr>
                  </w:pPr>
                  <w:r w:rsidRPr="00A74B73">
                    <w:rPr>
                      <w:rFonts w:ascii="Times New Roman" w:hAnsi="Times New Roman" w:cs="Times New Roman"/>
                      <w:sz w:val="16"/>
                      <w:szCs w:val="16"/>
                    </w:rPr>
                    <w:t>On colloquium or on exam studen</w:t>
                  </w:r>
                  <w:r>
                    <w:rPr>
                      <w:rFonts w:ascii="Times New Roman" w:hAnsi="Times New Roman" w:cs="Times New Roman"/>
                      <w:sz w:val="16"/>
                      <w:szCs w:val="16"/>
                    </w:rPr>
                    <w:t>ts know to explain and to analyz</w:t>
                  </w:r>
                  <w:r w:rsidRPr="00A74B73">
                    <w:rPr>
                      <w:rFonts w:ascii="Times New Roman" w:hAnsi="Times New Roman" w:cs="Times New Roman"/>
                      <w:sz w:val="16"/>
                      <w:szCs w:val="16"/>
                    </w:rPr>
                    <w:t>e formation and t</w:t>
                  </w:r>
                  <w:r>
                    <w:rPr>
                      <w:rFonts w:ascii="Times New Roman" w:hAnsi="Times New Roman" w:cs="Times New Roman"/>
                      <w:sz w:val="16"/>
                      <w:szCs w:val="16"/>
                    </w:rPr>
                    <w:t>ermination of legal relation</w:t>
                  </w:r>
                  <w:r w:rsidRPr="00A74B73">
                    <w:rPr>
                      <w:rFonts w:ascii="Times New Roman" w:hAnsi="Times New Roman" w:cs="Times New Roman"/>
                      <w:sz w:val="16"/>
                      <w:szCs w:val="16"/>
                    </w:rPr>
                    <w:t>, to define, to explain and to analyse legal facts and legal evidence, legal actions and legal gaps.</w:t>
                  </w:r>
                </w:p>
                <w:p w14:paraId="1A2090AD" w14:textId="77777777" w:rsidR="00B1223D" w:rsidRPr="00A74B73" w:rsidRDefault="00B1223D" w:rsidP="004E2915">
                  <w:pPr>
                    <w:rPr>
                      <w:rFonts w:ascii="Times New Roman" w:hAnsi="Times New Roman" w:cs="Times New Roman"/>
                      <w:sz w:val="16"/>
                      <w:szCs w:val="16"/>
                    </w:rPr>
                  </w:pPr>
                  <w:r w:rsidRPr="00A74B73">
                    <w:rPr>
                      <w:rFonts w:ascii="Times New Roman" w:hAnsi="Times New Roman" w:cs="Times New Roman"/>
                      <w:sz w:val="16"/>
                      <w:szCs w:val="16"/>
                    </w:rPr>
                    <w:t>W</w:t>
                  </w:r>
                  <w:r>
                    <w:rPr>
                      <w:rFonts w:ascii="Times New Roman" w:hAnsi="Times New Roman" w:cs="Times New Roman"/>
                      <w:sz w:val="16"/>
                      <w:szCs w:val="16"/>
                    </w:rPr>
                    <w:t>ritten and presented seminar paper.</w:t>
                  </w:r>
                </w:p>
              </w:tc>
              <w:tc>
                <w:tcPr>
                  <w:tcW w:w="1417" w:type="dxa"/>
                  <w:vAlign w:val="center"/>
                </w:tcPr>
                <w:p w14:paraId="6E5B023B" w14:textId="77777777" w:rsidR="00B1223D" w:rsidRPr="00A74B73" w:rsidRDefault="00B1223D" w:rsidP="004E2915">
                  <w:pPr>
                    <w:rPr>
                      <w:rFonts w:ascii="Times New Roman" w:hAnsi="Times New Roman" w:cs="Times New Roman"/>
                      <w:sz w:val="16"/>
                      <w:szCs w:val="16"/>
                    </w:rPr>
                  </w:pPr>
                  <w:r w:rsidRPr="00A74B73">
                    <w:rPr>
                      <w:rFonts w:ascii="Times New Roman" w:hAnsi="Times New Roman" w:cs="Times New Roman"/>
                      <w:sz w:val="16"/>
                      <w:szCs w:val="16"/>
                    </w:rPr>
                    <w:t>9 hours</w:t>
                  </w:r>
                </w:p>
              </w:tc>
            </w:tr>
            <w:tr w:rsidR="00B1223D" w:rsidRPr="00FE0CF3" w14:paraId="0A4865D7" w14:textId="77777777" w:rsidTr="004E2915">
              <w:trPr>
                <w:trHeight w:val="494"/>
              </w:trPr>
              <w:tc>
                <w:tcPr>
                  <w:tcW w:w="561" w:type="dxa"/>
                  <w:vAlign w:val="center"/>
                </w:tcPr>
                <w:p w14:paraId="7F5260FB"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65F858E"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Application of legal norm.</w:t>
                  </w:r>
                </w:p>
              </w:tc>
              <w:tc>
                <w:tcPr>
                  <w:tcW w:w="993" w:type="dxa"/>
                  <w:vAlign w:val="center"/>
                </w:tcPr>
                <w:p w14:paraId="6993628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6</w:t>
                  </w:r>
                </w:p>
              </w:tc>
              <w:tc>
                <w:tcPr>
                  <w:tcW w:w="2693" w:type="dxa"/>
                  <w:vAlign w:val="center"/>
                </w:tcPr>
                <w:p w14:paraId="56382CB0"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44172CA3"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481834BE" w14:textId="77777777" w:rsidR="00B1223D" w:rsidRPr="00FE0CF3" w:rsidRDefault="00B1223D" w:rsidP="004E2915">
                  <w:pPr>
                    <w:rPr>
                      <w:rFonts w:ascii="Times New Roman" w:hAnsi="Times New Roman" w:cs="Times New Roman"/>
                      <w:sz w:val="16"/>
                      <w:szCs w:val="16"/>
                    </w:rPr>
                  </w:pPr>
                </w:p>
              </w:tc>
              <w:tc>
                <w:tcPr>
                  <w:tcW w:w="3544" w:type="dxa"/>
                  <w:vAlign w:val="center"/>
                </w:tcPr>
                <w:p w14:paraId="63AC3A75" w14:textId="77777777" w:rsidR="00B1223D" w:rsidRPr="00A74B73" w:rsidRDefault="00B1223D" w:rsidP="004E2915">
                  <w:pPr>
                    <w:spacing w:after="160" w:line="259" w:lineRule="auto"/>
                    <w:rPr>
                      <w:rFonts w:ascii="Times New Roman" w:hAnsi="Times New Roman" w:cs="Times New Roman"/>
                      <w:sz w:val="16"/>
                      <w:szCs w:val="16"/>
                    </w:rPr>
                  </w:pPr>
                  <w:r w:rsidRPr="00A74B73">
                    <w:rPr>
                      <w:rFonts w:ascii="Times New Roman" w:hAnsi="Times New Roman" w:cs="Times New Roman"/>
                      <w:sz w:val="16"/>
                      <w:szCs w:val="16"/>
                    </w:rPr>
                    <w:t xml:space="preserve">On colloquium or </w:t>
                  </w:r>
                  <w:r>
                    <w:rPr>
                      <w:rFonts w:ascii="Times New Roman" w:hAnsi="Times New Roman" w:cs="Times New Roman"/>
                      <w:sz w:val="16"/>
                      <w:szCs w:val="16"/>
                    </w:rPr>
                    <w:t>on exam students know to explain</w:t>
                  </w:r>
                  <w:r w:rsidRPr="00A74B73">
                    <w:rPr>
                      <w:rFonts w:ascii="Times New Roman" w:hAnsi="Times New Roman" w:cs="Times New Roman"/>
                      <w:sz w:val="16"/>
                      <w:szCs w:val="16"/>
                    </w:rPr>
                    <w:t xml:space="preserve"> application of legal norms.</w:t>
                  </w:r>
                </w:p>
                <w:p w14:paraId="614B87BF" w14:textId="77777777" w:rsidR="00B1223D" w:rsidRPr="00A74B73" w:rsidRDefault="00B1223D" w:rsidP="004E2915">
                  <w:pPr>
                    <w:spacing w:after="160" w:line="259" w:lineRule="auto"/>
                    <w:rPr>
                      <w:rFonts w:ascii="Times New Roman" w:hAnsi="Times New Roman" w:cs="Times New Roman"/>
                      <w:sz w:val="16"/>
                      <w:szCs w:val="16"/>
                    </w:rPr>
                  </w:pPr>
                </w:p>
                <w:p w14:paraId="29A3A426" w14:textId="77777777" w:rsidR="00B1223D" w:rsidRPr="00A74B73"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Written and presented seminar</w:t>
                  </w:r>
                  <w:r w:rsidRPr="00A74B73">
                    <w:rPr>
                      <w:rFonts w:ascii="Times New Roman" w:hAnsi="Times New Roman" w:cs="Times New Roman"/>
                      <w:sz w:val="16"/>
                      <w:szCs w:val="16"/>
                    </w:rPr>
                    <w:t xml:space="preserve"> paper.</w:t>
                  </w:r>
                </w:p>
              </w:tc>
              <w:tc>
                <w:tcPr>
                  <w:tcW w:w="1417" w:type="dxa"/>
                  <w:vAlign w:val="center"/>
                </w:tcPr>
                <w:p w14:paraId="05DCFFA7" w14:textId="77777777" w:rsidR="00B1223D" w:rsidRPr="00A74B73" w:rsidRDefault="00B1223D" w:rsidP="004E2915">
                  <w:pPr>
                    <w:rPr>
                      <w:rFonts w:ascii="Times New Roman" w:hAnsi="Times New Roman" w:cs="Times New Roman"/>
                      <w:sz w:val="16"/>
                      <w:szCs w:val="16"/>
                    </w:rPr>
                  </w:pPr>
                  <w:r w:rsidRPr="00A74B73">
                    <w:rPr>
                      <w:rFonts w:ascii="Times New Roman" w:hAnsi="Times New Roman" w:cs="Times New Roman"/>
                      <w:sz w:val="16"/>
                      <w:szCs w:val="16"/>
                    </w:rPr>
                    <w:t>9 hours</w:t>
                  </w:r>
                </w:p>
              </w:tc>
            </w:tr>
            <w:tr w:rsidR="00B1223D" w:rsidRPr="00FE0CF3" w14:paraId="6B279180" w14:textId="77777777" w:rsidTr="004E2915">
              <w:trPr>
                <w:trHeight w:val="494"/>
              </w:trPr>
              <w:tc>
                <w:tcPr>
                  <w:tcW w:w="561" w:type="dxa"/>
                  <w:vAlign w:val="center"/>
                </w:tcPr>
                <w:p w14:paraId="1677971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4ECFB3F"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Systematisation of legal norms.</w:t>
                  </w:r>
                </w:p>
              </w:tc>
              <w:tc>
                <w:tcPr>
                  <w:tcW w:w="993" w:type="dxa"/>
                  <w:vAlign w:val="center"/>
                </w:tcPr>
                <w:p w14:paraId="126F4CD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7</w:t>
                  </w:r>
                </w:p>
              </w:tc>
              <w:tc>
                <w:tcPr>
                  <w:tcW w:w="2693" w:type="dxa"/>
                  <w:vAlign w:val="center"/>
                </w:tcPr>
                <w:p w14:paraId="52E3D3B5"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093DAD69"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1E3242C7" w14:textId="77777777" w:rsidR="00B1223D" w:rsidRPr="00FE0CF3" w:rsidRDefault="00B1223D" w:rsidP="004E2915">
                  <w:pPr>
                    <w:rPr>
                      <w:rFonts w:ascii="Times New Roman" w:hAnsi="Times New Roman" w:cs="Times New Roman"/>
                      <w:sz w:val="16"/>
                      <w:szCs w:val="16"/>
                    </w:rPr>
                  </w:pPr>
                </w:p>
              </w:tc>
              <w:tc>
                <w:tcPr>
                  <w:tcW w:w="3544" w:type="dxa"/>
                  <w:vAlign w:val="center"/>
                </w:tcPr>
                <w:p w14:paraId="09389786"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On colloquium or on exam students know to define and to explain systematization of legal norms and to define, to diferentiate and to analyze legal institutions, legal branches and legal areas.</w:t>
                  </w:r>
                </w:p>
                <w:p w14:paraId="5B19B13E" w14:textId="77777777" w:rsidR="00B1223D" w:rsidRDefault="00B1223D" w:rsidP="004E2915">
                  <w:pPr>
                    <w:spacing w:after="160" w:line="259" w:lineRule="auto"/>
                    <w:rPr>
                      <w:rFonts w:ascii="Times New Roman" w:hAnsi="Times New Roman" w:cs="Times New Roman"/>
                      <w:sz w:val="16"/>
                      <w:szCs w:val="16"/>
                    </w:rPr>
                  </w:pPr>
                </w:p>
                <w:p w14:paraId="03B16EE5" w14:textId="77777777" w:rsidR="00B1223D" w:rsidRPr="00563938"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Written and presented term paper.</w:t>
                  </w:r>
                </w:p>
              </w:tc>
              <w:tc>
                <w:tcPr>
                  <w:tcW w:w="1417" w:type="dxa"/>
                  <w:vAlign w:val="center"/>
                </w:tcPr>
                <w:p w14:paraId="48F7F2B9"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9 hours</w:t>
                  </w:r>
                </w:p>
              </w:tc>
            </w:tr>
            <w:tr w:rsidR="00B1223D" w:rsidRPr="00FE0CF3" w14:paraId="0A00A824" w14:textId="77777777" w:rsidTr="004E2915">
              <w:trPr>
                <w:trHeight w:val="494"/>
              </w:trPr>
              <w:tc>
                <w:tcPr>
                  <w:tcW w:w="561" w:type="dxa"/>
                  <w:vAlign w:val="center"/>
                </w:tcPr>
                <w:p w14:paraId="6805C3B9" w14:textId="77777777" w:rsidR="00B1223D" w:rsidRPr="00D90C03" w:rsidRDefault="00B1223D" w:rsidP="0069636C">
                  <w:pPr>
                    <w:pStyle w:val="ListParagraph"/>
                    <w:numPr>
                      <w:ilvl w:val="0"/>
                      <w:numId w:val="12"/>
                    </w:numPr>
                    <w:spacing w:after="0" w:line="240" w:lineRule="auto"/>
                    <w:ind w:left="357" w:hanging="357"/>
                    <w:rPr>
                      <w:rFonts w:ascii="Times New Roman" w:hAnsi="Times New Roman" w:cs="Times New Roman"/>
                      <w:sz w:val="20"/>
                      <w:szCs w:val="20"/>
                    </w:rPr>
                  </w:pPr>
                </w:p>
              </w:tc>
              <w:tc>
                <w:tcPr>
                  <w:tcW w:w="3260" w:type="dxa"/>
                  <w:vAlign w:val="center"/>
                </w:tcPr>
                <w:p w14:paraId="40328386" w14:textId="77777777" w:rsidR="00B1223D" w:rsidRPr="00D90C03" w:rsidRDefault="00B1223D" w:rsidP="004E2915">
                  <w:pPr>
                    <w:rPr>
                      <w:rFonts w:ascii="Times New Roman" w:hAnsi="Times New Roman" w:cs="Times New Roman"/>
                      <w:sz w:val="20"/>
                      <w:szCs w:val="20"/>
                    </w:rPr>
                  </w:pPr>
                  <w:r>
                    <w:rPr>
                      <w:rFonts w:ascii="Times New Roman" w:hAnsi="Times New Roman" w:cs="Times New Roman"/>
                      <w:sz w:val="20"/>
                      <w:szCs w:val="20"/>
                    </w:rPr>
                    <w:t>Final observations /</w:t>
                  </w:r>
                  <w:r w:rsidRPr="00D90C03">
                    <w:rPr>
                      <w:rFonts w:ascii="Times New Roman" w:hAnsi="Times New Roman" w:cs="Times New Roman"/>
                      <w:sz w:val="20"/>
                      <w:szCs w:val="20"/>
                    </w:rPr>
                    <w:t xml:space="preserve"> Repetition and preparation for exam.</w:t>
                  </w:r>
                </w:p>
              </w:tc>
              <w:tc>
                <w:tcPr>
                  <w:tcW w:w="993" w:type="dxa"/>
                  <w:vAlign w:val="center"/>
                </w:tcPr>
                <w:p w14:paraId="6CEC740F" w14:textId="77777777" w:rsidR="00B1223D" w:rsidRDefault="00B1223D" w:rsidP="004E2915">
                  <w:pPr>
                    <w:rPr>
                      <w:rFonts w:ascii="Times New Roman" w:hAnsi="Times New Roman" w:cs="Times New Roman"/>
                      <w:sz w:val="16"/>
                      <w:szCs w:val="16"/>
                    </w:rPr>
                  </w:pPr>
                </w:p>
              </w:tc>
              <w:tc>
                <w:tcPr>
                  <w:tcW w:w="2693" w:type="dxa"/>
                  <w:vAlign w:val="center"/>
                </w:tcPr>
                <w:p w14:paraId="462D4F1F" w14:textId="77777777" w:rsidR="00B1223D" w:rsidRPr="002A78A4" w:rsidRDefault="00B1223D" w:rsidP="004E2915">
                  <w:pPr>
                    <w:spacing w:after="160" w:line="259" w:lineRule="auto"/>
                    <w:jc w:val="both"/>
                    <w:rPr>
                      <w:rFonts w:ascii="Times New Roman" w:hAnsi="Times New Roman" w:cs="Times New Roman"/>
                      <w:sz w:val="16"/>
                      <w:szCs w:val="16"/>
                    </w:rPr>
                  </w:pPr>
                  <w:r>
                    <w:rPr>
                      <w:rFonts w:ascii="Times New Roman" w:hAnsi="Times New Roman" w:cs="Times New Roman"/>
                      <w:sz w:val="16"/>
                      <w:szCs w:val="16"/>
                    </w:rPr>
                    <w:t>Listen to lecture and read literature. Preparation for exam.</w:t>
                  </w:r>
                </w:p>
                <w:p w14:paraId="534132D9" w14:textId="77777777" w:rsidR="00B1223D" w:rsidRPr="00FE0CF3" w:rsidRDefault="00B1223D" w:rsidP="004E2915">
                  <w:pPr>
                    <w:rPr>
                      <w:rFonts w:ascii="Times New Roman" w:hAnsi="Times New Roman" w:cs="Times New Roman"/>
                      <w:sz w:val="16"/>
                      <w:szCs w:val="16"/>
                    </w:rPr>
                  </w:pPr>
                </w:p>
              </w:tc>
              <w:tc>
                <w:tcPr>
                  <w:tcW w:w="3544" w:type="dxa"/>
                  <w:vAlign w:val="center"/>
                </w:tcPr>
                <w:p w14:paraId="07489FD4" w14:textId="77777777" w:rsidR="00B1223D" w:rsidRPr="00FE0CF3" w:rsidRDefault="00B1223D" w:rsidP="004E2915">
                  <w:pPr>
                    <w:rPr>
                      <w:rFonts w:ascii="Times New Roman" w:hAnsi="Times New Roman" w:cs="Times New Roman"/>
                      <w:sz w:val="16"/>
                      <w:szCs w:val="16"/>
                    </w:rPr>
                  </w:pPr>
                </w:p>
              </w:tc>
              <w:tc>
                <w:tcPr>
                  <w:tcW w:w="1417" w:type="dxa"/>
                  <w:vAlign w:val="center"/>
                </w:tcPr>
                <w:p w14:paraId="0828383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24 hours</w:t>
                  </w:r>
                </w:p>
              </w:tc>
            </w:tr>
          </w:tbl>
          <w:p w14:paraId="563F159D" w14:textId="77777777" w:rsidR="00B1223D" w:rsidRPr="00491436" w:rsidRDefault="00B1223D" w:rsidP="004E2915">
            <w:pPr>
              <w:jc w:val="both"/>
              <w:rPr>
                <w:rFonts w:ascii="Times New Roman" w:hAnsi="Times New Roman" w:cs="Times New Roman"/>
                <w:sz w:val="20"/>
                <w:szCs w:val="20"/>
              </w:rPr>
            </w:pPr>
          </w:p>
        </w:tc>
      </w:tr>
      <w:tr w:rsidR="00B1223D" w:rsidRPr="00491436" w14:paraId="725C10C4"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54378E54"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52B360C2" w14:textId="77777777" w:rsidTr="004E2915">
        <w:tblPrEx>
          <w:tblLook w:val="04A0" w:firstRow="1" w:lastRow="0" w:firstColumn="1" w:lastColumn="0" w:noHBand="0" w:noVBand="1"/>
        </w:tblPrEx>
        <w:trPr>
          <w:trHeight w:val="518"/>
        </w:trPr>
        <w:tc>
          <w:tcPr>
            <w:tcW w:w="3120" w:type="dxa"/>
            <w:shd w:val="clear" w:color="auto" w:fill="D5F4FF"/>
            <w:vAlign w:val="center"/>
          </w:tcPr>
          <w:p w14:paraId="50FC30C1"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75E73832"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4263DF6F"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 All students</w:t>
            </w:r>
            <w:r>
              <w:rPr>
                <w:rFonts w:ascii="Times New Roman" w:hAnsi="Times New Roman" w:cs="Times New Roman"/>
                <w:sz w:val="20"/>
                <w:szCs w:val="20"/>
              </w:rPr>
              <w:t xml:space="preserve"> are obligated to write and to present seminar paper.</w:t>
            </w:r>
          </w:p>
          <w:p w14:paraId="0C7F762D" w14:textId="77777777" w:rsidR="00B1223D" w:rsidRDefault="00B1223D" w:rsidP="004E2915">
            <w:pPr>
              <w:jc w:val="both"/>
              <w:rPr>
                <w:rFonts w:ascii="Times New Roman" w:hAnsi="Times New Roman" w:cs="Times New Roman"/>
                <w:sz w:val="20"/>
                <w:szCs w:val="20"/>
              </w:rPr>
            </w:pPr>
          </w:p>
          <w:p w14:paraId="10E54F74"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4825C3F8"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6BDBEF16"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lastRenderedPageBreak/>
              <w:t xml:space="preserve">from 25 - 49,9% - are assessed by FX (insufficient) and must pass the written exam (test). Written exam (test) can be held in a regular or extraordinary exam period; </w:t>
            </w:r>
          </w:p>
          <w:p w14:paraId="6F7011B4"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39642A31"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w:t>
            </w:r>
            <w:r>
              <w:rPr>
                <w:rFonts w:ascii="Times New Roman" w:hAnsi="Times New Roman" w:cs="Times New Roman"/>
                <w:sz w:val="20"/>
                <w:szCs w:val="20"/>
              </w:rPr>
              <w:t>, writing and presenting term paper and through two</w:t>
            </w:r>
            <w:r w:rsidRPr="004C19F7">
              <w:rPr>
                <w:rFonts w:ascii="Times New Roman" w:hAnsi="Times New Roman" w:cs="Times New Roman"/>
                <w:sz w:val="20"/>
                <w:szCs w:val="20"/>
              </w:rPr>
              <w:t xml:space="preserve"> colloquia); b) </w:t>
            </w:r>
            <w:r>
              <w:rPr>
                <w:rFonts w:ascii="Times New Roman" w:hAnsi="Times New Roman" w:cs="Times New Roman"/>
                <w:sz w:val="20"/>
                <w:szCs w:val="20"/>
              </w:rPr>
              <w:t xml:space="preserve">during the course </w:t>
            </w:r>
            <w:r w:rsidRPr="004C19F7">
              <w:rPr>
                <w:rFonts w:ascii="Times New Roman" w:hAnsi="Times New Roman" w:cs="Times New Roman"/>
                <w:sz w:val="20"/>
                <w:szCs w:val="20"/>
              </w:rPr>
              <w:t>(active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w:t>
            </w:r>
            <w:r>
              <w:rPr>
                <w:rFonts w:ascii="Times New Roman" w:hAnsi="Times New Roman" w:cs="Times New Roman"/>
                <w:sz w:val="20"/>
                <w:szCs w:val="20"/>
              </w:rPr>
              <w:t xml:space="preserve"> and writing and presenting term paper) and </w:t>
            </w:r>
            <w:r w:rsidRPr="004C19F7">
              <w:rPr>
                <w:rFonts w:ascii="Times New Roman" w:hAnsi="Times New Roman" w:cs="Times New Roman"/>
                <w:sz w:val="20"/>
                <w:szCs w:val="20"/>
              </w:rPr>
              <w:t>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4B977D4B"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4693CCD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lastRenderedPageBreak/>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2F26303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6713AAB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c>
          <w:tcPr>
            <w:tcW w:w="2061" w:type="dxa"/>
            <w:vAlign w:val="center"/>
          </w:tcPr>
          <w:p w14:paraId="7888B29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2F38976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29156C7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35EFCCFB" w14:textId="77777777" w:rsidR="00B1223D" w:rsidRPr="00491436" w:rsidRDefault="00B1223D" w:rsidP="004E2915">
            <w:pPr>
              <w:rPr>
                <w:rFonts w:ascii="Times New Roman" w:hAnsi="Times New Roman" w:cs="Times New Roman"/>
                <w:sz w:val="20"/>
                <w:szCs w:val="20"/>
              </w:rPr>
            </w:pPr>
          </w:p>
        </w:tc>
      </w:tr>
      <w:tr w:rsidR="00B1223D" w:rsidRPr="00491436" w14:paraId="2AD2F8C5"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DAE845C" w14:textId="77777777" w:rsidR="00B1223D" w:rsidRPr="00491436" w:rsidRDefault="00B1223D" w:rsidP="004E2915">
            <w:pPr>
              <w:rPr>
                <w:rFonts w:ascii="Times New Roman" w:hAnsi="Times New Roman" w:cs="Times New Roman"/>
                <w:sz w:val="20"/>
                <w:szCs w:val="20"/>
              </w:rPr>
            </w:pPr>
          </w:p>
        </w:tc>
        <w:tc>
          <w:tcPr>
            <w:tcW w:w="1782" w:type="dxa"/>
            <w:vAlign w:val="center"/>
          </w:tcPr>
          <w:p w14:paraId="7B18764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747EEFEA" w14:textId="77777777" w:rsidR="00B1223D" w:rsidRPr="00491436" w:rsidRDefault="00B1223D" w:rsidP="004E2915">
            <w:pPr>
              <w:rPr>
                <w:rFonts w:ascii="Times New Roman" w:hAnsi="Times New Roman" w:cs="Times New Roman"/>
                <w:sz w:val="20"/>
                <w:szCs w:val="20"/>
              </w:rPr>
            </w:pPr>
          </w:p>
        </w:tc>
        <w:tc>
          <w:tcPr>
            <w:tcW w:w="2061" w:type="dxa"/>
            <w:vAlign w:val="center"/>
          </w:tcPr>
          <w:p w14:paraId="44C6C7B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18E96E83"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4E414AB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39DB3D7F" w14:textId="77777777" w:rsidR="00B1223D" w:rsidRPr="00491436" w:rsidRDefault="00B1223D" w:rsidP="004E2915">
            <w:pPr>
              <w:rPr>
                <w:rFonts w:ascii="Times New Roman" w:hAnsi="Times New Roman" w:cs="Times New Roman"/>
                <w:sz w:val="20"/>
                <w:szCs w:val="20"/>
              </w:rPr>
            </w:pPr>
          </w:p>
        </w:tc>
      </w:tr>
      <w:tr w:rsidR="00B1223D" w:rsidRPr="00491436" w14:paraId="77493CD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A9E69EA" w14:textId="77777777" w:rsidR="00B1223D" w:rsidRPr="00491436" w:rsidRDefault="00B1223D" w:rsidP="004E2915">
            <w:pPr>
              <w:rPr>
                <w:rFonts w:ascii="Times New Roman" w:hAnsi="Times New Roman" w:cs="Times New Roman"/>
                <w:sz w:val="20"/>
                <w:szCs w:val="20"/>
              </w:rPr>
            </w:pPr>
          </w:p>
        </w:tc>
        <w:tc>
          <w:tcPr>
            <w:tcW w:w="1782" w:type="dxa"/>
            <w:vAlign w:val="center"/>
          </w:tcPr>
          <w:p w14:paraId="2A5239B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2F7DA15D" w14:textId="77777777" w:rsidR="00B1223D" w:rsidRPr="00491436" w:rsidRDefault="00B1223D" w:rsidP="004E2915">
            <w:pPr>
              <w:rPr>
                <w:rFonts w:ascii="Times New Roman" w:hAnsi="Times New Roman" w:cs="Times New Roman"/>
                <w:sz w:val="20"/>
                <w:szCs w:val="20"/>
              </w:rPr>
            </w:pPr>
          </w:p>
        </w:tc>
        <w:tc>
          <w:tcPr>
            <w:tcW w:w="2061" w:type="dxa"/>
            <w:vAlign w:val="center"/>
          </w:tcPr>
          <w:p w14:paraId="01A42BE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123407F8"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7122758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5203CFD7" w14:textId="77777777" w:rsidR="00B1223D" w:rsidRPr="00491436" w:rsidRDefault="00B1223D" w:rsidP="004E2915">
            <w:pPr>
              <w:rPr>
                <w:rFonts w:ascii="Times New Roman" w:hAnsi="Times New Roman" w:cs="Times New Roman"/>
                <w:sz w:val="20"/>
                <w:szCs w:val="20"/>
              </w:rPr>
            </w:pPr>
          </w:p>
        </w:tc>
      </w:tr>
      <w:tr w:rsidR="00B1223D" w:rsidRPr="00491436" w14:paraId="3A65DEC4"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FB0578D" w14:textId="77777777" w:rsidR="00B1223D" w:rsidRPr="00491436" w:rsidRDefault="00B1223D" w:rsidP="004E2915">
            <w:pPr>
              <w:rPr>
                <w:rFonts w:ascii="Times New Roman" w:hAnsi="Times New Roman" w:cs="Times New Roman"/>
                <w:sz w:val="20"/>
                <w:szCs w:val="20"/>
              </w:rPr>
            </w:pPr>
          </w:p>
        </w:tc>
        <w:tc>
          <w:tcPr>
            <w:tcW w:w="1782" w:type="dxa"/>
            <w:vAlign w:val="center"/>
          </w:tcPr>
          <w:p w14:paraId="3B1BACD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2FC28E2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2,5 (without written exam)</w:t>
            </w:r>
          </w:p>
        </w:tc>
        <w:tc>
          <w:tcPr>
            <w:tcW w:w="2061" w:type="dxa"/>
            <w:vAlign w:val="center"/>
          </w:tcPr>
          <w:p w14:paraId="55D4EE3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64C2E78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gridSpan w:val="2"/>
            <w:vAlign w:val="center"/>
          </w:tcPr>
          <w:p w14:paraId="243A01F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60691560" w14:textId="77777777" w:rsidR="00B1223D" w:rsidRPr="00491436" w:rsidRDefault="00B1223D" w:rsidP="004E2915">
            <w:pPr>
              <w:rPr>
                <w:rFonts w:ascii="Times New Roman" w:hAnsi="Times New Roman" w:cs="Times New Roman"/>
                <w:sz w:val="20"/>
                <w:szCs w:val="20"/>
              </w:rPr>
            </w:pPr>
          </w:p>
        </w:tc>
      </w:tr>
      <w:tr w:rsidR="00B1223D" w:rsidRPr="00491436" w14:paraId="7CE847F5"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11FC557" w14:textId="77777777" w:rsidR="00B1223D" w:rsidRPr="00491436" w:rsidRDefault="00B1223D" w:rsidP="004E2915">
            <w:pPr>
              <w:rPr>
                <w:rFonts w:ascii="Times New Roman" w:hAnsi="Times New Roman" w:cs="Times New Roman"/>
                <w:sz w:val="20"/>
                <w:szCs w:val="20"/>
              </w:rPr>
            </w:pPr>
          </w:p>
        </w:tc>
        <w:tc>
          <w:tcPr>
            <w:tcW w:w="1782" w:type="dxa"/>
            <w:vAlign w:val="center"/>
          </w:tcPr>
          <w:p w14:paraId="6AE2870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0F62EB17" w14:textId="77777777" w:rsidR="00B1223D" w:rsidRPr="00491436" w:rsidRDefault="00B1223D" w:rsidP="004E2915">
            <w:pPr>
              <w:rPr>
                <w:rFonts w:ascii="Times New Roman" w:hAnsi="Times New Roman" w:cs="Times New Roman"/>
                <w:sz w:val="20"/>
                <w:szCs w:val="20"/>
              </w:rPr>
            </w:pPr>
          </w:p>
        </w:tc>
        <w:tc>
          <w:tcPr>
            <w:tcW w:w="2061" w:type="dxa"/>
            <w:vAlign w:val="center"/>
          </w:tcPr>
          <w:p w14:paraId="60E1993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49BF8DE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1,5 (without colloquia)</w:t>
            </w:r>
          </w:p>
        </w:tc>
        <w:tc>
          <w:tcPr>
            <w:tcW w:w="2061" w:type="dxa"/>
            <w:gridSpan w:val="2"/>
            <w:vAlign w:val="center"/>
          </w:tcPr>
          <w:p w14:paraId="54B29B5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62FF72E9" w14:textId="77777777" w:rsidR="00B1223D" w:rsidRPr="00491436" w:rsidRDefault="00B1223D" w:rsidP="004E2915">
            <w:pPr>
              <w:rPr>
                <w:rFonts w:ascii="Times New Roman" w:hAnsi="Times New Roman" w:cs="Times New Roman"/>
                <w:sz w:val="20"/>
                <w:szCs w:val="20"/>
              </w:rPr>
            </w:pPr>
          </w:p>
        </w:tc>
      </w:tr>
      <w:tr w:rsidR="00B1223D" w:rsidRPr="00491436" w14:paraId="02CD85D1" w14:textId="77777777" w:rsidTr="004E2915">
        <w:tblPrEx>
          <w:tblLook w:val="04A0" w:firstRow="1" w:lastRow="0" w:firstColumn="1" w:lastColumn="0" w:noHBand="0" w:noVBand="1"/>
        </w:tblPrEx>
        <w:trPr>
          <w:trHeight w:val="460"/>
        </w:trPr>
        <w:tc>
          <w:tcPr>
            <w:tcW w:w="3120" w:type="dxa"/>
            <w:shd w:val="clear" w:color="auto" w:fill="D5F4FF"/>
            <w:vAlign w:val="center"/>
          </w:tcPr>
          <w:p w14:paraId="761D70BF"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627B3B35"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2C9B48C8"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60 hours</w:t>
            </w:r>
          </w:p>
          <w:p w14:paraId="5C43E30B"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Writing and presenting seminar paper. 15 hours</w:t>
            </w:r>
          </w:p>
          <w:p w14:paraId="3369F44A"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exams through individual work</w:t>
            </w:r>
            <w:r>
              <w:rPr>
                <w:rFonts w:ascii="Times New Roman" w:hAnsi="Times New Roman" w:cs="Times New Roman"/>
                <w:sz w:val="20"/>
                <w:szCs w:val="20"/>
              </w:rPr>
              <w:t>.</w:t>
            </w:r>
            <w:r w:rsidRPr="00F84A6E">
              <w:rPr>
                <w:rFonts w:ascii="Times New Roman" w:hAnsi="Times New Roman" w:cs="Times New Roman"/>
                <w:sz w:val="20"/>
                <w:szCs w:val="20"/>
              </w:rPr>
              <w:t xml:space="preserve"> </w:t>
            </w:r>
            <w:r>
              <w:rPr>
                <w:rFonts w:ascii="Times New Roman" w:hAnsi="Times New Roman" w:cs="Times New Roman"/>
                <w:sz w:val="20"/>
                <w:szCs w:val="20"/>
              </w:rPr>
              <w:t>75</w:t>
            </w:r>
            <w:r w:rsidRPr="00F84A6E">
              <w:rPr>
                <w:rFonts w:ascii="Times New Roman" w:hAnsi="Times New Roman" w:cs="Times New Roman"/>
                <w:sz w:val="20"/>
                <w:szCs w:val="20"/>
              </w:rPr>
              <w:t xml:space="preserve"> hours</w:t>
            </w:r>
          </w:p>
        </w:tc>
      </w:tr>
      <w:tr w:rsidR="00B1223D" w:rsidRPr="00491436" w14:paraId="2A5596E4" w14:textId="77777777" w:rsidTr="004E2915">
        <w:tblPrEx>
          <w:tblLook w:val="04A0" w:firstRow="1" w:lastRow="0" w:firstColumn="1" w:lastColumn="0" w:noHBand="0" w:noVBand="1"/>
        </w:tblPrEx>
        <w:trPr>
          <w:trHeight w:val="460"/>
        </w:trPr>
        <w:tc>
          <w:tcPr>
            <w:tcW w:w="15310" w:type="dxa"/>
            <w:gridSpan w:val="10"/>
            <w:shd w:val="clear" w:color="auto" w:fill="D5F4FF"/>
          </w:tcPr>
          <w:p w14:paraId="2193489E"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74977A53" w14:textId="77777777" w:rsidTr="004E2915">
        <w:tblPrEx>
          <w:tblLook w:val="04A0" w:firstRow="1" w:lastRow="0" w:firstColumn="1" w:lastColumn="0" w:noHBand="0" w:noVBand="1"/>
        </w:tblPrEx>
        <w:trPr>
          <w:trHeight w:val="460"/>
        </w:trPr>
        <w:tc>
          <w:tcPr>
            <w:tcW w:w="3120" w:type="dxa"/>
            <w:shd w:val="clear" w:color="auto" w:fill="D5F4FF"/>
            <w:vAlign w:val="center"/>
          </w:tcPr>
          <w:p w14:paraId="308A69DE"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490C3699" w14:textId="77777777" w:rsidR="00B1223D" w:rsidRPr="00FE0CF3" w:rsidRDefault="00B1223D" w:rsidP="004E2915">
            <w:pPr>
              <w:rPr>
                <w:rFonts w:ascii="Times New Roman" w:hAnsi="Times New Roman" w:cs="Times New Roman"/>
                <w:sz w:val="18"/>
                <w:szCs w:val="18"/>
              </w:rPr>
            </w:pPr>
          </w:p>
        </w:tc>
      </w:tr>
      <w:tr w:rsidR="00B1223D" w:rsidRPr="00491436" w14:paraId="16C38E80" w14:textId="77777777" w:rsidTr="004E2915">
        <w:tblPrEx>
          <w:tblLook w:val="04A0" w:firstRow="1" w:lastRow="0" w:firstColumn="1" w:lastColumn="0" w:noHBand="0" w:noVBand="1"/>
        </w:tblPrEx>
        <w:trPr>
          <w:trHeight w:val="460"/>
        </w:trPr>
        <w:tc>
          <w:tcPr>
            <w:tcW w:w="3120" w:type="dxa"/>
            <w:shd w:val="clear" w:color="auto" w:fill="D5F4FF"/>
            <w:vAlign w:val="center"/>
          </w:tcPr>
          <w:p w14:paraId="723CADD2"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306DCEFB" w14:textId="77777777" w:rsidTr="004E2915">
              <w:trPr>
                <w:trHeight w:val="340"/>
              </w:trPr>
              <w:tc>
                <w:tcPr>
                  <w:tcW w:w="3430" w:type="dxa"/>
                  <w:vAlign w:val="center"/>
                </w:tcPr>
                <w:p w14:paraId="1CE5523E"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2490DF3B"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64D09194"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539A1FFF" w14:textId="77777777" w:rsidTr="004E2915">
              <w:tc>
                <w:tcPr>
                  <w:tcW w:w="3430" w:type="dxa"/>
                  <w:vAlign w:val="center"/>
                </w:tcPr>
                <w:p w14:paraId="7FAA4274"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41C46316"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261A2214"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4A715DA6" w14:textId="77777777" w:rsidTr="004E2915">
              <w:tc>
                <w:tcPr>
                  <w:tcW w:w="3430" w:type="dxa"/>
                  <w:vAlign w:val="center"/>
                </w:tcPr>
                <w:p w14:paraId="5ACA6575" w14:textId="77777777" w:rsidR="00B1223D" w:rsidRPr="009B1BB6" w:rsidRDefault="00B1223D" w:rsidP="004E2915">
                  <w:pPr>
                    <w:rPr>
                      <w:rFonts w:ascii="Times New Roman" w:hAnsi="Times New Roman" w:cs="Times New Roman"/>
                      <w:sz w:val="18"/>
                      <w:szCs w:val="18"/>
                    </w:rPr>
                  </w:pPr>
                </w:p>
              </w:tc>
              <w:tc>
                <w:tcPr>
                  <w:tcW w:w="3402" w:type="dxa"/>
                  <w:vAlign w:val="center"/>
                </w:tcPr>
                <w:p w14:paraId="21A321F5"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0A5A6F6D" w14:textId="77777777" w:rsidR="00B1223D" w:rsidRPr="009B1BB6" w:rsidRDefault="00B1223D" w:rsidP="004E2915">
                  <w:pPr>
                    <w:rPr>
                      <w:rFonts w:ascii="Times New Roman" w:hAnsi="Times New Roman" w:cs="Times New Roman"/>
                      <w:sz w:val="18"/>
                      <w:szCs w:val="18"/>
                    </w:rPr>
                  </w:pPr>
                </w:p>
              </w:tc>
            </w:tr>
          </w:tbl>
          <w:p w14:paraId="7A2273DB" w14:textId="77777777" w:rsidR="00B1223D" w:rsidRPr="00165D27" w:rsidRDefault="00B1223D" w:rsidP="004E2915">
            <w:pPr>
              <w:rPr>
                <w:rFonts w:ascii="Times New Roman" w:hAnsi="Times New Roman" w:cs="Times New Roman"/>
                <w:color w:val="FF0000"/>
                <w:sz w:val="18"/>
                <w:szCs w:val="18"/>
              </w:rPr>
            </w:pPr>
          </w:p>
        </w:tc>
      </w:tr>
      <w:tr w:rsidR="00B1223D" w:rsidRPr="00491436" w14:paraId="11E18846" w14:textId="77777777" w:rsidTr="004E2915">
        <w:tblPrEx>
          <w:tblLook w:val="04A0" w:firstRow="1" w:lastRow="0" w:firstColumn="1" w:lastColumn="0" w:noHBand="0" w:noVBand="1"/>
        </w:tblPrEx>
        <w:trPr>
          <w:trHeight w:val="460"/>
        </w:trPr>
        <w:tc>
          <w:tcPr>
            <w:tcW w:w="3120" w:type="dxa"/>
            <w:shd w:val="clear" w:color="auto" w:fill="D5F4FF"/>
            <w:vAlign w:val="center"/>
          </w:tcPr>
          <w:p w14:paraId="673E7461"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7B65D83E" w14:textId="77777777" w:rsidTr="004E2915">
              <w:trPr>
                <w:trHeight w:val="340"/>
              </w:trPr>
              <w:tc>
                <w:tcPr>
                  <w:tcW w:w="2155" w:type="dxa"/>
                  <w:vMerge w:val="restart"/>
                  <w:vAlign w:val="center"/>
                </w:tcPr>
                <w:p w14:paraId="620389B3"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3CC6776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24DFD9C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3AB1761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450C13F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27524721" w14:textId="77777777" w:rsidTr="004E2915">
              <w:trPr>
                <w:trHeight w:val="340"/>
              </w:trPr>
              <w:tc>
                <w:tcPr>
                  <w:tcW w:w="2155" w:type="dxa"/>
                  <w:vMerge/>
                  <w:vAlign w:val="center"/>
                </w:tcPr>
                <w:p w14:paraId="0D25BE9C" w14:textId="77777777" w:rsidR="00B1223D" w:rsidRPr="00FD2F6C" w:rsidRDefault="00B1223D" w:rsidP="004E2915">
                  <w:pPr>
                    <w:rPr>
                      <w:rFonts w:ascii="Times New Roman" w:hAnsi="Times New Roman" w:cs="Times New Roman"/>
                      <w:sz w:val="18"/>
                      <w:szCs w:val="18"/>
                    </w:rPr>
                  </w:pPr>
                </w:p>
              </w:tc>
              <w:tc>
                <w:tcPr>
                  <w:tcW w:w="2268" w:type="dxa"/>
                  <w:vAlign w:val="center"/>
                </w:tcPr>
                <w:p w14:paraId="7C0E125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42E302E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19F41E3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453898F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15ABB962" w14:textId="77777777" w:rsidTr="004E2915">
              <w:trPr>
                <w:trHeight w:val="340"/>
              </w:trPr>
              <w:tc>
                <w:tcPr>
                  <w:tcW w:w="2155" w:type="dxa"/>
                  <w:vMerge w:val="restart"/>
                  <w:vAlign w:val="center"/>
                </w:tcPr>
                <w:p w14:paraId="1A7F8453"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290414A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1C98525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1A9B6BA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577DF1A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139D36D5" w14:textId="77777777" w:rsidTr="004E2915">
              <w:trPr>
                <w:trHeight w:val="340"/>
              </w:trPr>
              <w:tc>
                <w:tcPr>
                  <w:tcW w:w="2155" w:type="dxa"/>
                  <w:vMerge/>
                  <w:vAlign w:val="center"/>
                </w:tcPr>
                <w:p w14:paraId="77F39CCB"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57D320C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599DC7C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150570A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0CBEED2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64C299B4" w14:textId="77777777" w:rsidTr="004E2915">
              <w:trPr>
                <w:trHeight w:val="340"/>
              </w:trPr>
              <w:tc>
                <w:tcPr>
                  <w:tcW w:w="2155" w:type="dxa"/>
                  <w:vMerge/>
                  <w:vAlign w:val="center"/>
                </w:tcPr>
                <w:p w14:paraId="114D434D"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5C1BA41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2B73966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0C5E755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1EC7743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2C10014A" w14:textId="77777777" w:rsidTr="004E2915">
              <w:trPr>
                <w:trHeight w:val="340"/>
              </w:trPr>
              <w:tc>
                <w:tcPr>
                  <w:tcW w:w="2155" w:type="dxa"/>
                  <w:vMerge w:val="restart"/>
                  <w:vAlign w:val="center"/>
                </w:tcPr>
                <w:p w14:paraId="188F76EB"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lastRenderedPageBreak/>
                    <w:t>Oral exam</w:t>
                  </w:r>
                </w:p>
              </w:tc>
              <w:tc>
                <w:tcPr>
                  <w:tcW w:w="2268" w:type="dxa"/>
                  <w:vAlign w:val="center"/>
                </w:tcPr>
                <w:p w14:paraId="52D1D7C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574F04C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0D76C48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205D083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4F16D710" w14:textId="77777777" w:rsidTr="004E2915">
              <w:trPr>
                <w:trHeight w:val="340"/>
              </w:trPr>
              <w:tc>
                <w:tcPr>
                  <w:tcW w:w="2155" w:type="dxa"/>
                  <w:vMerge/>
                  <w:vAlign w:val="center"/>
                </w:tcPr>
                <w:p w14:paraId="7D0E4447" w14:textId="77777777" w:rsidR="00B1223D" w:rsidRPr="00FD2F6C" w:rsidRDefault="00B1223D" w:rsidP="004E2915">
                  <w:pPr>
                    <w:rPr>
                      <w:rFonts w:ascii="Times New Roman" w:hAnsi="Times New Roman" w:cs="Times New Roman"/>
                      <w:sz w:val="18"/>
                      <w:szCs w:val="18"/>
                    </w:rPr>
                  </w:pPr>
                </w:p>
              </w:tc>
              <w:tc>
                <w:tcPr>
                  <w:tcW w:w="2268" w:type="dxa"/>
                  <w:vAlign w:val="center"/>
                </w:tcPr>
                <w:p w14:paraId="275E542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68D009E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1018CEA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22BD313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3A455BDA" w14:textId="77777777" w:rsidR="00B1223D" w:rsidRPr="00FD2F6C" w:rsidRDefault="00B1223D" w:rsidP="004E2915">
            <w:pPr>
              <w:rPr>
                <w:rFonts w:ascii="Times New Roman" w:hAnsi="Times New Roman" w:cs="Times New Roman"/>
                <w:sz w:val="18"/>
                <w:szCs w:val="18"/>
              </w:rPr>
            </w:pPr>
          </w:p>
        </w:tc>
      </w:tr>
      <w:tr w:rsidR="00B1223D" w:rsidRPr="00491436" w14:paraId="3E2814AF" w14:textId="77777777" w:rsidTr="004E2915">
        <w:tblPrEx>
          <w:tblLook w:val="04A0" w:firstRow="1" w:lastRow="0" w:firstColumn="1" w:lastColumn="0" w:noHBand="0" w:noVBand="1"/>
        </w:tblPrEx>
        <w:trPr>
          <w:trHeight w:val="460"/>
        </w:trPr>
        <w:tc>
          <w:tcPr>
            <w:tcW w:w="3120" w:type="dxa"/>
            <w:shd w:val="clear" w:color="auto" w:fill="D5F4FF"/>
            <w:vAlign w:val="center"/>
          </w:tcPr>
          <w:p w14:paraId="1435A340"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144F9507" w14:textId="77777777" w:rsidTr="004E2915">
              <w:tc>
                <w:tcPr>
                  <w:tcW w:w="2154" w:type="dxa"/>
                  <w:vAlign w:val="center"/>
                </w:tcPr>
                <w:p w14:paraId="68C47C1B"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54D9F7F1"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4909B41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3F7F8E6E" w14:textId="77777777" w:rsidTr="004E2915">
              <w:tc>
                <w:tcPr>
                  <w:tcW w:w="2154" w:type="dxa"/>
                  <w:vAlign w:val="center"/>
                </w:tcPr>
                <w:p w14:paraId="4C14F4E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5B030C3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1EF887D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0BD12E71" w14:textId="77777777" w:rsidTr="004E2915">
              <w:tc>
                <w:tcPr>
                  <w:tcW w:w="2154" w:type="dxa"/>
                  <w:vAlign w:val="center"/>
                </w:tcPr>
                <w:p w14:paraId="1B87F79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4A3134D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5CC4FAA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51FAB505" w14:textId="77777777" w:rsidTr="004E2915">
              <w:tc>
                <w:tcPr>
                  <w:tcW w:w="2154" w:type="dxa"/>
                  <w:vAlign w:val="center"/>
                </w:tcPr>
                <w:p w14:paraId="72EF60F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6468D61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24EA779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70B5B0C5" w14:textId="77777777" w:rsidTr="004E2915">
              <w:tc>
                <w:tcPr>
                  <w:tcW w:w="2154" w:type="dxa"/>
                  <w:vAlign w:val="center"/>
                </w:tcPr>
                <w:p w14:paraId="19FF608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7525E69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4A0D064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46D0D057" w14:textId="77777777" w:rsidTr="004E2915">
              <w:tc>
                <w:tcPr>
                  <w:tcW w:w="2154" w:type="dxa"/>
                  <w:vAlign w:val="center"/>
                </w:tcPr>
                <w:p w14:paraId="054B688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38F50F4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2C57FEA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53D56F9F" w14:textId="77777777" w:rsidR="00B1223D" w:rsidRPr="00182D67" w:rsidRDefault="00B1223D" w:rsidP="004E2915">
            <w:pPr>
              <w:rPr>
                <w:rFonts w:ascii="Times New Roman" w:hAnsi="Times New Roman" w:cs="Times New Roman"/>
                <w:sz w:val="20"/>
                <w:szCs w:val="20"/>
              </w:rPr>
            </w:pPr>
          </w:p>
        </w:tc>
      </w:tr>
      <w:tr w:rsidR="00B1223D" w:rsidRPr="00491436" w14:paraId="124B927D"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22AE42F6"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45173152"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783F84F2"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37DC3951"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168FA694"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1FF6408D"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542F68FB" w14:textId="77777777" w:rsidTr="004E2915">
        <w:tblPrEx>
          <w:tblLook w:val="04A0" w:firstRow="1" w:lastRow="0" w:firstColumn="1" w:lastColumn="0" w:noHBand="0" w:noVBand="1"/>
        </w:tblPrEx>
        <w:trPr>
          <w:trHeight w:val="951"/>
        </w:trPr>
        <w:tc>
          <w:tcPr>
            <w:tcW w:w="3120" w:type="dxa"/>
            <w:vMerge/>
            <w:shd w:val="clear" w:color="auto" w:fill="D5F4FF"/>
            <w:vAlign w:val="center"/>
          </w:tcPr>
          <w:p w14:paraId="25CBF74C"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1CDAF6A7" w14:textId="77777777" w:rsidR="00B1223D" w:rsidRPr="00E16A34" w:rsidRDefault="00B1223D" w:rsidP="004E2915">
            <w:pPr>
              <w:rPr>
                <w:rFonts w:ascii="Times New Roman" w:hAnsi="Times New Roman" w:cs="Times New Roman"/>
                <w:sz w:val="20"/>
                <w:szCs w:val="20"/>
              </w:rPr>
            </w:pPr>
            <w:r>
              <w:rPr>
                <w:rFonts w:ascii="Times New Roman" w:hAnsi="Times New Roman" w:cs="Times New Roman"/>
                <w:color w:val="000000"/>
                <w:sz w:val="16"/>
                <w:shd w:val="clear" w:color="auto" w:fill="FFFFFF"/>
              </w:rPr>
              <w:t>Visković, N., Teorija države i prava, Zagreb, 2006. (selected chapters)</w:t>
            </w:r>
          </w:p>
        </w:tc>
        <w:tc>
          <w:tcPr>
            <w:tcW w:w="1984" w:type="dxa"/>
            <w:gridSpan w:val="2"/>
            <w:shd w:val="clear" w:color="auto" w:fill="auto"/>
            <w:vAlign w:val="center"/>
          </w:tcPr>
          <w:p w14:paraId="1735288E"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6D6198CA" w14:textId="77777777" w:rsidR="00B1223D" w:rsidRPr="00FE0CF3" w:rsidRDefault="00B1223D" w:rsidP="004E2915">
            <w:pPr>
              <w:jc w:val="center"/>
              <w:rPr>
                <w:rFonts w:ascii="Times New Roman" w:hAnsi="Times New Roman" w:cs="Times New Roman"/>
                <w:sz w:val="16"/>
                <w:szCs w:val="20"/>
              </w:rPr>
            </w:pPr>
          </w:p>
        </w:tc>
      </w:tr>
      <w:tr w:rsidR="00B1223D" w:rsidRPr="00491436" w14:paraId="59A78199" w14:textId="77777777" w:rsidTr="004E2915">
        <w:tblPrEx>
          <w:tblLook w:val="04A0" w:firstRow="1" w:lastRow="0" w:firstColumn="1" w:lastColumn="0" w:noHBand="0" w:noVBand="1"/>
        </w:tblPrEx>
        <w:trPr>
          <w:trHeight w:val="460"/>
        </w:trPr>
        <w:tc>
          <w:tcPr>
            <w:tcW w:w="3120" w:type="dxa"/>
            <w:shd w:val="clear" w:color="auto" w:fill="D5F4FF"/>
            <w:vAlign w:val="center"/>
          </w:tcPr>
          <w:p w14:paraId="39DB38BB"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190" w:type="dxa"/>
            <w:gridSpan w:val="9"/>
            <w:shd w:val="clear" w:color="auto" w:fill="auto"/>
            <w:vAlign w:val="center"/>
          </w:tcPr>
          <w:p w14:paraId="2A1C25B7" w14:textId="77777777" w:rsidR="00B1223D" w:rsidRPr="001B241B" w:rsidRDefault="00B1223D" w:rsidP="004E2915">
            <w:pPr>
              <w:pStyle w:val="ListParagraph"/>
              <w:rPr>
                <w:rFonts w:ascii="Times New Roman" w:hAnsi="Times New Roman" w:cs="Times New Roman"/>
                <w:sz w:val="20"/>
                <w:szCs w:val="20"/>
              </w:rPr>
            </w:pPr>
            <w:r>
              <w:rPr>
                <w:rFonts w:ascii="Times New Roman" w:hAnsi="Times New Roman" w:cs="Times New Roman"/>
                <w:sz w:val="20"/>
                <w:szCs w:val="20"/>
              </w:rPr>
              <w:t xml:space="preserve">1. </w:t>
            </w:r>
            <w:r w:rsidRPr="001B241B">
              <w:rPr>
                <w:rFonts w:ascii="Times New Roman" w:hAnsi="Times New Roman" w:cs="Times New Roman"/>
                <w:sz w:val="20"/>
                <w:szCs w:val="20"/>
              </w:rPr>
              <w:t xml:space="preserve">Visković, N., Pojam prava, Split, 1981. </w:t>
            </w:r>
          </w:p>
          <w:p w14:paraId="14DFB7C6" w14:textId="77777777" w:rsidR="00B1223D" w:rsidRPr="001B241B" w:rsidRDefault="00B1223D" w:rsidP="004E2915">
            <w:pPr>
              <w:pStyle w:val="ListParagraph"/>
              <w:rPr>
                <w:rFonts w:ascii="Times New Roman" w:hAnsi="Times New Roman" w:cs="Times New Roman"/>
                <w:sz w:val="20"/>
                <w:szCs w:val="20"/>
              </w:rPr>
            </w:pPr>
            <w:r>
              <w:rPr>
                <w:rFonts w:ascii="Times New Roman" w:hAnsi="Times New Roman" w:cs="Times New Roman"/>
                <w:sz w:val="20"/>
                <w:szCs w:val="20"/>
              </w:rPr>
              <w:t xml:space="preserve">2. </w:t>
            </w:r>
            <w:r w:rsidRPr="001B241B">
              <w:rPr>
                <w:rFonts w:ascii="Times New Roman" w:hAnsi="Times New Roman" w:cs="Times New Roman"/>
                <w:sz w:val="20"/>
                <w:szCs w:val="20"/>
              </w:rPr>
              <w:t xml:space="preserve">Visković, N., Argumentacija i pravo, Split, 1997. </w:t>
            </w:r>
          </w:p>
          <w:p w14:paraId="6599D5AF" w14:textId="77777777" w:rsidR="00B1223D" w:rsidRPr="00182D67" w:rsidRDefault="00B1223D" w:rsidP="004E2915">
            <w:pPr>
              <w:rPr>
                <w:rFonts w:ascii="Times New Roman" w:hAnsi="Times New Roman" w:cs="Times New Roman"/>
                <w:sz w:val="16"/>
                <w:szCs w:val="20"/>
              </w:rPr>
            </w:pPr>
          </w:p>
        </w:tc>
      </w:tr>
      <w:tr w:rsidR="00B1223D" w:rsidRPr="00491436" w14:paraId="72B5102D" w14:textId="77777777" w:rsidTr="004E2915">
        <w:tblPrEx>
          <w:tblLook w:val="04A0" w:firstRow="1" w:lastRow="0" w:firstColumn="1" w:lastColumn="0" w:noHBand="0" w:noVBand="1"/>
        </w:tblPrEx>
        <w:trPr>
          <w:trHeight w:val="460"/>
        </w:trPr>
        <w:tc>
          <w:tcPr>
            <w:tcW w:w="3120" w:type="dxa"/>
            <w:shd w:val="clear" w:color="auto" w:fill="D5F4FF"/>
            <w:vAlign w:val="center"/>
          </w:tcPr>
          <w:p w14:paraId="0A23C16C"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18C002DC"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193A755C"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2B66124F" w14:textId="77777777" w:rsidTr="004E2915">
        <w:tblPrEx>
          <w:tblLook w:val="04A0" w:firstRow="1" w:lastRow="0" w:firstColumn="1" w:lastColumn="0" w:noHBand="0" w:noVBand="1"/>
        </w:tblPrEx>
        <w:trPr>
          <w:trHeight w:val="927"/>
        </w:trPr>
        <w:tc>
          <w:tcPr>
            <w:tcW w:w="3120" w:type="dxa"/>
            <w:shd w:val="clear" w:color="auto" w:fill="D5F4FF"/>
            <w:vAlign w:val="center"/>
          </w:tcPr>
          <w:p w14:paraId="273A92AC"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0D19A1EF"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05D93B4B" w14:textId="77777777" w:rsidR="00B1223D" w:rsidRDefault="00B1223D" w:rsidP="00B1223D">
      <w:pPr>
        <w:spacing w:after="200" w:line="276" w:lineRule="auto"/>
        <w:rPr>
          <w:sz w:val="20"/>
          <w:szCs w:val="20"/>
        </w:rPr>
      </w:pPr>
    </w:p>
    <w:p w14:paraId="12335620" w14:textId="77777777" w:rsidR="006D684A" w:rsidRDefault="006D684A" w:rsidP="00B1223D">
      <w:pPr>
        <w:spacing w:after="200" w:line="276" w:lineRule="auto"/>
        <w:rPr>
          <w:sz w:val="20"/>
          <w:szCs w:val="20"/>
        </w:rPr>
      </w:pPr>
    </w:p>
    <w:tbl>
      <w:tblPr>
        <w:tblStyle w:val="TableGrid"/>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40056C3D" w14:textId="77777777" w:rsidTr="004E2915">
        <w:trPr>
          <w:trHeight w:val="397"/>
        </w:trPr>
        <w:tc>
          <w:tcPr>
            <w:tcW w:w="15310" w:type="dxa"/>
            <w:gridSpan w:val="10"/>
            <w:shd w:val="clear" w:color="auto" w:fill="60C2EE"/>
            <w:vAlign w:val="center"/>
          </w:tcPr>
          <w:p w14:paraId="3A2BDE8C" w14:textId="77777777" w:rsidR="00B1223D" w:rsidRPr="00491436" w:rsidRDefault="00B1223D" w:rsidP="0069636C">
            <w:pPr>
              <w:pStyle w:val="ListParagraph"/>
              <w:numPr>
                <w:ilvl w:val="0"/>
                <w:numId w:val="5"/>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6C1B8FC6" w14:textId="77777777" w:rsidTr="004E2915">
        <w:tblPrEx>
          <w:tblLook w:val="04A0" w:firstRow="1" w:lastRow="0" w:firstColumn="1" w:lastColumn="0" w:noHBand="0" w:noVBand="1"/>
        </w:tblPrEx>
        <w:trPr>
          <w:trHeight w:val="567"/>
        </w:trPr>
        <w:tc>
          <w:tcPr>
            <w:tcW w:w="3120" w:type="dxa"/>
            <w:shd w:val="clear" w:color="auto" w:fill="D5F4FF"/>
            <w:vAlign w:val="center"/>
          </w:tcPr>
          <w:p w14:paraId="2B162FA9" w14:textId="77777777" w:rsidR="00B1223D" w:rsidRPr="00E00F70" w:rsidRDefault="00B1223D" w:rsidP="004E2915">
            <w:pPr>
              <w:rPr>
                <w:rFonts w:ascii="Times New Roman" w:hAnsi="Times New Roman" w:cs="Times New Roman"/>
                <w:sz w:val="20"/>
                <w:szCs w:val="20"/>
              </w:rPr>
            </w:pPr>
            <w:r>
              <w:rPr>
                <w:rFonts w:ascii="Times New Roman" w:hAnsi="Times New Roman" w:cs="Times New Roman"/>
                <w:sz w:val="20"/>
                <w:szCs w:val="20"/>
              </w:rPr>
              <w:t>1.1. Course title</w:t>
            </w:r>
          </w:p>
        </w:tc>
        <w:tc>
          <w:tcPr>
            <w:tcW w:w="3081" w:type="dxa"/>
            <w:gridSpan w:val="2"/>
            <w:vAlign w:val="center"/>
          </w:tcPr>
          <w:p w14:paraId="0D2F3586" w14:textId="77777777" w:rsidR="00B1223D" w:rsidRPr="00E00F70" w:rsidRDefault="00B1223D" w:rsidP="004E2915">
            <w:pPr>
              <w:rPr>
                <w:rFonts w:ascii="Times New Roman" w:hAnsi="Times New Roman" w:cs="Times New Roman"/>
                <w:sz w:val="20"/>
                <w:szCs w:val="20"/>
              </w:rPr>
            </w:pPr>
            <w:r>
              <w:rPr>
                <w:rFonts w:ascii="Times New Roman" w:hAnsi="Times New Roman" w:cs="Times New Roman"/>
                <w:b/>
                <w:sz w:val="20"/>
                <w:szCs w:val="20"/>
              </w:rPr>
              <w:t>Administrative law 1</w:t>
            </w:r>
          </w:p>
        </w:tc>
        <w:tc>
          <w:tcPr>
            <w:tcW w:w="5424" w:type="dxa"/>
            <w:gridSpan w:val="4"/>
            <w:shd w:val="clear" w:color="auto" w:fill="D5F4FF"/>
            <w:vAlign w:val="center"/>
          </w:tcPr>
          <w:p w14:paraId="672501F6"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11C9219F" w14:textId="77777777" w:rsidR="00B1223D" w:rsidRPr="00491436" w:rsidRDefault="00B1223D" w:rsidP="004E2915">
            <w:pPr>
              <w:rPr>
                <w:rFonts w:ascii="Times New Roman" w:hAnsi="Times New Roman" w:cs="Times New Roman"/>
                <w:sz w:val="20"/>
                <w:szCs w:val="20"/>
              </w:rPr>
            </w:pPr>
          </w:p>
        </w:tc>
      </w:tr>
      <w:tr w:rsidR="00B1223D" w:rsidRPr="00491436" w14:paraId="0232D6F7" w14:textId="77777777" w:rsidTr="004E2915">
        <w:tblPrEx>
          <w:tblLook w:val="04A0" w:firstRow="1" w:lastRow="0" w:firstColumn="1" w:lastColumn="0" w:noHBand="0" w:noVBand="1"/>
        </w:tblPrEx>
        <w:trPr>
          <w:trHeight w:val="567"/>
        </w:trPr>
        <w:tc>
          <w:tcPr>
            <w:tcW w:w="3120" w:type="dxa"/>
            <w:shd w:val="clear" w:color="auto" w:fill="D5F4FF"/>
            <w:vAlign w:val="center"/>
          </w:tcPr>
          <w:p w14:paraId="786795EA"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1.2. Course lecturer</w:t>
            </w:r>
          </w:p>
        </w:tc>
        <w:tc>
          <w:tcPr>
            <w:tcW w:w="3081" w:type="dxa"/>
            <w:gridSpan w:val="2"/>
            <w:vAlign w:val="center"/>
          </w:tcPr>
          <w:p w14:paraId="265F21AA" w14:textId="26DB4ED5" w:rsidR="00FF4A62" w:rsidRDefault="00FF4A62" w:rsidP="004E2915">
            <w:pPr>
              <w:rPr>
                <w:rFonts w:ascii="Times New Roman" w:hAnsi="Times New Roman" w:cs="Times New Roman"/>
                <w:sz w:val="20"/>
                <w:szCs w:val="20"/>
              </w:rPr>
            </w:pPr>
            <w:r>
              <w:rPr>
                <w:rFonts w:ascii="Times New Roman" w:hAnsi="Times New Roman" w:cs="Times New Roman"/>
                <w:sz w:val="20"/>
                <w:szCs w:val="20"/>
              </w:rPr>
              <w:t>Izv.prof.dr.sc. Bosiljka Britvić Vetma</w:t>
            </w:r>
          </w:p>
          <w:p w14:paraId="38EF1CEE" w14:textId="0D418A31" w:rsidR="00B1223D" w:rsidRPr="007D1DD3" w:rsidRDefault="00B1223D" w:rsidP="004E2915">
            <w:pPr>
              <w:rPr>
                <w:rFonts w:ascii="Times New Roman" w:hAnsi="Times New Roman" w:cs="Times New Roman"/>
                <w:b/>
                <w:sz w:val="20"/>
                <w:szCs w:val="20"/>
              </w:rPr>
            </w:pPr>
            <w:r>
              <w:rPr>
                <w:rFonts w:ascii="Times New Roman" w:hAnsi="Times New Roman" w:cs="Times New Roman"/>
                <w:sz w:val="20"/>
                <w:szCs w:val="20"/>
              </w:rPr>
              <w:t xml:space="preserve">Sanja Veštić Mirčeta, </w:t>
            </w:r>
            <w:r w:rsidRPr="00E00F70">
              <w:rPr>
                <w:rFonts w:ascii="Times New Roman" w:hAnsi="Times New Roman" w:cs="Times New Roman"/>
                <w:sz w:val="20"/>
                <w:szCs w:val="20"/>
              </w:rPr>
              <w:t>lecturer</w:t>
            </w:r>
          </w:p>
        </w:tc>
        <w:tc>
          <w:tcPr>
            <w:tcW w:w="5424" w:type="dxa"/>
            <w:gridSpan w:val="4"/>
            <w:shd w:val="clear" w:color="auto" w:fill="D5F4FF"/>
            <w:vAlign w:val="center"/>
          </w:tcPr>
          <w:p w14:paraId="4835B818"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4FE43E32" w14:textId="77777777" w:rsidR="00B1223D" w:rsidRPr="00491436" w:rsidRDefault="00B1223D" w:rsidP="004E2915">
            <w:pPr>
              <w:rPr>
                <w:rFonts w:ascii="Times New Roman" w:hAnsi="Times New Roman" w:cs="Times New Roman"/>
                <w:sz w:val="20"/>
                <w:szCs w:val="20"/>
              </w:rPr>
            </w:pPr>
          </w:p>
        </w:tc>
      </w:tr>
      <w:tr w:rsidR="00B1223D" w:rsidRPr="00491436" w14:paraId="100EA329" w14:textId="77777777" w:rsidTr="004E2915">
        <w:tblPrEx>
          <w:tblLook w:val="04A0" w:firstRow="1" w:lastRow="0" w:firstColumn="1" w:lastColumn="0" w:noHBand="0" w:noVBand="1"/>
        </w:tblPrEx>
        <w:trPr>
          <w:trHeight w:val="567"/>
        </w:trPr>
        <w:tc>
          <w:tcPr>
            <w:tcW w:w="3120" w:type="dxa"/>
            <w:shd w:val="clear" w:color="auto" w:fill="D5F4FF"/>
            <w:vAlign w:val="center"/>
          </w:tcPr>
          <w:p w14:paraId="736D6A30"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 xml:space="preserve">1.3. Assistants and/or associates </w:t>
            </w:r>
          </w:p>
        </w:tc>
        <w:tc>
          <w:tcPr>
            <w:tcW w:w="3081" w:type="dxa"/>
            <w:gridSpan w:val="2"/>
            <w:vAlign w:val="center"/>
          </w:tcPr>
          <w:p w14:paraId="478FB6F0" w14:textId="77777777" w:rsidR="00B1223D" w:rsidRPr="00E00F70" w:rsidRDefault="00B1223D" w:rsidP="004E2915">
            <w:pPr>
              <w:rPr>
                <w:rFonts w:ascii="Times New Roman" w:hAnsi="Times New Roman" w:cs="Times New Roman"/>
                <w:sz w:val="20"/>
                <w:szCs w:val="20"/>
              </w:rPr>
            </w:pPr>
            <w:r>
              <w:rPr>
                <w:rFonts w:ascii="Times New Roman" w:hAnsi="Times New Roman" w:cs="Times New Roman"/>
                <w:sz w:val="20"/>
                <w:szCs w:val="20"/>
              </w:rPr>
              <w:t>Alen Lalić</w:t>
            </w:r>
          </w:p>
        </w:tc>
        <w:tc>
          <w:tcPr>
            <w:tcW w:w="5424" w:type="dxa"/>
            <w:gridSpan w:val="4"/>
            <w:shd w:val="clear" w:color="auto" w:fill="D5F4FF"/>
            <w:vAlign w:val="center"/>
          </w:tcPr>
          <w:p w14:paraId="6F69FD8F"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 xml:space="preserve">1.10. Forms of teaching (number of hours Lecturing +Practical exercises + Seminars + e learning)  </w:t>
            </w:r>
          </w:p>
        </w:tc>
        <w:tc>
          <w:tcPr>
            <w:tcW w:w="3685" w:type="dxa"/>
            <w:gridSpan w:val="3"/>
            <w:vAlign w:val="center"/>
          </w:tcPr>
          <w:p w14:paraId="50315820"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(45+0+30+0)</w:t>
            </w:r>
          </w:p>
        </w:tc>
      </w:tr>
      <w:tr w:rsidR="00B1223D" w:rsidRPr="00491436" w14:paraId="32C4FD10" w14:textId="77777777" w:rsidTr="004E2915">
        <w:tblPrEx>
          <w:tblLook w:val="04A0" w:firstRow="1" w:lastRow="0" w:firstColumn="1" w:lastColumn="0" w:noHBand="0" w:noVBand="1"/>
        </w:tblPrEx>
        <w:trPr>
          <w:trHeight w:val="567"/>
        </w:trPr>
        <w:tc>
          <w:tcPr>
            <w:tcW w:w="3120" w:type="dxa"/>
            <w:shd w:val="clear" w:color="auto" w:fill="D5F4FF"/>
            <w:vAlign w:val="center"/>
          </w:tcPr>
          <w:p w14:paraId="1C962613"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 xml:space="preserve">1.4. Study programme (specialist, undergraduate, graduate) </w:t>
            </w:r>
          </w:p>
        </w:tc>
        <w:tc>
          <w:tcPr>
            <w:tcW w:w="3081" w:type="dxa"/>
            <w:gridSpan w:val="2"/>
            <w:vAlign w:val="center"/>
          </w:tcPr>
          <w:p w14:paraId="473F79FF"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69381655"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1.11. Level of e- learning application (1</w:t>
            </w:r>
            <w:r w:rsidRPr="00E00F70">
              <w:rPr>
                <w:rFonts w:ascii="Times New Roman" w:hAnsi="Times New Roman" w:cs="Times New Roman"/>
                <w:sz w:val="20"/>
                <w:szCs w:val="20"/>
                <w:vertAlign w:val="superscript"/>
              </w:rPr>
              <w:t>st</w:t>
            </w:r>
            <w:r w:rsidRPr="00E00F70">
              <w:rPr>
                <w:rFonts w:ascii="Times New Roman" w:hAnsi="Times New Roman" w:cs="Times New Roman"/>
                <w:sz w:val="20"/>
                <w:szCs w:val="20"/>
              </w:rPr>
              <w:t>, 2</w:t>
            </w:r>
            <w:r w:rsidRPr="00E00F70">
              <w:rPr>
                <w:rFonts w:ascii="Times New Roman" w:hAnsi="Times New Roman" w:cs="Times New Roman"/>
                <w:sz w:val="20"/>
                <w:szCs w:val="20"/>
                <w:vertAlign w:val="superscript"/>
              </w:rPr>
              <w:t>nd</w:t>
            </w:r>
            <w:r w:rsidRPr="00E00F70">
              <w:rPr>
                <w:rFonts w:ascii="Times New Roman" w:hAnsi="Times New Roman" w:cs="Times New Roman"/>
                <w:sz w:val="20"/>
                <w:szCs w:val="20"/>
              </w:rPr>
              <w:t>, 3</w:t>
            </w:r>
            <w:r w:rsidRPr="00E00F70">
              <w:rPr>
                <w:rFonts w:ascii="Times New Roman" w:hAnsi="Times New Roman" w:cs="Times New Roman"/>
                <w:sz w:val="20"/>
                <w:szCs w:val="20"/>
                <w:vertAlign w:val="superscript"/>
              </w:rPr>
              <w:t>rd</w:t>
            </w:r>
            <w:r w:rsidRPr="00E00F70">
              <w:rPr>
                <w:rFonts w:ascii="Times New Roman" w:hAnsi="Times New Roman" w:cs="Times New Roman"/>
                <w:sz w:val="20"/>
                <w:szCs w:val="20"/>
              </w:rPr>
              <w:t xml:space="preserve"> level), percentage of on line course performance (max. 20%) </w:t>
            </w:r>
          </w:p>
        </w:tc>
        <w:tc>
          <w:tcPr>
            <w:tcW w:w="3685" w:type="dxa"/>
            <w:gridSpan w:val="3"/>
            <w:vAlign w:val="center"/>
          </w:tcPr>
          <w:p w14:paraId="27BDADE5"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lang w:val="en-US"/>
              </w:rPr>
              <w:t>1</w:t>
            </w:r>
            <w:r w:rsidRPr="00E00F70">
              <w:rPr>
                <w:rFonts w:ascii="Times New Roman" w:hAnsi="Times New Roman" w:cs="Times New Roman"/>
                <w:sz w:val="20"/>
                <w:szCs w:val="20"/>
                <w:vertAlign w:val="superscript"/>
                <w:lang w:val="en-US"/>
              </w:rPr>
              <w:t>st</w:t>
            </w:r>
            <w:r w:rsidRPr="00E00F70">
              <w:rPr>
                <w:rFonts w:ascii="Times New Roman" w:hAnsi="Times New Roman" w:cs="Times New Roman"/>
                <w:sz w:val="20"/>
                <w:szCs w:val="20"/>
                <w:lang w:val="en-US"/>
              </w:rPr>
              <w:t>, course materials are on-line, 0%</w:t>
            </w:r>
          </w:p>
        </w:tc>
      </w:tr>
      <w:tr w:rsidR="00B1223D" w:rsidRPr="00491436" w14:paraId="0500421E" w14:textId="77777777" w:rsidTr="004E2915">
        <w:tblPrEx>
          <w:tblLook w:val="04A0" w:firstRow="1" w:lastRow="0" w:firstColumn="1" w:lastColumn="0" w:noHBand="0" w:noVBand="1"/>
        </w:tblPrEx>
        <w:trPr>
          <w:trHeight w:val="567"/>
        </w:trPr>
        <w:tc>
          <w:tcPr>
            <w:tcW w:w="3120" w:type="dxa"/>
            <w:shd w:val="clear" w:color="auto" w:fill="D5F4FF"/>
            <w:vAlign w:val="center"/>
          </w:tcPr>
          <w:p w14:paraId="4A2D249B"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 xml:space="preserve">1.5. Course status (obligatory, optional) </w:t>
            </w:r>
          </w:p>
        </w:tc>
        <w:tc>
          <w:tcPr>
            <w:tcW w:w="3081" w:type="dxa"/>
            <w:gridSpan w:val="2"/>
            <w:vAlign w:val="center"/>
          </w:tcPr>
          <w:p w14:paraId="40E22753"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Obligatory</w:t>
            </w:r>
          </w:p>
        </w:tc>
        <w:tc>
          <w:tcPr>
            <w:tcW w:w="5424" w:type="dxa"/>
            <w:gridSpan w:val="4"/>
            <w:shd w:val="clear" w:color="auto" w:fill="D5F4FF"/>
            <w:vAlign w:val="center"/>
          </w:tcPr>
          <w:p w14:paraId="3F0B6CE6"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345D93EA" w14:textId="77777777" w:rsidR="00B1223D" w:rsidRPr="00491436" w:rsidRDefault="00B1223D" w:rsidP="004E2915">
            <w:pPr>
              <w:rPr>
                <w:rFonts w:ascii="Times New Roman" w:hAnsi="Times New Roman" w:cs="Times New Roman"/>
                <w:sz w:val="20"/>
                <w:szCs w:val="20"/>
              </w:rPr>
            </w:pPr>
          </w:p>
        </w:tc>
      </w:tr>
      <w:tr w:rsidR="00B1223D" w:rsidRPr="00491436" w14:paraId="7FA49E6F" w14:textId="77777777" w:rsidTr="004E2915">
        <w:tblPrEx>
          <w:tblLook w:val="04A0" w:firstRow="1" w:lastRow="0" w:firstColumn="1" w:lastColumn="0" w:noHBand="0" w:noVBand="1"/>
        </w:tblPrEx>
        <w:trPr>
          <w:trHeight w:val="567"/>
        </w:trPr>
        <w:tc>
          <w:tcPr>
            <w:tcW w:w="3120" w:type="dxa"/>
            <w:shd w:val="clear" w:color="auto" w:fill="D5F4FF"/>
            <w:vAlign w:val="center"/>
          </w:tcPr>
          <w:p w14:paraId="75F51EA9"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1.6. Year of study</w:t>
            </w:r>
          </w:p>
        </w:tc>
        <w:tc>
          <w:tcPr>
            <w:tcW w:w="3081" w:type="dxa"/>
            <w:gridSpan w:val="2"/>
            <w:vAlign w:val="center"/>
          </w:tcPr>
          <w:p w14:paraId="57A62836"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1</w:t>
            </w:r>
            <w:r w:rsidRPr="00E00F70">
              <w:rPr>
                <w:rFonts w:ascii="Times New Roman" w:hAnsi="Times New Roman" w:cs="Times New Roman"/>
                <w:sz w:val="20"/>
                <w:szCs w:val="20"/>
                <w:vertAlign w:val="superscript"/>
              </w:rPr>
              <w:t>st</w:t>
            </w:r>
          </w:p>
        </w:tc>
        <w:tc>
          <w:tcPr>
            <w:tcW w:w="5424" w:type="dxa"/>
            <w:gridSpan w:val="4"/>
            <w:shd w:val="clear" w:color="auto" w:fill="D5F4FF"/>
            <w:vAlign w:val="center"/>
          </w:tcPr>
          <w:p w14:paraId="1C619256"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6637A43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5F86B7AA" w14:textId="77777777" w:rsidTr="004E2915">
        <w:tblPrEx>
          <w:tblLook w:val="04A0" w:firstRow="1" w:lastRow="0" w:firstColumn="1" w:lastColumn="0" w:noHBand="0" w:noVBand="1"/>
        </w:tblPrEx>
        <w:trPr>
          <w:trHeight w:val="567"/>
        </w:trPr>
        <w:tc>
          <w:tcPr>
            <w:tcW w:w="3120" w:type="dxa"/>
            <w:shd w:val="clear" w:color="auto" w:fill="D5F4FF"/>
            <w:vAlign w:val="center"/>
          </w:tcPr>
          <w:p w14:paraId="695F0634"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1.7. Credit score  (ECTS)</w:t>
            </w:r>
          </w:p>
        </w:tc>
        <w:tc>
          <w:tcPr>
            <w:tcW w:w="3081" w:type="dxa"/>
            <w:gridSpan w:val="2"/>
            <w:vAlign w:val="center"/>
          </w:tcPr>
          <w:p w14:paraId="7D7DD8B8" w14:textId="77777777" w:rsidR="00B1223D" w:rsidRPr="00E00F70" w:rsidRDefault="00B1223D" w:rsidP="004E2915">
            <w:pPr>
              <w:rPr>
                <w:rFonts w:ascii="Times New Roman" w:hAnsi="Times New Roman" w:cs="Times New Roman"/>
                <w:sz w:val="20"/>
                <w:szCs w:val="20"/>
              </w:rPr>
            </w:pPr>
            <w:r w:rsidRPr="00E00F70">
              <w:rPr>
                <w:rFonts w:ascii="Times New Roman" w:hAnsi="Times New Roman" w:cs="Times New Roman"/>
                <w:sz w:val="20"/>
                <w:szCs w:val="20"/>
              </w:rPr>
              <w:t>6</w:t>
            </w:r>
          </w:p>
        </w:tc>
        <w:tc>
          <w:tcPr>
            <w:tcW w:w="5424" w:type="dxa"/>
            <w:gridSpan w:val="4"/>
            <w:shd w:val="clear" w:color="auto" w:fill="D5F4FF"/>
            <w:vAlign w:val="center"/>
          </w:tcPr>
          <w:p w14:paraId="5FF01742"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18B9281B"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12444138"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2B39479A"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4E40E90C"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31C581DD" w14:textId="77777777" w:rsidTr="004E2915">
        <w:tblPrEx>
          <w:tblLook w:val="04A0" w:firstRow="1" w:lastRow="0" w:firstColumn="1" w:lastColumn="0" w:noHBand="0" w:noVBand="1"/>
        </w:tblPrEx>
        <w:trPr>
          <w:trHeight w:val="542"/>
        </w:trPr>
        <w:tc>
          <w:tcPr>
            <w:tcW w:w="3120" w:type="dxa"/>
            <w:shd w:val="clear" w:color="auto" w:fill="D5F4FF"/>
            <w:vAlign w:val="center"/>
          </w:tcPr>
          <w:p w14:paraId="4F7CBB6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7F2E6429" w14:textId="77777777" w:rsidR="00B1223D" w:rsidRPr="00147136" w:rsidRDefault="00B1223D" w:rsidP="004E2915">
            <w:pPr>
              <w:jc w:val="both"/>
              <w:rPr>
                <w:rFonts w:ascii="Times New Roman" w:hAnsi="Times New Roman" w:cs="Times New Roman"/>
                <w:sz w:val="20"/>
                <w:szCs w:val="20"/>
              </w:rPr>
            </w:pPr>
            <w:r>
              <w:rPr>
                <w:rFonts w:ascii="Times New Roman" w:hAnsi="Times New Roman" w:cs="Times New Roman"/>
                <w:sz w:val="20"/>
                <w:szCs w:val="20"/>
              </w:rPr>
              <w:t xml:space="preserve">The main goal is to provide students with knowledges of organisation and activities of public administration and of the basic institutes of administrative law. Furthermore the goal is to qualify students to complete proffesional tasks in public administration.  </w:t>
            </w:r>
          </w:p>
        </w:tc>
      </w:tr>
      <w:tr w:rsidR="00B1223D" w:rsidRPr="00491436" w14:paraId="131FC8D1" w14:textId="77777777" w:rsidTr="004E2915">
        <w:tblPrEx>
          <w:tblLook w:val="04A0" w:firstRow="1" w:lastRow="0" w:firstColumn="1" w:lastColumn="0" w:noHBand="0" w:noVBand="1"/>
        </w:tblPrEx>
        <w:trPr>
          <w:trHeight w:val="542"/>
        </w:trPr>
        <w:tc>
          <w:tcPr>
            <w:tcW w:w="3120" w:type="dxa"/>
            <w:shd w:val="clear" w:color="auto" w:fill="D5F4FF"/>
            <w:vAlign w:val="center"/>
          </w:tcPr>
          <w:p w14:paraId="0113D6A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711D7BB5" w14:textId="77777777" w:rsidR="00B1223D" w:rsidRPr="00212516" w:rsidRDefault="00B1223D" w:rsidP="004E2915">
            <w:pPr>
              <w:rPr>
                <w:rFonts w:ascii="Times New Roman" w:hAnsi="Times New Roman" w:cs="Times New Roman"/>
                <w:sz w:val="20"/>
                <w:szCs w:val="20"/>
              </w:rPr>
            </w:pPr>
            <w:r w:rsidRPr="006E2106">
              <w:rPr>
                <w:rFonts w:ascii="Times New Roman" w:hAnsi="Times New Roman" w:cs="Times New Roman"/>
                <w:sz w:val="20"/>
                <w:szCs w:val="20"/>
              </w:rPr>
              <w:t>General terms required for enterying the study programme.</w:t>
            </w:r>
          </w:p>
        </w:tc>
      </w:tr>
      <w:tr w:rsidR="00B1223D" w:rsidRPr="00491436" w14:paraId="5333F90E" w14:textId="77777777" w:rsidTr="004E2915">
        <w:tblPrEx>
          <w:tblLook w:val="04A0" w:firstRow="1" w:lastRow="0" w:firstColumn="1" w:lastColumn="0" w:noHBand="0" w:noVBand="1"/>
        </w:tblPrEx>
        <w:trPr>
          <w:trHeight w:val="542"/>
        </w:trPr>
        <w:tc>
          <w:tcPr>
            <w:tcW w:w="3120" w:type="dxa"/>
            <w:shd w:val="clear" w:color="auto" w:fill="D5F4FF"/>
            <w:vAlign w:val="center"/>
          </w:tcPr>
          <w:p w14:paraId="4567B4E5" w14:textId="77777777" w:rsidR="00B1223D" w:rsidRPr="006E2106" w:rsidRDefault="00B1223D" w:rsidP="004E2915">
            <w:pPr>
              <w:rPr>
                <w:rFonts w:ascii="Times New Roman" w:hAnsi="Times New Roman" w:cs="Times New Roman"/>
                <w:sz w:val="20"/>
                <w:szCs w:val="20"/>
              </w:rPr>
            </w:pPr>
            <w:r w:rsidRPr="006E2106">
              <w:rPr>
                <w:rFonts w:ascii="Times New Roman" w:hAnsi="Times New Roman" w:cs="Times New Roman"/>
                <w:sz w:val="20"/>
                <w:szCs w:val="20"/>
              </w:rPr>
              <w:t xml:space="preserve">2.3. Learning outcomes on the study programme level </w:t>
            </w:r>
          </w:p>
        </w:tc>
        <w:tc>
          <w:tcPr>
            <w:tcW w:w="12190" w:type="dxa"/>
            <w:gridSpan w:val="9"/>
            <w:vAlign w:val="center"/>
          </w:tcPr>
          <w:p w14:paraId="36938D28"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1: To link the basic concepts of different branches of the law and to generalize issues of work in public administration</w:t>
            </w:r>
          </w:p>
          <w:p w14:paraId="559B1ACF"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IU2: To analyze the interference of international, European and national law</w:t>
            </w:r>
          </w:p>
          <w:p w14:paraId="3A606AE4"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4: To analyze the impact of social processes on constitutional and administrative systems, in particular of the process of globalization, Euro-integration, transition, urbanization, regionalization and decentralization</w:t>
            </w:r>
          </w:p>
          <w:p w14:paraId="1FF171B1"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5: To manage the human resources, office operations and various administrative processes and to establish the communication with different users of public services</w:t>
            </w:r>
          </w:p>
          <w:p w14:paraId="0CA34402"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6: To evaluate how the effects of the activities of bodies and organizations of public administration and other authorities at different levels interfere with the lives of the citizens</w:t>
            </w:r>
          </w:p>
          <w:p w14:paraId="6E74B6BF"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7: To analyze and to apply the basic rules in the field of IT administrative law and statistics on solving the expert problems in the area of ​​public administration</w:t>
            </w:r>
          </w:p>
          <w:p w14:paraId="0E93BC2B"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8: To use and to develop the complex written and oral communication in Croatian and English language</w:t>
            </w:r>
          </w:p>
          <w:p w14:paraId="54A67DFC"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9: To use specific computer skills in basic and advanced program packages for work in public administration</w:t>
            </w:r>
          </w:p>
          <w:p w14:paraId="123C0783"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10: To organize and to implement a team work and to critically evaluate the opinions and attitudes of team members</w:t>
            </w:r>
          </w:p>
          <w:p w14:paraId="23F8F3B3" w14:textId="77777777" w:rsidR="00B1223D"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lastRenderedPageBreak/>
              <w:t>IU 11: To explore, interpret and apply the relevant literature as well as the proper legal rules for drafting and issuing regulations and acts in administrative and other legal proceedings, administrative disputes and different actions of bodies of the state authority like administrative bodies and organizations, utility companies and other public institutions</w:t>
            </w:r>
            <w:r>
              <w:rPr>
                <w:rFonts w:ascii="Times New Roman" w:eastAsia="Times New Roman" w:hAnsi="Times New Roman" w:cs="Times New Roman"/>
                <w:color w:val="181818"/>
                <w:sz w:val="20"/>
                <w:szCs w:val="20"/>
                <w:lang w:val="hr-BA" w:eastAsia="hr-BA"/>
              </w:rPr>
              <w:t>.</w:t>
            </w:r>
          </w:p>
          <w:p w14:paraId="20A9DBF7"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12: To draft acts and submission and to undertake basic procedural actions in the administrative and other legal proceedings and disputes</w:t>
            </w:r>
          </w:p>
          <w:p w14:paraId="2F686694" w14:textId="77777777" w:rsidR="00B1223D" w:rsidRPr="00491436" w:rsidRDefault="00B1223D" w:rsidP="004E2915">
            <w:pPr>
              <w:pStyle w:val="ListParagraph"/>
              <w:ind w:left="0"/>
              <w:jc w:val="both"/>
              <w:rPr>
                <w:rFonts w:ascii="Times New Roman" w:hAnsi="Times New Roman" w:cs="Times New Roman"/>
                <w:sz w:val="20"/>
                <w:szCs w:val="20"/>
              </w:rPr>
            </w:pPr>
            <w:r w:rsidRPr="003B60B4">
              <w:rPr>
                <w:rFonts w:ascii="Times New Roman" w:eastAsia="Times New Roman" w:hAnsi="Times New Roman" w:cs="Times New Roman"/>
                <w:color w:val="181818"/>
                <w:sz w:val="20"/>
                <w:szCs w:val="20"/>
                <w:lang w:val="hr-BA" w:eastAsia="hr-BA"/>
              </w:rPr>
              <w:t>IU 13:To anticipate the future development at different levels of national constitutional arrangement and the administrative system</w:t>
            </w:r>
            <w:r>
              <w:rPr>
                <w:rFonts w:ascii="Times New Roman" w:eastAsia="Times New Roman" w:hAnsi="Times New Roman" w:cs="Times New Roman"/>
                <w:color w:val="181818"/>
                <w:sz w:val="20"/>
                <w:szCs w:val="20"/>
                <w:lang w:val="hr-BA" w:eastAsia="hr-BA"/>
              </w:rPr>
              <w:t>.</w:t>
            </w:r>
          </w:p>
        </w:tc>
      </w:tr>
      <w:tr w:rsidR="00B1223D" w:rsidRPr="00491436" w14:paraId="38F87002" w14:textId="77777777" w:rsidTr="004E2915">
        <w:tblPrEx>
          <w:tblLook w:val="04A0" w:firstRow="1" w:lastRow="0" w:firstColumn="1" w:lastColumn="0" w:noHBand="0" w:noVBand="1"/>
        </w:tblPrEx>
        <w:trPr>
          <w:trHeight w:val="542"/>
        </w:trPr>
        <w:tc>
          <w:tcPr>
            <w:tcW w:w="3120" w:type="dxa"/>
            <w:shd w:val="clear" w:color="auto" w:fill="D5F4FF"/>
            <w:vAlign w:val="center"/>
          </w:tcPr>
          <w:p w14:paraId="0BE67E42" w14:textId="77777777" w:rsidR="00B1223D" w:rsidRPr="006E2106" w:rsidRDefault="00B1223D" w:rsidP="004E2915">
            <w:pPr>
              <w:rPr>
                <w:rFonts w:ascii="Times New Roman" w:hAnsi="Times New Roman" w:cs="Times New Roman"/>
                <w:sz w:val="20"/>
                <w:szCs w:val="20"/>
              </w:rPr>
            </w:pPr>
            <w:r w:rsidRPr="006E2106">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FE0CF3" w14:paraId="371ED112" w14:textId="77777777" w:rsidTr="004E2915">
              <w:trPr>
                <w:trHeight w:val="167"/>
              </w:trPr>
              <w:tc>
                <w:tcPr>
                  <w:tcW w:w="10234" w:type="dxa"/>
                  <w:shd w:val="clear" w:color="auto" w:fill="D5F4FF"/>
                  <w:vAlign w:val="center"/>
                </w:tcPr>
                <w:p w14:paraId="24865A3B"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r w:rsidRPr="001A2839">
                    <w:rPr>
                      <w:rFonts w:ascii="Times New Roman" w:hAnsi="Times New Roman" w:cs="Times New Roman"/>
                      <w:sz w:val="20"/>
                    </w:rPr>
                    <w:t>accroding to the Bloom`s taxonomy: (up to two verbs per LO)</w:t>
                  </w:r>
                </w:p>
              </w:tc>
              <w:tc>
                <w:tcPr>
                  <w:tcW w:w="2089" w:type="dxa"/>
                  <w:shd w:val="clear" w:color="auto" w:fill="D5F4FF"/>
                  <w:vAlign w:val="center"/>
                </w:tcPr>
                <w:p w14:paraId="5140625F"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2E0AC7A8"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6E9A3625"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2D1C1989"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2A0C6C6C"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39A821EF"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022A983B"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76E1C0C5" w14:textId="77777777" w:rsidTr="004E2915">
              <w:trPr>
                <w:trHeight w:val="165"/>
              </w:trPr>
              <w:tc>
                <w:tcPr>
                  <w:tcW w:w="10234" w:type="dxa"/>
                  <w:vAlign w:val="center"/>
                </w:tcPr>
                <w:p w14:paraId="34477DE1" w14:textId="77777777" w:rsidR="00B1223D" w:rsidRPr="003D3510" w:rsidRDefault="00B1223D" w:rsidP="0069636C">
                  <w:pPr>
                    <w:pStyle w:val="ListParagraph"/>
                    <w:numPr>
                      <w:ilvl w:val="0"/>
                      <w:numId w:val="18"/>
                    </w:numPr>
                    <w:spacing w:after="0" w:line="240" w:lineRule="auto"/>
                    <w:rPr>
                      <w:rFonts w:ascii="Times New Roman" w:hAnsi="Times New Roman" w:cs="Times New Roman"/>
                      <w:sz w:val="20"/>
                      <w:szCs w:val="20"/>
                    </w:rPr>
                  </w:pPr>
                  <w:r w:rsidRPr="00A11DC2">
                    <w:rPr>
                      <w:rFonts w:ascii="Times New Roman" w:hAnsi="Times New Roman" w:cs="Times New Roman"/>
                      <w:b/>
                      <w:sz w:val="20"/>
                      <w:szCs w:val="20"/>
                    </w:rPr>
                    <w:t>T</w:t>
                  </w:r>
                  <w:r>
                    <w:rPr>
                      <w:rFonts w:ascii="Times New Roman" w:hAnsi="Times New Roman" w:cs="Times New Roman"/>
                      <w:b/>
                      <w:sz w:val="20"/>
                      <w:szCs w:val="20"/>
                    </w:rPr>
                    <w:t>o identify</w:t>
                  </w:r>
                  <w:r>
                    <w:rPr>
                      <w:rFonts w:ascii="Times New Roman" w:hAnsi="Times New Roman" w:cs="Times New Roman"/>
                      <w:sz w:val="20"/>
                      <w:szCs w:val="20"/>
                    </w:rPr>
                    <w:t xml:space="preserve"> concept of public administration.</w:t>
                  </w:r>
                </w:p>
              </w:tc>
              <w:tc>
                <w:tcPr>
                  <w:tcW w:w="2089" w:type="dxa"/>
                  <w:vAlign w:val="center"/>
                </w:tcPr>
                <w:p w14:paraId="35B4DF28"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4C756458" w14:textId="77777777" w:rsidTr="004E2915">
              <w:trPr>
                <w:trHeight w:val="165"/>
              </w:trPr>
              <w:tc>
                <w:tcPr>
                  <w:tcW w:w="10234" w:type="dxa"/>
                  <w:vAlign w:val="center"/>
                </w:tcPr>
                <w:p w14:paraId="4DAD2B18" w14:textId="77777777" w:rsidR="00B1223D" w:rsidRPr="003D3510" w:rsidRDefault="00B1223D" w:rsidP="0069636C">
                  <w:pPr>
                    <w:pStyle w:val="ListParagraph"/>
                    <w:numPr>
                      <w:ilvl w:val="0"/>
                      <w:numId w:val="18"/>
                    </w:numPr>
                    <w:spacing w:after="0" w:line="240" w:lineRule="auto"/>
                    <w:rPr>
                      <w:rFonts w:ascii="Times New Roman" w:hAnsi="Times New Roman" w:cs="Times New Roman"/>
                      <w:sz w:val="20"/>
                      <w:szCs w:val="20"/>
                    </w:rPr>
                  </w:pPr>
                  <w:r w:rsidRPr="00A11DC2">
                    <w:rPr>
                      <w:rFonts w:ascii="Times New Roman" w:hAnsi="Times New Roman" w:cs="Times New Roman"/>
                      <w:b/>
                      <w:sz w:val="20"/>
                      <w:szCs w:val="20"/>
                    </w:rPr>
                    <w:t>To analyze</w:t>
                  </w:r>
                  <w:r>
                    <w:rPr>
                      <w:rFonts w:ascii="Times New Roman" w:hAnsi="Times New Roman" w:cs="Times New Roman"/>
                      <w:sz w:val="20"/>
                      <w:szCs w:val="20"/>
                    </w:rPr>
                    <w:t xml:space="preserve"> public services, institutions and concessions.</w:t>
                  </w:r>
                </w:p>
              </w:tc>
              <w:tc>
                <w:tcPr>
                  <w:tcW w:w="2089" w:type="dxa"/>
                  <w:vAlign w:val="center"/>
                </w:tcPr>
                <w:p w14:paraId="075B165B"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4F54050F" w14:textId="77777777" w:rsidTr="004E2915">
              <w:trPr>
                <w:trHeight w:val="165"/>
              </w:trPr>
              <w:tc>
                <w:tcPr>
                  <w:tcW w:w="10234" w:type="dxa"/>
                  <w:vAlign w:val="center"/>
                </w:tcPr>
                <w:p w14:paraId="4E976227" w14:textId="77777777" w:rsidR="00B1223D" w:rsidRPr="003D3510" w:rsidRDefault="00B1223D" w:rsidP="0069636C">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identify </w:t>
                  </w:r>
                  <w:r>
                    <w:rPr>
                      <w:rFonts w:ascii="Times New Roman" w:hAnsi="Times New Roman" w:cs="Times New Roman"/>
                      <w:sz w:val="20"/>
                      <w:szCs w:val="20"/>
                    </w:rPr>
                    <w:t>administrative legal relation and administrative contract</w:t>
                  </w:r>
                  <w:r>
                    <w:rPr>
                      <w:rFonts w:ascii="Times New Roman" w:hAnsi="Times New Roman" w:cs="Times New Roman"/>
                      <w:b/>
                      <w:sz w:val="20"/>
                      <w:szCs w:val="20"/>
                    </w:rPr>
                    <w:t>.</w:t>
                  </w:r>
                </w:p>
              </w:tc>
              <w:tc>
                <w:tcPr>
                  <w:tcW w:w="2089" w:type="dxa"/>
                  <w:vAlign w:val="center"/>
                </w:tcPr>
                <w:p w14:paraId="209D585F"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013EFA38" w14:textId="77777777" w:rsidTr="004E2915">
              <w:trPr>
                <w:trHeight w:val="165"/>
              </w:trPr>
              <w:tc>
                <w:tcPr>
                  <w:tcW w:w="10234" w:type="dxa"/>
                  <w:vAlign w:val="center"/>
                </w:tcPr>
                <w:p w14:paraId="6552F467" w14:textId="77777777" w:rsidR="00B1223D" w:rsidRPr="003D3510" w:rsidRDefault="00B1223D" w:rsidP="0069636C">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describe </w:t>
                  </w:r>
                  <w:r w:rsidRPr="00A11DC2">
                    <w:rPr>
                      <w:rFonts w:ascii="Times New Roman" w:hAnsi="Times New Roman" w:cs="Times New Roman"/>
                      <w:sz w:val="20"/>
                      <w:szCs w:val="20"/>
                    </w:rPr>
                    <w:t>development of administrative law and science of administrative law</w:t>
                  </w:r>
                  <w:r>
                    <w:rPr>
                      <w:rFonts w:ascii="Times New Roman" w:hAnsi="Times New Roman" w:cs="Times New Roman"/>
                      <w:sz w:val="20"/>
                      <w:szCs w:val="20"/>
                    </w:rPr>
                    <w:t xml:space="preserve"> as well as the relation between administrative law and other legal branches</w:t>
                  </w:r>
                  <w:r w:rsidRPr="00A11DC2">
                    <w:rPr>
                      <w:rFonts w:ascii="Times New Roman" w:hAnsi="Times New Roman" w:cs="Times New Roman"/>
                      <w:sz w:val="20"/>
                      <w:szCs w:val="20"/>
                    </w:rPr>
                    <w:t>.</w:t>
                  </w:r>
                </w:p>
              </w:tc>
              <w:tc>
                <w:tcPr>
                  <w:tcW w:w="2089" w:type="dxa"/>
                  <w:vAlign w:val="center"/>
                </w:tcPr>
                <w:p w14:paraId="3A76F919"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2,4</w:t>
                  </w:r>
                </w:p>
              </w:tc>
            </w:tr>
            <w:tr w:rsidR="00B1223D" w:rsidRPr="00FE0CF3" w14:paraId="45668759" w14:textId="77777777" w:rsidTr="004E2915">
              <w:trPr>
                <w:trHeight w:val="165"/>
              </w:trPr>
              <w:tc>
                <w:tcPr>
                  <w:tcW w:w="10234" w:type="dxa"/>
                  <w:vAlign w:val="center"/>
                </w:tcPr>
                <w:p w14:paraId="6811EA6B" w14:textId="77777777" w:rsidR="00B1223D" w:rsidRPr="003D3510" w:rsidRDefault="00B1223D" w:rsidP="0069636C">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b/>
                      <w:sz w:val="20"/>
                      <w:szCs w:val="20"/>
                    </w:rPr>
                    <w:t>To evaluate</w:t>
                  </w:r>
                  <w:r>
                    <w:rPr>
                      <w:rFonts w:ascii="Times New Roman" w:hAnsi="Times New Roman" w:cs="Times New Roman"/>
                      <w:sz w:val="20"/>
                      <w:szCs w:val="20"/>
                    </w:rPr>
                    <w:t xml:space="preserve"> legality of administrative actions.</w:t>
                  </w:r>
                </w:p>
              </w:tc>
              <w:tc>
                <w:tcPr>
                  <w:tcW w:w="2089" w:type="dxa"/>
                  <w:vAlign w:val="center"/>
                </w:tcPr>
                <w:p w14:paraId="125AEDEE"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5831AAB1" w14:textId="77777777" w:rsidTr="004E2915">
              <w:trPr>
                <w:trHeight w:val="165"/>
              </w:trPr>
              <w:tc>
                <w:tcPr>
                  <w:tcW w:w="10234" w:type="dxa"/>
                  <w:vAlign w:val="center"/>
                </w:tcPr>
                <w:p w14:paraId="09632A8A" w14:textId="77777777" w:rsidR="00B1223D" w:rsidRPr="003D3510" w:rsidRDefault="00B1223D" w:rsidP="0069636C">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differentiate </w:t>
                  </w:r>
                  <w:r w:rsidRPr="00A11DC2">
                    <w:rPr>
                      <w:rFonts w:ascii="Times New Roman" w:hAnsi="Times New Roman" w:cs="Times New Roman"/>
                      <w:sz w:val="20"/>
                      <w:szCs w:val="20"/>
                    </w:rPr>
                    <w:t>sources of administrative law.</w:t>
                  </w:r>
                </w:p>
              </w:tc>
              <w:tc>
                <w:tcPr>
                  <w:tcW w:w="2089" w:type="dxa"/>
                  <w:vAlign w:val="center"/>
                </w:tcPr>
                <w:p w14:paraId="3C63B55E"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08E80783" w14:textId="77777777" w:rsidTr="004E2915">
              <w:trPr>
                <w:trHeight w:val="165"/>
              </w:trPr>
              <w:tc>
                <w:tcPr>
                  <w:tcW w:w="10234" w:type="dxa"/>
                  <w:vAlign w:val="center"/>
                </w:tcPr>
                <w:p w14:paraId="046E3673" w14:textId="77777777" w:rsidR="00B1223D" w:rsidRPr="003D3510" w:rsidRDefault="00B1223D" w:rsidP="0069636C">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evaluate </w:t>
                  </w:r>
                  <w:r w:rsidRPr="003D3510">
                    <w:rPr>
                      <w:rFonts w:ascii="Times New Roman" w:hAnsi="Times New Roman" w:cs="Times New Roman"/>
                      <w:sz w:val="20"/>
                      <w:szCs w:val="20"/>
                    </w:rPr>
                    <w:t>efficiency of mechan</w:t>
                  </w:r>
                  <w:r>
                    <w:rPr>
                      <w:rFonts w:ascii="Times New Roman" w:hAnsi="Times New Roman" w:cs="Times New Roman"/>
                      <w:sz w:val="20"/>
                      <w:szCs w:val="20"/>
                    </w:rPr>
                    <w:t>isms of control over</w:t>
                  </w:r>
                  <w:r w:rsidRPr="003D3510">
                    <w:rPr>
                      <w:rFonts w:ascii="Times New Roman" w:hAnsi="Times New Roman" w:cs="Times New Roman"/>
                      <w:sz w:val="20"/>
                      <w:szCs w:val="20"/>
                    </w:rPr>
                    <w:t xml:space="preserve"> administration.</w:t>
                  </w:r>
                </w:p>
              </w:tc>
              <w:tc>
                <w:tcPr>
                  <w:tcW w:w="2089" w:type="dxa"/>
                  <w:vAlign w:val="center"/>
                </w:tcPr>
                <w:p w14:paraId="132B8DB5"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551CD3FA" w14:textId="77777777" w:rsidTr="004E2915">
              <w:trPr>
                <w:trHeight w:val="165"/>
              </w:trPr>
              <w:tc>
                <w:tcPr>
                  <w:tcW w:w="10234" w:type="dxa"/>
                  <w:vAlign w:val="center"/>
                </w:tcPr>
                <w:p w14:paraId="4874ED41" w14:textId="77777777" w:rsidR="00B1223D" w:rsidRPr="003D3510" w:rsidRDefault="00B1223D" w:rsidP="0069636C">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select </w:t>
                  </w:r>
                  <w:r w:rsidRPr="003D3510">
                    <w:rPr>
                      <w:rFonts w:ascii="Times New Roman" w:hAnsi="Times New Roman" w:cs="Times New Roman"/>
                      <w:sz w:val="20"/>
                      <w:szCs w:val="20"/>
                    </w:rPr>
                    <w:t>compensation for damages caused by administration.</w:t>
                  </w:r>
                </w:p>
              </w:tc>
              <w:tc>
                <w:tcPr>
                  <w:tcW w:w="2089" w:type="dxa"/>
                  <w:vAlign w:val="center"/>
                </w:tcPr>
                <w:p w14:paraId="48BEA716"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28F7E047" w14:textId="77777777" w:rsidTr="004E2915">
              <w:trPr>
                <w:trHeight w:val="165"/>
              </w:trPr>
              <w:tc>
                <w:tcPr>
                  <w:tcW w:w="10234" w:type="dxa"/>
                  <w:vAlign w:val="center"/>
                </w:tcPr>
                <w:p w14:paraId="4DFD079E" w14:textId="77777777" w:rsidR="00B1223D" w:rsidRDefault="00B1223D" w:rsidP="0069636C">
                  <w:pPr>
                    <w:pStyle w:val="ListParagraph"/>
                    <w:numPr>
                      <w:ilvl w:val="0"/>
                      <w:numId w:val="18"/>
                    </w:numPr>
                    <w:spacing w:after="0" w:line="240" w:lineRule="auto"/>
                    <w:ind w:left="357" w:hanging="357"/>
                    <w:rPr>
                      <w:rFonts w:ascii="Times New Roman" w:hAnsi="Times New Roman" w:cs="Times New Roman"/>
                      <w:sz w:val="20"/>
                      <w:szCs w:val="20"/>
                      <w:lang w:val="en-US"/>
                    </w:rPr>
                  </w:pPr>
                  <w:r>
                    <w:rPr>
                      <w:rFonts w:ascii="Times New Roman" w:hAnsi="Times New Roman" w:cs="Times New Roman"/>
                      <w:b/>
                      <w:sz w:val="20"/>
                      <w:szCs w:val="20"/>
                    </w:rPr>
                    <w:t xml:space="preserve">To analyze </w:t>
                  </w:r>
                  <w:r>
                    <w:rPr>
                      <w:rFonts w:ascii="Times New Roman" w:hAnsi="Times New Roman" w:cs="Times New Roman"/>
                      <w:sz w:val="20"/>
                      <w:szCs w:val="20"/>
                    </w:rPr>
                    <w:t>personal status and citiz</w:t>
                  </w:r>
                  <w:r w:rsidRPr="003D3510">
                    <w:rPr>
                      <w:rFonts w:ascii="Times New Roman" w:hAnsi="Times New Roman" w:cs="Times New Roman"/>
                      <w:sz w:val="20"/>
                      <w:szCs w:val="20"/>
                    </w:rPr>
                    <w:t>enship.</w:t>
                  </w:r>
                </w:p>
              </w:tc>
              <w:tc>
                <w:tcPr>
                  <w:tcW w:w="2089" w:type="dxa"/>
                  <w:vAlign w:val="center"/>
                </w:tcPr>
                <w:p w14:paraId="7F1A2484"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w:t>
                  </w:r>
                </w:p>
              </w:tc>
            </w:tr>
          </w:tbl>
          <w:p w14:paraId="4863D53D" w14:textId="77777777" w:rsidR="00B1223D" w:rsidRPr="00491436" w:rsidRDefault="00B1223D" w:rsidP="004E2915">
            <w:pPr>
              <w:jc w:val="both"/>
              <w:rPr>
                <w:rFonts w:ascii="Times New Roman" w:hAnsi="Times New Roman" w:cs="Times New Roman"/>
                <w:sz w:val="20"/>
                <w:szCs w:val="20"/>
              </w:rPr>
            </w:pPr>
          </w:p>
        </w:tc>
      </w:tr>
      <w:tr w:rsidR="00B1223D" w:rsidRPr="00491436" w14:paraId="716C7CC2" w14:textId="77777777" w:rsidTr="004E2915">
        <w:tblPrEx>
          <w:tblLook w:val="04A0" w:firstRow="1" w:lastRow="0" w:firstColumn="1" w:lastColumn="0" w:noHBand="0" w:noVBand="1"/>
        </w:tblPrEx>
        <w:trPr>
          <w:trHeight w:val="542"/>
        </w:trPr>
        <w:tc>
          <w:tcPr>
            <w:tcW w:w="3120" w:type="dxa"/>
            <w:shd w:val="clear" w:color="auto" w:fill="D5F4FF"/>
            <w:vAlign w:val="center"/>
          </w:tcPr>
          <w:p w14:paraId="2DEDD75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36EA34A1" w14:textId="77777777" w:rsidTr="004E2915">
              <w:trPr>
                <w:trHeight w:val="495"/>
              </w:trPr>
              <w:tc>
                <w:tcPr>
                  <w:tcW w:w="12468" w:type="dxa"/>
                  <w:gridSpan w:val="6"/>
                  <w:shd w:val="clear" w:color="auto" w:fill="D5F4FF"/>
                  <w:vAlign w:val="center"/>
                </w:tcPr>
                <w:p w14:paraId="186A090F"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allignement </w:t>
                  </w:r>
                </w:p>
              </w:tc>
            </w:tr>
            <w:tr w:rsidR="00B1223D" w:rsidRPr="00FE0CF3" w14:paraId="27372E4F" w14:textId="77777777" w:rsidTr="004E2915">
              <w:trPr>
                <w:trHeight w:val="494"/>
              </w:trPr>
              <w:tc>
                <w:tcPr>
                  <w:tcW w:w="561" w:type="dxa"/>
                  <w:vAlign w:val="center"/>
                </w:tcPr>
                <w:p w14:paraId="51F1D676"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45BD3BC4"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07AAB250"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3A874DF3"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73C6478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18B30799"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6FE1361D" w14:textId="77777777" w:rsidTr="004E2915">
              <w:trPr>
                <w:trHeight w:val="414"/>
              </w:trPr>
              <w:tc>
                <w:tcPr>
                  <w:tcW w:w="561" w:type="dxa"/>
                  <w:vAlign w:val="center"/>
                </w:tcPr>
                <w:p w14:paraId="0AF8493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21EA05E" w14:textId="77777777" w:rsidR="00B1223D" w:rsidRDefault="00B1223D" w:rsidP="004E2915">
                  <w:pPr>
                    <w:rPr>
                      <w:rFonts w:ascii="Times New Roman" w:eastAsia="Calibri" w:hAnsi="Times New Roman" w:cs="Times New Roman"/>
                      <w:sz w:val="20"/>
                      <w:szCs w:val="20"/>
                    </w:rPr>
                  </w:pPr>
                  <w:r>
                    <w:rPr>
                      <w:rFonts w:ascii="Times New Roman" w:eastAsia="Calibri" w:hAnsi="Times New Roman" w:cs="Times New Roman"/>
                      <w:sz w:val="20"/>
                      <w:szCs w:val="20"/>
                    </w:rPr>
                    <w:t>Introduction to course and lesson plan.</w:t>
                  </w:r>
                </w:p>
                <w:p w14:paraId="1BFB35FB" w14:textId="77777777" w:rsidR="00B1223D" w:rsidRPr="0033600D" w:rsidRDefault="00B1223D" w:rsidP="004E2915">
                  <w:pPr>
                    <w:rPr>
                      <w:rFonts w:ascii="Times New Roman" w:hAnsi="Times New Roman" w:cs="Times New Roman"/>
                      <w:sz w:val="20"/>
                      <w:szCs w:val="20"/>
                    </w:rPr>
                  </w:pPr>
                  <w:r>
                    <w:rPr>
                      <w:rFonts w:ascii="Times New Roman" w:eastAsia="Calibri" w:hAnsi="Times New Roman" w:cs="Times New Roman"/>
                      <w:sz w:val="20"/>
                      <w:szCs w:val="20"/>
                    </w:rPr>
                    <w:t>Concept of administration.</w:t>
                  </w:r>
                </w:p>
              </w:tc>
              <w:tc>
                <w:tcPr>
                  <w:tcW w:w="993" w:type="dxa"/>
                  <w:vAlign w:val="center"/>
                </w:tcPr>
                <w:p w14:paraId="0F528D2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1</w:t>
                  </w:r>
                </w:p>
              </w:tc>
              <w:tc>
                <w:tcPr>
                  <w:tcW w:w="2693" w:type="dxa"/>
                  <w:vAlign w:val="center"/>
                </w:tcPr>
                <w:p w14:paraId="6CFE59D3" w14:textId="77777777" w:rsidR="00B1223D"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Listen to lectures.</w:t>
                  </w:r>
                </w:p>
                <w:p w14:paraId="74C8DE1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Listen to lectures and read literature, debate.</w:t>
                  </w:r>
                </w:p>
                <w:p w14:paraId="58FE4FCF" w14:textId="77777777" w:rsidR="00B1223D" w:rsidRDefault="00B1223D" w:rsidP="004E2915">
                  <w:pPr>
                    <w:rPr>
                      <w:rFonts w:ascii="Times New Roman" w:hAnsi="Times New Roman" w:cs="Times New Roman"/>
                      <w:sz w:val="16"/>
                      <w:szCs w:val="16"/>
                    </w:rPr>
                  </w:pPr>
                </w:p>
                <w:p w14:paraId="2F489E7A" w14:textId="77777777" w:rsidR="00B1223D" w:rsidRPr="00FE0CF3"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G</w:t>
                  </w:r>
                  <w:r w:rsidRPr="005209BA">
                    <w:rPr>
                      <w:rFonts w:ascii="Times New Roman" w:hAnsi="Times New Roman" w:cs="Times New Roman"/>
                      <w:sz w:val="16"/>
                      <w:szCs w:val="16"/>
                    </w:rPr>
                    <w:t xml:space="preserve">et to know course content and </w:t>
                  </w:r>
                  <w:r>
                    <w:rPr>
                      <w:rFonts w:ascii="Times New Roman" w:hAnsi="Times New Roman" w:cs="Times New Roman"/>
                      <w:sz w:val="16"/>
                      <w:szCs w:val="16"/>
                    </w:rPr>
                    <w:t>documents on e-learning</w:t>
                  </w:r>
                  <w:r w:rsidRPr="005209BA">
                    <w:rPr>
                      <w:rFonts w:ascii="Times New Roman" w:hAnsi="Times New Roman" w:cs="Times New Roman"/>
                      <w:sz w:val="16"/>
                      <w:szCs w:val="16"/>
                    </w:rPr>
                    <w:t>.</w:t>
                  </w:r>
                </w:p>
              </w:tc>
              <w:tc>
                <w:tcPr>
                  <w:tcW w:w="3544" w:type="dxa"/>
                  <w:vAlign w:val="center"/>
                </w:tcPr>
                <w:p w14:paraId="0FF485D7" w14:textId="77777777" w:rsidR="00B1223D" w:rsidRPr="00FE0CF3" w:rsidRDefault="00B1223D" w:rsidP="004E2915">
                  <w:pPr>
                    <w:jc w:val="both"/>
                    <w:rPr>
                      <w:rFonts w:ascii="Times New Roman" w:hAnsi="Times New Roman" w:cs="Times New Roman"/>
                      <w:sz w:val="16"/>
                      <w:szCs w:val="16"/>
                    </w:rPr>
                  </w:pPr>
                  <w:r>
                    <w:rPr>
                      <w:rFonts w:ascii="Times New Roman" w:hAnsi="Times New Roman" w:cs="Times New Roman"/>
                      <w:sz w:val="16"/>
                      <w:szCs w:val="16"/>
                    </w:rPr>
                    <w:t>On colloquium or on exam students know to define and to analyze concept of administration.</w:t>
                  </w:r>
                </w:p>
              </w:tc>
              <w:tc>
                <w:tcPr>
                  <w:tcW w:w="1417" w:type="dxa"/>
                  <w:vAlign w:val="center"/>
                </w:tcPr>
                <w:p w14:paraId="32BF429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2 hours</w:t>
                  </w:r>
                </w:p>
                <w:p w14:paraId="6E69E774"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8 hours</w:t>
                  </w:r>
                </w:p>
              </w:tc>
            </w:tr>
            <w:tr w:rsidR="00B1223D" w:rsidRPr="00FE0CF3" w14:paraId="34C1764D" w14:textId="77777777" w:rsidTr="004E2915">
              <w:trPr>
                <w:trHeight w:val="413"/>
              </w:trPr>
              <w:tc>
                <w:tcPr>
                  <w:tcW w:w="561" w:type="dxa"/>
                  <w:vAlign w:val="center"/>
                </w:tcPr>
                <w:p w14:paraId="2DE5E2C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73AE4CE" w14:textId="77777777" w:rsidR="00B1223D" w:rsidRPr="0033600D" w:rsidRDefault="00B1223D" w:rsidP="004E2915">
                  <w:pPr>
                    <w:jc w:val="both"/>
                    <w:rPr>
                      <w:rFonts w:ascii="Times New Roman" w:hAnsi="Times New Roman" w:cs="Times New Roman"/>
                      <w:sz w:val="20"/>
                      <w:szCs w:val="20"/>
                    </w:rPr>
                  </w:pPr>
                  <w:r>
                    <w:rPr>
                      <w:rFonts w:ascii="Times New Roman" w:hAnsi="Times New Roman" w:cs="Times New Roman"/>
                      <w:sz w:val="20"/>
                      <w:szCs w:val="20"/>
                    </w:rPr>
                    <w:t>Public service .</w:t>
                  </w:r>
                </w:p>
              </w:tc>
              <w:tc>
                <w:tcPr>
                  <w:tcW w:w="993" w:type="dxa"/>
                  <w:vAlign w:val="center"/>
                </w:tcPr>
                <w:p w14:paraId="5968A93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w:t>
                  </w:r>
                </w:p>
              </w:tc>
              <w:tc>
                <w:tcPr>
                  <w:tcW w:w="2693" w:type="dxa"/>
                  <w:vAlign w:val="center"/>
                </w:tcPr>
                <w:p w14:paraId="1F30C940" w14:textId="77777777" w:rsidR="00B1223D" w:rsidRPr="00CA1191" w:rsidRDefault="00B1223D" w:rsidP="004E2915">
                  <w:pPr>
                    <w:spacing w:after="160" w:line="259" w:lineRule="auto"/>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lectures and read literature, debate.</w:t>
                  </w:r>
                  <w:r w:rsidRPr="00CA1191">
                    <w:rPr>
                      <w:rFonts w:ascii="Times New Roman" w:hAnsi="Times New Roman" w:cs="Times New Roman"/>
                      <w:sz w:val="16"/>
                      <w:szCs w:val="16"/>
                    </w:rPr>
                    <w:t xml:space="preserve"> </w:t>
                  </w:r>
                </w:p>
                <w:p w14:paraId="2DA5520D" w14:textId="77777777" w:rsidR="00B1223D" w:rsidRPr="00CA1191"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Learn how to write and how to present seminar paper. L</w:t>
                  </w:r>
                  <w:r w:rsidRPr="00CA1191">
                    <w:rPr>
                      <w:rFonts w:ascii="Times New Roman" w:hAnsi="Times New Roman" w:cs="Times New Roman"/>
                      <w:sz w:val="16"/>
                      <w:szCs w:val="16"/>
                    </w:rPr>
                    <w:t>it</w:t>
                  </w:r>
                  <w:r>
                    <w:rPr>
                      <w:rFonts w:ascii="Times New Roman" w:hAnsi="Times New Roman" w:cs="Times New Roman"/>
                      <w:sz w:val="16"/>
                      <w:szCs w:val="16"/>
                    </w:rPr>
                    <w:t xml:space="preserve">erature needed for writing seminar </w:t>
                  </w:r>
                  <w:r w:rsidRPr="00CA1191">
                    <w:rPr>
                      <w:rFonts w:ascii="Times New Roman" w:hAnsi="Times New Roman" w:cs="Times New Roman"/>
                      <w:sz w:val="16"/>
                      <w:szCs w:val="16"/>
                    </w:rPr>
                    <w:t xml:space="preserve">papers and </w:t>
                  </w:r>
                  <w:r>
                    <w:rPr>
                      <w:rFonts w:ascii="Times New Roman" w:hAnsi="Times New Roman" w:cs="Times New Roman"/>
                      <w:sz w:val="16"/>
                      <w:szCs w:val="16"/>
                    </w:rPr>
                    <w:t>relevant</w:t>
                  </w:r>
                  <w:r w:rsidRPr="00CA1191">
                    <w:rPr>
                      <w:rFonts w:ascii="Times New Roman" w:hAnsi="Times New Roman" w:cs="Times New Roman"/>
                      <w:sz w:val="16"/>
                      <w:szCs w:val="16"/>
                    </w:rPr>
                    <w:t xml:space="preserve"> </w:t>
                  </w:r>
                  <w:r w:rsidRPr="00CA1191">
                    <w:rPr>
                      <w:rFonts w:ascii="Times New Roman" w:hAnsi="Times New Roman" w:cs="Times New Roman"/>
                      <w:sz w:val="16"/>
                      <w:szCs w:val="16"/>
                    </w:rPr>
                    <w:lastRenderedPageBreak/>
                    <w:t>databases</w:t>
                  </w:r>
                  <w:r>
                    <w:rPr>
                      <w:rFonts w:ascii="Times New Roman" w:hAnsi="Times New Roman" w:cs="Times New Roman"/>
                      <w:sz w:val="16"/>
                      <w:szCs w:val="16"/>
                    </w:rPr>
                    <w:t xml:space="preserve"> are presented</w:t>
                  </w:r>
                  <w:r w:rsidRPr="00CA1191">
                    <w:rPr>
                      <w:rFonts w:ascii="Times New Roman" w:hAnsi="Times New Roman" w:cs="Times New Roman"/>
                      <w:sz w:val="16"/>
                      <w:szCs w:val="16"/>
                    </w:rPr>
                    <w:t xml:space="preserve">. </w:t>
                  </w:r>
                  <w:r>
                    <w:rPr>
                      <w:rFonts w:ascii="Times New Roman" w:hAnsi="Times New Roman" w:cs="Times New Roman"/>
                      <w:sz w:val="16"/>
                      <w:szCs w:val="16"/>
                    </w:rPr>
                    <w:t xml:space="preserve"> Seminar </w:t>
                  </w:r>
                  <w:r w:rsidRPr="00CA1191">
                    <w:rPr>
                      <w:rFonts w:ascii="Times New Roman" w:hAnsi="Times New Roman" w:cs="Times New Roman"/>
                      <w:sz w:val="16"/>
                      <w:szCs w:val="16"/>
                    </w:rPr>
                    <w:t xml:space="preserve">papers </w:t>
                  </w:r>
                  <w:r>
                    <w:rPr>
                      <w:rFonts w:ascii="Times New Roman" w:hAnsi="Times New Roman" w:cs="Times New Roman"/>
                      <w:sz w:val="16"/>
                      <w:szCs w:val="16"/>
                    </w:rPr>
                    <w:t>topics</w:t>
                  </w:r>
                  <w:r w:rsidRPr="00CA1191">
                    <w:rPr>
                      <w:rFonts w:ascii="Times New Roman" w:hAnsi="Times New Roman" w:cs="Times New Roman"/>
                      <w:sz w:val="16"/>
                      <w:szCs w:val="16"/>
                    </w:rPr>
                    <w:t xml:space="preserve"> are given.</w:t>
                  </w:r>
                </w:p>
                <w:p w14:paraId="3A49803C" w14:textId="77777777" w:rsidR="00B1223D" w:rsidRPr="00FE0CF3" w:rsidRDefault="00B1223D" w:rsidP="004E2915">
                  <w:pPr>
                    <w:rPr>
                      <w:rFonts w:ascii="Times New Roman" w:hAnsi="Times New Roman" w:cs="Times New Roman"/>
                      <w:sz w:val="16"/>
                      <w:szCs w:val="16"/>
                    </w:rPr>
                  </w:pPr>
                </w:p>
              </w:tc>
              <w:tc>
                <w:tcPr>
                  <w:tcW w:w="3544" w:type="dxa"/>
                  <w:vAlign w:val="center"/>
                </w:tcPr>
                <w:p w14:paraId="30C94A86"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lastRenderedPageBreak/>
                    <w:t>On colloquium or on exam students know to define, to explain and to analyze concept of public service.</w:t>
                  </w:r>
                </w:p>
                <w:p w14:paraId="353CD085" w14:textId="77777777" w:rsidR="00B1223D" w:rsidRPr="00FD0D98" w:rsidRDefault="00B1223D" w:rsidP="004E2915">
                  <w:pPr>
                    <w:rPr>
                      <w:rFonts w:ascii="Times New Roman" w:hAnsi="Times New Roman" w:cs="Times New Roman"/>
                      <w:sz w:val="16"/>
                      <w:szCs w:val="16"/>
                    </w:rPr>
                  </w:pPr>
                </w:p>
              </w:tc>
              <w:tc>
                <w:tcPr>
                  <w:tcW w:w="1417" w:type="dxa"/>
                  <w:vAlign w:val="center"/>
                </w:tcPr>
                <w:p w14:paraId="79184FFC"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6F572E33" w14:textId="77777777" w:rsidTr="004E2915">
              <w:trPr>
                <w:trHeight w:val="413"/>
              </w:trPr>
              <w:tc>
                <w:tcPr>
                  <w:tcW w:w="561" w:type="dxa"/>
                  <w:vAlign w:val="center"/>
                </w:tcPr>
                <w:p w14:paraId="7CE4364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A02EE2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Institutions.</w:t>
                  </w:r>
                </w:p>
              </w:tc>
              <w:tc>
                <w:tcPr>
                  <w:tcW w:w="993" w:type="dxa"/>
                  <w:vAlign w:val="center"/>
                </w:tcPr>
                <w:p w14:paraId="3D77160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w:t>
                  </w:r>
                </w:p>
              </w:tc>
              <w:tc>
                <w:tcPr>
                  <w:tcW w:w="2693" w:type="dxa"/>
                  <w:vAlign w:val="center"/>
                </w:tcPr>
                <w:p w14:paraId="1C94C570"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12672AB0" w14:textId="77777777" w:rsidR="00B1223D" w:rsidRPr="00FE0CF3" w:rsidRDefault="00B1223D" w:rsidP="004E2915">
                  <w:pPr>
                    <w:spacing w:after="160" w:line="259" w:lineRule="auto"/>
                    <w:rPr>
                      <w:rFonts w:ascii="Times New Roman" w:hAnsi="Times New Roman" w:cs="Times New Roman"/>
                      <w:sz w:val="16"/>
                      <w:szCs w:val="20"/>
                    </w:rPr>
                  </w:pPr>
                  <w:r w:rsidRPr="00CA1191">
                    <w:rPr>
                      <w:rFonts w:ascii="Times New Roman" w:hAnsi="Times New Roman" w:cs="Times New Roman"/>
                      <w:sz w:val="16"/>
                      <w:szCs w:val="20"/>
                    </w:rPr>
                    <w:t>Exploring content of thematic unit 2. i 3. and writi</w:t>
                  </w:r>
                  <w:r>
                    <w:rPr>
                      <w:rFonts w:ascii="Times New Roman" w:hAnsi="Times New Roman" w:cs="Times New Roman"/>
                      <w:sz w:val="16"/>
                      <w:szCs w:val="20"/>
                    </w:rPr>
                    <w:t>ng  and presenting seminar paper.</w:t>
                  </w:r>
                </w:p>
              </w:tc>
              <w:tc>
                <w:tcPr>
                  <w:tcW w:w="3544" w:type="dxa"/>
                  <w:vAlign w:val="center"/>
                </w:tcPr>
                <w:p w14:paraId="1ADD62FA"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On colloquium or on exam students know to define, to explain and to analyze concept and types of institutions, principles for conductiong activities of institutions, legal regime of institutions in croatian legal system.</w:t>
                  </w:r>
                </w:p>
                <w:p w14:paraId="3A2ADDC6" w14:textId="77777777" w:rsidR="00B1223D" w:rsidRDefault="00B1223D" w:rsidP="004E2915">
                  <w:pPr>
                    <w:jc w:val="both"/>
                    <w:rPr>
                      <w:rFonts w:ascii="Times New Roman" w:hAnsi="Times New Roman" w:cs="Times New Roman"/>
                      <w:sz w:val="16"/>
                      <w:szCs w:val="16"/>
                    </w:rPr>
                  </w:pPr>
                </w:p>
                <w:p w14:paraId="198ABD50"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Written and presented seminar paper.</w:t>
                  </w:r>
                </w:p>
                <w:p w14:paraId="7A8D6B5E" w14:textId="77777777" w:rsidR="00B1223D" w:rsidRPr="00FD0D98" w:rsidRDefault="00B1223D" w:rsidP="004E2915">
                  <w:pPr>
                    <w:rPr>
                      <w:rFonts w:ascii="Times New Roman" w:hAnsi="Times New Roman" w:cs="Times New Roman"/>
                      <w:sz w:val="16"/>
                      <w:szCs w:val="16"/>
                    </w:rPr>
                  </w:pPr>
                </w:p>
              </w:tc>
              <w:tc>
                <w:tcPr>
                  <w:tcW w:w="1417" w:type="dxa"/>
                  <w:vAlign w:val="center"/>
                </w:tcPr>
                <w:p w14:paraId="1E5CF607"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34ED545B" w14:textId="77777777" w:rsidTr="004E2915">
              <w:trPr>
                <w:trHeight w:val="413"/>
              </w:trPr>
              <w:tc>
                <w:tcPr>
                  <w:tcW w:w="561" w:type="dxa"/>
                  <w:vAlign w:val="center"/>
                </w:tcPr>
                <w:p w14:paraId="7E945B8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C89285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Concessions.</w:t>
                  </w:r>
                </w:p>
              </w:tc>
              <w:tc>
                <w:tcPr>
                  <w:tcW w:w="993" w:type="dxa"/>
                  <w:vAlign w:val="center"/>
                </w:tcPr>
                <w:p w14:paraId="54DD255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w:t>
                  </w:r>
                </w:p>
              </w:tc>
              <w:tc>
                <w:tcPr>
                  <w:tcW w:w="2693" w:type="dxa"/>
                  <w:vAlign w:val="center"/>
                </w:tcPr>
                <w:p w14:paraId="42ED3F23"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229BE9B9"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w:t>
                  </w:r>
                  <w:r>
                    <w:rPr>
                      <w:rFonts w:ascii="Times New Roman" w:hAnsi="Times New Roman" w:cs="Times New Roman"/>
                      <w:sz w:val="16"/>
                      <w:szCs w:val="20"/>
                    </w:rPr>
                    <w:t xml:space="preserve"> thematic unit </w:t>
                  </w:r>
                  <w:r w:rsidRPr="00CA1191">
                    <w:rPr>
                      <w:rFonts w:ascii="Times New Roman" w:hAnsi="Times New Roman" w:cs="Times New Roman"/>
                      <w:sz w:val="16"/>
                      <w:szCs w:val="20"/>
                    </w:rPr>
                    <w:t>and writi</w:t>
                  </w:r>
                  <w:r>
                    <w:rPr>
                      <w:rFonts w:ascii="Times New Roman" w:hAnsi="Times New Roman" w:cs="Times New Roman"/>
                      <w:sz w:val="16"/>
                      <w:szCs w:val="20"/>
                    </w:rPr>
                    <w:t>ng  and presenting seminar paper.</w:t>
                  </w:r>
                </w:p>
              </w:tc>
              <w:tc>
                <w:tcPr>
                  <w:tcW w:w="3544" w:type="dxa"/>
                  <w:vAlign w:val="center"/>
                </w:tcPr>
                <w:p w14:paraId="5262270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define, to explain adn to analyze concept od conession as well as the concessions in croatian legal system.</w:t>
                  </w:r>
                </w:p>
                <w:p w14:paraId="1A807364" w14:textId="77777777" w:rsidR="00B1223D" w:rsidRDefault="00B1223D" w:rsidP="004E2915">
                  <w:pPr>
                    <w:rPr>
                      <w:rFonts w:ascii="Times New Roman" w:hAnsi="Times New Roman" w:cs="Times New Roman"/>
                      <w:sz w:val="16"/>
                      <w:szCs w:val="16"/>
                    </w:rPr>
                  </w:pPr>
                </w:p>
                <w:p w14:paraId="4CD7851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p w14:paraId="031A95D0" w14:textId="77777777" w:rsidR="00B1223D" w:rsidRPr="00FD2F6C" w:rsidRDefault="00B1223D" w:rsidP="004E2915">
                  <w:pPr>
                    <w:rPr>
                      <w:rFonts w:ascii="Times New Roman" w:hAnsi="Times New Roman" w:cs="Times New Roman"/>
                      <w:sz w:val="16"/>
                      <w:szCs w:val="16"/>
                    </w:rPr>
                  </w:pPr>
                </w:p>
              </w:tc>
              <w:tc>
                <w:tcPr>
                  <w:tcW w:w="1417" w:type="dxa"/>
                  <w:vAlign w:val="center"/>
                </w:tcPr>
                <w:p w14:paraId="2DF1EBBC"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385F7B57" w14:textId="77777777" w:rsidTr="004E2915">
              <w:trPr>
                <w:trHeight w:val="413"/>
              </w:trPr>
              <w:tc>
                <w:tcPr>
                  <w:tcW w:w="561" w:type="dxa"/>
                  <w:vAlign w:val="center"/>
                </w:tcPr>
                <w:p w14:paraId="0FC9F55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1D69D24"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rPr>
                    <w:t xml:space="preserve">Administrative contracts. </w:t>
                  </w:r>
                </w:p>
              </w:tc>
              <w:tc>
                <w:tcPr>
                  <w:tcW w:w="993" w:type="dxa"/>
                  <w:vAlign w:val="center"/>
                </w:tcPr>
                <w:p w14:paraId="31575C4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w:t>
                  </w:r>
                </w:p>
              </w:tc>
              <w:tc>
                <w:tcPr>
                  <w:tcW w:w="2693" w:type="dxa"/>
                  <w:vAlign w:val="center"/>
                </w:tcPr>
                <w:p w14:paraId="7F7CB0DD"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6D9A05A5"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w:t>
                  </w:r>
                  <w:r>
                    <w:rPr>
                      <w:rFonts w:ascii="Times New Roman" w:hAnsi="Times New Roman" w:cs="Times New Roman"/>
                      <w:sz w:val="16"/>
                      <w:szCs w:val="20"/>
                    </w:rPr>
                    <w:t xml:space="preserve">ontent of thematic unit </w:t>
                  </w:r>
                  <w:r w:rsidRPr="00CA1191">
                    <w:rPr>
                      <w:rFonts w:ascii="Times New Roman" w:hAnsi="Times New Roman" w:cs="Times New Roman"/>
                      <w:sz w:val="16"/>
                      <w:szCs w:val="20"/>
                    </w:rPr>
                    <w:t>and writi</w:t>
                  </w:r>
                  <w:r>
                    <w:rPr>
                      <w:rFonts w:ascii="Times New Roman" w:hAnsi="Times New Roman" w:cs="Times New Roman"/>
                      <w:sz w:val="16"/>
                      <w:szCs w:val="20"/>
                    </w:rPr>
                    <w:t>ng  and presenting seminar paper.</w:t>
                  </w:r>
                </w:p>
              </w:tc>
              <w:tc>
                <w:tcPr>
                  <w:tcW w:w="3544" w:type="dxa"/>
                  <w:vAlign w:val="center"/>
                </w:tcPr>
                <w:p w14:paraId="48D7726B"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to explain and to analyze administrative contract as well as their main characteristics and execution and administrative contracts in croatian legal system. </w:t>
                  </w:r>
                </w:p>
                <w:p w14:paraId="0C4D46DF" w14:textId="77777777" w:rsidR="00B1223D" w:rsidRDefault="00B1223D" w:rsidP="004E2915">
                  <w:pPr>
                    <w:rPr>
                      <w:rFonts w:ascii="Times New Roman" w:hAnsi="Times New Roman" w:cs="Times New Roman"/>
                      <w:sz w:val="16"/>
                      <w:szCs w:val="16"/>
                    </w:rPr>
                  </w:pPr>
                </w:p>
                <w:p w14:paraId="0BA47DE1"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407DE24D"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1B28E82C" w14:textId="77777777" w:rsidTr="004E2915">
              <w:trPr>
                <w:trHeight w:val="413"/>
              </w:trPr>
              <w:tc>
                <w:tcPr>
                  <w:tcW w:w="561" w:type="dxa"/>
                  <w:vAlign w:val="center"/>
                </w:tcPr>
                <w:p w14:paraId="420B8A8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FCD3ECB"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Developement of administrative law and science of administrative law. Administrative law in European Union. Object of science of administrative law.</w:t>
                  </w:r>
                </w:p>
                <w:p w14:paraId="0FEED9F9" w14:textId="77777777" w:rsidR="00B1223D" w:rsidRDefault="00B1223D" w:rsidP="004E2915">
                  <w:pPr>
                    <w:rPr>
                      <w:rFonts w:ascii="Times New Roman" w:hAnsi="Times New Roman" w:cs="Times New Roman"/>
                      <w:sz w:val="20"/>
                      <w:szCs w:val="20"/>
                    </w:rPr>
                  </w:pPr>
                </w:p>
                <w:p w14:paraId="592CF255"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Relation between administrative law and other law branches. </w:t>
                  </w:r>
                </w:p>
                <w:p w14:paraId="2C598EA8" w14:textId="77777777" w:rsidR="00B1223D" w:rsidRDefault="00B1223D" w:rsidP="004E2915">
                  <w:pPr>
                    <w:rPr>
                      <w:rFonts w:ascii="Times New Roman" w:hAnsi="Times New Roman" w:cs="Times New Roman"/>
                      <w:sz w:val="20"/>
                      <w:szCs w:val="20"/>
                    </w:rPr>
                  </w:pPr>
                </w:p>
                <w:p w14:paraId="02C28C77"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rPr>
                    <w:t>Administrative legal relations.</w:t>
                  </w:r>
                </w:p>
              </w:tc>
              <w:tc>
                <w:tcPr>
                  <w:tcW w:w="993" w:type="dxa"/>
                  <w:vAlign w:val="center"/>
                </w:tcPr>
                <w:p w14:paraId="7C93650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3,4</w:t>
                  </w:r>
                </w:p>
              </w:tc>
              <w:tc>
                <w:tcPr>
                  <w:tcW w:w="2693" w:type="dxa"/>
                  <w:vAlign w:val="center"/>
                </w:tcPr>
                <w:p w14:paraId="3D96C4E9"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5C0CFEA0"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w:t>
                  </w:r>
                  <w:r>
                    <w:rPr>
                      <w:rFonts w:ascii="Times New Roman" w:hAnsi="Times New Roman" w:cs="Times New Roman"/>
                      <w:sz w:val="16"/>
                      <w:szCs w:val="20"/>
                    </w:rPr>
                    <w:t xml:space="preserve">ontent of thematic unit </w:t>
                  </w:r>
                  <w:r w:rsidRPr="00CA1191">
                    <w:rPr>
                      <w:rFonts w:ascii="Times New Roman" w:hAnsi="Times New Roman" w:cs="Times New Roman"/>
                      <w:sz w:val="16"/>
                      <w:szCs w:val="20"/>
                    </w:rPr>
                    <w:t>and writi</w:t>
                  </w:r>
                  <w:r>
                    <w:rPr>
                      <w:rFonts w:ascii="Times New Roman" w:hAnsi="Times New Roman" w:cs="Times New Roman"/>
                      <w:sz w:val="16"/>
                      <w:szCs w:val="20"/>
                    </w:rPr>
                    <w:t>ng  and presenting seminar paper.</w:t>
                  </w:r>
                </w:p>
              </w:tc>
              <w:tc>
                <w:tcPr>
                  <w:tcW w:w="3544" w:type="dxa"/>
                  <w:vAlign w:val="center"/>
                </w:tcPr>
                <w:p w14:paraId="7991341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describe and to define concept of administrative law, to describe development of administrative law and sicience of administrative law, to describe object of science of administrative law, to analyze relation between administrative law and other law branches, to define, to explain and to analyze administrative legal relations.</w:t>
                  </w:r>
                </w:p>
                <w:p w14:paraId="52891D44" w14:textId="77777777" w:rsidR="00B1223D" w:rsidRDefault="00B1223D" w:rsidP="004E2915">
                  <w:pPr>
                    <w:rPr>
                      <w:rFonts w:ascii="Times New Roman" w:hAnsi="Times New Roman" w:cs="Times New Roman"/>
                      <w:sz w:val="16"/>
                      <w:szCs w:val="16"/>
                    </w:rPr>
                  </w:pPr>
                </w:p>
                <w:p w14:paraId="7134A6B9"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0BECEC10"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31DB76F5" w14:textId="77777777" w:rsidTr="004E2915">
              <w:trPr>
                <w:trHeight w:val="413"/>
              </w:trPr>
              <w:tc>
                <w:tcPr>
                  <w:tcW w:w="561" w:type="dxa"/>
                  <w:vAlign w:val="center"/>
                </w:tcPr>
                <w:p w14:paraId="0B5FA8F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FE1E26B"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Principle of legality of administration. Cases of illegality of administration. </w:t>
                  </w:r>
                </w:p>
              </w:tc>
              <w:tc>
                <w:tcPr>
                  <w:tcW w:w="993" w:type="dxa"/>
                  <w:vAlign w:val="center"/>
                </w:tcPr>
                <w:p w14:paraId="47B8292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w:t>
                  </w:r>
                </w:p>
              </w:tc>
              <w:tc>
                <w:tcPr>
                  <w:tcW w:w="2693" w:type="dxa"/>
                  <w:vAlign w:val="center"/>
                </w:tcPr>
                <w:p w14:paraId="7F0F3718"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05C19EF0"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 th</w:t>
                  </w:r>
                  <w:r>
                    <w:rPr>
                      <w:rFonts w:ascii="Times New Roman" w:hAnsi="Times New Roman" w:cs="Times New Roman"/>
                      <w:sz w:val="16"/>
                      <w:szCs w:val="20"/>
                    </w:rPr>
                    <w:t>ematic unit and writing  and pr</w:t>
                  </w:r>
                  <w:r w:rsidRPr="00CA1191">
                    <w:rPr>
                      <w:rFonts w:ascii="Times New Roman" w:hAnsi="Times New Roman" w:cs="Times New Roman"/>
                      <w:sz w:val="16"/>
                      <w:szCs w:val="20"/>
                    </w:rPr>
                    <w:t xml:space="preserve">esenting </w:t>
                  </w:r>
                  <w:r>
                    <w:rPr>
                      <w:rFonts w:ascii="Times New Roman" w:hAnsi="Times New Roman" w:cs="Times New Roman"/>
                      <w:sz w:val="16"/>
                      <w:szCs w:val="20"/>
                    </w:rPr>
                    <w:t xml:space="preserve">seminar </w:t>
                  </w:r>
                  <w:r w:rsidRPr="00CA1191">
                    <w:rPr>
                      <w:rFonts w:ascii="Times New Roman" w:hAnsi="Times New Roman" w:cs="Times New Roman"/>
                      <w:sz w:val="16"/>
                      <w:szCs w:val="20"/>
                    </w:rPr>
                    <w:t>paper</w:t>
                  </w:r>
                  <w:r>
                    <w:rPr>
                      <w:rFonts w:ascii="Times New Roman" w:hAnsi="Times New Roman" w:cs="Times New Roman"/>
                      <w:sz w:val="16"/>
                      <w:szCs w:val="20"/>
                    </w:rPr>
                    <w:t>.</w:t>
                  </w:r>
                </w:p>
              </w:tc>
              <w:tc>
                <w:tcPr>
                  <w:tcW w:w="3544" w:type="dxa"/>
                  <w:vAlign w:val="center"/>
                </w:tcPr>
                <w:p w14:paraId="6FFB238B"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define, to explain and to analyze principle of legality and cases of illegality.</w:t>
                  </w:r>
                </w:p>
                <w:p w14:paraId="108F7AD8" w14:textId="77777777" w:rsidR="00B1223D" w:rsidRDefault="00B1223D" w:rsidP="004E2915">
                  <w:pPr>
                    <w:rPr>
                      <w:rFonts w:ascii="Times New Roman" w:hAnsi="Times New Roman" w:cs="Times New Roman"/>
                      <w:sz w:val="16"/>
                      <w:szCs w:val="16"/>
                    </w:rPr>
                  </w:pPr>
                </w:p>
                <w:p w14:paraId="6B6860F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p w14:paraId="1E5C11C3" w14:textId="77777777" w:rsidR="00B1223D" w:rsidRPr="00202B88" w:rsidRDefault="00B1223D" w:rsidP="004E2915">
                  <w:pPr>
                    <w:rPr>
                      <w:rFonts w:ascii="Times New Roman" w:hAnsi="Times New Roman" w:cs="Times New Roman"/>
                      <w:sz w:val="16"/>
                      <w:szCs w:val="16"/>
                    </w:rPr>
                  </w:pPr>
                </w:p>
              </w:tc>
              <w:tc>
                <w:tcPr>
                  <w:tcW w:w="1417" w:type="dxa"/>
                  <w:vAlign w:val="center"/>
                </w:tcPr>
                <w:p w14:paraId="4D222468"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1F6F0AB2" w14:textId="77777777" w:rsidTr="004E2915">
              <w:trPr>
                <w:trHeight w:val="494"/>
              </w:trPr>
              <w:tc>
                <w:tcPr>
                  <w:tcW w:w="561" w:type="dxa"/>
                  <w:vAlign w:val="center"/>
                </w:tcPr>
                <w:p w14:paraId="4B6F724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D806032"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Modification of principle of legality. Discretion of administration. </w:t>
                  </w:r>
                </w:p>
                <w:p w14:paraId="10F71371" w14:textId="77777777" w:rsidR="00B1223D" w:rsidRPr="0033600D" w:rsidRDefault="00B1223D" w:rsidP="004E2915">
                  <w:pPr>
                    <w:rPr>
                      <w:rFonts w:ascii="Times New Roman" w:hAnsi="Times New Roman" w:cs="Times New Roman"/>
                      <w:sz w:val="20"/>
                      <w:szCs w:val="20"/>
                    </w:rPr>
                  </w:pPr>
                </w:p>
              </w:tc>
              <w:tc>
                <w:tcPr>
                  <w:tcW w:w="993" w:type="dxa"/>
                  <w:vAlign w:val="center"/>
                </w:tcPr>
                <w:p w14:paraId="71B18F2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5</w:t>
                  </w:r>
                </w:p>
              </w:tc>
              <w:tc>
                <w:tcPr>
                  <w:tcW w:w="2693" w:type="dxa"/>
                  <w:vAlign w:val="center"/>
                </w:tcPr>
                <w:p w14:paraId="43CD6804"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3A1C38BF"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lastRenderedPageBreak/>
                    <w:t>Exploring content of th</w:t>
                  </w:r>
                  <w:r>
                    <w:rPr>
                      <w:rFonts w:ascii="Times New Roman" w:hAnsi="Times New Roman" w:cs="Times New Roman"/>
                      <w:sz w:val="16"/>
                      <w:szCs w:val="20"/>
                    </w:rPr>
                    <w:t>ematic unit and writing  and pr</w:t>
                  </w:r>
                  <w:r w:rsidRPr="00CA1191">
                    <w:rPr>
                      <w:rFonts w:ascii="Times New Roman" w:hAnsi="Times New Roman" w:cs="Times New Roman"/>
                      <w:sz w:val="16"/>
                      <w:szCs w:val="20"/>
                    </w:rPr>
                    <w:t xml:space="preserve">esenting </w:t>
                  </w:r>
                  <w:r>
                    <w:rPr>
                      <w:rFonts w:ascii="Times New Roman" w:hAnsi="Times New Roman" w:cs="Times New Roman"/>
                      <w:sz w:val="16"/>
                      <w:szCs w:val="20"/>
                    </w:rPr>
                    <w:t xml:space="preserve">seminar </w:t>
                  </w:r>
                  <w:r w:rsidRPr="00CA1191">
                    <w:rPr>
                      <w:rFonts w:ascii="Times New Roman" w:hAnsi="Times New Roman" w:cs="Times New Roman"/>
                      <w:sz w:val="16"/>
                      <w:szCs w:val="20"/>
                    </w:rPr>
                    <w:t>paper</w:t>
                  </w:r>
                  <w:r>
                    <w:rPr>
                      <w:rFonts w:ascii="Times New Roman" w:hAnsi="Times New Roman" w:cs="Times New Roman"/>
                      <w:sz w:val="16"/>
                      <w:szCs w:val="20"/>
                    </w:rPr>
                    <w:t>.</w:t>
                  </w:r>
                </w:p>
              </w:tc>
              <w:tc>
                <w:tcPr>
                  <w:tcW w:w="3544" w:type="dxa"/>
                  <w:vAlign w:val="center"/>
                </w:tcPr>
                <w:p w14:paraId="67B9C25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On colloquium or pn exam students know to define, to explain and to analyze modification of principle of legality as well as the discretion of administration.</w:t>
                  </w:r>
                </w:p>
                <w:p w14:paraId="5C60697A" w14:textId="77777777" w:rsidR="00B1223D" w:rsidRDefault="00B1223D" w:rsidP="004E2915">
                  <w:pPr>
                    <w:rPr>
                      <w:rFonts w:ascii="Times New Roman" w:hAnsi="Times New Roman" w:cs="Times New Roman"/>
                      <w:sz w:val="16"/>
                      <w:szCs w:val="16"/>
                    </w:rPr>
                  </w:pPr>
                </w:p>
                <w:p w14:paraId="79BB552B"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Created mental map.</w:t>
                  </w:r>
                </w:p>
              </w:tc>
              <w:tc>
                <w:tcPr>
                  <w:tcW w:w="1417" w:type="dxa"/>
                  <w:vAlign w:val="center"/>
                </w:tcPr>
                <w:p w14:paraId="22BF4962"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10 hours</w:t>
                  </w:r>
                </w:p>
              </w:tc>
            </w:tr>
            <w:tr w:rsidR="00B1223D" w:rsidRPr="00FE0CF3" w14:paraId="13DAE723" w14:textId="77777777" w:rsidTr="004E2915">
              <w:trPr>
                <w:trHeight w:val="494"/>
              </w:trPr>
              <w:tc>
                <w:tcPr>
                  <w:tcW w:w="561" w:type="dxa"/>
                  <w:vAlign w:val="center"/>
                </w:tcPr>
                <w:p w14:paraId="01FA1D3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33EA20F"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Legal sources of administrative law. </w:t>
                  </w:r>
                </w:p>
              </w:tc>
              <w:tc>
                <w:tcPr>
                  <w:tcW w:w="993" w:type="dxa"/>
                  <w:vAlign w:val="center"/>
                </w:tcPr>
                <w:p w14:paraId="44DC21A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6</w:t>
                  </w:r>
                </w:p>
              </w:tc>
              <w:tc>
                <w:tcPr>
                  <w:tcW w:w="2693" w:type="dxa"/>
                  <w:vAlign w:val="center"/>
                </w:tcPr>
                <w:p w14:paraId="4C049694"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67119676"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 thematic unit a</w:t>
                  </w:r>
                  <w:r>
                    <w:rPr>
                      <w:rFonts w:ascii="Times New Roman" w:hAnsi="Times New Roman" w:cs="Times New Roman"/>
                      <w:sz w:val="16"/>
                      <w:szCs w:val="20"/>
                    </w:rPr>
                    <w:t>nd writing  and presenting seminar</w:t>
                  </w:r>
                  <w:r w:rsidRPr="00CA1191">
                    <w:rPr>
                      <w:rFonts w:ascii="Times New Roman" w:hAnsi="Times New Roman" w:cs="Times New Roman"/>
                      <w:sz w:val="16"/>
                      <w:szCs w:val="20"/>
                    </w:rPr>
                    <w:t xml:space="preserve"> paper</w:t>
                  </w:r>
                  <w:r>
                    <w:rPr>
                      <w:rFonts w:ascii="Times New Roman" w:hAnsi="Times New Roman" w:cs="Times New Roman"/>
                      <w:sz w:val="16"/>
                      <w:szCs w:val="20"/>
                    </w:rPr>
                    <w:t>.</w:t>
                  </w:r>
                </w:p>
              </w:tc>
              <w:tc>
                <w:tcPr>
                  <w:tcW w:w="3544" w:type="dxa"/>
                  <w:vAlign w:val="center"/>
                </w:tcPr>
                <w:p w14:paraId="28C61FE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define, to specify, to explain and to analyze legal sources of administrative law as well as their types.</w:t>
                  </w:r>
                </w:p>
                <w:p w14:paraId="53C1F3F9" w14:textId="77777777" w:rsidR="00B1223D" w:rsidRDefault="00B1223D" w:rsidP="004E2915">
                  <w:pPr>
                    <w:rPr>
                      <w:rFonts w:ascii="Times New Roman" w:hAnsi="Times New Roman" w:cs="Times New Roman"/>
                      <w:sz w:val="16"/>
                      <w:szCs w:val="16"/>
                    </w:rPr>
                  </w:pPr>
                </w:p>
                <w:p w14:paraId="52B96D40"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p w14:paraId="2EA10944" w14:textId="77777777" w:rsidR="00B1223D" w:rsidRPr="00563938" w:rsidRDefault="00B1223D" w:rsidP="004E2915">
                  <w:pPr>
                    <w:rPr>
                      <w:rFonts w:ascii="Times New Roman" w:hAnsi="Times New Roman" w:cs="Times New Roman"/>
                      <w:sz w:val="16"/>
                      <w:szCs w:val="16"/>
                    </w:rPr>
                  </w:pPr>
                </w:p>
              </w:tc>
              <w:tc>
                <w:tcPr>
                  <w:tcW w:w="1417" w:type="dxa"/>
                  <w:vAlign w:val="center"/>
                </w:tcPr>
                <w:p w14:paraId="72ED4772"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7EDC37BD" w14:textId="77777777" w:rsidTr="004E2915">
              <w:trPr>
                <w:trHeight w:val="494"/>
              </w:trPr>
              <w:tc>
                <w:tcPr>
                  <w:tcW w:w="561" w:type="dxa"/>
                  <w:vAlign w:val="center"/>
                </w:tcPr>
                <w:p w14:paraId="4FE1F3F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A594B29"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General acts. Instruction.</w:t>
                  </w:r>
                </w:p>
              </w:tc>
              <w:tc>
                <w:tcPr>
                  <w:tcW w:w="993" w:type="dxa"/>
                  <w:vAlign w:val="center"/>
                </w:tcPr>
                <w:p w14:paraId="3EA5241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6</w:t>
                  </w:r>
                </w:p>
              </w:tc>
              <w:tc>
                <w:tcPr>
                  <w:tcW w:w="2693" w:type="dxa"/>
                  <w:vAlign w:val="center"/>
                </w:tcPr>
                <w:p w14:paraId="60671332"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6D585AE0"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 th</w:t>
                  </w:r>
                  <w:r>
                    <w:rPr>
                      <w:rFonts w:ascii="Times New Roman" w:hAnsi="Times New Roman" w:cs="Times New Roman"/>
                      <w:sz w:val="16"/>
                      <w:szCs w:val="20"/>
                    </w:rPr>
                    <w:t>ematic unit and writing  and presenting seminar</w:t>
                  </w:r>
                  <w:r w:rsidRPr="00CA1191">
                    <w:rPr>
                      <w:rFonts w:ascii="Times New Roman" w:hAnsi="Times New Roman" w:cs="Times New Roman"/>
                      <w:sz w:val="16"/>
                      <w:szCs w:val="20"/>
                    </w:rPr>
                    <w:t xml:space="preserve"> paper</w:t>
                  </w:r>
                  <w:r>
                    <w:rPr>
                      <w:rFonts w:ascii="Times New Roman" w:hAnsi="Times New Roman" w:cs="Times New Roman"/>
                      <w:sz w:val="16"/>
                      <w:szCs w:val="20"/>
                    </w:rPr>
                    <w:t>.</w:t>
                  </w:r>
                </w:p>
              </w:tc>
              <w:tc>
                <w:tcPr>
                  <w:tcW w:w="3544" w:type="dxa"/>
                  <w:vAlign w:val="center"/>
                </w:tcPr>
                <w:p w14:paraId="71A32AE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define general acts and their significants for administration as well as their types, their ratification, control of their lagality and constitutionality, exeption of illegality, suspension of enforcment and to define, to explain and to analyze instruction.</w:t>
                  </w:r>
                </w:p>
                <w:p w14:paraId="1BB2A123" w14:textId="77777777" w:rsidR="00B1223D" w:rsidRDefault="00B1223D" w:rsidP="004E2915">
                  <w:pPr>
                    <w:rPr>
                      <w:rFonts w:ascii="Times New Roman" w:hAnsi="Times New Roman" w:cs="Times New Roman"/>
                      <w:sz w:val="16"/>
                      <w:szCs w:val="16"/>
                    </w:rPr>
                  </w:pPr>
                </w:p>
                <w:p w14:paraId="2EDC89DE"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p w14:paraId="5DA1CE6E" w14:textId="77777777" w:rsidR="00B1223D" w:rsidRPr="008651D6" w:rsidRDefault="00B1223D" w:rsidP="004E2915">
                  <w:pPr>
                    <w:rPr>
                      <w:rFonts w:ascii="Times New Roman" w:hAnsi="Times New Roman" w:cs="Times New Roman"/>
                      <w:sz w:val="16"/>
                      <w:szCs w:val="16"/>
                    </w:rPr>
                  </w:pPr>
                </w:p>
              </w:tc>
              <w:tc>
                <w:tcPr>
                  <w:tcW w:w="1417" w:type="dxa"/>
                  <w:vAlign w:val="center"/>
                </w:tcPr>
                <w:p w14:paraId="2379486D" w14:textId="77777777" w:rsidR="00B1223D" w:rsidRPr="005A2F51" w:rsidRDefault="00B1223D" w:rsidP="004E2915">
                  <w:pPr>
                    <w:rPr>
                      <w:rFonts w:ascii="Times New Roman" w:hAnsi="Times New Roman" w:cs="Times New Roman"/>
                      <w:sz w:val="16"/>
                      <w:szCs w:val="16"/>
                    </w:rPr>
                  </w:pPr>
                  <w:r w:rsidRPr="005A2F51">
                    <w:rPr>
                      <w:rFonts w:ascii="Times New Roman" w:hAnsi="Times New Roman" w:cs="Times New Roman"/>
                      <w:sz w:val="16"/>
                      <w:szCs w:val="16"/>
                    </w:rPr>
                    <w:t>10 hours</w:t>
                  </w:r>
                </w:p>
              </w:tc>
            </w:tr>
            <w:tr w:rsidR="00B1223D" w:rsidRPr="00FE0CF3" w14:paraId="0E931638" w14:textId="77777777" w:rsidTr="004E2915">
              <w:trPr>
                <w:trHeight w:val="494"/>
              </w:trPr>
              <w:tc>
                <w:tcPr>
                  <w:tcW w:w="561" w:type="dxa"/>
                  <w:vAlign w:val="center"/>
                </w:tcPr>
                <w:p w14:paraId="61534C10"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399EC23"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Control over administration.</w:t>
                  </w:r>
                </w:p>
              </w:tc>
              <w:tc>
                <w:tcPr>
                  <w:tcW w:w="993" w:type="dxa"/>
                  <w:vAlign w:val="center"/>
                </w:tcPr>
                <w:p w14:paraId="5304CAE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7</w:t>
                  </w:r>
                </w:p>
              </w:tc>
              <w:tc>
                <w:tcPr>
                  <w:tcW w:w="2693" w:type="dxa"/>
                  <w:vAlign w:val="center"/>
                </w:tcPr>
                <w:p w14:paraId="79E84DF0"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6002EA78"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 th</w:t>
                  </w:r>
                  <w:r>
                    <w:rPr>
                      <w:rFonts w:ascii="Times New Roman" w:hAnsi="Times New Roman" w:cs="Times New Roman"/>
                      <w:sz w:val="16"/>
                      <w:szCs w:val="20"/>
                    </w:rPr>
                    <w:t>ematic unit and writing  and pr</w:t>
                  </w:r>
                  <w:r w:rsidRPr="00CA1191">
                    <w:rPr>
                      <w:rFonts w:ascii="Times New Roman" w:hAnsi="Times New Roman" w:cs="Times New Roman"/>
                      <w:sz w:val="16"/>
                      <w:szCs w:val="20"/>
                    </w:rPr>
                    <w:t xml:space="preserve">esenting </w:t>
                  </w:r>
                  <w:r>
                    <w:rPr>
                      <w:rFonts w:ascii="Times New Roman" w:hAnsi="Times New Roman" w:cs="Times New Roman"/>
                      <w:sz w:val="16"/>
                      <w:szCs w:val="20"/>
                    </w:rPr>
                    <w:t xml:space="preserve">seminar </w:t>
                  </w:r>
                  <w:r w:rsidRPr="00CA1191">
                    <w:rPr>
                      <w:rFonts w:ascii="Times New Roman" w:hAnsi="Times New Roman" w:cs="Times New Roman"/>
                      <w:sz w:val="16"/>
                      <w:szCs w:val="20"/>
                    </w:rPr>
                    <w:t>paper</w:t>
                  </w:r>
                  <w:r>
                    <w:rPr>
                      <w:rFonts w:ascii="Times New Roman" w:hAnsi="Times New Roman" w:cs="Times New Roman"/>
                      <w:sz w:val="16"/>
                      <w:szCs w:val="20"/>
                    </w:rPr>
                    <w:t>.</w:t>
                  </w:r>
                </w:p>
              </w:tc>
              <w:tc>
                <w:tcPr>
                  <w:tcW w:w="3544" w:type="dxa"/>
                  <w:vAlign w:val="center"/>
                </w:tcPr>
                <w:p w14:paraId="6AE9E83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define, to explain and to analyze control over administratiom.</w:t>
                  </w:r>
                </w:p>
                <w:p w14:paraId="2A7E7207" w14:textId="77777777" w:rsidR="00B1223D" w:rsidRDefault="00B1223D" w:rsidP="004E2915">
                  <w:pPr>
                    <w:rPr>
                      <w:rFonts w:ascii="Times New Roman" w:hAnsi="Times New Roman" w:cs="Times New Roman"/>
                      <w:sz w:val="16"/>
                      <w:szCs w:val="16"/>
                    </w:rPr>
                  </w:pPr>
                </w:p>
                <w:p w14:paraId="4FE94DA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term paper, </w:t>
                  </w:r>
                </w:p>
                <w:p w14:paraId="445615EE" w14:textId="77777777" w:rsidR="00B1223D" w:rsidRPr="008651D6"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w:t>
                  </w:r>
                </w:p>
              </w:tc>
              <w:tc>
                <w:tcPr>
                  <w:tcW w:w="1417" w:type="dxa"/>
                  <w:vAlign w:val="center"/>
                </w:tcPr>
                <w:p w14:paraId="35941FC2" w14:textId="77777777" w:rsidR="00B1223D" w:rsidRPr="005A2F51" w:rsidRDefault="00B1223D" w:rsidP="004E2915">
                  <w:pPr>
                    <w:rPr>
                      <w:rFonts w:ascii="Times New Roman" w:hAnsi="Times New Roman" w:cs="Times New Roman"/>
                      <w:sz w:val="16"/>
                      <w:szCs w:val="16"/>
                    </w:rPr>
                  </w:pPr>
                  <w:r w:rsidRPr="005A2F51">
                    <w:rPr>
                      <w:rFonts w:ascii="Times New Roman" w:hAnsi="Times New Roman" w:cs="Times New Roman"/>
                      <w:sz w:val="16"/>
                      <w:szCs w:val="16"/>
                    </w:rPr>
                    <w:t>10 hours</w:t>
                  </w:r>
                </w:p>
              </w:tc>
            </w:tr>
            <w:tr w:rsidR="00B1223D" w:rsidRPr="00FE0CF3" w14:paraId="466ABD68" w14:textId="77777777" w:rsidTr="004E2915">
              <w:trPr>
                <w:trHeight w:val="494"/>
              </w:trPr>
              <w:tc>
                <w:tcPr>
                  <w:tcW w:w="561" w:type="dxa"/>
                  <w:vAlign w:val="center"/>
                </w:tcPr>
                <w:p w14:paraId="3BC8136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59DEF1A"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Liability for damages.</w:t>
                  </w:r>
                </w:p>
              </w:tc>
              <w:tc>
                <w:tcPr>
                  <w:tcW w:w="993" w:type="dxa"/>
                  <w:vAlign w:val="center"/>
                </w:tcPr>
                <w:p w14:paraId="16EA7C4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8</w:t>
                  </w:r>
                </w:p>
              </w:tc>
              <w:tc>
                <w:tcPr>
                  <w:tcW w:w="2693" w:type="dxa"/>
                  <w:vAlign w:val="center"/>
                </w:tcPr>
                <w:p w14:paraId="3CADB237"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6E9AB155"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 th</w:t>
                  </w:r>
                  <w:r>
                    <w:rPr>
                      <w:rFonts w:ascii="Times New Roman" w:hAnsi="Times New Roman" w:cs="Times New Roman"/>
                      <w:sz w:val="16"/>
                      <w:szCs w:val="20"/>
                    </w:rPr>
                    <w:t>ematic unit and writing  and pr</w:t>
                  </w:r>
                  <w:r w:rsidRPr="00CA1191">
                    <w:rPr>
                      <w:rFonts w:ascii="Times New Roman" w:hAnsi="Times New Roman" w:cs="Times New Roman"/>
                      <w:sz w:val="16"/>
                      <w:szCs w:val="20"/>
                    </w:rPr>
                    <w:t xml:space="preserve">esenting </w:t>
                  </w:r>
                  <w:r>
                    <w:rPr>
                      <w:rFonts w:ascii="Times New Roman" w:hAnsi="Times New Roman" w:cs="Times New Roman"/>
                      <w:sz w:val="16"/>
                      <w:szCs w:val="20"/>
                    </w:rPr>
                    <w:t xml:space="preserve">seminar </w:t>
                  </w:r>
                  <w:r w:rsidRPr="00CA1191">
                    <w:rPr>
                      <w:rFonts w:ascii="Times New Roman" w:hAnsi="Times New Roman" w:cs="Times New Roman"/>
                      <w:sz w:val="16"/>
                      <w:szCs w:val="20"/>
                    </w:rPr>
                    <w:t>paper</w:t>
                  </w:r>
                  <w:r>
                    <w:rPr>
                      <w:rFonts w:ascii="Times New Roman" w:hAnsi="Times New Roman" w:cs="Times New Roman"/>
                      <w:sz w:val="16"/>
                      <w:szCs w:val="20"/>
                    </w:rPr>
                    <w:t>.</w:t>
                  </w:r>
                </w:p>
              </w:tc>
              <w:tc>
                <w:tcPr>
                  <w:tcW w:w="3544" w:type="dxa"/>
                  <w:vAlign w:val="center"/>
                </w:tcPr>
                <w:p w14:paraId="3F92036A"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describe developement of concept of state liability for damages as well as to explain and to analyze it.</w:t>
                  </w:r>
                </w:p>
                <w:p w14:paraId="5F99C4F6" w14:textId="77777777" w:rsidR="00B1223D" w:rsidRDefault="00B1223D" w:rsidP="004E2915">
                  <w:pPr>
                    <w:rPr>
                      <w:rFonts w:ascii="Times New Roman" w:hAnsi="Times New Roman" w:cs="Times New Roman"/>
                      <w:sz w:val="16"/>
                      <w:szCs w:val="16"/>
                    </w:rPr>
                  </w:pPr>
                </w:p>
                <w:p w14:paraId="2925E7D6"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2E3BC7BF"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1FE03112" w14:textId="77777777" w:rsidTr="004E2915">
              <w:trPr>
                <w:trHeight w:val="494"/>
              </w:trPr>
              <w:tc>
                <w:tcPr>
                  <w:tcW w:w="561" w:type="dxa"/>
                  <w:vAlign w:val="center"/>
                </w:tcPr>
                <w:p w14:paraId="07F12284"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8C5CC5D" w14:textId="77777777" w:rsidR="00B1223D" w:rsidRPr="00383F92" w:rsidRDefault="00B1223D" w:rsidP="004E2915">
                  <w:pPr>
                    <w:rPr>
                      <w:rFonts w:ascii="Times New Roman" w:hAnsi="Times New Roman" w:cs="Times New Roman"/>
                      <w:szCs w:val="20"/>
                    </w:rPr>
                  </w:pPr>
                  <w:r>
                    <w:rPr>
                      <w:rFonts w:ascii="Times New Roman" w:hAnsi="Times New Roman" w:cs="Times New Roman"/>
                      <w:sz w:val="20"/>
                      <w:szCs w:val="20"/>
                    </w:rPr>
                    <w:t>Personal status.</w:t>
                  </w:r>
                </w:p>
              </w:tc>
              <w:tc>
                <w:tcPr>
                  <w:tcW w:w="993" w:type="dxa"/>
                  <w:vAlign w:val="center"/>
                </w:tcPr>
                <w:p w14:paraId="673DDE4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9</w:t>
                  </w:r>
                </w:p>
              </w:tc>
              <w:tc>
                <w:tcPr>
                  <w:tcW w:w="2693" w:type="dxa"/>
                  <w:vAlign w:val="center"/>
                </w:tcPr>
                <w:p w14:paraId="4B854978"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53606E37"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 th</w:t>
                  </w:r>
                  <w:r>
                    <w:rPr>
                      <w:rFonts w:ascii="Times New Roman" w:hAnsi="Times New Roman" w:cs="Times New Roman"/>
                      <w:sz w:val="16"/>
                      <w:szCs w:val="20"/>
                    </w:rPr>
                    <w:t>ematic unit and writing  and presenting seminar</w:t>
                  </w:r>
                  <w:r w:rsidRPr="00CA1191">
                    <w:rPr>
                      <w:rFonts w:ascii="Times New Roman" w:hAnsi="Times New Roman" w:cs="Times New Roman"/>
                      <w:sz w:val="16"/>
                      <w:szCs w:val="20"/>
                    </w:rPr>
                    <w:t xml:space="preserve"> paper</w:t>
                  </w:r>
                  <w:r>
                    <w:rPr>
                      <w:rFonts w:ascii="Times New Roman" w:hAnsi="Times New Roman" w:cs="Times New Roman"/>
                      <w:sz w:val="16"/>
                      <w:szCs w:val="20"/>
                    </w:rPr>
                    <w:t>.</w:t>
                  </w:r>
                </w:p>
              </w:tc>
              <w:tc>
                <w:tcPr>
                  <w:tcW w:w="3544" w:type="dxa"/>
                  <w:vAlign w:val="center"/>
                </w:tcPr>
                <w:p w14:paraId="357103DB"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to explain and to analyze national registers, personal name, personal identification number, identification cards, travel documents, citizens residence and domicile. </w:t>
                  </w:r>
                </w:p>
                <w:p w14:paraId="4BADB429" w14:textId="77777777" w:rsidR="00B1223D" w:rsidRDefault="00B1223D" w:rsidP="004E2915">
                  <w:pPr>
                    <w:rPr>
                      <w:rFonts w:ascii="Times New Roman" w:hAnsi="Times New Roman" w:cs="Times New Roman"/>
                      <w:sz w:val="16"/>
                      <w:szCs w:val="16"/>
                    </w:rPr>
                  </w:pPr>
                </w:p>
                <w:p w14:paraId="61E56D4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399EE5B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1E84C88A" w14:textId="77777777" w:rsidTr="004E2915">
              <w:trPr>
                <w:trHeight w:val="494"/>
              </w:trPr>
              <w:tc>
                <w:tcPr>
                  <w:tcW w:w="561" w:type="dxa"/>
                  <w:vAlign w:val="center"/>
                </w:tcPr>
                <w:p w14:paraId="76C735D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36A2D36"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 Citizenship.</w:t>
                  </w:r>
                </w:p>
              </w:tc>
              <w:tc>
                <w:tcPr>
                  <w:tcW w:w="993" w:type="dxa"/>
                  <w:vAlign w:val="center"/>
                </w:tcPr>
                <w:p w14:paraId="2B5546D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9</w:t>
                  </w:r>
                </w:p>
              </w:tc>
              <w:tc>
                <w:tcPr>
                  <w:tcW w:w="2693" w:type="dxa"/>
                  <w:vAlign w:val="center"/>
                </w:tcPr>
                <w:p w14:paraId="018C4263"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 to lecture and read literature</w:t>
                  </w:r>
                  <w:r>
                    <w:rPr>
                      <w:rFonts w:ascii="Times New Roman" w:hAnsi="Times New Roman" w:cs="Times New Roman"/>
                      <w:sz w:val="16"/>
                      <w:szCs w:val="16"/>
                    </w:rPr>
                    <w:t>, debate</w:t>
                  </w:r>
                  <w:r w:rsidRPr="00CA1191">
                    <w:rPr>
                      <w:rFonts w:ascii="Times New Roman" w:hAnsi="Times New Roman" w:cs="Times New Roman"/>
                      <w:sz w:val="16"/>
                      <w:szCs w:val="16"/>
                    </w:rPr>
                    <w:t xml:space="preserve">. </w:t>
                  </w:r>
                </w:p>
                <w:p w14:paraId="7CDB88FB" w14:textId="77777777" w:rsidR="00B1223D" w:rsidRPr="00FE0CF3" w:rsidRDefault="00B1223D" w:rsidP="004E2915">
                  <w:pPr>
                    <w:rPr>
                      <w:rFonts w:ascii="Times New Roman" w:hAnsi="Times New Roman" w:cs="Times New Roman"/>
                      <w:sz w:val="16"/>
                      <w:szCs w:val="16"/>
                    </w:rPr>
                  </w:pPr>
                  <w:r w:rsidRPr="00CA1191">
                    <w:rPr>
                      <w:rFonts w:ascii="Times New Roman" w:hAnsi="Times New Roman" w:cs="Times New Roman"/>
                      <w:sz w:val="16"/>
                      <w:szCs w:val="20"/>
                    </w:rPr>
                    <w:t>Exploring content of th</w:t>
                  </w:r>
                  <w:r>
                    <w:rPr>
                      <w:rFonts w:ascii="Times New Roman" w:hAnsi="Times New Roman" w:cs="Times New Roman"/>
                      <w:sz w:val="16"/>
                      <w:szCs w:val="20"/>
                    </w:rPr>
                    <w:t>ematic unit and writing  and pr</w:t>
                  </w:r>
                  <w:r w:rsidRPr="00CA1191">
                    <w:rPr>
                      <w:rFonts w:ascii="Times New Roman" w:hAnsi="Times New Roman" w:cs="Times New Roman"/>
                      <w:sz w:val="16"/>
                      <w:szCs w:val="20"/>
                    </w:rPr>
                    <w:t xml:space="preserve">esenting </w:t>
                  </w:r>
                  <w:r>
                    <w:rPr>
                      <w:rFonts w:ascii="Times New Roman" w:hAnsi="Times New Roman" w:cs="Times New Roman"/>
                      <w:sz w:val="16"/>
                      <w:szCs w:val="20"/>
                    </w:rPr>
                    <w:t xml:space="preserve">seminar </w:t>
                  </w:r>
                  <w:r w:rsidRPr="00CA1191">
                    <w:rPr>
                      <w:rFonts w:ascii="Times New Roman" w:hAnsi="Times New Roman" w:cs="Times New Roman"/>
                      <w:sz w:val="16"/>
                      <w:szCs w:val="20"/>
                    </w:rPr>
                    <w:t>paper</w:t>
                  </w:r>
                  <w:r>
                    <w:rPr>
                      <w:rFonts w:ascii="Times New Roman" w:hAnsi="Times New Roman" w:cs="Times New Roman"/>
                      <w:sz w:val="16"/>
                      <w:szCs w:val="20"/>
                    </w:rPr>
                    <w:t>.</w:t>
                  </w:r>
                </w:p>
              </w:tc>
              <w:tc>
                <w:tcPr>
                  <w:tcW w:w="3544" w:type="dxa"/>
                  <w:vAlign w:val="center"/>
                </w:tcPr>
                <w:p w14:paraId="0D230E28"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define, to explain and to analyze concept of citizenship  and citizenship in croatian legal system. </w:t>
                  </w:r>
                </w:p>
                <w:p w14:paraId="14E2D50C" w14:textId="77777777" w:rsidR="00B1223D" w:rsidRDefault="00B1223D" w:rsidP="004E2915">
                  <w:pPr>
                    <w:rPr>
                      <w:rFonts w:ascii="Times New Roman" w:hAnsi="Times New Roman" w:cs="Times New Roman"/>
                      <w:sz w:val="16"/>
                      <w:szCs w:val="16"/>
                    </w:rPr>
                  </w:pPr>
                </w:p>
                <w:p w14:paraId="5D13EFE5"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p w14:paraId="60E7096B" w14:textId="77777777" w:rsidR="00B1223D" w:rsidRPr="00FE0CF3" w:rsidRDefault="00B1223D" w:rsidP="004E2915">
                  <w:pPr>
                    <w:rPr>
                      <w:rFonts w:ascii="Times New Roman" w:hAnsi="Times New Roman" w:cs="Times New Roman"/>
                      <w:sz w:val="16"/>
                      <w:szCs w:val="16"/>
                    </w:rPr>
                  </w:pPr>
                </w:p>
              </w:tc>
              <w:tc>
                <w:tcPr>
                  <w:tcW w:w="1417" w:type="dxa"/>
                  <w:vAlign w:val="center"/>
                </w:tcPr>
                <w:p w14:paraId="1A6136E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193C54A0" w14:textId="77777777" w:rsidTr="004E2915">
              <w:trPr>
                <w:trHeight w:val="494"/>
              </w:trPr>
              <w:tc>
                <w:tcPr>
                  <w:tcW w:w="561" w:type="dxa"/>
                  <w:vAlign w:val="center"/>
                </w:tcPr>
                <w:p w14:paraId="670E1093"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19ECB52"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Final observations. / Repetition and preparation for exam.</w:t>
                  </w:r>
                </w:p>
              </w:tc>
              <w:tc>
                <w:tcPr>
                  <w:tcW w:w="993" w:type="dxa"/>
                  <w:vAlign w:val="center"/>
                </w:tcPr>
                <w:p w14:paraId="63EABC30" w14:textId="77777777" w:rsidR="00B1223D" w:rsidRPr="00FE0CF3" w:rsidRDefault="00B1223D" w:rsidP="004E2915">
                  <w:pPr>
                    <w:rPr>
                      <w:rFonts w:ascii="Times New Roman" w:hAnsi="Times New Roman" w:cs="Times New Roman"/>
                      <w:sz w:val="16"/>
                      <w:szCs w:val="16"/>
                    </w:rPr>
                  </w:pPr>
                </w:p>
              </w:tc>
              <w:tc>
                <w:tcPr>
                  <w:tcW w:w="2693" w:type="dxa"/>
                  <w:vAlign w:val="center"/>
                </w:tcPr>
                <w:p w14:paraId="3F426E81"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7296285F" w14:textId="77777777" w:rsidR="00B1223D" w:rsidRPr="00CA1191" w:rsidRDefault="00B1223D" w:rsidP="004E2915">
                  <w:pPr>
                    <w:spacing w:after="160" w:line="259" w:lineRule="auto"/>
                    <w:rPr>
                      <w:rFonts w:ascii="Times New Roman" w:hAnsi="Times New Roman" w:cs="Times New Roman"/>
                      <w:sz w:val="16"/>
                      <w:szCs w:val="20"/>
                    </w:rPr>
                  </w:pPr>
                </w:p>
                <w:p w14:paraId="0597B8BB" w14:textId="77777777" w:rsidR="00B1223D" w:rsidRPr="00FE0CF3" w:rsidRDefault="00B1223D" w:rsidP="004E2915">
                  <w:pPr>
                    <w:rPr>
                      <w:rFonts w:ascii="Times New Roman" w:hAnsi="Times New Roman" w:cs="Times New Roman"/>
                      <w:sz w:val="16"/>
                      <w:szCs w:val="16"/>
                    </w:rPr>
                  </w:pPr>
                </w:p>
              </w:tc>
              <w:tc>
                <w:tcPr>
                  <w:tcW w:w="3544" w:type="dxa"/>
                  <w:vAlign w:val="center"/>
                </w:tcPr>
                <w:p w14:paraId="289686EC" w14:textId="77777777" w:rsidR="00B1223D" w:rsidRPr="00FE0CF3" w:rsidRDefault="00B1223D" w:rsidP="004E2915">
                  <w:pPr>
                    <w:rPr>
                      <w:rFonts w:ascii="Times New Roman" w:hAnsi="Times New Roman" w:cs="Times New Roman"/>
                      <w:sz w:val="16"/>
                      <w:szCs w:val="16"/>
                    </w:rPr>
                  </w:pPr>
                </w:p>
              </w:tc>
              <w:tc>
                <w:tcPr>
                  <w:tcW w:w="1417" w:type="dxa"/>
                  <w:vAlign w:val="center"/>
                </w:tcPr>
                <w:p w14:paraId="31C2CCE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40 hours</w:t>
                  </w:r>
                </w:p>
              </w:tc>
            </w:tr>
          </w:tbl>
          <w:p w14:paraId="3A873E44" w14:textId="77777777" w:rsidR="00B1223D" w:rsidRPr="00491436" w:rsidRDefault="00B1223D" w:rsidP="004E2915">
            <w:pPr>
              <w:jc w:val="both"/>
              <w:rPr>
                <w:rFonts w:ascii="Times New Roman" w:hAnsi="Times New Roman" w:cs="Times New Roman"/>
                <w:sz w:val="20"/>
                <w:szCs w:val="20"/>
              </w:rPr>
            </w:pPr>
          </w:p>
        </w:tc>
      </w:tr>
      <w:tr w:rsidR="00B1223D" w:rsidRPr="00491436" w14:paraId="60E07606"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69FB184F"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19AA3D35" w14:textId="77777777" w:rsidTr="004E2915">
        <w:tblPrEx>
          <w:tblLook w:val="04A0" w:firstRow="1" w:lastRow="0" w:firstColumn="1" w:lastColumn="0" w:noHBand="0" w:noVBand="1"/>
        </w:tblPrEx>
        <w:trPr>
          <w:trHeight w:val="518"/>
        </w:trPr>
        <w:tc>
          <w:tcPr>
            <w:tcW w:w="3120" w:type="dxa"/>
            <w:shd w:val="clear" w:color="auto" w:fill="D5F4FF"/>
            <w:vAlign w:val="center"/>
          </w:tcPr>
          <w:p w14:paraId="1E1CB087"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4DACF78B"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7FA17ACA"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w:t>
            </w:r>
            <w:r>
              <w:rPr>
                <w:rFonts w:ascii="Times New Roman" w:hAnsi="Times New Roman" w:cs="Times New Roman"/>
                <w:sz w:val="20"/>
                <w:szCs w:val="20"/>
              </w:rPr>
              <w:t xml:space="preserve"> write and to present seminar paper.</w:t>
            </w:r>
          </w:p>
          <w:p w14:paraId="70F09BC7"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59951FFF"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48F95978"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20EA36A6"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543F40EA"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w:t>
            </w:r>
            <w:r>
              <w:rPr>
                <w:rFonts w:ascii="Times New Roman" w:hAnsi="Times New Roman" w:cs="Times New Roman"/>
                <w:sz w:val="20"/>
                <w:szCs w:val="20"/>
              </w:rPr>
              <w:t>, writing and presenting seminar paper and  two</w:t>
            </w:r>
            <w:r w:rsidRPr="004C19F7">
              <w:rPr>
                <w:rFonts w:ascii="Times New Roman" w:hAnsi="Times New Roman" w:cs="Times New Roman"/>
                <w:sz w:val="20"/>
                <w:szCs w:val="20"/>
              </w:rPr>
              <w:t xml:space="preserve"> colloquia); b) during the course</w:t>
            </w:r>
            <w:r>
              <w:rPr>
                <w:rFonts w:ascii="Times New Roman" w:hAnsi="Times New Roman" w:cs="Times New Roman"/>
                <w:sz w:val="20"/>
                <w:szCs w:val="20"/>
              </w:rPr>
              <w:t xml:space="preserve"> (</w:t>
            </w:r>
            <w:r w:rsidRPr="004C19F7">
              <w:rPr>
                <w:rFonts w:ascii="Times New Roman" w:hAnsi="Times New Roman" w:cs="Times New Roman"/>
                <w:sz w:val="20"/>
                <w:szCs w:val="20"/>
              </w:rPr>
              <w:t>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w:t>
            </w:r>
            <w:r>
              <w:rPr>
                <w:rFonts w:ascii="Times New Roman" w:hAnsi="Times New Roman" w:cs="Times New Roman"/>
                <w:sz w:val="20"/>
                <w:szCs w:val="20"/>
              </w:rPr>
              <w:t xml:space="preserve">, writing and presenting seminar paper) and </w:t>
            </w:r>
            <w:r w:rsidRPr="004C19F7">
              <w:rPr>
                <w:rFonts w:ascii="Times New Roman" w:hAnsi="Times New Roman" w:cs="Times New Roman"/>
                <w:sz w:val="20"/>
                <w:szCs w:val="20"/>
              </w:rPr>
              <w:t>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270233AA"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32FAD8D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5C5CBD7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6CDD5B8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2,5</w:t>
            </w:r>
          </w:p>
        </w:tc>
        <w:tc>
          <w:tcPr>
            <w:tcW w:w="2061" w:type="dxa"/>
            <w:vAlign w:val="center"/>
          </w:tcPr>
          <w:p w14:paraId="030CB64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19B903F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061" w:type="dxa"/>
            <w:gridSpan w:val="2"/>
            <w:vAlign w:val="center"/>
          </w:tcPr>
          <w:p w14:paraId="69DA6D4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7B9F3D5E" w14:textId="77777777" w:rsidR="00B1223D" w:rsidRPr="00491436" w:rsidRDefault="00B1223D" w:rsidP="004E2915">
            <w:pPr>
              <w:rPr>
                <w:rFonts w:ascii="Times New Roman" w:hAnsi="Times New Roman" w:cs="Times New Roman"/>
                <w:sz w:val="20"/>
                <w:szCs w:val="20"/>
              </w:rPr>
            </w:pPr>
          </w:p>
        </w:tc>
      </w:tr>
      <w:tr w:rsidR="00B1223D" w:rsidRPr="00491436" w14:paraId="4149E7B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A84C59F" w14:textId="77777777" w:rsidR="00B1223D" w:rsidRPr="00491436" w:rsidRDefault="00B1223D" w:rsidP="004E2915">
            <w:pPr>
              <w:rPr>
                <w:rFonts w:ascii="Times New Roman" w:hAnsi="Times New Roman" w:cs="Times New Roman"/>
                <w:sz w:val="20"/>
                <w:szCs w:val="20"/>
              </w:rPr>
            </w:pPr>
          </w:p>
        </w:tc>
        <w:tc>
          <w:tcPr>
            <w:tcW w:w="1782" w:type="dxa"/>
            <w:vAlign w:val="center"/>
          </w:tcPr>
          <w:p w14:paraId="729E157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35AA529E" w14:textId="77777777" w:rsidR="00B1223D" w:rsidRPr="00491436" w:rsidRDefault="00B1223D" w:rsidP="004E2915">
            <w:pPr>
              <w:rPr>
                <w:rFonts w:ascii="Times New Roman" w:hAnsi="Times New Roman" w:cs="Times New Roman"/>
                <w:sz w:val="20"/>
                <w:szCs w:val="20"/>
              </w:rPr>
            </w:pPr>
          </w:p>
        </w:tc>
        <w:tc>
          <w:tcPr>
            <w:tcW w:w="2061" w:type="dxa"/>
            <w:vAlign w:val="center"/>
          </w:tcPr>
          <w:p w14:paraId="62304FE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7275A528"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264DECB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167FD638" w14:textId="77777777" w:rsidR="00B1223D" w:rsidRPr="00491436" w:rsidRDefault="00B1223D" w:rsidP="004E2915">
            <w:pPr>
              <w:rPr>
                <w:rFonts w:ascii="Times New Roman" w:hAnsi="Times New Roman" w:cs="Times New Roman"/>
                <w:sz w:val="20"/>
                <w:szCs w:val="20"/>
              </w:rPr>
            </w:pPr>
          </w:p>
        </w:tc>
      </w:tr>
      <w:tr w:rsidR="00B1223D" w:rsidRPr="00491436" w14:paraId="53389795"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B4BAC0D" w14:textId="77777777" w:rsidR="00B1223D" w:rsidRPr="00491436" w:rsidRDefault="00B1223D" w:rsidP="004E2915">
            <w:pPr>
              <w:rPr>
                <w:rFonts w:ascii="Times New Roman" w:hAnsi="Times New Roman" w:cs="Times New Roman"/>
                <w:sz w:val="20"/>
                <w:szCs w:val="20"/>
              </w:rPr>
            </w:pPr>
          </w:p>
        </w:tc>
        <w:tc>
          <w:tcPr>
            <w:tcW w:w="1782" w:type="dxa"/>
            <w:vAlign w:val="center"/>
          </w:tcPr>
          <w:p w14:paraId="311454A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73FF5929" w14:textId="77777777" w:rsidR="00B1223D" w:rsidRPr="00491436" w:rsidRDefault="00B1223D" w:rsidP="004E2915">
            <w:pPr>
              <w:rPr>
                <w:rFonts w:ascii="Times New Roman" w:hAnsi="Times New Roman" w:cs="Times New Roman"/>
                <w:sz w:val="20"/>
                <w:szCs w:val="20"/>
              </w:rPr>
            </w:pPr>
          </w:p>
        </w:tc>
        <w:tc>
          <w:tcPr>
            <w:tcW w:w="2061" w:type="dxa"/>
            <w:vAlign w:val="center"/>
          </w:tcPr>
          <w:p w14:paraId="260C6E5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45F19735"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6042AE6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7929CA08" w14:textId="77777777" w:rsidR="00B1223D" w:rsidRPr="00491436" w:rsidRDefault="00B1223D" w:rsidP="004E2915">
            <w:pPr>
              <w:rPr>
                <w:rFonts w:ascii="Times New Roman" w:hAnsi="Times New Roman" w:cs="Times New Roman"/>
                <w:sz w:val="20"/>
                <w:szCs w:val="20"/>
              </w:rPr>
            </w:pPr>
          </w:p>
        </w:tc>
      </w:tr>
      <w:tr w:rsidR="00B1223D" w:rsidRPr="00491436" w14:paraId="6B391A07"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D1C0094" w14:textId="77777777" w:rsidR="00B1223D" w:rsidRPr="00491436" w:rsidRDefault="00B1223D" w:rsidP="004E2915">
            <w:pPr>
              <w:rPr>
                <w:rFonts w:ascii="Times New Roman" w:hAnsi="Times New Roman" w:cs="Times New Roman"/>
                <w:sz w:val="20"/>
                <w:szCs w:val="20"/>
              </w:rPr>
            </w:pPr>
          </w:p>
        </w:tc>
        <w:tc>
          <w:tcPr>
            <w:tcW w:w="1782" w:type="dxa"/>
            <w:vAlign w:val="center"/>
          </w:tcPr>
          <w:p w14:paraId="764EF23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4DB05BD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 (without written exam)</w:t>
            </w:r>
          </w:p>
        </w:tc>
        <w:tc>
          <w:tcPr>
            <w:tcW w:w="2061" w:type="dxa"/>
            <w:vAlign w:val="center"/>
          </w:tcPr>
          <w:p w14:paraId="01C011D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40780FB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gridSpan w:val="2"/>
            <w:vAlign w:val="center"/>
          </w:tcPr>
          <w:p w14:paraId="58FF86F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5DE9BE5F" w14:textId="77777777" w:rsidR="00B1223D" w:rsidRPr="00491436" w:rsidRDefault="00B1223D" w:rsidP="004E2915">
            <w:pPr>
              <w:rPr>
                <w:rFonts w:ascii="Times New Roman" w:hAnsi="Times New Roman" w:cs="Times New Roman"/>
                <w:sz w:val="20"/>
                <w:szCs w:val="20"/>
              </w:rPr>
            </w:pPr>
          </w:p>
        </w:tc>
      </w:tr>
      <w:tr w:rsidR="00B1223D" w:rsidRPr="00491436" w14:paraId="56035551"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8A85E61" w14:textId="77777777" w:rsidR="00B1223D" w:rsidRPr="00491436" w:rsidRDefault="00B1223D" w:rsidP="004E2915">
            <w:pPr>
              <w:rPr>
                <w:rFonts w:ascii="Times New Roman" w:hAnsi="Times New Roman" w:cs="Times New Roman"/>
                <w:sz w:val="20"/>
                <w:szCs w:val="20"/>
              </w:rPr>
            </w:pPr>
          </w:p>
        </w:tc>
        <w:tc>
          <w:tcPr>
            <w:tcW w:w="1782" w:type="dxa"/>
            <w:vAlign w:val="center"/>
          </w:tcPr>
          <w:p w14:paraId="3E396F0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3C6442F2" w14:textId="77777777" w:rsidR="00B1223D" w:rsidRPr="00491436" w:rsidRDefault="00B1223D" w:rsidP="004E2915">
            <w:pPr>
              <w:rPr>
                <w:rFonts w:ascii="Times New Roman" w:hAnsi="Times New Roman" w:cs="Times New Roman"/>
                <w:sz w:val="20"/>
                <w:szCs w:val="20"/>
              </w:rPr>
            </w:pPr>
          </w:p>
        </w:tc>
        <w:tc>
          <w:tcPr>
            <w:tcW w:w="2061" w:type="dxa"/>
            <w:vAlign w:val="center"/>
          </w:tcPr>
          <w:p w14:paraId="6D68FFA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7023826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1D4F7F9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0DDF9928" w14:textId="77777777" w:rsidR="00B1223D" w:rsidRPr="00491436" w:rsidRDefault="00B1223D" w:rsidP="004E2915">
            <w:pPr>
              <w:rPr>
                <w:rFonts w:ascii="Times New Roman" w:hAnsi="Times New Roman" w:cs="Times New Roman"/>
                <w:sz w:val="20"/>
                <w:szCs w:val="20"/>
              </w:rPr>
            </w:pPr>
          </w:p>
        </w:tc>
      </w:tr>
      <w:tr w:rsidR="00B1223D" w:rsidRPr="00491436" w14:paraId="0C5BF4F2" w14:textId="77777777" w:rsidTr="004E2915">
        <w:tblPrEx>
          <w:tblLook w:val="04A0" w:firstRow="1" w:lastRow="0" w:firstColumn="1" w:lastColumn="0" w:noHBand="0" w:noVBand="1"/>
        </w:tblPrEx>
        <w:trPr>
          <w:trHeight w:val="460"/>
        </w:trPr>
        <w:tc>
          <w:tcPr>
            <w:tcW w:w="3120" w:type="dxa"/>
            <w:shd w:val="clear" w:color="auto" w:fill="D5F4FF"/>
            <w:vAlign w:val="center"/>
          </w:tcPr>
          <w:p w14:paraId="58ECF0B2"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14DAC890"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284D055F"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75 hours</w:t>
            </w:r>
          </w:p>
          <w:p w14:paraId="2DD3C4CF"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Writing and presenting seminar paper. 15 hours</w:t>
            </w:r>
          </w:p>
          <w:p w14:paraId="303214FD"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w:t>
            </w:r>
            <w:r>
              <w:rPr>
                <w:rFonts w:ascii="Times New Roman" w:hAnsi="Times New Roman" w:cs="Times New Roman"/>
                <w:sz w:val="20"/>
                <w:szCs w:val="20"/>
              </w:rPr>
              <w:t>xams through individual work.  90</w:t>
            </w:r>
            <w:r w:rsidRPr="00F84A6E">
              <w:rPr>
                <w:rFonts w:ascii="Times New Roman" w:hAnsi="Times New Roman" w:cs="Times New Roman"/>
                <w:sz w:val="20"/>
                <w:szCs w:val="20"/>
              </w:rPr>
              <w:t xml:space="preserve"> hours</w:t>
            </w:r>
          </w:p>
        </w:tc>
      </w:tr>
      <w:tr w:rsidR="00B1223D" w:rsidRPr="00491436" w14:paraId="65059011" w14:textId="77777777" w:rsidTr="004E2915">
        <w:tblPrEx>
          <w:tblLook w:val="04A0" w:firstRow="1" w:lastRow="0" w:firstColumn="1" w:lastColumn="0" w:noHBand="0" w:noVBand="1"/>
        </w:tblPrEx>
        <w:trPr>
          <w:trHeight w:val="460"/>
        </w:trPr>
        <w:tc>
          <w:tcPr>
            <w:tcW w:w="15310" w:type="dxa"/>
            <w:gridSpan w:val="10"/>
            <w:shd w:val="clear" w:color="auto" w:fill="D5F4FF"/>
          </w:tcPr>
          <w:p w14:paraId="3ED0A2E2"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6C7C883C" w14:textId="77777777" w:rsidTr="004E2915">
        <w:tblPrEx>
          <w:tblLook w:val="04A0" w:firstRow="1" w:lastRow="0" w:firstColumn="1" w:lastColumn="0" w:noHBand="0" w:noVBand="1"/>
        </w:tblPrEx>
        <w:trPr>
          <w:trHeight w:val="460"/>
        </w:trPr>
        <w:tc>
          <w:tcPr>
            <w:tcW w:w="3120" w:type="dxa"/>
            <w:shd w:val="clear" w:color="auto" w:fill="D5F4FF"/>
            <w:vAlign w:val="center"/>
          </w:tcPr>
          <w:p w14:paraId="2174BF75"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16E1B8D5" w14:textId="77777777" w:rsidR="00B1223D" w:rsidRPr="00FE0CF3" w:rsidRDefault="00B1223D" w:rsidP="004E2915">
            <w:pPr>
              <w:rPr>
                <w:rFonts w:ascii="Times New Roman" w:hAnsi="Times New Roman" w:cs="Times New Roman"/>
                <w:sz w:val="18"/>
                <w:szCs w:val="18"/>
              </w:rPr>
            </w:pPr>
          </w:p>
        </w:tc>
      </w:tr>
      <w:tr w:rsidR="00B1223D" w:rsidRPr="00491436" w14:paraId="21606A19" w14:textId="77777777" w:rsidTr="004E2915">
        <w:tblPrEx>
          <w:tblLook w:val="04A0" w:firstRow="1" w:lastRow="0" w:firstColumn="1" w:lastColumn="0" w:noHBand="0" w:noVBand="1"/>
        </w:tblPrEx>
        <w:trPr>
          <w:trHeight w:val="460"/>
        </w:trPr>
        <w:tc>
          <w:tcPr>
            <w:tcW w:w="3120" w:type="dxa"/>
            <w:shd w:val="clear" w:color="auto" w:fill="D5F4FF"/>
            <w:vAlign w:val="center"/>
          </w:tcPr>
          <w:p w14:paraId="0083633B"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3CB5E0AA" w14:textId="77777777" w:rsidTr="004E2915">
              <w:trPr>
                <w:trHeight w:val="340"/>
              </w:trPr>
              <w:tc>
                <w:tcPr>
                  <w:tcW w:w="3430" w:type="dxa"/>
                  <w:vAlign w:val="center"/>
                </w:tcPr>
                <w:p w14:paraId="4B82849B"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692614A9"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74F38157"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6DDA5AA3" w14:textId="77777777" w:rsidTr="004E2915">
              <w:tc>
                <w:tcPr>
                  <w:tcW w:w="3430" w:type="dxa"/>
                  <w:vAlign w:val="center"/>
                </w:tcPr>
                <w:p w14:paraId="2878AF8D"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38F38D3D"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727E2EE7"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 xml:space="preserve">Knowledge is at the level of analysis, synthesis and evaluation. Observes the principles, accurately and thoroughly explains the content of the material, and logically connects and explains the terms and concepts supported with examples. Finds solutions that </w:t>
                  </w:r>
                  <w:r w:rsidRPr="009B1BB6">
                    <w:rPr>
                      <w:rFonts w:ascii="Times New Roman" w:hAnsi="Times New Roman" w:cs="Times New Roman"/>
                      <w:sz w:val="18"/>
                      <w:szCs w:val="18"/>
                    </w:rPr>
                    <w:lastRenderedPageBreak/>
                    <w:t>were not originally given. Notes correlations with related material.</w:t>
                  </w:r>
                </w:p>
              </w:tc>
            </w:tr>
            <w:tr w:rsidR="00B1223D" w:rsidRPr="00FE0CF3" w14:paraId="58569046" w14:textId="77777777" w:rsidTr="004E2915">
              <w:tc>
                <w:tcPr>
                  <w:tcW w:w="3430" w:type="dxa"/>
                  <w:vAlign w:val="center"/>
                </w:tcPr>
                <w:p w14:paraId="6CD40FD4" w14:textId="77777777" w:rsidR="00B1223D" w:rsidRPr="009B1BB6" w:rsidRDefault="00B1223D" w:rsidP="004E2915">
                  <w:pPr>
                    <w:rPr>
                      <w:rFonts w:ascii="Times New Roman" w:hAnsi="Times New Roman" w:cs="Times New Roman"/>
                      <w:sz w:val="18"/>
                      <w:szCs w:val="18"/>
                    </w:rPr>
                  </w:pPr>
                </w:p>
              </w:tc>
              <w:tc>
                <w:tcPr>
                  <w:tcW w:w="3402" w:type="dxa"/>
                  <w:vAlign w:val="center"/>
                </w:tcPr>
                <w:p w14:paraId="1E703885"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52350D93" w14:textId="77777777" w:rsidR="00B1223D" w:rsidRPr="009B1BB6" w:rsidRDefault="00B1223D" w:rsidP="004E2915">
                  <w:pPr>
                    <w:rPr>
                      <w:rFonts w:ascii="Times New Roman" w:hAnsi="Times New Roman" w:cs="Times New Roman"/>
                      <w:sz w:val="18"/>
                      <w:szCs w:val="18"/>
                    </w:rPr>
                  </w:pPr>
                </w:p>
              </w:tc>
            </w:tr>
          </w:tbl>
          <w:p w14:paraId="0BE9BF66" w14:textId="77777777" w:rsidR="00B1223D" w:rsidRPr="00165D27" w:rsidRDefault="00B1223D" w:rsidP="004E2915">
            <w:pPr>
              <w:rPr>
                <w:rFonts w:ascii="Times New Roman" w:hAnsi="Times New Roman" w:cs="Times New Roman"/>
                <w:color w:val="FF0000"/>
                <w:sz w:val="18"/>
                <w:szCs w:val="18"/>
              </w:rPr>
            </w:pPr>
          </w:p>
        </w:tc>
      </w:tr>
      <w:tr w:rsidR="00B1223D" w:rsidRPr="00491436" w14:paraId="29108C5E" w14:textId="77777777" w:rsidTr="004E2915">
        <w:tblPrEx>
          <w:tblLook w:val="04A0" w:firstRow="1" w:lastRow="0" w:firstColumn="1" w:lastColumn="0" w:noHBand="0" w:noVBand="1"/>
        </w:tblPrEx>
        <w:trPr>
          <w:trHeight w:val="460"/>
        </w:trPr>
        <w:tc>
          <w:tcPr>
            <w:tcW w:w="3120" w:type="dxa"/>
            <w:shd w:val="clear" w:color="auto" w:fill="D5F4FF"/>
            <w:vAlign w:val="center"/>
          </w:tcPr>
          <w:p w14:paraId="0AD303D9"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lastRenderedPageBreak/>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37F539B8" w14:textId="77777777" w:rsidTr="004E2915">
              <w:trPr>
                <w:trHeight w:val="340"/>
              </w:trPr>
              <w:tc>
                <w:tcPr>
                  <w:tcW w:w="2155" w:type="dxa"/>
                  <w:vMerge w:val="restart"/>
                  <w:vAlign w:val="center"/>
                </w:tcPr>
                <w:p w14:paraId="5C47493D"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35D185D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4208A3C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607F1FB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07F0B24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45170FDA" w14:textId="77777777" w:rsidTr="004E2915">
              <w:trPr>
                <w:trHeight w:val="340"/>
              </w:trPr>
              <w:tc>
                <w:tcPr>
                  <w:tcW w:w="2155" w:type="dxa"/>
                  <w:vMerge/>
                  <w:vAlign w:val="center"/>
                </w:tcPr>
                <w:p w14:paraId="55B42A73" w14:textId="77777777" w:rsidR="00B1223D" w:rsidRPr="00FD2F6C" w:rsidRDefault="00B1223D" w:rsidP="004E2915">
                  <w:pPr>
                    <w:rPr>
                      <w:rFonts w:ascii="Times New Roman" w:hAnsi="Times New Roman" w:cs="Times New Roman"/>
                      <w:sz w:val="18"/>
                      <w:szCs w:val="18"/>
                    </w:rPr>
                  </w:pPr>
                </w:p>
              </w:tc>
              <w:tc>
                <w:tcPr>
                  <w:tcW w:w="2268" w:type="dxa"/>
                  <w:vAlign w:val="center"/>
                </w:tcPr>
                <w:p w14:paraId="7BCD591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0FE0977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362043E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0ED9657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4696D43B" w14:textId="77777777" w:rsidTr="004E2915">
              <w:trPr>
                <w:trHeight w:val="340"/>
              </w:trPr>
              <w:tc>
                <w:tcPr>
                  <w:tcW w:w="2155" w:type="dxa"/>
                  <w:vMerge w:val="restart"/>
                  <w:vAlign w:val="center"/>
                </w:tcPr>
                <w:p w14:paraId="20C7F4D1"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3207A88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6AD827A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0175A31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18FD404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3F0595C1" w14:textId="77777777" w:rsidTr="004E2915">
              <w:trPr>
                <w:trHeight w:val="340"/>
              </w:trPr>
              <w:tc>
                <w:tcPr>
                  <w:tcW w:w="2155" w:type="dxa"/>
                  <w:vMerge/>
                  <w:vAlign w:val="center"/>
                </w:tcPr>
                <w:p w14:paraId="2358BFE1"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1EC5CDD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2576864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4F0AFF9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73FCA9A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3B3D4712" w14:textId="77777777" w:rsidTr="004E2915">
              <w:trPr>
                <w:trHeight w:val="340"/>
              </w:trPr>
              <w:tc>
                <w:tcPr>
                  <w:tcW w:w="2155" w:type="dxa"/>
                  <w:vMerge/>
                  <w:vAlign w:val="center"/>
                </w:tcPr>
                <w:p w14:paraId="544EF38A"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73E1DA9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3A8B841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1557008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45BB3DC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730353B6" w14:textId="77777777" w:rsidTr="004E2915">
              <w:trPr>
                <w:trHeight w:val="340"/>
              </w:trPr>
              <w:tc>
                <w:tcPr>
                  <w:tcW w:w="2155" w:type="dxa"/>
                  <w:vMerge w:val="restart"/>
                  <w:vAlign w:val="center"/>
                </w:tcPr>
                <w:p w14:paraId="38DC403A"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7498BDD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22B8F4D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2C94E9D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67DBB6D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1C5B3056" w14:textId="77777777" w:rsidTr="004E2915">
              <w:trPr>
                <w:trHeight w:val="340"/>
              </w:trPr>
              <w:tc>
                <w:tcPr>
                  <w:tcW w:w="2155" w:type="dxa"/>
                  <w:vMerge/>
                  <w:vAlign w:val="center"/>
                </w:tcPr>
                <w:p w14:paraId="61AF70FD" w14:textId="77777777" w:rsidR="00B1223D" w:rsidRPr="00FD2F6C" w:rsidRDefault="00B1223D" w:rsidP="004E2915">
                  <w:pPr>
                    <w:rPr>
                      <w:rFonts w:ascii="Times New Roman" w:hAnsi="Times New Roman" w:cs="Times New Roman"/>
                      <w:sz w:val="18"/>
                      <w:szCs w:val="18"/>
                    </w:rPr>
                  </w:pPr>
                </w:p>
              </w:tc>
              <w:tc>
                <w:tcPr>
                  <w:tcW w:w="2268" w:type="dxa"/>
                  <w:vAlign w:val="center"/>
                </w:tcPr>
                <w:p w14:paraId="228E8E2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51EF30E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6033C82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3D91C5B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715A1CD2" w14:textId="77777777" w:rsidR="00B1223D" w:rsidRPr="00FD2F6C" w:rsidRDefault="00B1223D" w:rsidP="004E2915">
            <w:pPr>
              <w:rPr>
                <w:rFonts w:ascii="Times New Roman" w:hAnsi="Times New Roman" w:cs="Times New Roman"/>
                <w:sz w:val="18"/>
                <w:szCs w:val="18"/>
              </w:rPr>
            </w:pPr>
          </w:p>
        </w:tc>
      </w:tr>
      <w:tr w:rsidR="00B1223D" w:rsidRPr="00491436" w14:paraId="0FBDE90E" w14:textId="77777777" w:rsidTr="004E2915">
        <w:tblPrEx>
          <w:tblLook w:val="04A0" w:firstRow="1" w:lastRow="0" w:firstColumn="1" w:lastColumn="0" w:noHBand="0" w:noVBand="1"/>
        </w:tblPrEx>
        <w:trPr>
          <w:trHeight w:val="460"/>
        </w:trPr>
        <w:tc>
          <w:tcPr>
            <w:tcW w:w="3120" w:type="dxa"/>
            <w:shd w:val="clear" w:color="auto" w:fill="D5F4FF"/>
            <w:vAlign w:val="center"/>
          </w:tcPr>
          <w:p w14:paraId="7AE5B129"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5C357526" w14:textId="77777777" w:rsidTr="004E2915">
              <w:tc>
                <w:tcPr>
                  <w:tcW w:w="2154" w:type="dxa"/>
                  <w:vAlign w:val="center"/>
                </w:tcPr>
                <w:p w14:paraId="58CA68E1"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68266AA9"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24D6B6F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18B92AEB" w14:textId="77777777" w:rsidTr="004E2915">
              <w:tc>
                <w:tcPr>
                  <w:tcW w:w="2154" w:type="dxa"/>
                  <w:vAlign w:val="center"/>
                </w:tcPr>
                <w:p w14:paraId="09DC09B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596DCCA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645129B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6100C9F0" w14:textId="77777777" w:rsidTr="004E2915">
              <w:tc>
                <w:tcPr>
                  <w:tcW w:w="2154" w:type="dxa"/>
                  <w:vAlign w:val="center"/>
                </w:tcPr>
                <w:p w14:paraId="12B0350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0CEEA46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3A260E5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636A52C5" w14:textId="77777777" w:rsidTr="004E2915">
              <w:tc>
                <w:tcPr>
                  <w:tcW w:w="2154" w:type="dxa"/>
                  <w:vAlign w:val="center"/>
                </w:tcPr>
                <w:p w14:paraId="764FEE1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736D52B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440A8A5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41B7DF12" w14:textId="77777777" w:rsidTr="004E2915">
              <w:tc>
                <w:tcPr>
                  <w:tcW w:w="2154" w:type="dxa"/>
                  <w:vAlign w:val="center"/>
                </w:tcPr>
                <w:p w14:paraId="00F632A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0000DC8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C19B81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7AF543A0" w14:textId="77777777" w:rsidTr="004E2915">
              <w:tc>
                <w:tcPr>
                  <w:tcW w:w="2154" w:type="dxa"/>
                  <w:vAlign w:val="center"/>
                </w:tcPr>
                <w:p w14:paraId="45F5966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799881C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6AB69EC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2E305872" w14:textId="77777777" w:rsidR="00B1223D" w:rsidRPr="00182D67" w:rsidRDefault="00B1223D" w:rsidP="004E2915">
            <w:pPr>
              <w:rPr>
                <w:rFonts w:ascii="Times New Roman" w:hAnsi="Times New Roman" w:cs="Times New Roman"/>
                <w:sz w:val="20"/>
                <w:szCs w:val="20"/>
              </w:rPr>
            </w:pPr>
          </w:p>
        </w:tc>
      </w:tr>
      <w:tr w:rsidR="00B1223D" w:rsidRPr="00491436" w14:paraId="0AC3094A"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03A2772F"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401FD4C9"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77480CBC"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221D729F"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5EC30E02"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7BFD512B"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4A040440"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2032E7BB"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5BF0BA10" w14:textId="77777777" w:rsidR="00B1223D" w:rsidRPr="00E16A34" w:rsidRDefault="00B1223D" w:rsidP="004E2915">
            <w:pPr>
              <w:rPr>
                <w:rFonts w:ascii="Times New Roman" w:hAnsi="Times New Roman" w:cs="Times New Roman"/>
                <w:sz w:val="20"/>
                <w:szCs w:val="20"/>
              </w:rPr>
            </w:pPr>
            <w:r>
              <w:rPr>
                <w:rFonts w:ascii="Times New Roman" w:hAnsi="Times New Roman" w:cs="Times New Roman"/>
                <w:color w:val="000000"/>
                <w:sz w:val="16"/>
                <w:shd w:val="clear" w:color="auto" w:fill="FFFFFF"/>
              </w:rPr>
              <w:t>Borković, I., Upravno pravo, Narodne novine, Zagreb, 2002, str. 3.-186.</w:t>
            </w:r>
          </w:p>
        </w:tc>
        <w:tc>
          <w:tcPr>
            <w:tcW w:w="1984" w:type="dxa"/>
            <w:gridSpan w:val="2"/>
            <w:shd w:val="clear" w:color="auto" w:fill="auto"/>
            <w:vAlign w:val="center"/>
          </w:tcPr>
          <w:p w14:paraId="3D1EDC71"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63FBB2B7" w14:textId="77777777" w:rsidR="00B1223D" w:rsidRPr="00FE0CF3" w:rsidRDefault="00B1223D" w:rsidP="004E2915">
            <w:pPr>
              <w:jc w:val="center"/>
              <w:rPr>
                <w:rFonts w:ascii="Times New Roman" w:hAnsi="Times New Roman" w:cs="Times New Roman"/>
                <w:sz w:val="16"/>
                <w:szCs w:val="20"/>
              </w:rPr>
            </w:pPr>
          </w:p>
        </w:tc>
      </w:tr>
      <w:tr w:rsidR="00B1223D" w:rsidRPr="00491436" w14:paraId="77D5409E"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1723E910"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57B0CE2C" w14:textId="77777777" w:rsidR="00B1223D" w:rsidRDefault="00B1223D" w:rsidP="0069636C">
            <w:pPr>
              <w:pStyle w:val="ListParagraph"/>
              <w:numPr>
                <w:ilvl w:val="0"/>
                <w:numId w:val="31"/>
              </w:numPr>
              <w:spacing w:after="0" w:line="240" w:lineRule="auto"/>
              <w:rPr>
                <w:rFonts w:ascii="Times New Roman" w:hAnsi="Times New Roman" w:cs="Times New Roman"/>
                <w:sz w:val="16"/>
              </w:rPr>
            </w:pPr>
            <w:r>
              <w:rPr>
                <w:rFonts w:ascii="Times New Roman" w:hAnsi="Times New Roman" w:cs="Times New Roman"/>
                <w:sz w:val="16"/>
              </w:rPr>
              <w:t>Zakon o hrvatskom državljanstvu</w:t>
            </w:r>
          </w:p>
          <w:p w14:paraId="34E25323" w14:textId="77777777" w:rsidR="00B1223D" w:rsidRDefault="00B1223D" w:rsidP="0069636C">
            <w:pPr>
              <w:pStyle w:val="ListParagraph"/>
              <w:numPr>
                <w:ilvl w:val="0"/>
                <w:numId w:val="31"/>
              </w:numPr>
              <w:spacing w:after="0" w:line="240" w:lineRule="auto"/>
              <w:rPr>
                <w:rFonts w:ascii="Times New Roman" w:hAnsi="Times New Roman" w:cs="Times New Roman"/>
                <w:sz w:val="16"/>
              </w:rPr>
            </w:pPr>
            <w:r>
              <w:rPr>
                <w:rFonts w:ascii="Times New Roman" w:hAnsi="Times New Roman" w:cs="Times New Roman"/>
                <w:sz w:val="16"/>
              </w:rPr>
              <w:t>Zakon o koncesijama</w:t>
            </w:r>
          </w:p>
          <w:p w14:paraId="699C47CB" w14:textId="77777777" w:rsidR="00B1223D" w:rsidRDefault="00B1223D" w:rsidP="0069636C">
            <w:pPr>
              <w:pStyle w:val="ListParagraph"/>
              <w:numPr>
                <w:ilvl w:val="0"/>
                <w:numId w:val="31"/>
              </w:numPr>
              <w:spacing w:after="0" w:line="240" w:lineRule="auto"/>
              <w:rPr>
                <w:rFonts w:ascii="Times New Roman" w:hAnsi="Times New Roman" w:cs="Times New Roman"/>
                <w:sz w:val="16"/>
              </w:rPr>
            </w:pPr>
            <w:r>
              <w:rPr>
                <w:rFonts w:ascii="Times New Roman" w:hAnsi="Times New Roman" w:cs="Times New Roman"/>
                <w:sz w:val="16"/>
              </w:rPr>
              <w:t>Zakon o osobnoj iskaznici</w:t>
            </w:r>
          </w:p>
          <w:p w14:paraId="2B7B2E09" w14:textId="77777777" w:rsidR="00B1223D" w:rsidRDefault="00B1223D" w:rsidP="0069636C">
            <w:pPr>
              <w:pStyle w:val="ListParagraph"/>
              <w:numPr>
                <w:ilvl w:val="0"/>
                <w:numId w:val="31"/>
              </w:numPr>
              <w:spacing w:after="0" w:line="240" w:lineRule="auto"/>
              <w:rPr>
                <w:rFonts w:ascii="Times New Roman" w:hAnsi="Times New Roman" w:cs="Times New Roman"/>
                <w:sz w:val="16"/>
              </w:rPr>
            </w:pPr>
            <w:r>
              <w:rPr>
                <w:rFonts w:ascii="Times New Roman" w:hAnsi="Times New Roman" w:cs="Times New Roman"/>
                <w:sz w:val="16"/>
              </w:rPr>
              <w:t>Zakon o osobnom identifikacijskom broju</w:t>
            </w:r>
          </w:p>
          <w:p w14:paraId="2FA1C957" w14:textId="77777777" w:rsidR="00B1223D" w:rsidRDefault="00B1223D" w:rsidP="0069636C">
            <w:pPr>
              <w:pStyle w:val="ListParagraph"/>
              <w:numPr>
                <w:ilvl w:val="0"/>
                <w:numId w:val="31"/>
              </w:numPr>
              <w:spacing w:after="0" w:line="240" w:lineRule="auto"/>
              <w:rPr>
                <w:rFonts w:ascii="Times New Roman" w:hAnsi="Times New Roman" w:cs="Times New Roman"/>
                <w:sz w:val="16"/>
              </w:rPr>
            </w:pPr>
            <w:r>
              <w:rPr>
                <w:rFonts w:ascii="Times New Roman" w:hAnsi="Times New Roman" w:cs="Times New Roman"/>
                <w:sz w:val="16"/>
              </w:rPr>
              <w:t>Zakon o prebivalištu</w:t>
            </w:r>
          </w:p>
          <w:p w14:paraId="6CB5DFAD" w14:textId="77777777" w:rsidR="00B1223D" w:rsidRDefault="00B1223D" w:rsidP="0069636C">
            <w:pPr>
              <w:pStyle w:val="ListParagraph"/>
              <w:numPr>
                <w:ilvl w:val="0"/>
                <w:numId w:val="31"/>
              </w:numPr>
              <w:spacing w:after="0" w:line="240" w:lineRule="auto"/>
              <w:rPr>
                <w:rFonts w:ascii="Times New Roman" w:hAnsi="Times New Roman" w:cs="Times New Roman"/>
                <w:sz w:val="16"/>
              </w:rPr>
            </w:pPr>
            <w:r>
              <w:rPr>
                <w:rFonts w:ascii="Times New Roman" w:hAnsi="Times New Roman" w:cs="Times New Roman"/>
                <w:sz w:val="16"/>
              </w:rPr>
              <w:t>Zakon o pučkom pravobranitelju</w:t>
            </w:r>
          </w:p>
          <w:p w14:paraId="1852DE38" w14:textId="77777777" w:rsidR="00B1223D" w:rsidRDefault="00B1223D" w:rsidP="0069636C">
            <w:pPr>
              <w:pStyle w:val="ListParagraph"/>
              <w:numPr>
                <w:ilvl w:val="0"/>
                <w:numId w:val="31"/>
              </w:numPr>
              <w:spacing w:after="0" w:line="240" w:lineRule="auto"/>
              <w:rPr>
                <w:rFonts w:ascii="Times New Roman" w:hAnsi="Times New Roman" w:cs="Times New Roman"/>
                <w:sz w:val="16"/>
              </w:rPr>
            </w:pPr>
            <w:r>
              <w:rPr>
                <w:rFonts w:ascii="Times New Roman" w:hAnsi="Times New Roman" w:cs="Times New Roman"/>
                <w:sz w:val="16"/>
              </w:rPr>
              <w:t>Zakon o sustavu državne uprave</w:t>
            </w:r>
          </w:p>
          <w:p w14:paraId="3E23D340" w14:textId="77777777" w:rsidR="00B1223D" w:rsidRDefault="00B1223D" w:rsidP="0069636C">
            <w:pPr>
              <w:pStyle w:val="ListParagraph"/>
              <w:numPr>
                <w:ilvl w:val="0"/>
                <w:numId w:val="31"/>
              </w:numPr>
              <w:spacing w:after="0" w:line="240" w:lineRule="auto"/>
              <w:rPr>
                <w:rFonts w:ascii="Times New Roman" w:hAnsi="Times New Roman" w:cs="Times New Roman"/>
                <w:sz w:val="16"/>
              </w:rPr>
            </w:pPr>
            <w:r>
              <w:rPr>
                <w:rFonts w:ascii="Times New Roman" w:hAnsi="Times New Roman" w:cs="Times New Roman"/>
                <w:sz w:val="16"/>
              </w:rPr>
              <w:t>Zakon o ustanovama</w:t>
            </w:r>
          </w:p>
          <w:p w14:paraId="7F6C0DF8" w14:textId="77777777" w:rsidR="00B1223D" w:rsidRPr="00095BFE" w:rsidRDefault="00B1223D" w:rsidP="0069636C">
            <w:pPr>
              <w:pStyle w:val="ListParagraph"/>
              <w:numPr>
                <w:ilvl w:val="0"/>
                <w:numId w:val="31"/>
              </w:numPr>
              <w:spacing w:after="0" w:line="240" w:lineRule="auto"/>
              <w:rPr>
                <w:rFonts w:ascii="Times New Roman" w:hAnsi="Times New Roman" w:cs="Times New Roman"/>
                <w:sz w:val="16"/>
              </w:rPr>
            </w:pPr>
            <w:r>
              <w:rPr>
                <w:rFonts w:ascii="Times New Roman" w:hAnsi="Times New Roman" w:cs="Times New Roman"/>
                <w:sz w:val="16"/>
              </w:rPr>
              <w:t>Zakon o strancima</w:t>
            </w:r>
          </w:p>
        </w:tc>
        <w:tc>
          <w:tcPr>
            <w:tcW w:w="1984" w:type="dxa"/>
            <w:gridSpan w:val="2"/>
            <w:shd w:val="clear" w:color="auto" w:fill="auto"/>
            <w:vAlign w:val="center"/>
          </w:tcPr>
          <w:p w14:paraId="6F60ED7C"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 xml:space="preserve"> </w:t>
            </w:r>
          </w:p>
        </w:tc>
        <w:tc>
          <w:tcPr>
            <w:tcW w:w="1701" w:type="dxa"/>
            <w:shd w:val="clear" w:color="auto" w:fill="auto"/>
            <w:vAlign w:val="center"/>
          </w:tcPr>
          <w:p w14:paraId="74839AC4" w14:textId="77777777" w:rsidR="00B1223D" w:rsidRPr="00FE0CF3" w:rsidRDefault="00B1223D" w:rsidP="004E2915">
            <w:pPr>
              <w:jc w:val="center"/>
              <w:rPr>
                <w:rFonts w:ascii="Times New Roman" w:hAnsi="Times New Roman" w:cs="Times New Roman"/>
                <w:sz w:val="16"/>
                <w:szCs w:val="20"/>
              </w:rPr>
            </w:pPr>
          </w:p>
        </w:tc>
      </w:tr>
      <w:tr w:rsidR="00B1223D" w:rsidRPr="00491436" w14:paraId="12343C81" w14:textId="77777777" w:rsidTr="004E2915">
        <w:tblPrEx>
          <w:tblLook w:val="04A0" w:firstRow="1" w:lastRow="0" w:firstColumn="1" w:lastColumn="0" w:noHBand="0" w:noVBand="1"/>
        </w:tblPrEx>
        <w:trPr>
          <w:trHeight w:val="460"/>
        </w:trPr>
        <w:tc>
          <w:tcPr>
            <w:tcW w:w="3120" w:type="dxa"/>
            <w:shd w:val="clear" w:color="auto" w:fill="D5F4FF"/>
            <w:vAlign w:val="center"/>
          </w:tcPr>
          <w:p w14:paraId="4B1CF17F"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190" w:type="dxa"/>
            <w:gridSpan w:val="9"/>
            <w:shd w:val="clear" w:color="auto" w:fill="auto"/>
            <w:vAlign w:val="center"/>
          </w:tcPr>
          <w:p w14:paraId="306977F8" w14:textId="77777777" w:rsidR="00B1223D" w:rsidRDefault="00B1223D" w:rsidP="004E2915">
            <w:pPr>
              <w:tabs>
                <w:tab w:val="left" w:pos="183"/>
              </w:tabs>
              <w:rPr>
                <w:rFonts w:ascii="Times New Roman" w:hAnsi="Times New Roman" w:cs="Times New Roman"/>
                <w:sz w:val="16"/>
                <w:szCs w:val="16"/>
              </w:rPr>
            </w:pPr>
            <w:r>
              <w:rPr>
                <w:rFonts w:ascii="Times New Roman" w:hAnsi="Times New Roman" w:cs="Times New Roman"/>
                <w:sz w:val="16"/>
                <w:szCs w:val="16"/>
              </w:rPr>
              <w:t>Ivančević, Velimir,; Institucije upravnog prava; , Pravni fakultet u Zagrebu (1983) -. odabrana poglavlja)</w:t>
            </w:r>
          </w:p>
          <w:p w14:paraId="592C2EF9" w14:textId="77777777" w:rsidR="00B1223D" w:rsidRDefault="00B1223D" w:rsidP="004E2915">
            <w:pPr>
              <w:tabs>
                <w:tab w:val="left" w:pos="183"/>
              </w:tabs>
              <w:rPr>
                <w:rFonts w:ascii="Times New Roman" w:hAnsi="Times New Roman" w:cs="Times New Roman"/>
                <w:sz w:val="16"/>
                <w:szCs w:val="16"/>
              </w:rPr>
            </w:pPr>
          </w:p>
          <w:p w14:paraId="0F12E40C" w14:textId="77777777" w:rsidR="00B1223D" w:rsidRDefault="00B1223D" w:rsidP="004E2915">
            <w:pPr>
              <w:tabs>
                <w:tab w:val="left" w:pos="183"/>
              </w:tabs>
              <w:rPr>
                <w:rFonts w:ascii="Times New Roman" w:hAnsi="Times New Roman" w:cs="Times New Roman"/>
                <w:sz w:val="16"/>
                <w:szCs w:val="16"/>
              </w:rPr>
            </w:pPr>
            <w:r>
              <w:rPr>
                <w:rFonts w:ascii="Times New Roman" w:hAnsi="Times New Roman" w:cs="Times New Roman"/>
                <w:sz w:val="16"/>
                <w:szCs w:val="16"/>
              </w:rPr>
              <w:t>1. Ustav Republike Hrvatske</w:t>
            </w:r>
          </w:p>
          <w:p w14:paraId="62C34ED0" w14:textId="77777777" w:rsidR="00B1223D" w:rsidRDefault="00B1223D" w:rsidP="004E2915">
            <w:pPr>
              <w:tabs>
                <w:tab w:val="left" w:pos="183"/>
              </w:tabs>
              <w:rPr>
                <w:rFonts w:ascii="Times New Roman" w:hAnsi="Times New Roman" w:cs="Times New Roman"/>
                <w:color w:val="000000"/>
                <w:sz w:val="16"/>
                <w:szCs w:val="16"/>
              </w:rPr>
            </w:pPr>
            <w:r>
              <w:rPr>
                <w:rFonts w:ascii="Times New Roman" w:hAnsi="Times New Roman" w:cs="Times New Roman"/>
                <w:sz w:val="16"/>
                <w:szCs w:val="16"/>
              </w:rPr>
              <w:t>2. Zakon o lokalnoj i područnoj (regionalnoj) samoupravi</w:t>
            </w:r>
          </w:p>
          <w:p w14:paraId="79B37313" w14:textId="77777777" w:rsidR="00B1223D" w:rsidRDefault="00B1223D" w:rsidP="004E2915">
            <w:pPr>
              <w:tabs>
                <w:tab w:val="left" w:pos="183"/>
              </w:tabs>
              <w:rPr>
                <w:rFonts w:ascii="Times New Roman" w:hAnsi="Times New Roman" w:cs="Times New Roman"/>
                <w:sz w:val="16"/>
                <w:szCs w:val="16"/>
              </w:rPr>
            </w:pPr>
            <w:r>
              <w:rPr>
                <w:rFonts w:ascii="Times New Roman" w:hAnsi="Times New Roman" w:cs="Times New Roman"/>
                <w:sz w:val="16"/>
                <w:szCs w:val="16"/>
              </w:rPr>
              <w:t>3. Zakon o ustrojstvu i djelokrugu ministarstava i drugih središnjih tijela državne uprave</w:t>
            </w:r>
          </w:p>
          <w:p w14:paraId="7452A738" w14:textId="77777777" w:rsidR="00B1223D" w:rsidRDefault="00B1223D" w:rsidP="004E2915">
            <w:pPr>
              <w:tabs>
                <w:tab w:val="left" w:pos="183"/>
              </w:tabs>
              <w:rPr>
                <w:rFonts w:ascii="Times New Roman" w:hAnsi="Times New Roman" w:cs="Times New Roman"/>
                <w:sz w:val="16"/>
                <w:szCs w:val="16"/>
              </w:rPr>
            </w:pPr>
            <w:r>
              <w:rPr>
                <w:rFonts w:ascii="Times New Roman" w:hAnsi="Times New Roman" w:cs="Times New Roman"/>
                <w:sz w:val="16"/>
                <w:szCs w:val="16"/>
              </w:rPr>
              <w:t xml:space="preserve"> 4. Zakon o Vladi Republike Hrvatske</w:t>
            </w:r>
          </w:p>
          <w:p w14:paraId="21E61159" w14:textId="77777777" w:rsidR="00B1223D" w:rsidRPr="00182D67" w:rsidRDefault="00B1223D" w:rsidP="004E2915">
            <w:pPr>
              <w:rPr>
                <w:rFonts w:ascii="Times New Roman" w:hAnsi="Times New Roman" w:cs="Times New Roman"/>
                <w:sz w:val="16"/>
                <w:szCs w:val="20"/>
              </w:rPr>
            </w:pPr>
          </w:p>
        </w:tc>
      </w:tr>
      <w:tr w:rsidR="00B1223D" w:rsidRPr="00491436" w14:paraId="2025269C" w14:textId="77777777" w:rsidTr="004E2915">
        <w:tblPrEx>
          <w:tblLook w:val="04A0" w:firstRow="1" w:lastRow="0" w:firstColumn="1" w:lastColumn="0" w:noHBand="0" w:noVBand="1"/>
        </w:tblPrEx>
        <w:trPr>
          <w:trHeight w:val="460"/>
        </w:trPr>
        <w:tc>
          <w:tcPr>
            <w:tcW w:w="3120" w:type="dxa"/>
            <w:shd w:val="clear" w:color="auto" w:fill="D5F4FF"/>
            <w:vAlign w:val="center"/>
          </w:tcPr>
          <w:p w14:paraId="7901EB0A"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59A2D817"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5748D521"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52EABAE9" w14:textId="77777777" w:rsidTr="004E2915">
        <w:tblPrEx>
          <w:tblLook w:val="04A0" w:firstRow="1" w:lastRow="0" w:firstColumn="1" w:lastColumn="0" w:noHBand="0" w:noVBand="1"/>
        </w:tblPrEx>
        <w:trPr>
          <w:trHeight w:val="927"/>
        </w:trPr>
        <w:tc>
          <w:tcPr>
            <w:tcW w:w="3120" w:type="dxa"/>
            <w:shd w:val="clear" w:color="auto" w:fill="D5F4FF"/>
            <w:vAlign w:val="center"/>
          </w:tcPr>
          <w:p w14:paraId="4C46FD6C"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5A74EE67"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12116027" w14:textId="77777777" w:rsidR="00B1223D" w:rsidRDefault="00B1223D" w:rsidP="00B1223D">
      <w:pPr>
        <w:spacing w:after="200" w:line="276" w:lineRule="auto"/>
        <w:rPr>
          <w:sz w:val="20"/>
          <w:szCs w:val="20"/>
        </w:rPr>
      </w:pPr>
    </w:p>
    <w:p w14:paraId="3FA27409" w14:textId="77777777" w:rsidR="00B1223D" w:rsidRDefault="00B1223D" w:rsidP="00B1223D">
      <w:pPr>
        <w:jc w:val="both"/>
        <w:rPr>
          <w:rFonts w:ascii="Helvetica" w:hAnsi="Helvetica"/>
          <w:color w:val="000000"/>
          <w:sz w:val="27"/>
          <w:szCs w:val="27"/>
          <w:shd w:val="clear" w:color="auto" w:fill="D2E3FC"/>
        </w:rPr>
      </w:pPr>
    </w:p>
    <w:p w14:paraId="564A5C21" w14:textId="77777777" w:rsidR="00B1223D" w:rsidRDefault="00B1223D" w:rsidP="00B1223D">
      <w:pPr>
        <w:jc w:val="both"/>
        <w:rPr>
          <w:rFonts w:ascii="Helvetica" w:hAnsi="Helvetica"/>
          <w:color w:val="000000"/>
          <w:sz w:val="27"/>
          <w:szCs w:val="27"/>
          <w:shd w:val="clear" w:color="auto" w:fill="D2E3FC"/>
        </w:rPr>
      </w:pPr>
    </w:p>
    <w:p w14:paraId="7DBD362D" w14:textId="77777777" w:rsidR="00B1223D" w:rsidRDefault="00B1223D" w:rsidP="00B1223D">
      <w:pPr>
        <w:jc w:val="both"/>
        <w:rPr>
          <w:rFonts w:ascii="Helvetica" w:hAnsi="Helvetica"/>
          <w:color w:val="000000"/>
          <w:sz w:val="27"/>
          <w:szCs w:val="27"/>
          <w:shd w:val="clear" w:color="auto" w:fill="D2E3FC"/>
        </w:rPr>
      </w:pPr>
    </w:p>
    <w:p w14:paraId="5ED45488" w14:textId="77777777" w:rsidR="00B1223D" w:rsidRDefault="00B1223D" w:rsidP="00B1223D">
      <w:pPr>
        <w:jc w:val="both"/>
        <w:rPr>
          <w:rFonts w:ascii="Helvetica" w:hAnsi="Helvetica"/>
          <w:color w:val="000000"/>
          <w:sz w:val="27"/>
          <w:szCs w:val="27"/>
          <w:shd w:val="clear" w:color="auto" w:fill="D2E3FC"/>
        </w:rPr>
      </w:pPr>
    </w:p>
    <w:p w14:paraId="12BBCCBC" w14:textId="77777777" w:rsidR="00B1223D" w:rsidRDefault="00B1223D" w:rsidP="00B1223D">
      <w:pPr>
        <w:jc w:val="both"/>
        <w:rPr>
          <w:rFonts w:ascii="Helvetica" w:hAnsi="Helvetica"/>
          <w:color w:val="000000"/>
          <w:sz w:val="27"/>
          <w:szCs w:val="27"/>
          <w:shd w:val="clear" w:color="auto" w:fill="D2E3FC"/>
        </w:rPr>
      </w:pPr>
    </w:p>
    <w:p w14:paraId="49AA0E48" w14:textId="77777777" w:rsidR="00B1223D" w:rsidRDefault="00B1223D" w:rsidP="00B1223D">
      <w:pPr>
        <w:jc w:val="both"/>
        <w:rPr>
          <w:rFonts w:ascii="Helvetica" w:hAnsi="Helvetica"/>
          <w:color w:val="000000"/>
          <w:sz w:val="27"/>
          <w:szCs w:val="27"/>
          <w:shd w:val="clear" w:color="auto" w:fill="D2E3FC"/>
        </w:rPr>
      </w:pPr>
    </w:p>
    <w:p w14:paraId="1BF2ACA9" w14:textId="77777777" w:rsidR="00B1223D" w:rsidRDefault="00B1223D" w:rsidP="00B1223D">
      <w:pPr>
        <w:jc w:val="both"/>
        <w:rPr>
          <w:rFonts w:ascii="Helvetica" w:hAnsi="Helvetica"/>
          <w:color w:val="000000"/>
          <w:sz w:val="27"/>
          <w:szCs w:val="27"/>
          <w:shd w:val="clear" w:color="auto" w:fill="D2E3FC"/>
        </w:rPr>
      </w:pPr>
    </w:p>
    <w:p w14:paraId="47D69454" w14:textId="77777777" w:rsidR="00B1223D" w:rsidRDefault="00B1223D" w:rsidP="00B1223D">
      <w:pPr>
        <w:jc w:val="both"/>
        <w:rPr>
          <w:rFonts w:ascii="Helvetica" w:hAnsi="Helvetica"/>
          <w:color w:val="000000"/>
          <w:sz w:val="27"/>
          <w:szCs w:val="27"/>
          <w:shd w:val="clear" w:color="auto" w:fill="D2E3FC"/>
        </w:rPr>
      </w:pPr>
    </w:p>
    <w:p w14:paraId="0E05388E" w14:textId="77777777" w:rsidR="00B1223D" w:rsidRDefault="00B1223D" w:rsidP="00B1223D">
      <w:pPr>
        <w:jc w:val="both"/>
        <w:rPr>
          <w:rFonts w:ascii="Helvetica" w:hAnsi="Helvetica"/>
          <w:color w:val="000000"/>
          <w:sz w:val="27"/>
          <w:szCs w:val="27"/>
          <w:shd w:val="clear" w:color="auto" w:fill="D2E3FC"/>
        </w:rPr>
      </w:pPr>
    </w:p>
    <w:p w14:paraId="7957517C" w14:textId="77777777" w:rsidR="00B1223D" w:rsidRDefault="00B1223D" w:rsidP="00B1223D">
      <w:pPr>
        <w:jc w:val="both"/>
        <w:rPr>
          <w:rFonts w:ascii="Helvetica" w:hAnsi="Helvetica"/>
          <w:color w:val="000000"/>
          <w:sz w:val="27"/>
          <w:szCs w:val="27"/>
          <w:shd w:val="clear" w:color="auto" w:fill="D2E3FC"/>
        </w:rPr>
      </w:pPr>
    </w:p>
    <w:p w14:paraId="25DE0134" w14:textId="77777777" w:rsidR="00B1223D" w:rsidRDefault="00B1223D" w:rsidP="00B1223D">
      <w:pPr>
        <w:jc w:val="both"/>
        <w:rPr>
          <w:rFonts w:ascii="Helvetica" w:hAnsi="Helvetica"/>
          <w:color w:val="000000"/>
          <w:sz w:val="27"/>
          <w:szCs w:val="27"/>
          <w:shd w:val="clear" w:color="auto" w:fill="D2E3FC"/>
        </w:rPr>
      </w:pPr>
    </w:p>
    <w:p w14:paraId="50E0E4CE" w14:textId="77777777" w:rsidR="00B1223D" w:rsidRDefault="00B1223D" w:rsidP="00B1223D">
      <w:pPr>
        <w:jc w:val="both"/>
        <w:rPr>
          <w:rFonts w:ascii="Helvetica" w:hAnsi="Helvetica"/>
          <w:color w:val="000000"/>
          <w:sz w:val="27"/>
          <w:szCs w:val="27"/>
          <w:shd w:val="clear" w:color="auto" w:fill="D2E3FC"/>
        </w:rPr>
      </w:pPr>
    </w:p>
    <w:tbl>
      <w:tblPr>
        <w:tblW w:w="15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2"/>
        <w:gridCol w:w="387"/>
        <w:gridCol w:w="4285"/>
        <w:gridCol w:w="4678"/>
        <w:gridCol w:w="1417"/>
        <w:gridCol w:w="1701"/>
      </w:tblGrid>
      <w:tr w:rsidR="00B1223D" w:rsidRPr="006D1337" w14:paraId="201F4DE8" w14:textId="77777777" w:rsidTr="004E2915">
        <w:trPr>
          <w:trHeight w:val="340"/>
        </w:trPr>
        <w:tc>
          <w:tcPr>
            <w:tcW w:w="15310" w:type="dxa"/>
            <w:gridSpan w:val="6"/>
            <w:shd w:val="clear" w:color="auto" w:fill="BDD6EE"/>
            <w:vAlign w:val="center"/>
          </w:tcPr>
          <w:p w14:paraId="5EB6A686" w14:textId="77777777" w:rsidR="00B1223D" w:rsidRPr="006D1337" w:rsidRDefault="00B1223D" w:rsidP="004E2915">
            <w:pPr>
              <w:spacing w:after="0" w:line="240" w:lineRule="auto"/>
              <w:rPr>
                <w:rFonts w:ascii="Times New Roman" w:hAnsi="Times New Roman"/>
                <w:b/>
                <w:szCs w:val="24"/>
              </w:rPr>
            </w:pPr>
            <w:r w:rsidRPr="006D1337">
              <w:rPr>
                <w:rFonts w:ascii="Times New Roman" w:hAnsi="Times New Roman"/>
                <w:b/>
                <w:color w:val="0D0D0D"/>
                <w:sz w:val="20"/>
                <w:szCs w:val="20"/>
              </w:rPr>
              <w:lastRenderedPageBreak/>
              <w:t xml:space="preserve">1. </w:t>
            </w:r>
            <w:r>
              <w:rPr>
                <w:rFonts w:ascii="Times New Roman" w:hAnsi="Times New Roman"/>
                <w:b/>
                <w:color w:val="0D0D0D"/>
                <w:sz w:val="20"/>
                <w:szCs w:val="20"/>
              </w:rPr>
              <w:t>GENERAL INFORMATION</w:t>
            </w:r>
          </w:p>
        </w:tc>
      </w:tr>
      <w:tr w:rsidR="00B1223D" w:rsidRPr="006D1337" w14:paraId="7D11B451" w14:textId="77777777" w:rsidTr="004E2915">
        <w:trPr>
          <w:trHeight w:val="920"/>
        </w:trPr>
        <w:tc>
          <w:tcPr>
            <w:tcW w:w="3229" w:type="dxa"/>
            <w:gridSpan w:val="2"/>
            <w:vAlign w:val="center"/>
          </w:tcPr>
          <w:p w14:paraId="6BFC6DFB"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1.1. </w:t>
            </w:r>
            <w:r>
              <w:rPr>
                <w:rFonts w:ascii="Times New Roman" w:hAnsi="Times New Roman"/>
                <w:sz w:val="20"/>
                <w:szCs w:val="20"/>
              </w:rPr>
              <w:t>Course title</w:t>
            </w:r>
          </w:p>
        </w:tc>
        <w:tc>
          <w:tcPr>
            <w:tcW w:w="4285" w:type="dxa"/>
            <w:vAlign w:val="center"/>
          </w:tcPr>
          <w:p w14:paraId="4E1438EF"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b/>
                <w:sz w:val="20"/>
                <w:szCs w:val="20"/>
              </w:rPr>
              <w:t>Constitutonal law I</w:t>
            </w:r>
          </w:p>
        </w:tc>
        <w:tc>
          <w:tcPr>
            <w:tcW w:w="4678" w:type="dxa"/>
            <w:vAlign w:val="center"/>
          </w:tcPr>
          <w:p w14:paraId="78D90150"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1.8. </w:t>
            </w:r>
            <w:r>
              <w:rPr>
                <w:rFonts w:ascii="Times New Roman" w:hAnsi="Times New Roman"/>
                <w:sz w:val="20"/>
                <w:szCs w:val="20"/>
              </w:rPr>
              <w:t>Course code in</w:t>
            </w:r>
            <w:r w:rsidRPr="008B3011">
              <w:rPr>
                <w:rFonts w:ascii="Times New Roman" w:hAnsi="Times New Roman"/>
                <w:sz w:val="20"/>
                <w:szCs w:val="20"/>
              </w:rPr>
              <w:t xml:space="preserve"> ISVU</w:t>
            </w:r>
          </w:p>
        </w:tc>
        <w:tc>
          <w:tcPr>
            <w:tcW w:w="3118" w:type="dxa"/>
            <w:gridSpan w:val="2"/>
            <w:vAlign w:val="center"/>
          </w:tcPr>
          <w:p w14:paraId="381447C2"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201172</w:t>
            </w:r>
          </w:p>
        </w:tc>
      </w:tr>
      <w:tr w:rsidR="00B1223D" w:rsidRPr="006D1337" w14:paraId="0A0E5338" w14:textId="77777777" w:rsidTr="004E2915">
        <w:trPr>
          <w:trHeight w:val="920"/>
        </w:trPr>
        <w:tc>
          <w:tcPr>
            <w:tcW w:w="3229" w:type="dxa"/>
            <w:gridSpan w:val="2"/>
            <w:vAlign w:val="center"/>
          </w:tcPr>
          <w:p w14:paraId="2B3F7546"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1.2. </w:t>
            </w:r>
            <w:r>
              <w:rPr>
                <w:rFonts w:ascii="Times New Roman" w:hAnsi="Times New Roman"/>
                <w:sz w:val="20"/>
                <w:szCs w:val="20"/>
              </w:rPr>
              <w:t>Course lecturer</w:t>
            </w:r>
          </w:p>
        </w:tc>
        <w:tc>
          <w:tcPr>
            <w:tcW w:w="4285" w:type="dxa"/>
            <w:vAlign w:val="center"/>
          </w:tcPr>
          <w:p w14:paraId="3C82BCFF" w14:textId="77777777" w:rsidR="00B1223D" w:rsidRPr="008B3011" w:rsidRDefault="00B1223D" w:rsidP="004E2915">
            <w:pPr>
              <w:spacing w:after="0" w:line="240" w:lineRule="auto"/>
              <w:rPr>
                <w:rFonts w:ascii="Times New Roman" w:hAnsi="Times New Roman"/>
                <w:b/>
                <w:sz w:val="20"/>
                <w:szCs w:val="20"/>
              </w:rPr>
            </w:pPr>
            <w:r>
              <w:rPr>
                <w:rFonts w:ascii="Times New Roman" w:hAnsi="Times New Roman"/>
                <w:sz w:val="20"/>
                <w:szCs w:val="20"/>
              </w:rPr>
              <w:t>M.Sc</w:t>
            </w:r>
            <w:r w:rsidRPr="008B3011">
              <w:rPr>
                <w:rFonts w:ascii="Times New Roman" w:hAnsi="Times New Roman"/>
                <w:sz w:val="20"/>
                <w:szCs w:val="20"/>
              </w:rPr>
              <w:t xml:space="preserve">. Krešimir Nimac,  </w:t>
            </w:r>
            <w:r w:rsidRPr="0021784F">
              <w:rPr>
                <w:rFonts w:ascii="Times New Roman" w:hAnsi="Times New Roman"/>
                <w:sz w:val="20"/>
                <w:szCs w:val="20"/>
              </w:rPr>
              <w:t>lecturer</w:t>
            </w:r>
          </w:p>
        </w:tc>
        <w:tc>
          <w:tcPr>
            <w:tcW w:w="4678" w:type="dxa"/>
            <w:vAlign w:val="center"/>
          </w:tcPr>
          <w:p w14:paraId="7E994FCF"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1.9. </w:t>
            </w:r>
            <w:r>
              <w:rPr>
                <w:rFonts w:ascii="Times New Roman" w:hAnsi="Times New Roman"/>
                <w:sz w:val="20"/>
                <w:szCs w:val="20"/>
              </w:rPr>
              <w:t>Course code in</w:t>
            </w:r>
            <w:r w:rsidRPr="008B3011">
              <w:rPr>
                <w:rFonts w:ascii="Times New Roman" w:hAnsi="Times New Roman"/>
                <w:sz w:val="20"/>
                <w:szCs w:val="20"/>
              </w:rPr>
              <w:t xml:space="preserve"> MOZVAG</w:t>
            </w:r>
          </w:p>
        </w:tc>
        <w:tc>
          <w:tcPr>
            <w:tcW w:w="3118" w:type="dxa"/>
            <w:gridSpan w:val="2"/>
            <w:vAlign w:val="center"/>
          </w:tcPr>
          <w:p w14:paraId="5A97BBD9"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1221440F" w14:textId="77777777" w:rsidTr="004E2915">
        <w:trPr>
          <w:trHeight w:val="920"/>
        </w:trPr>
        <w:tc>
          <w:tcPr>
            <w:tcW w:w="3229" w:type="dxa"/>
            <w:gridSpan w:val="2"/>
            <w:vAlign w:val="center"/>
          </w:tcPr>
          <w:p w14:paraId="629B4796"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1.3. </w:t>
            </w:r>
            <w:r>
              <w:rPr>
                <w:rFonts w:ascii="Times New Roman" w:hAnsi="Times New Roman"/>
                <w:sz w:val="20"/>
                <w:szCs w:val="20"/>
              </w:rPr>
              <w:t>Assistants and/of associates</w:t>
            </w:r>
          </w:p>
        </w:tc>
        <w:tc>
          <w:tcPr>
            <w:tcW w:w="4285" w:type="dxa"/>
            <w:vAlign w:val="center"/>
          </w:tcPr>
          <w:p w14:paraId="7A1620D4"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no</w:t>
            </w:r>
          </w:p>
        </w:tc>
        <w:tc>
          <w:tcPr>
            <w:tcW w:w="4678" w:type="dxa"/>
            <w:vAlign w:val="center"/>
          </w:tcPr>
          <w:p w14:paraId="3DF64EF7"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1.10. </w:t>
            </w:r>
            <w:r w:rsidRPr="007D1DD3">
              <w:rPr>
                <w:rFonts w:ascii="Times New Roman" w:hAnsi="Times New Roman"/>
                <w:sz w:val="20"/>
                <w:szCs w:val="20"/>
              </w:rPr>
              <w:t>Forms of teaching (number of hours Lecturing +Practical exercises + Seminars + e learning)</w:t>
            </w:r>
          </w:p>
        </w:tc>
        <w:tc>
          <w:tcPr>
            <w:tcW w:w="3118" w:type="dxa"/>
            <w:gridSpan w:val="2"/>
            <w:vAlign w:val="center"/>
          </w:tcPr>
          <w:p w14:paraId="2D402D94"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(45+0+30+0)</w:t>
            </w:r>
          </w:p>
        </w:tc>
      </w:tr>
      <w:tr w:rsidR="00B1223D" w:rsidRPr="006D1337" w14:paraId="6D5CA525" w14:textId="77777777" w:rsidTr="004E2915">
        <w:trPr>
          <w:trHeight w:val="920"/>
        </w:trPr>
        <w:tc>
          <w:tcPr>
            <w:tcW w:w="3229" w:type="dxa"/>
            <w:gridSpan w:val="2"/>
            <w:vAlign w:val="center"/>
          </w:tcPr>
          <w:p w14:paraId="213CBD41"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1.4. </w:t>
            </w:r>
            <w:r w:rsidRPr="007D1DD3">
              <w:rPr>
                <w:rFonts w:ascii="Times New Roman" w:hAnsi="Times New Roman"/>
                <w:sz w:val="20"/>
                <w:szCs w:val="20"/>
              </w:rPr>
              <w:t>Study programme (specialist, undergraduate, graduate)</w:t>
            </w:r>
          </w:p>
        </w:tc>
        <w:tc>
          <w:tcPr>
            <w:tcW w:w="4285" w:type="dxa"/>
            <w:vAlign w:val="center"/>
          </w:tcPr>
          <w:p w14:paraId="32353D3B" w14:textId="77777777" w:rsidR="00B1223D" w:rsidRPr="009B37BC" w:rsidRDefault="00B1223D" w:rsidP="004E2915">
            <w:pPr>
              <w:spacing w:after="0" w:line="240" w:lineRule="auto"/>
              <w:rPr>
                <w:rFonts w:ascii="Times New Roman" w:hAnsi="Times New Roman"/>
                <w:b/>
                <w:sz w:val="20"/>
                <w:szCs w:val="20"/>
              </w:rPr>
            </w:pPr>
            <w:r w:rsidRPr="009B37BC">
              <w:rPr>
                <w:rFonts w:ascii="Times New Roman" w:hAnsi="Times New Roman"/>
                <w:b/>
                <w:sz w:val="20"/>
                <w:szCs w:val="20"/>
              </w:rPr>
              <w:t>Undergraduate Professional Study Administrative Law</w:t>
            </w:r>
          </w:p>
        </w:tc>
        <w:tc>
          <w:tcPr>
            <w:tcW w:w="4678" w:type="dxa"/>
            <w:vAlign w:val="center"/>
          </w:tcPr>
          <w:p w14:paraId="3F7AD960"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1.11. </w:t>
            </w:r>
            <w:r w:rsidRPr="007D1DD3">
              <w:rPr>
                <w:rFonts w:ascii="Times New Roman" w:hAnsi="Times New Roman"/>
                <w:sz w:val="20"/>
                <w:szCs w:val="20"/>
              </w:rPr>
              <w:t>Level of e- learning application (1</w:t>
            </w:r>
            <w:r w:rsidRPr="007D1DD3">
              <w:rPr>
                <w:rFonts w:ascii="Times New Roman" w:hAnsi="Times New Roman"/>
                <w:sz w:val="20"/>
                <w:szCs w:val="20"/>
                <w:vertAlign w:val="superscript"/>
              </w:rPr>
              <w:t>st</w:t>
            </w:r>
            <w:r w:rsidRPr="007D1DD3">
              <w:rPr>
                <w:rFonts w:ascii="Times New Roman" w:hAnsi="Times New Roman"/>
                <w:sz w:val="20"/>
                <w:szCs w:val="20"/>
              </w:rPr>
              <w:t>, 2</w:t>
            </w:r>
            <w:r w:rsidRPr="007D1DD3">
              <w:rPr>
                <w:rFonts w:ascii="Times New Roman" w:hAnsi="Times New Roman"/>
                <w:sz w:val="20"/>
                <w:szCs w:val="20"/>
                <w:vertAlign w:val="superscript"/>
              </w:rPr>
              <w:t>nd</w:t>
            </w:r>
            <w:r w:rsidRPr="007D1DD3">
              <w:rPr>
                <w:rFonts w:ascii="Times New Roman" w:hAnsi="Times New Roman"/>
                <w:sz w:val="20"/>
                <w:szCs w:val="20"/>
              </w:rPr>
              <w:t>, 3</w:t>
            </w:r>
            <w:r w:rsidRPr="007D1DD3">
              <w:rPr>
                <w:rFonts w:ascii="Times New Roman" w:hAnsi="Times New Roman"/>
                <w:sz w:val="20"/>
                <w:szCs w:val="20"/>
                <w:vertAlign w:val="superscript"/>
              </w:rPr>
              <w:t>rd</w:t>
            </w:r>
            <w:r w:rsidRPr="007D1DD3">
              <w:rPr>
                <w:rFonts w:ascii="Times New Roman" w:hAnsi="Times New Roman"/>
                <w:sz w:val="20"/>
                <w:szCs w:val="20"/>
              </w:rPr>
              <w:t xml:space="preserve"> level), percentage of on line course performance (max. 20%)</w:t>
            </w:r>
          </w:p>
        </w:tc>
        <w:tc>
          <w:tcPr>
            <w:tcW w:w="3118" w:type="dxa"/>
            <w:gridSpan w:val="2"/>
            <w:vAlign w:val="center"/>
          </w:tcPr>
          <w:p w14:paraId="66F202A7" w14:textId="77777777" w:rsidR="00B1223D" w:rsidRPr="008B3011" w:rsidRDefault="00B1223D" w:rsidP="004E2915">
            <w:pPr>
              <w:spacing w:after="0" w:line="240" w:lineRule="auto"/>
              <w:rPr>
                <w:rFonts w:ascii="Times New Roman" w:hAnsi="Times New Roman"/>
                <w:sz w:val="20"/>
                <w:szCs w:val="20"/>
              </w:rPr>
            </w:pPr>
            <w:r w:rsidRPr="002B4217">
              <w:rPr>
                <w:rFonts w:ascii="Times New Roman" w:hAnsi="Times New Roman"/>
                <w:sz w:val="20"/>
                <w:szCs w:val="20"/>
                <w:lang w:val="en-US"/>
              </w:rPr>
              <w:t>1</w:t>
            </w:r>
            <w:r w:rsidRPr="002B4217">
              <w:rPr>
                <w:rFonts w:ascii="Times New Roman" w:hAnsi="Times New Roman"/>
                <w:sz w:val="20"/>
                <w:szCs w:val="20"/>
                <w:vertAlign w:val="superscript"/>
                <w:lang w:val="en-US"/>
              </w:rPr>
              <w:t>st</w:t>
            </w:r>
            <w:r w:rsidRPr="002B4217">
              <w:rPr>
                <w:rFonts w:ascii="Times New Roman" w:hAnsi="Times New Roman"/>
                <w:sz w:val="20"/>
                <w:szCs w:val="20"/>
                <w:lang w:val="en-US"/>
              </w:rPr>
              <w:t>, course materials are on-line, 0%</w:t>
            </w:r>
          </w:p>
        </w:tc>
      </w:tr>
      <w:tr w:rsidR="00B1223D" w:rsidRPr="006D1337" w14:paraId="4CA39412" w14:textId="77777777" w:rsidTr="004E2915">
        <w:trPr>
          <w:trHeight w:val="920"/>
        </w:trPr>
        <w:tc>
          <w:tcPr>
            <w:tcW w:w="3229" w:type="dxa"/>
            <w:gridSpan w:val="2"/>
            <w:vAlign w:val="center"/>
          </w:tcPr>
          <w:p w14:paraId="16386C89"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1.5. </w:t>
            </w:r>
            <w:r w:rsidRPr="007D1DD3">
              <w:rPr>
                <w:rFonts w:ascii="Times New Roman" w:hAnsi="Times New Roman"/>
                <w:sz w:val="20"/>
                <w:szCs w:val="20"/>
              </w:rPr>
              <w:t>. Course status (obligatory, optional)</w:t>
            </w:r>
          </w:p>
        </w:tc>
        <w:tc>
          <w:tcPr>
            <w:tcW w:w="4285" w:type="dxa"/>
            <w:vAlign w:val="center"/>
          </w:tcPr>
          <w:p w14:paraId="0DA8936C"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Obligatory</w:t>
            </w:r>
          </w:p>
        </w:tc>
        <w:tc>
          <w:tcPr>
            <w:tcW w:w="4678" w:type="dxa"/>
            <w:vAlign w:val="center"/>
          </w:tcPr>
          <w:p w14:paraId="172C4CEF" w14:textId="77777777" w:rsidR="00B1223D" w:rsidRPr="008B3011" w:rsidRDefault="00B1223D" w:rsidP="004E2915">
            <w:pPr>
              <w:tabs>
                <w:tab w:val="left" w:pos="1996"/>
              </w:tabs>
              <w:spacing w:after="0" w:line="240" w:lineRule="auto"/>
              <w:rPr>
                <w:rFonts w:ascii="Times New Roman" w:hAnsi="Times New Roman"/>
                <w:sz w:val="20"/>
                <w:szCs w:val="20"/>
              </w:rPr>
            </w:pPr>
            <w:r w:rsidRPr="008B3011">
              <w:rPr>
                <w:rFonts w:ascii="Times New Roman" w:hAnsi="Times New Roman"/>
                <w:sz w:val="20"/>
                <w:szCs w:val="20"/>
              </w:rPr>
              <w:t xml:space="preserve">1.12. </w:t>
            </w:r>
            <w:r w:rsidRPr="00761CE8">
              <w:rPr>
                <w:rFonts w:ascii="Times New Roman" w:hAnsi="Times New Roman"/>
                <w:sz w:val="20"/>
                <w:szCs w:val="20"/>
              </w:rPr>
              <w:t>Number of course revisions</w:t>
            </w:r>
          </w:p>
        </w:tc>
        <w:tc>
          <w:tcPr>
            <w:tcW w:w="3118" w:type="dxa"/>
            <w:gridSpan w:val="2"/>
            <w:vAlign w:val="center"/>
          </w:tcPr>
          <w:p w14:paraId="1990373B"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1</w:t>
            </w:r>
          </w:p>
        </w:tc>
      </w:tr>
      <w:tr w:rsidR="00B1223D" w:rsidRPr="006D1337" w14:paraId="07F36F08" w14:textId="77777777" w:rsidTr="004E2915">
        <w:trPr>
          <w:trHeight w:val="920"/>
        </w:trPr>
        <w:tc>
          <w:tcPr>
            <w:tcW w:w="3229" w:type="dxa"/>
            <w:gridSpan w:val="2"/>
            <w:vAlign w:val="center"/>
          </w:tcPr>
          <w:p w14:paraId="3A7454E0"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1.6. </w:t>
            </w:r>
            <w:r w:rsidRPr="007D1DD3">
              <w:rPr>
                <w:rFonts w:ascii="Times New Roman" w:hAnsi="Times New Roman"/>
                <w:sz w:val="20"/>
                <w:szCs w:val="20"/>
              </w:rPr>
              <w:t>Year of study</w:t>
            </w:r>
          </w:p>
        </w:tc>
        <w:tc>
          <w:tcPr>
            <w:tcW w:w="4285" w:type="dxa"/>
            <w:vAlign w:val="center"/>
          </w:tcPr>
          <w:p w14:paraId="1BE8E327"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 xml:space="preserve">1st </w:t>
            </w:r>
          </w:p>
        </w:tc>
        <w:tc>
          <w:tcPr>
            <w:tcW w:w="4678" w:type="dxa"/>
            <w:vAlign w:val="center"/>
          </w:tcPr>
          <w:p w14:paraId="505F1779"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1.13. </w:t>
            </w:r>
            <w:r>
              <w:rPr>
                <w:rFonts w:ascii="Times New Roman" w:hAnsi="Times New Roman"/>
                <w:sz w:val="20"/>
                <w:szCs w:val="20"/>
              </w:rPr>
              <w:t>Modernization</w:t>
            </w:r>
          </w:p>
        </w:tc>
        <w:tc>
          <w:tcPr>
            <w:tcW w:w="3118" w:type="dxa"/>
            <w:gridSpan w:val="2"/>
            <w:vAlign w:val="center"/>
          </w:tcPr>
          <w:p w14:paraId="6B1461A9"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highlight w:val="black"/>
              </w:rPr>
              <w:t>□</w:t>
            </w:r>
            <w:r w:rsidRPr="008B3011">
              <w:rPr>
                <w:rFonts w:ascii="Times New Roman" w:hAnsi="Times New Roman"/>
                <w:sz w:val="20"/>
                <w:szCs w:val="20"/>
              </w:rPr>
              <w:t xml:space="preserve"> </w:t>
            </w:r>
            <w:r>
              <w:rPr>
                <w:rFonts w:ascii="Times New Roman" w:hAnsi="Times New Roman"/>
                <w:sz w:val="20"/>
                <w:szCs w:val="20"/>
              </w:rPr>
              <w:t>yes</w:t>
            </w:r>
            <w:r w:rsidRPr="008B3011">
              <w:rPr>
                <w:rFonts w:ascii="Times New Roman" w:hAnsi="Times New Roman"/>
                <w:sz w:val="20"/>
                <w:szCs w:val="20"/>
              </w:rPr>
              <w:t xml:space="preserve">          </w:t>
            </w:r>
            <w:r w:rsidRPr="008B3011">
              <w:rPr>
                <w:rFonts w:ascii="Times New Roman" w:hAnsi="Times New Roman"/>
                <w:sz w:val="20"/>
                <w:szCs w:val="20"/>
              </w:rPr>
              <w:sym w:font="Symbol" w:char="F07F"/>
            </w:r>
            <w:r w:rsidRPr="008B3011">
              <w:rPr>
                <w:rFonts w:ascii="Times New Roman" w:hAnsi="Times New Roman"/>
                <w:sz w:val="20"/>
                <w:szCs w:val="20"/>
              </w:rPr>
              <w:t xml:space="preserve"> </w:t>
            </w:r>
            <w:r>
              <w:rPr>
                <w:rFonts w:ascii="Times New Roman" w:hAnsi="Times New Roman"/>
                <w:sz w:val="20"/>
                <w:szCs w:val="20"/>
              </w:rPr>
              <w:t>no</w:t>
            </w:r>
          </w:p>
        </w:tc>
      </w:tr>
      <w:tr w:rsidR="00B1223D" w:rsidRPr="006D1337" w14:paraId="47AB74E6" w14:textId="77777777" w:rsidTr="004E2915">
        <w:trPr>
          <w:trHeight w:val="920"/>
        </w:trPr>
        <w:tc>
          <w:tcPr>
            <w:tcW w:w="3229" w:type="dxa"/>
            <w:gridSpan w:val="2"/>
            <w:vAlign w:val="center"/>
          </w:tcPr>
          <w:p w14:paraId="20F74945"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1.7. </w:t>
            </w:r>
            <w:r>
              <w:rPr>
                <w:rFonts w:ascii="Times New Roman" w:hAnsi="Times New Roman"/>
                <w:sz w:val="20"/>
                <w:szCs w:val="20"/>
              </w:rPr>
              <w:t>Credit score</w:t>
            </w:r>
            <w:r w:rsidRPr="006D1337">
              <w:rPr>
                <w:rFonts w:ascii="Times New Roman" w:hAnsi="Times New Roman"/>
                <w:sz w:val="20"/>
                <w:szCs w:val="20"/>
              </w:rPr>
              <w:t xml:space="preserve"> (ECTS)</w:t>
            </w:r>
          </w:p>
        </w:tc>
        <w:tc>
          <w:tcPr>
            <w:tcW w:w="4285" w:type="dxa"/>
            <w:vAlign w:val="center"/>
          </w:tcPr>
          <w:p w14:paraId="49C29ADB"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6</w:t>
            </w:r>
          </w:p>
        </w:tc>
        <w:tc>
          <w:tcPr>
            <w:tcW w:w="4678" w:type="dxa"/>
            <w:vAlign w:val="center"/>
          </w:tcPr>
          <w:p w14:paraId="49BBA5A4"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1.14. </w:t>
            </w:r>
            <w:r w:rsidRPr="007D1DD3">
              <w:rPr>
                <w:rFonts w:ascii="Times New Roman" w:hAnsi="Times New Roman"/>
                <w:sz w:val="20"/>
                <w:szCs w:val="20"/>
              </w:rPr>
              <w:t>Percentage estimate of course changes and/or supplements</w:t>
            </w:r>
          </w:p>
        </w:tc>
        <w:tc>
          <w:tcPr>
            <w:tcW w:w="3118" w:type="dxa"/>
            <w:gridSpan w:val="2"/>
            <w:vAlign w:val="center"/>
          </w:tcPr>
          <w:p w14:paraId="3ECE5580" w14:textId="77777777" w:rsidR="00B1223D" w:rsidRPr="008B3011" w:rsidRDefault="00B1223D" w:rsidP="004E2915">
            <w:pPr>
              <w:tabs>
                <w:tab w:val="right" w:pos="2193"/>
              </w:tabs>
              <w:spacing w:after="0" w:line="240" w:lineRule="auto"/>
              <w:rPr>
                <w:rFonts w:ascii="Times New Roman" w:hAnsi="Times New Roman"/>
                <w:sz w:val="20"/>
                <w:szCs w:val="20"/>
              </w:rPr>
            </w:pPr>
            <w:r>
              <w:rPr>
                <w:rFonts w:ascii="Times New Roman" w:hAnsi="Times New Roman"/>
                <w:sz w:val="20"/>
                <w:szCs w:val="20"/>
              </w:rPr>
              <w:t>Less than</w:t>
            </w:r>
            <w:r w:rsidRPr="008B3011">
              <w:rPr>
                <w:rFonts w:ascii="Times New Roman" w:hAnsi="Times New Roman"/>
                <w:sz w:val="20"/>
                <w:szCs w:val="20"/>
              </w:rPr>
              <w:t xml:space="preserve"> 20%</w:t>
            </w:r>
            <w:r w:rsidRPr="008B3011">
              <w:rPr>
                <w:rFonts w:ascii="Times New Roman" w:hAnsi="Times New Roman"/>
                <w:sz w:val="20"/>
                <w:szCs w:val="20"/>
              </w:rPr>
              <w:tab/>
              <w:t xml:space="preserve">  </w:t>
            </w:r>
            <w:r w:rsidRPr="008B3011">
              <w:rPr>
                <w:rFonts w:ascii="Times New Roman" w:hAnsi="Times New Roman"/>
                <w:sz w:val="20"/>
                <w:szCs w:val="20"/>
                <w:highlight w:val="black"/>
              </w:rPr>
              <w:t>□</w:t>
            </w:r>
          </w:p>
          <w:p w14:paraId="0CB2EFF0" w14:textId="77777777" w:rsidR="00B1223D" w:rsidRPr="008B3011" w:rsidRDefault="00B1223D" w:rsidP="004E2915">
            <w:pPr>
              <w:tabs>
                <w:tab w:val="right" w:pos="2193"/>
              </w:tabs>
              <w:spacing w:after="0" w:line="240" w:lineRule="auto"/>
              <w:rPr>
                <w:rFonts w:ascii="Times New Roman" w:hAnsi="Times New Roman"/>
                <w:sz w:val="20"/>
                <w:szCs w:val="20"/>
              </w:rPr>
            </w:pPr>
            <w:r>
              <w:rPr>
                <w:rFonts w:ascii="Times New Roman" w:hAnsi="Times New Roman"/>
                <w:sz w:val="20"/>
                <w:szCs w:val="20"/>
              </w:rPr>
              <w:t>More than</w:t>
            </w:r>
            <w:r w:rsidRPr="008B3011">
              <w:rPr>
                <w:rFonts w:ascii="Times New Roman" w:hAnsi="Times New Roman"/>
                <w:sz w:val="20"/>
                <w:szCs w:val="20"/>
              </w:rPr>
              <w:t xml:space="preserve"> 20 % </w:t>
            </w:r>
            <w:r w:rsidRPr="008B3011">
              <w:rPr>
                <w:rFonts w:ascii="Times New Roman" w:hAnsi="Times New Roman"/>
                <w:sz w:val="20"/>
                <w:szCs w:val="20"/>
              </w:rPr>
              <w:tab/>
              <w:t xml:space="preserve">   □</w:t>
            </w:r>
          </w:p>
        </w:tc>
      </w:tr>
      <w:tr w:rsidR="00B1223D" w:rsidRPr="006D1337" w14:paraId="64E85424" w14:textId="77777777" w:rsidTr="004E2915">
        <w:trPr>
          <w:trHeight w:val="340"/>
        </w:trPr>
        <w:tc>
          <w:tcPr>
            <w:tcW w:w="15310" w:type="dxa"/>
            <w:gridSpan w:val="6"/>
            <w:shd w:val="clear" w:color="auto" w:fill="BDD6EE"/>
            <w:vAlign w:val="center"/>
          </w:tcPr>
          <w:p w14:paraId="17B06390" w14:textId="77777777" w:rsidR="00B1223D" w:rsidRPr="006D1337" w:rsidRDefault="00B1223D" w:rsidP="004E2915">
            <w:pPr>
              <w:spacing w:after="0" w:line="240" w:lineRule="auto"/>
              <w:rPr>
                <w:rFonts w:ascii="Times New Roman" w:hAnsi="Times New Roman"/>
                <w:b/>
                <w:sz w:val="20"/>
                <w:szCs w:val="20"/>
              </w:rPr>
            </w:pPr>
            <w:r w:rsidRPr="006D1337">
              <w:rPr>
                <w:rFonts w:ascii="Times New Roman" w:hAnsi="Times New Roman"/>
                <w:b/>
                <w:sz w:val="20"/>
                <w:szCs w:val="20"/>
              </w:rPr>
              <w:t xml:space="preserve">2. </w:t>
            </w:r>
            <w:r>
              <w:rPr>
                <w:rFonts w:ascii="Times New Roman" w:hAnsi="Times New Roman"/>
                <w:b/>
                <w:sz w:val="20"/>
                <w:szCs w:val="20"/>
              </w:rPr>
              <w:t>COURSE DESCRIPTION</w:t>
            </w:r>
          </w:p>
        </w:tc>
      </w:tr>
      <w:tr w:rsidR="00B1223D" w:rsidRPr="006D1337" w14:paraId="24378F56" w14:textId="77777777" w:rsidTr="004E2915">
        <w:trPr>
          <w:trHeight w:val="202"/>
        </w:trPr>
        <w:tc>
          <w:tcPr>
            <w:tcW w:w="2842" w:type="dxa"/>
            <w:shd w:val="clear" w:color="auto" w:fill="D5F4FF"/>
            <w:vAlign w:val="center"/>
          </w:tcPr>
          <w:p w14:paraId="3FF0D832"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2.1. </w:t>
            </w:r>
            <w:r>
              <w:rPr>
                <w:rFonts w:ascii="Times New Roman" w:hAnsi="Times New Roman"/>
                <w:sz w:val="20"/>
                <w:szCs w:val="20"/>
              </w:rPr>
              <w:t>Course objectives</w:t>
            </w:r>
          </w:p>
        </w:tc>
        <w:tc>
          <w:tcPr>
            <w:tcW w:w="12468" w:type="dxa"/>
            <w:gridSpan w:val="5"/>
            <w:tcBorders>
              <w:top w:val="nil"/>
            </w:tcBorders>
            <w:vAlign w:val="center"/>
          </w:tcPr>
          <w:p w14:paraId="15A2DE51" w14:textId="77777777" w:rsidR="00B1223D" w:rsidRPr="008A0A7F" w:rsidRDefault="00B1223D" w:rsidP="004E2915">
            <w:pPr>
              <w:pStyle w:val="ListParagraph"/>
              <w:spacing w:after="0" w:line="240" w:lineRule="auto"/>
              <w:ind w:left="0"/>
              <w:rPr>
                <w:rFonts w:ascii="Times New Roman" w:hAnsi="Times New Roman"/>
                <w:sz w:val="20"/>
                <w:szCs w:val="20"/>
              </w:rPr>
            </w:pPr>
            <w:r w:rsidRPr="001B1BEA">
              <w:rPr>
                <w:rFonts w:ascii="Times New Roman" w:hAnsi="Times New Roman"/>
                <w:sz w:val="20"/>
                <w:szCs w:val="20"/>
              </w:rPr>
              <w:t>The aim of the course is to acquire basic knowledge of general issues of constitutional law, constitutional rule, foundations of government, organization of state power and forms of different state communities, electoral system, constitutional organization of the European Union, human rights and their protection, and constitutional judging.</w:t>
            </w:r>
          </w:p>
        </w:tc>
      </w:tr>
      <w:tr w:rsidR="00B1223D" w:rsidRPr="006D1337" w14:paraId="569135FE" w14:textId="77777777" w:rsidTr="004E2915">
        <w:trPr>
          <w:trHeight w:val="717"/>
        </w:trPr>
        <w:tc>
          <w:tcPr>
            <w:tcW w:w="2842" w:type="dxa"/>
            <w:shd w:val="clear" w:color="auto" w:fill="D5F4FF"/>
            <w:vAlign w:val="center"/>
          </w:tcPr>
          <w:p w14:paraId="02829BC8"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2.2. </w:t>
            </w:r>
            <w:r w:rsidRPr="00491436">
              <w:rPr>
                <w:rFonts w:ascii="Times New Roman" w:hAnsi="Times New Roman"/>
                <w:sz w:val="20"/>
                <w:szCs w:val="20"/>
              </w:rPr>
              <w:t>Terms of course entry and required competences</w:t>
            </w:r>
          </w:p>
        </w:tc>
        <w:tc>
          <w:tcPr>
            <w:tcW w:w="12468" w:type="dxa"/>
            <w:gridSpan w:val="5"/>
            <w:vAlign w:val="center"/>
          </w:tcPr>
          <w:p w14:paraId="679EEA59" w14:textId="77777777" w:rsidR="00B1223D" w:rsidRPr="00301828" w:rsidRDefault="00B1223D" w:rsidP="004E2915">
            <w:pPr>
              <w:spacing w:after="0" w:line="240" w:lineRule="auto"/>
              <w:rPr>
                <w:rFonts w:ascii="Times New Roman" w:hAnsi="Times New Roman"/>
                <w:sz w:val="20"/>
                <w:szCs w:val="20"/>
              </w:rPr>
            </w:pPr>
            <w:r>
              <w:rPr>
                <w:rFonts w:ascii="Times New Roman" w:hAnsi="Times New Roman"/>
                <w:sz w:val="20"/>
                <w:szCs w:val="20"/>
              </w:rPr>
              <w:t>No terms</w:t>
            </w:r>
          </w:p>
        </w:tc>
      </w:tr>
      <w:tr w:rsidR="00B1223D" w:rsidRPr="006D1337" w14:paraId="471E8D3C" w14:textId="77777777" w:rsidTr="004E2915">
        <w:trPr>
          <w:trHeight w:val="340"/>
        </w:trPr>
        <w:tc>
          <w:tcPr>
            <w:tcW w:w="2842" w:type="dxa"/>
            <w:vMerge w:val="restart"/>
            <w:shd w:val="clear" w:color="auto" w:fill="D5F4FF"/>
            <w:vAlign w:val="center"/>
          </w:tcPr>
          <w:p w14:paraId="1BD14411"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2.3. </w:t>
            </w:r>
            <w:r w:rsidRPr="00491436">
              <w:rPr>
                <w:rFonts w:ascii="Times New Roman" w:hAnsi="Times New Roman"/>
                <w:sz w:val="20"/>
                <w:szCs w:val="20"/>
              </w:rPr>
              <w:t>. Learning outcomes on the study programme level</w:t>
            </w:r>
          </w:p>
        </w:tc>
        <w:tc>
          <w:tcPr>
            <w:tcW w:w="12468" w:type="dxa"/>
            <w:gridSpan w:val="5"/>
            <w:vAlign w:val="center"/>
          </w:tcPr>
          <w:p w14:paraId="462CFE24" w14:textId="77777777" w:rsidR="00B1223D" w:rsidRPr="00A23765"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A23765">
              <w:rPr>
                <w:rFonts w:ascii="Times New Roman" w:hAnsi="Times New Roman"/>
                <w:sz w:val="20"/>
                <w:szCs w:val="20"/>
              </w:rPr>
              <w:t xml:space="preserve"> 1: </w:t>
            </w:r>
            <w:r w:rsidRPr="001B1BEA">
              <w:rPr>
                <w:rFonts w:ascii="Times New Roman" w:hAnsi="Times New Roman"/>
                <w:sz w:val="20"/>
                <w:szCs w:val="20"/>
              </w:rPr>
              <w:t>Connect the basic concepts of different branches of law and generalize the problems of work in public administration</w:t>
            </w:r>
          </w:p>
        </w:tc>
      </w:tr>
      <w:tr w:rsidR="00B1223D" w:rsidRPr="006D1337" w14:paraId="116532B3" w14:textId="77777777" w:rsidTr="004E2915">
        <w:trPr>
          <w:trHeight w:val="340"/>
        </w:trPr>
        <w:tc>
          <w:tcPr>
            <w:tcW w:w="2842" w:type="dxa"/>
            <w:vMerge/>
            <w:shd w:val="clear" w:color="auto" w:fill="D5F4FF"/>
            <w:vAlign w:val="center"/>
          </w:tcPr>
          <w:p w14:paraId="7A1D0EAF" w14:textId="77777777" w:rsidR="00B1223D" w:rsidRPr="006D1337" w:rsidRDefault="00B1223D" w:rsidP="004E2915">
            <w:pPr>
              <w:spacing w:after="0" w:line="240" w:lineRule="auto"/>
              <w:rPr>
                <w:rFonts w:ascii="Times New Roman" w:hAnsi="Times New Roman"/>
                <w:sz w:val="20"/>
                <w:szCs w:val="20"/>
              </w:rPr>
            </w:pPr>
          </w:p>
        </w:tc>
        <w:tc>
          <w:tcPr>
            <w:tcW w:w="12468" w:type="dxa"/>
            <w:gridSpan w:val="5"/>
            <w:vAlign w:val="center"/>
          </w:tcPr>
          <w:p w14:paraId="47C95240" w14:textId="77777777" w:rsidR="00B1223D" w:rsidRPr="00A23765"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A23765">
              <w:rPr>
                <w:rFonts w:ascii="Times New Roman" w:hAnsi="Times New Roman"/>
                <w:sz w:val="20"/>
                <w:szCs w:val="20"/>
              </w:rPr>
              <w:t xml:space="preserve"> 2: </w:t>
            </w:r>
            <w:r w:rsidRPr="001B1BEA">
              <w:rPr>
                <w:rFonts w:ascii="Times New Roman" w:hAnsi="Times New Roman"/>
                <w:sz w:val="20"/>
                <w:szCs w:val="20"/>
              </w:rPr>
              <w:t>Analyze the interferences of international, European and national law</w:t>
            </w:r>
          </w:p>
        </w:tc>
      </w:tr>
      <w:tr w:rsidR="00B1223D" w:rsidRPr="006D1337" w14:paraId="19E3446B" w14:textId="77777777" w:rsidTr="004E2915">
        <w:trPr>
          <w:trHeight w:val="340"/>
        </w:trPr>
        <w:tc>
          <w:tcPr>
            <w:tcW w:w="2842" w:type="dxa"/>
            <w:vMerge/>
            <w:shd w:val="clear" w:color="auto" w:fill="D5F4FF"/>
            <w:vAlign w:val="center"/>
          </w:tcPr>
          <w:p w14:paraId="7256C182" w14:textId="77777777" w:rsidR="00B1223D" w:rsidRPr="006D1337" w:rsidRDefault="00B1223D" w:rsidP="004E2915">
            <w:pPr>
              <w:spacing w:after="0" w:line="240" w:lineRule="auto"/>
              <w:rPr>
                <w:rFonts w:ascii="Times New Roman" w:hAnsi="Times New Roman"/>
                <w:sz w:val="20"/>
                <w:szCs w:val="20"/>
              </w:rPr>
            </w:pPr>
          </w:p>
        </w:tc>
        <w:tc>
          <w:tcPr>
            <w:tcW w:w="12468" w:type="dxa"/>
            <w:gridSpan w:val="5"/>
            <w:vAlign w:val="center"/>
          </w:tcPr>
          <w:p w14:paraId="054A992F" w14:textId="77777777" w:rsidR="00B1223D" w:rsidRPr="00B24D63" w:rsidRDefault="00B1223D" w:rsidP="004E2915">
            <w:pPr>
              <w:spacing w:after="0" w:line="240" w:lineRule="auto"/>
              <w:rPr>
                <w:rFonts w:ascii="Times New Roman" w:hAnsi="Times New Roman"/>
                <w:sz w:val="20"/>
                <w:szCs w:val="20"/>
              </w:rPr>
            </w:pPr>
            <w:r>
              <w:rPr>
                <w:rFonts w:ascii="Times New Roman" w:hAnsi="Times New Roman"/>
                <w:sz w:val="20"/>
                <w:szCs w:val="20"/>
              </w:rPr>
              <w:t xml:space="preserve">LO 3: </w:t>
            </w:r>
            <w:r w:rsidRPr="001B1BEA">
              <w:rPr>
                <w:rFonts w:ascii="Times New Roman" w:hAnsi="Times New Roman"/>
                <w:sz w:val="20"/>
                <w:szCs w:val="20"/>
              </w:rPr>
              <w:t>Analyze and critically evaluate the structure, bodies and functioning of the European Union</w:t>
            </w:r>
          </w:p>
        </w:tc>
      </w:tr>
      <w:tr w:rsidR="00B1223D" w:rsidRPr="006D1337" w14:paraId="4FE3BC65" w14:textId="77777777" w:rsidTr="004E2915">
        <w:trPr>
          <w:trHeight w:val="340"/>
        </w:trPr>
        <w:tc>
          <w:tcPr>
            <w:tcW w:w="2842" w:type="dxa"/>
            <w:vMerge/>
            <w:shd w:val="clear" w:color="auto" w:fill="D5F4FF"/>
            <w:vAlign w:val="center"/>
          </w:tcPr>
          <w:p w14:paraId="3EC47405" w14:textId="77777777" w:rsidR="00B1223D" w:rsidRPr="006D1337" w:rsidRDefault="00B1223D" w:rsidP="004E2915">
            <w:pPr>
              <w:spacing w:after="0" w:line="240" w:lineRule="auto"/>
              <w:rPr>
                <w:rFonts w:ascii="Times New Roman" w:hAnsi="Times New Roman"/>
                <w:sz w:val="20"/>
                <w:szCs w:val="20"/>
              </w:rPr>
            </w:pPr>
          </w:p>
        </w:tc>
        <w:tc>
          <w:tcPr>
            <w:tcW w:w="12468" w:type="dxa"/>
            <w:gridSpan w:val="5"/>
            <w:vAlign w:val="center"/>
          </w:tcPr>
          <w:p w14:paraId="11A3B1AC" w14:textId="77777777" w:rsidR="00B1223D" w:rsidRPr="00B24D63"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B24D63">
              <w:rPr>
                <w:rFonts w:ascii="Times New Roman" w:hAnsi="Times New Roman"/>
                <w:sz w:val="20"/>
                <w:szCs w:val="20"/>
              </w:rPr>
              <w:t xml:space="preserve"> 4: </w:t>
            </w:r>
            <w:r w:rsidRPr="001B1BEA">
              <w:rPr>
                <w:rFonts w:ascii="Times New Roman" w:hAnsi="Times New Roman"/>
                <w:sz w:val="20"/>
                <w:szCs w:val="20"/>
              </w:rPr>
              <w:t>Analyze the impact of social processes on the constitutional order, especially the process of globalization, euro-integration, transition, urbanization, regionalization and decentralization</w:t>
            </w:r>
          </w:p>
        </w:tc>
      </w:tr>
      <w:tr w:rsidR="00B1223D" w:rsidRPr="006D1337" w14:paraId="0CCA21D1" w14:textId="77777777" w:rsidTr="004E2915">
        <w:trPr>
          <w:trHeight w:val="340"/>
        </w:trPr>
        <w:tc>
          <w:tcPr>
            <w:tcW w:w="2842" w:type="dxa"/>
            <w:vMerge/>
            <w:shd w:val="clear" w:color="auto" w:fill="D5F4FF"/>
            <w:vAlign w:val="center"/>
          </w:tcPr>
          <w:p w14:paraId="6EBF4F45" w14:textId="77777777" w:rsidR="00B1223D" w:rsidRPr="006D1337" w:rsidRDefault="00B1223D" w:rsidP="004E2915">
            <w:pPr>
              <w:spacing w:after="0" w:line="240" w:lineRule="auto"/>
              <w:rPr>
                <w:rFonts w:ascii="Times New Roman" w:hAnsi="Times New Roman"/>
                <w:sz w:val="20"/>
                <w:szCs w:val="20"/>
              </w:rPr>
            </w:pPr>
          </w:p>
        </w:tc>
        <w:tc>
          <w:tcPr>
            <w:tcW w:w="12468" w:type="dxa"/>
            <w:gridSpan w:val="5"/>
            <w:vAlign w:val="center"/>
          </w:tcPr>
          <w:p w14:paraId="3C510F70" w14:textId="77777777" w:rsidR="00B1223D" w:rsidRPr="00B24D63"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B24D63">
              <w:rPr>
                <w:rFonts w:ascii="Times New Roman" w:hAnsi="Times New Roman"/>
                <w:sz w:val="20"/>
                <w:szCs w:val="20"/>
              </w:rPr>
              <w:t xml:space="preserve"> 8: </w:t>
            </w:r>
            <w:r w:rsidRPr="001B1BEA">
              <w:rPr>
                <w:rFonts w:ascii="Times New Roman" w:hAnsi="Times New Roman"/>
                <w:sz w:val="20"/>
                <w:szCs w:val="20"/>
              </w:rPr>
              <w:t>Use and develop complex written and oral communication in Croatian and English</w:t>
            </w:r>
          </w:p>
        </w:tc>
      </w:tr>
      <w:tr w:rsidR="00B1223D" w:rsidRPr="006D1337" w14:paraId="2619807E" w14:textId="77777777" w:rsidTr="004E2915">
        <w:trPr>
          <w:trHeight w:val="330"/>
        </w:trPr>
        <w:tc>
          <w:tcPr>
            <w:tcW w:w="2842" w:type="dxa"/>
            <w:vMerge/>
            <w:shd w:val="clear" w:color="auto" w:fill="D5F4FF"/>
            <w:vAlign w:val="center"/>
          </w:tcPr>
          <w:p w14:paraId="41801881" w14:textId="77777777" w:rsidR="00B1223D" w:rsidRPr="006D1337" w:rsidRDefault="00B1223D" w:rsidP="004E2915">
            <w:pPr>
              <w:spacing w:after="0" w:line="240" w:lineRule="auto"/>
              <w:rPr>
                <w:rFonts w:ascii="Times New Roman" w:hAnsi="Times New Roman"/>
                <w:sz w:val="20"/>
                <w:szCs w:val="20"/>
              </w:rPr>
            </w:pPr>
          </w:p>
        </w:tc>
        <w:tc>
          <w:tcPr>
            <w:tcW w:w="12468" w:type="dxa"/>
            <w:gridSpan w:val="5"/>
            <w:vAlign w:val="center"/>
          </w:tcPr>
          <w:p w14:paraId="6A38F4F0" w14:textId="77777777" w:rsidR="00B1223D" w:rsidRPr="00B24D63" w:rsidRDefault="00B1223D" w:rsidP="004E2915">
            <w:pPr>
              <w:spacing w:after="0" w:line="240" w:lineRule="auto"/>
              <w:rPr>
                <w:rFonts w:ascii="Times New Roman" w:hAnsi="Times New Roman"/>
                <w:sz w:val="20"/>
                <w:szCs w:val="20"/>
              </w:rPr>
            </w:pPr>
            <w:r>
              <w:rPr>
                <w:rFonts w:ascii="Times New Roman" w:hAnsi="Times New Roman"/>
                <w:sz w:val="20"/>
                <w:szCs w:val="20"/>
              </w:rPr>
              <w:t xml:space="preserve">LO </w:t>
            </w:r>
            <w:r w:rsidRPr="00B24D63">
              <w:rPr>
                <w:rFonts w:ascii="Times New Roman" w:hAnsi="Times New Roman"/>
                <w:sz w:val="20"/>
                <w:szCs w:val="20"/>
              </w:rPr>
              <w:t xml:space="preserve">10: </w:t>
            </w:r>
            <w:r w:rsidRPr="001B1BEA">
              <w:rPr>
                <w:rFonts w:ascii="Times New Roman" w:hAnsi="Times New Roman"/>
                <w:sz w:val="20"/>
                <w:szCs w:val="20"/>
              </w:rPr>
              <w:t>Organize and conduct teamwork, and critically evaluate the opinions and attitudes of team members</w:t>
            </w:r>
          </w:p>
        </w:tc>
      </w:tr>
      <w:tr w:rsidR="00B1223D" w:rsidRPr="006D1337" w14:paraId="397AEBC3" w14:textId="77777777" w:rsidTr="004E2915">
        <w:trPr>
          <w:trHeight w:val="390"/>
        </w:trPr>
        <w:tc>
          <w:tcPr>
            <w:tcW w:w="2842" w:type="dxa"/>
            <w:vMerge/>
            <w:shd w:val="clear" w:color="auto" w:fill="D5F4FF"/>
            <w:vAlign w:val="center"/>
          </w:tcPr>
          <w:p w14:paraId="3B632B6E" w14:textId="77777777" w:rsidR="00B1223D" w:rsidRPr="006D1337" w:rsidRDefault="00B1223D" w:rsidP="004E2915">
            <w:pPr>
              <w:spacing w:after="0" w:line="240" w:lineRule="auto"/>
              <w:rPr>
                <w:rFonts w:ascii="Times New Roman" w:hAnsi="Times New Roman"/>
                <w:sz w:val="20"/>
                <w:szCs w:val="20"/>
              </w:rPr>
            </w:pPr>
          </w:p>
        </w:tc>
        <w:tc>
          <w:tcPr>
            <w:tcW w:w="12468" w:type="dxa"/>
            <w:gridSpan w:val="5"/>
            <w:vAlign w:val="center"/>
          </w:tcPr>
          <w:p w14:paraId="6685E3A4" w14:textId="77777777" w:rsidR="00B1223D" w:rsidRPr="00522CAE" w:rsidRDefault="00B1223D" w:rsidP="004E2915">
            <w:pPr>
              <w:rPr>
                <w:rFonts w:ascii="Times New Roman" w:hAnsi="Times New Roman"/>
                <w:sz w:val="20"/>
                <w:szCs w:val="20"/>
              </w:rPr>
            </w:pPr>
            <w:r>
              <w:rPr>
                <w:rFonts w:ascii="Times New Roman" w:hAnsi="Times New Roman"/>
                <w:sz w:val="20"/>
                <w:szCs w:val="20"/>
              </w:rPr>
              <w:t>LO</w:t>
            </w:r>
            <w:r w:rsidRPr="00522CAE">
              <w:rPr>
                <w:rFonts w:ascii="Times New Roman" w:hAnsi="Times New Roman"/>
                <w:sz w:val="20"/>
                <w:szCs w:val="20"/>
              </w:rPr>
              <w:t xml:space="preserve"> 11: </w:t>
            </w:r>
            <w:r w:rsidRPr="001B1BEA">
              <w:rPr>
                <w:rFonts w:ascii="Times New Roman" w:hAnsi="Times New Roman"/>
                <w:sz w:val="20"/>
                <w:szCs w:val="20"/>
              </w:rPr>
              <w:t>Independently and responsibly search, interpret and apply relevant literature and legal sources for drafting and enacting regulations and acts in administrative and other legal proceedings, administrative dispute and action of administrative bodies and organizations, utility companies and institutions</w:t>
            </w:r>
          </w:p>
        </w:tc>
      </w:tr>
      <w:tr w:rsidR="00B1223D" w:rsidRPr="006D1337" w14:paraId="036EFD91" w14:textId="77777777" w:rsidTr="004E2915">
        <w:trPr>
          <w:trHeight w:val="405"/>
        </w:trPr>
        <w:tc>
          <w:tcPr>
            <w:tcW w:w="2842" w:type="dxa"/>
            <w:vMerge/>
            <w:shd w:val="clear" w:color="auto" w:fill="D5F4FF"/>
            <w:vAlign w:val="center"/>
          </w:tcPr>
          <w:p w14:paraId="3BB361DF" w14:textId="77777777" w:rsidR="00B1223D" w:rsidRPr="006D1337" w:rsidRDefault="00B1223D" w:rsidP="004E2915">
            <w:pPr>
              <w:spacing w:after="0" w:line="240" w:lineRule="auto"/>
              <w:rPr>
                <w:rFonts w:ascii="Times New Roman" w:hAnsi="Times New Roman"/>
                <w:sz w:val="20"/>
                <w:szCs w:val="20"/>
              </w:rPr>
            </w:pPr>
          </w:p>
        </w:tc>
        <w:tc>
          <w:tcPr>
            <w:tcW w:w="12468" w:type="dxa"/>
            <w:gridSpan w:val="5"/>
            <w:vAlign w:val="center"/>
          </w:tcPr>
          <w:p w14:paraId="6BBE6D2B" w14:textId="77777777" w:rsidR="00B1223D" w:rsidRDefault="00B1223D" w:rsidP="004E2915">
            <w:pPr>
              <w:rPr>
                <w:rFonts w:ascii="Times New Roman" w:hAnsi="Times New Roman"/>
                <w:sz w:val="20"/>
                <w:szCs w:val="20"/>
              </w:rPr>
            </w:pPr>
            <w:r>
              <w:rPr>
                <w:rFonts w:ascii="Times New Roman" w:hAnsi="Times New Roman"/>
                <w:sz w:val="20"/>
                <w:szCs w:val="20"/>
              </w:rPr>
              <w:t xml:space="preserve">LO 13: </w:t>
            </w:r>
            <w:r w:rsidRPr="001B1BEA">
              <w:rPr>
                <w:rFonts w:ascii="Times New Roman" w:hAnsi="Times New Roman"/>
                <w:sz w:val="20"/>
                <w:szCs w:val="20"/>
              </w:rPr>
              <w:t>Anticipate the future development of the national constitutional system and the administrative system at different levels</w:t>
            </w:r>
          </w:p>
        </w:tc>
      </w:tr>
      <w:tr w:rsidR="00B1223D" w:rsidRPr="006D1337" w14:paraId="1708D367" w14:textId="77777777" w:rsidTr="004E2915">
        <w:trPr>
          <w:trHeight w:val="167"/>
        </w:trPr>
        <w:tc>
          <w:tcPr>
            <w:tcW w:w="2842" w:type="dxa"/>
            <w:vMerge w:val="restart"/>
            <w:shd w:val="clear" w:color="auto" w:fill="D5F4FF"/>
            <w:vAlign w:val="center"/>
          </w:tcPr>
          <w:p w14:paraId="5402495D"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2.4. </w:t>
            </w:r>
            <w:r w:rsidRPr="00491436">
              <w:rPr>
                <w:rFonts w:ascii="Times New Roman" w:hAnsi="Times New Roman"/>
                <w:sz w:val="20"/>
                <w:szCs w:val="20"/>
              </w:rPr>
              <w:t>Expected learning outcomes on the course level</w:t>
            </w:r>
            <w:r w:rsidRPr="006D1337">
              <w:rPr>
                <w:rFonts w:ascii="Times New Roman" w:hAnsi="Times New Roman"/>
                <w:sz w:val="20"/>
                <w:szCs w:val="20"/>
              </w:rPr>
              <w:t xml:space="preserve"> (4-10 </w:t>
            </w:r>
            <w:r>
              <w:rPr>
                <w:rFonts w:ascii="Times New Roman" w:hAnsi="Times New Roman"/>
                <w:sz w:val="20"/>
                <w:szCs w:val="20"/>
              </w:rPr>
              <w:t>learning outcomes</w:t>
            </w:r>
            <w:r w:rsidRPr="006D1337">
              <w:rPr>
                <w:rFonts w:ascii="Times New Roman" w:hAnsi="Times New Roman"/>
                <w:sz w:val="20"/>
                <w:szCs w:val="20"/>
              </w:rPr>
              <w:t>)</w:t>
            </w:r>
          </w:p>
        </w:tc>
        <w:tc>
          <w:tcPr>
            <w:tcW w:w="10767" w:type="dxa"/>
            <w:gridSpan w:val="4"/>
            <w:shd w:val="clear" w:color="auto" w:fill="D5F4FF"/>
            <w:vAlign w:val="center"/>
          </w:tcPr>
          <w:p w14:paraId="76C55CA2" w14:textId="77777777" w:rsidR="00B1223D" w:rsidRPr="006D1337" w:rsidRDefault="00B1223D" w:rsidP="004E2915">
            <w:pPr>
              <w:spacing w:after="0" w:line="240" w:lineRule="auto"/>
              <w:rPr>
                <w:rFonts w:ascii="Times New Roman" w:hAnsi="Times New Roman"/>
                <w:b/>
                <w:i/>
                <w:sz w:val="20"/>
              </w:rPr>
            </w:pPr>
            <w:r w:rsidRPr="001A2839">
              <w:rPr>
                <w:rFonts w:ascii="Times New Roman" w:hAnsi="Times New Roman"/>
                <w:b/>
                <w:sz w:val="20"/>
              </w:rPr>
              <w:t xml:space="preserve">Learning outcomes </w:t>
            </w:r>
            <w:r w:rsidRPr="001A2839">
              <w:rPr>
                <w:rFonts w:ascii="Times New Roman" w:hAnsi="Times New Roman"/>
                <w:sz w:val="20"/>
              </w:rPr>
              <w:t>accroding to the Bloom`s taxonomy: (up to two verbs per LO)</w:t>
            </w:r>
          </w:p>
        </w:tc>
        <w:tc>
          <w:tcPr>
            <w:tcW w:w="1701" w:type="dxa"/>
            <w:shd w:val="clear" w:color="auto" w:fill="D5F4FF"/>
            <w:vAlign w:val="center"/>
          </w:tcPr>
          <w:p w14:paraId="0C7FA99E" w14:textId="77777777" w:rsidR="00B1223D" w:rsidRPr="00F25F4C" w:rsidRDefault="00B1223D" w:rsidP="004E2915">
            <w:pPr>
              <w:pStyle w:val="NoSpacing"/>
              <w:rPr>
                <w:rFonts w:ascii="Times New Roman" w:hAnsi="Times New Roman"/>
                <w:b/>
                <w:sz w:val="20"/>
                <w:szCs w:val="20"/>
              </w:rPr>
            </w:pPr>
            <w:r w:rsidRPr="00F25F4C">
              <w:rPr>
                <w:rFonts w:ascii="Times New Roman" w:hAnsi="Times New Roman"/>
                <w:b/>
                <w:sz w:val="20"/>
                <w:szCs w:val="20"/>
              </w:rPr>
              <w:t xml:space="preserve">Level of LO: </w:t>
            </w:r>
          </w:p>
          <w:p w14:paraId="189AC221" w14:textId="77777777" w:rsidR="00B1223D" w:rsidRDefault="00B1223D" w:rsidP="004E2915">
            <w:pPr>
              <w:pStyle w:val="NoSpacing"/>
              <w:rPr>
                <w:rFonts w:ascii="Times New Roman" w:hAnsi="Times New Roman"/>
                <w:i/>
                <w:sz w:val="14"/>
              </w:rPr>
            </w:pPr>
            <w:r>
              <w:rPr>
                <w:rFonts w:ascii="Times New Roman" w:hAnsi="Times New Roman"/>
                <w:i/>
                <w:sz w:val="14"/>
              </w:rPr>
              <w:t>1-</w:t>
            </w:r>
            <w:r w:rsidRPr="006344F3">
              <w:rPr>
                <w:rFonts w:ascii="Times New Roman" w:hAnsi="Times New Roman"/>
                <w:i/>
                <w:sz w:val="14"/>
              </w:rPr>
              <w:t>Remembering</w:t>
            </w:r>
          </w:p>
          <w:p w14:paraId="04163A84" w14:textId="77777777" w:rsidR="00B1223D" w:rsidRDefault="00B1223D" w:rsidP="004E2915">
            <w:pPr>
              <w:pStyle w:val="NoSpacing"/>
              <w:rPr>
                <w:rFonts w:ascii="Times New Roman" w:hAnsi="Times New Roman"/>
                <w:i/>
                <w:sz w:val="14"/>
              </w:rPr>
            </w:pPr>
            <w:r>
              <w:rPr>
                <w:rFonts w:ascii="Times New Roman" w:hAnsi="Times New Roman"/>
                <w:i/>
                <w:sz w:val="14"/>
              </w:rPr>
              <w:t>2-understanding</w:t>
            </w:r>
          </w:p>
          <w:p w14:paraId="63CF9B37" w14:textId="77777777" w:rsidR="00B1223D" w:rsidRDefault="00B1223D" w:rsidP="004E2915">
            <w:pPr>
              <w:pStyle w:val="NoSpacing"/>
              <w:rPr>
                <w:rFonts w:ascii="Times New Roman" w:hAnsi="Times New Roman"/>
                <w:i/>
                <w:sz w:val="14"/>
              </w:rPr>
            </w:pPr>
            <w:r>
              <w:rPr>
                <w:rFonts w:ascii="Times New Roman" w:hAnsi="Times New Roman"/>
                <w:i/>
                <w:sz w:val="14"/>
              </w:rPr>
              <w:t>3-</w:t>
            </w:r>
            <w:r w:rsidRPr="001A2839">
              <w:rPr>
                <w:rFonts w:ascii="Times New Roman" w:hAnsi="Times New Roman"/>
                <w:i/>
                <w:sz w:val="14"/>
              </w:rPr>
              <w:t xml:space="preserve"> application</w:t>
            </w:r>
          </w:p>
          <w:p w14:paraId="2E826ED7" w14:textId="77777777" w:rsidR="00B1223D" w:rsidRDefault="00B1223D" w:rsidP="004E2915">
            <w:pPr>
              <w:pStyle w:val="NoSpacing"/>
              <w:rPr>
                <w:rFonts w:ascii="Times New Roman" w:hAnsi="Times New Roman"/>
                <w:i/>
                <w:sz w:val="14"/>
              </w:rPr>
            </w:pPr>
            <w:r w:rsidRPr="001A2839">
              <w:rPr>
                <w:rFonts w:ascii="Times New Roman" w:hAnsi="Times New Roman"/>
                <w:i/>
                <w:sz w:val="14"/>
              </w:rPr>
              <w:t>4-analysis</w:t>
            </w:r>
          </w:p>
          <w:p w14:paraId="5CE2EA1F" w14:textId="77777777" w:rsidR="00B1223D" w:rsidRDefault="00B1223D" w:rsidP="004E2915">
            <w:pPr>
              <w:pStyle w:val="NoSpacing"/>
              <w:rPr>
                <w:rFonts w:ascii="Times New Roman" w:hAnsi="Times New Roman"/>
                <w:i/>
                <w:sz w:val="14"/>
              </w:rPr>
            </w:pPr>
            <w:r w:rsidRPr="001A2839">
              <w:rPr>
                <w:rFonts w:ascii="Times New Roman" w:hAnsi="Times New Roman"/>
                <w:i/>
                <w:sz w:val="14"/>
              </w:rPr>
              <w:t>5-evaluation</w:t>
            </w:r>
          </w:p>
          <w:p w14:paraId="083C9410" w14:textId="77777777" w:rsidR="00B1223D" w:rsidRPr="006344F3" w:rsidRDefault="00B1223D" w:rsidP="004E2915">
            <w:pPr>
              <w:pStyle w:val="NoSpacing"/>
              <w:rPr>
                <w:rFonts w:ascii="Times New Roman" w:hAnsi="Times New Roman"/>
                <w:i/>
                <w:sz w:val="14"/>
              </w:rPr>
            </w:pPr>
            <w:r w:rsidRPr="001A2839">
              <w:rPr>
                <w:rFonts w:ascii="Times New Roman" w:hAnsi="Times New Roman"/>
                <w:i/>
                <w:sz w:val="14"/>
              </w:rPr>
              <w:t>6-synthesis</w:t>
            </w:r>
          </w:p>
        </w:tc>
      </w:tr>
      <w:tr w:rsidR="00B1223D" w:rsidRPr="006D1337" w14:paraId="52EAB167" w14:textId="77777777" w:rsidTr="004E2915">
        <w:trPr>
          <w:trHeight w:val="165"/>
        </w:trPr>
        <w:tc>
          <w:tcPr>
            <w:tcW w:w="2842" w:type="dxa"/>
            <w:vMerge/>
            <w:shd w:val="clear" w:color="auto" w:fill="D5F4FF"/>
            <w:vAlign w:val="center"/>
          </w:tcPr>
          <w:p w14:paraId="48A2C2A0"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27115469" w14:textId="77777777" w:rsidR="00B1223D" w:rsidRPr="006344F3" w:rsidRDefault="00B1223D" w:rsidP="004E2915">
            <w:pPr>
              <w:pStyle w:val="ListParagraph"/>
              <w:spacing w:after="0" w:line="240" w:lineRule="auto"/>
              <w:ind w:left="0"/>
              <w:rPr>
                <w:rFonts w:ascii="Times New Roman" w:hAnsi="Times New Roman"/>
                <w:sz w:val="20"/>
                <w:szCs w:val="20"/>
              </w:rPr>
            </w:pPr>
            <w:r w:rsidRPr="00AD67A3">
              <w:rPr>
                <w:rFonts w:ascii="Times New Roman" w:hAnsi="Times New Roman"/>
                <w:sz w:val="20"/>
                <w:szCs w:val="20"/>
              </w:rPr>
              <w:t xml:space="preserve">1. </w:t>
            </w:r>
            <w:r w:rsidRPr="006344F3">
              <w:rPr>
                <w:rFonts w:ascii="Times New Roman" w:hAnsi="Times New Roman"/>
                <w:b/>
                <w:bCs/>
                <w:sz w:val="20"/>
                <w:szCs w:val="20"/>
              </w:rPr>
              <w:t>Define</w:t>
            </w:r>
            <w:r w:rsidRPr="006344F3">
              <w:rPr>
                <w:rFonts w:ascii="Times New Roman" w:hAnsi="Times New Roman"/>
                <w:bCs/>
                <w:sz w:val="20"/>
                <w:szCs w:val="20"/>
              </w:rPr>
              <w:t xml:space="preserve"> basic concepts and concepts of constitutional law, and </w:t>
            </w:r>
            <w:r w:rsidRPr="006344F3">
              <w:rPr>
                <w:rFonts w:ascii="Times New Roman" w:hAnsi="Times New Roman"/>
                <w:b/>
                <w:bCs/>
                <w:sz w:val="20"/>
                <w:szCs w:val="20"/>
              </w:rPr>
              <w:t>link</w:t>
            </w:r>
            <w:r w:rsidRPr="006344F3">
              <w:rPr>
                <w:rFonts w:ascii="Times New Roman" w:hAnsi="Times New Roman"/>
                <w:bCs/>
                <w:sz w:val="20"/>
                <w:szCs w:val="20"/>
              </w:rPr>
              <w:t xml:space="preserve"> fundamental political theories and explanations of the political process within the function of the constitution in a democratic society</w:t>
            </w:r>
          </w:p>
        </w:tc>
        <w:tc>
          <w:tcPr>
            <w:tcW w:w="1701" w:type="dxa"/>
            <w:vAlign w:val="center"/>
          </w:tcPr>
          <w:p w14:paraId="5EE00347"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1, 3</w:t>
            </w:r>
          </w:p>
        </w:tc>
      </w:tr>
      <w:tr w:rsidR="00B1223D" w:rsidRPr="006D1337" w14:paraId="3A27E2A7" w14:textId="77777777" w:rsidTr="004E2915">
        <w:trPr>
          <w:trHeight w:val="165"/>
        </w:trPr>
        <w:tc>
          <w:tcPr>
            <w:tcW w:w="2842" w:type="dxa"/>
            <w:vMerge/>
            <w:shd w:val="clear" w:color="auto" w:fill="D5F4FF"/>
            <w:vAlign w:val="center"/>
          </w:tcPr>
          <w:p w14:paraId="10A4AADE"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183BB016" w14:textId="77777777" w:rsidR="00B1223D" w:rsidRPr="00AD67A3" w:rsidRDefault="00B1223D" w:rsidP="004E2915">
            <w:pPr>
              <w:pStyle w:val="ListParagraph"/>
              <w:spacing w:after="0" w:line="240" w:lineRule="auto"/>
              <w:ind w:left="0"/>
              <w:rPr>
                <w:rFonts w:ascii="Times New Roman" w:hAnsi="Times New Roman"/>
                <w:sz w:val="20"/>
                <w:szCs w:val="20"/>
              </w:rPr>
            </w:pPr>
            <w:r w:rsidRPr="00AD67A3">
              <w:rPr>
                <w:rFonts w:ascii="Times New Roman" w:hAnsi="Times New Roman"/>
                <w:sz w:val="20"/>
                <w:szCs w:val="20"/>
              </w:rPr>
              <w:t xml:space="preserve">2. </w:t>
            </w:r>
            <w:r w:rsidRPr="006344F3">
              <w:rPr>
                <w:rFonts w:ascii="Times New Roman" w:hAnsi="Times New Roman"/>
                <w:b/>
                <w:bCs/>
                <w:sz w:val="20"/>
                <w:szCs w:val="20"/>
              </w:rPr>
              <w:t>Classify</w:t>
            </w:r>
            <w:r w:rsidRPr="006344F3">
              <w:rPr>
                <w:rFonts w:ascii="Times New Roman" w:hAnsi="Times New Roman"/>
                <w:bCs/>
                <w:sz w:val="20"/>
                <w:szCs w:val="20"/>
              </w:rPr>
              <w:t xml:space="preserve"> and </w:t>
            </w:r>
            <w:r w:rsidRPr="006344F3">
              <w:rPr>
                <w:rFonts w:ascii="Times New Roman" w:hAnsi="Times New Roman"/>
                <w:b/>
                <w:bCs/>
                <w:sz w:val="20"/>
                <w:szCs w:val="20"/>
              </w:rPr>
              <w:t>analyze</w:t>
            </w:r>
            <w:r w:rsidRPr="006344F3">
              <w:rPr>
                <w:rFonts w:ascii="Times New Roman" w:hAnsi="Times New Roman"/>
                <w:bCs/>
                <w:sz w:val="20"/>
                <w:szCs w:val="20"/>
              </w:rPr>
              <w:t xml:space="preserve"> types of constitutions, models of government structures, forms of government, institutions of democratic constitutionality and human rights and freedoms</w:t>
            </w:r>
          </w:p>
        </w:tc>
        <w:tc>
          <w:tcPr>
            <w:tcW w:w="1701" w:type="dxa"/>
            <w:vAlign w:val="center"/>
          </w:tcPr>
          <w:p w14:paraId="44DF00A0"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2, 4</w:t>
            </w:r>
          </w:p>
        </w:tc>
      </w:tr>
      <w:tr w:rsidR="00B1223D" w:rsidRPr="006D1337" w14:paraId="56A5A0AC" w14:textId="77777777" w:rsidTr="004E2915">
        <w:trPr>
          <w:trHeight w:val="165"/>
        </w:trPr>
        <w:tc>
          <w:tcPr>
            <w:tcW w:w="2842" w:type="dxa"/>
            <w:vMerge/>
            <w:shd w:val="clear" w:color="auto" w:fill="D5F4FF"/>
            <w:vAlign w:val="center"/>
          </w:tcPr>
          <w:p w14:paraId="272EE30E"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4CC96760" w14:textId="77777777" w:rsidR="00B1223D" w:rsidRPr="000F2BFB" w:rsidRDefault="00B1223D" w:rsidP="004E2915">
            <w:pPr>
              <w:pStyle w:val="ListParagraph"/>
              <w:spacing w:after="0" w:line="240" w:lineRule="auto"/>
              <w:ind w:left="0"/>
              <w:rPr>
                <w:rFonts w:ascii="Times New Roman" w:hAnsi="Times New Roman"/>
                <w:sz w:val="20"/>
                <w:szCs w:val="20"/>
              </w:rPr>
            </w:pPr>
            <w:r w:rsidRPr="000F2BFB">
              <w:rPr>
                <w:rFonts w:ascii="Times New Roman" w:hAnsi="Times New Roman"/>
                <w:sz w:val="20"/>
                <w:szCs w:val="20"/>
              </w:rPr>
              <w:t xml:space="preserve">3. </w:t>
            </w:r>
            <w:r w:rsidRPr="006344F3">
              <w:rPr>
                <w:rFonts w:ascii="Times New Roman" w:hAnsi="Times New Roman"/>
                <w:b/>
                <w:bCs/>
                <w:sz w:val="20"/>
                <w:szCs w:val="20"/>
              </w:rPr>
              <w:t>Compare</w:t>
            </w:r>
            <w:r w:rsidRPr="006344F3">
              <w:rPr>
                <w:rFonts w:ascii="Times New Roman" w:hAnsi="Times New Roman"/>
                <w:bCs/>
                <w:sz w:val="20"/>
                <w:szCs w:val="20"/>
              </w:rPr>
              <w:t xml:space="preserve"> and </w:t>
            </w:r>
            <w:r w:rsidRPr="006344F3">
              <w:rPr>
                <w:rFonts w:ascii="Times New Roman" w:hAnsi="Times New Roman"/>
                <w:b/>
                <w:bCs/>
                <w:sz w:val="20"/>
                <w:szCs w:val="20"/>
              </w:rPr>
              <w:t>criticize</w:t>
            </w:r>
            <w:r w:rsidRPr="006344F3">
              <w:rPr>
                <w:rFonts w:ascii="Times New Roman" w:hAnsi="Times New Roman"/>
                <w:bCs/>
                <w:sz w:val="20"/>
                <w:szCs w:val="20"/>
              </w:rPr>
              <w:t xml:space="preserve"> existing models of government in the world</w:t>
            </w:r>
          </w:p>
        </w:tc>
        <w:tc>
          <w:tcPr>
            <w:tcW w:w="1701" w:type="dxa"/>
            <w:vAlign w:val="center"/>
          </w:tcPr>
          <w:p w14:paraId="658FBF2A"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5</w:t>
            </w:r>
          </w:p>
        </w:tc>
      </w:tr>
      <w:tr w:rsidR="00B1223D" w:rsidRPr="006D1337" w14:paraId="5CEE6B23" w14:textId="77777777" w:rsidTr="004E2915">
        <w:trPr>
          <w:trHeight w:val="165"/>
        </w:trPr>
        <w:tc>
          <w:tcPr>
            <w:tcW w:w="2842" w:type="dxa"/>
            <w:vMerge/>
            <w:shd w:val="clear" w:color="auto" w:fill="D5F4FF"/>
            <w:vAlign w:val="center"/>
          </w:tcPr>
          <w:p w14:paraId="2B11CE56"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652589A3" w14:textId="77777777" w:rsidR="00B1223D" w:rsidRPr="000F2BFB" w:rsidRDefault="00B1223D" w:rsidP="004E2915">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4. </w:t>
            </w:r>
            <w:r w:rsidRPr="006344F3">
              <w:rPr>
                <w:rFonts w:ascii="Times New Roman" w:hAnsi="Times New Roman"/>
                <w:b/>
                <w:sz w:val="20"/>
                <w:szCs w:val="20"/>
              </w:rPr>
              <w:t>Provide</w:t>
            </w:r>
            <w:r w:rsidRPr="006344F3">
              <w:rPr>
                <w:rFonts w:ascii="Times New Roman" w:hAnsi="Times New Roman"/>
                <w:sz w:val="20"/>
                <w:szCs w:val="20"/>
              </w:rPr>
              <w:t xml:space="preserve"> procedures for establishing legally relevant facts and deciding issues in the field of constitutional law</w:t>
            </w:r>
          </w:p>
        </w:tc>
        <w:tc>
          <w:tcPr>
            <w:tcW w:w="1701" w:type="dxa"/>
            <w:vAlign w:val="center"/>
          </w:tcPr>
          <w:p w14:paraId="6C1E2E98"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5</w:t>
            </w:r>
          </w:p>
        </w:tc>
      </w:tr>
      <w:tr w:rsidR="00B1223D" w:rsidRPr="006D1337" w14:paraId="28FE321D" w14:textId="77777777" w:rsidTr="004E2915">
        <w:trPr>
          <w:trHeight w:val="165"/>
        </w:trPr>
        <w:tc>
          <w:tcPr>
            <w:tcW w:w="2842" w:type="dxa"/>
            <w:vMerge/>
            <w:shd w:val="clear" w:color="auto" w:fill="D5F4FF"/>
            <w:vAlign w:val="center"/>
          </w:tcPr>
          <w:p w14:paraId="41910989"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7427B537" w14:textId="77777777" w:rsidR="00B1223D" w:rsidRPr="000F2BFB" w:rsidRDefault="00B1223D" w:rsidP="004E2915">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5. </w:t>
            </w:r>
            <w:r w:rsidRPr="006344F3">
              <w:rPr>
                <w:rFonts w:ascii="Times New Roman" w:hAnsi="Times New Roman"/>
                <w:b/>
                <w:bCs/>
                <w:sz w:val="20"/>
                <w:szCs w:val="20"/>
              </w:rPr>
              <w:t xml:space="preserve">Draft </w:t>
            </w:r>
            <w:r w:rsidRPr="006344F3">
              <w:rPr>
                <w:rFonts w:ascii="Times New Roman" w:hAnsi="Times New Roman"/>
                <w:bCs/>
                <w:sz w:val="20"/>
                <w:szCs w:val="20"/>
              </w:rPr>
              <w:t>a simpler lawsuit to the European Court of Human Rights</w:t>
            </w:r>
          </w:p>
        </w:tc>
        <w:tc>
          <w:tcPr>
            <w:tcW w:w="1701" w:type="dxa"/>
            <w:vAlign w:val="center"/>
          </w:tcPr>
          <w:p w14:paraId="32600720"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6</w:t>
            </w:r>
          </w:p>
        </w:tc>
      </w:tr>
      <w:tr w:rsidR="00B1223D" w:rsidRPr="006D1337" w14:paraId="618C42F7" w14:textId="77777777" w:rsidTr="004E2915">
        <w:trPr>
          <w:trHeight w:val="165"/>
        </w:trPr>
        <w:tc>
          <w:tcPr>
            <w:tcW w:w="2842" w:type="dxa"/>
            <w:vMerge/>
            <w:shd w:val="clear" w:color="auto" w:fill="D5F4FF"/>
            <w:vAlign w:val="center"/>
          </w:tcPr>
          <w:p w14:paraId="3AD5540F"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25068EE7" w14:textId="77777777" w:rsidR="00B1223D" w:rsidRPr="000F2BFB" w:rsidRDefault="00B1223D" w:rsidP="004E2915">
            <w:pPr>
              <w:pStyle w:val="ListParagraph"/>
              <w:spacing w:after="0" w:line="240" w:lineRule="auto"/>
              <w:ind w:left="0"/>
              <w:rPr>
                <w:rFonts w:ascii="Times New Roman" w:hAnsi="Times New Roman"/>
                <w:sz w:val="20"/>
                <w:szCs w:val="20"/>
              </w:rPr>
            </w:pPr>
          </w:p>
        </w:tc>
        <w:tc>
          <w:tcPr>
            <w:tcW w:w="1701" w:type="dxa"/>
            <w:vAlign w:val="center"/>
          </w:tcPr>
          <w:p w14:paraId="07A50A64"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092666D2" w14:textId="77777777" w:rsidTr="004E2915">
        <w:trPr>
          <w:trHeight w:val="165"/>
        </w:trPr>
        <w:tc>
          <w:tcPr>
            <w:tcW w:w="2842" w:type="dxa"/>
            <w:vMerge/>
            <w:shd w:val="clear" w:color="auto" w:fill="D5F4FF"/>
            <w:vAlign w:val="center"/>
          </w:tcPr>
          <w:p w14:paraId="5CF1F71D"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49A1F744" w14:textId="77777777" w:rsidR="00B1223D" w:rsidRPr="006D1337" w:rsidRDefault="00B1223D" w:rsidP="004E2915">
            <w:pPr>
              <w:pStyle w:val="ListParagraph"/>
              <w:spacing w:after="0" w:line="240" w:lineRule="auto"/>
              <w:ind w:left="0"/>
              <w:rPr>
                <w:rFonts w:ascii="Times New Roman" w:hAnsi="Times New Roman"/>
                <w:sz w:val="16"/>
              </w:rPr>
            </w:pPr>
          </w:p>
        </w:tc>
        <w:tc>
          <w:tcPr>
            <w:tcW w:w="1701" w:type="dxa"/>
            <w:vAlign w:val="center"/>
          </w:tcPr>
          <w:p w14:paraId="6597BC79"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37144B03" w14:textId="77777777" w:rsidTr="004E2915">
        <w:trPr>
          <w:trHeight w:val="165"/>
        </w:trPr>
        <w:tc>
          <w:tcPr>
            <w:tcW w:w="2842" w:type="dxa"/>
            <w:vMerge/>
            <w:shd w:val="clear" w:color="auto" w:fill="D5F4FF"/>
            <w:vAlign w:val="center"/>
          </w:tcPr>
          <w:p w14:paraId="2143393E"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2AF7C6C8" w14:textId="77777777" w:rsidR="00B1223D" w:rsidRPr="006D1337" w:rsidRDefault="00B1223D" w:rsidP="004E2915">
            <w:pPr>
              <w:pStyle w:val="ListParagraph"/>
              <w:spacing w:after="0" w:line="240" w:lineRule="auto"/>
              <w:ind w:left="0"/>
              <w:rPr>
                <w:rFonts w:ascii="Times New Roman" w:hAnsi="Times New Roman"/>
                <w:sz w:val="16"/>
              </w:rPr>
            </w:pPr>
          </w:p>
        </w:tc>
        <w:tc>
          <w:tcPr>
            <w:tcW w:w="1701" w:type="dxa"/>
            <w:vAlign w:val="center"/>
          </w:tcPr>
          <w:p w14:paraId="7E91B687"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0F25FC3A" w14:textId="77777777" w:rsidTr="004E2915">
        <w:trPr>
          <w:trHeight w:val="165"/>
        </w:trPr>
        <w:tc>
          <w:tcPr>
            <w:tcW w:w="2842" w:type="dxa"/>
            <w:vMerge/>
            <w:shd w:val="clear" w:color="auto" w:fill="D5F4FF"/>
            <w:vAlign w:val="center"/>
          </w:tcPr>
          <w:p w14:paraId="208E7035"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13736AFD" w14:textId="77777777" w:rsidR="00B1223D" w:rsidRPr="006D1337" w:rsidRDefault="00B1223D" w:rsidP="004E2915">
            <w:pPr>
              <w:pStyle w:val="ListParagraph"/>
              <w:spacing w:after="0" w:line="240" w:lineRule="auto"/>
              <w:ind w:left="0"/>
              <w:rPr>
                <w:rFonts w:ascii="Times New Roman" w:hAnsi="Times New Roman"/>
                <w:sz w:val="16"/>
              </w:rPr>
            </w:pPr>
          </w:p>
        </w:tc>
        <w:tc>
          <w:tcPr>
            <w:tcW w:w="1701" w:type="dxa"/>
            <w:vAlign w:val="center"/>
          </w:tcPr>
          <w:p w14:paraId="4DDC1532"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1B282C62" w14:textId="77777777" w:rsidTr="004E2915">
        <w:trPr>
          <w:trHeight w:val="165"/>
        </w:trPr>
        <w:tc>
          <w:tcPr>
            <w:tcW w:w="2842" w:type="dxa"/>
            <w:vMerge/>
            <w:shd w:val="clear" w:color="auto" w:fill="D5F4FF"/>
            <w:vAlign w:val="center"/>
          </w:tcPr>
          <w:p w14:paraId="3F4A0779" w14:textId="77777777" w:rsidR="00B1223D" w:rsidRPr="006D1337" w:rsidRDefault="00B1223D" w:rsidP="004E2915">
            <w:pPr>
              <w:spacing w:after="0" w:line="240" w:lineRule="auto"/>
              <w:rPr>
                <w:rFonts w:ascii="Times New Roman" w:hAnsi="Times New Roman"/>
                <w:sz w:val="20"/>
                <w:szCs w:val="20"/>
              </w:rPr>
            </w:pPr>
          </w:p>
        </w:tc>
        <w:tc>
          <w:tcPr>
            <w:tcW w:w="10767" w:type="dxa"/>
            <w:gridSpan w:val="4"/>
            <w:vAlign w:val="center"/>
          </w:tcPr>
          <w:p w14:paraId="160D94F6" w14:textId="77777777" w:rsidR="00B1223D" w:rsidRPr="006D1337" w:rsidRDefault="00B1223D" w:rsidP="004E2915">
            <w:pPr>
              <w:pStyle w:val="ListParagraph"/>
              <w:spacing w:after="0" w:line="240" w:lineRule="auto"/>
              <w:ind w:left="0"/>
              <w:rPr>
                <w:rFonts w:ascii="Times New Roman" w:hAnsi="Times New Roman"/>
                <w:sz w:val="16"/>
              </w:rPr>
            </w:pPr>
          </w:p>
        </w:tc>
        <w:tc>
          <w:tcPr>
            <w:tcW w:w="1701" w:type="dxa"/>
            <w:vAlign w:val="center"/>
          </w:tcPr>
          <w:p w14:paraId="22185957" w14:textId="77777777" w:rsidR="00B1223D" w:rsidRPr="006D1337" w:rsidRDefault="00B1223D" w:rsidP="004E2915">
            <w:pPr>
              <w:spacing w:after="0" w:line="240" w:lineRule="auto"/>
              <w:jc w:val="center"/>
              <w:rPr>
                <w:rFonts w:ascii="Times New Roman" w:hAnsi="Times New Roman"/>
                <w:sz w:val="16"/>
              </w:rPr>
            </w:pPr>
          </w:p>
        </w:tc>
      </w:tr>
    </w:tbl>
    <w:p w14:paraId="6F3B73E8" w14:textId="77777777" w:rsidR="00B1223D" w:rsidRPr="00FE0CF3" w:rsidRDefault="00B1223D" w:rsidP="00B1223D">
      <w:pPr>
        <w:spacing w:after="200" w:line="276" w:lineRule="auto"/>
        <w:rPr>
          <w:rFonts w:ascii="Times New Roman" w:hAnsi="Times New Roman"/>
          <w:sz w:val="20"/>
          <w:szCs w:val="20"/>
        </w:rPr>
      </w:pPr>
    </w:p>
    <w:tbl>
      <w:tblPr>
        <w:tblW w:w="15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3"/>
        <w:gridCol w:w="169"/>
        <w:gridCol w:w="561"/>
        <w:gridCol w:w="1461"/>
        <w:gridCol w:w="123"/>
        <w:gridCol w:w="1676"/>
        <w:gridCol w:w="469"/>
        <w:gridCol w:w="385"/>
        <w:gridCol w:w="139"/>
        <w:gridCol w:w="1621"/>
        <w:gridCol w:w="893"/>
        <w:gridCol w:w="179"/>
        <w:gridCol w:w="1073"/>
        <w:gridCol w:w="286"/>
        <w:gridCol w:w="1115"/>
        <w:gridCol w:w="744"/>
        <w:gridCol w:w="174"/>
        <w:gridCol w:w="152"/>
        <w:gridCol w:w="1417"/>
      </w:tblGrid>
      <w:tr w:rsidR="00B1223D" w:rsidRPr="006D1337" w14:paraId="46F8CF5C" w14:textId="77777777" w:rsidTr="004E2915">
        <w:trPr>
          <w:trHeight w:val="495"/>
        </w:trPr>
        <w:tc>
          <w:tcPr>
            <w:tcW w:w="2842" w:type="dxa"/>
            <w:gridSpan w:val="2"/>
            <w:vMerge w:val="restart"/>
            <w:shd w:val="clear" w:color="auto" w:fill="D5F4FF"/>
            <w:vAlign w:val="center"/>
          </w:tcPr>
          <w:p w14:paraId="56DA6FFC"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2.5. </w:t>
            </w:r>
            <w:r w:rsidRPr="00491436">
              <w:rPr>
                <w:rFonts w:ascii="Times New Roman" w:hAnsi="Times New Roman"/>
                <w:sz w:val="20"/>
                <w:szCs w:val="20"/>
              </w:rPr>
              <w:t>Course content according to detailed curriculum schedule</w:t>
            </w:r>
          </w:p>
        </w:tc>
        <w:tc>
          <w:tcPr>
            <w:tcW w:w="12468" w:type="dxa"/>
            <w:gridSpan w:val="17"/>
            <w:shd w:val="clear" w:color="auto" w:fill="D5F4FF"/>
            <w:vAlign w:val="center"/>
          </w:tcPr>
          <w:p w14:paraId="1506F52F" w14:textId="77777777" w:rsidR="00B1223D" w:rsidRPr="006D1337" w:rsidRDefault="00B1223D" w:rsidP="004E2915">
            <w:pPr>
              <w:spacing w:after="0" w:line="240" w:lineRule="auto"/>
              <w:rPr>
                <w:rFonts w:ascii="Times New Roman" w:hAnsi="Times New Roman"/>
                <w:b/>
                <w:sz w:val="20"/>
                <w:szCs w:val="20"/>
              </w:rPr>
            </w:pPr>
            <w:r>
              <w:rPr>
                <w:rFonts w:ascii="Times New Roman" w:hAnsi="Times New Roman"/>
                <w:b/>
                <w:sz w:val="20"/>
                <w:szCs w:val="20"/>
              </w:rPr>
              <w:t>Constructive allignement</w:t>
            </w:r>
          </w:p>
        </w:tc>
      </w:tr>
      <w:tr w:rsidR="00B1223D" w:rsidRPr="006D1337" w14:paraId="31B09B71" w14:textId="77777777" w:rsidTr="004E2915">
        <w:trPr>
          <w:trHeight w:val="494"/>
        </w:trPr>
        <w:tc>
          <w:tcPr>
            <w:tcW w:w="2842" w:type="dxa"/>
            <w:gridSpan w:val="2"/>
            <w:vMerge/>
            <w:shd w:val="clear" w:color="auto" w:fill="D5F4FF"/>
            <w:vAlign w:val="center"/>
          </w:tcPr>
          <w:p w14:paraId="5237DA9B"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43CA5283"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No.</w:t>
            </w:r>
          </w:p>
        </w:tc>
        <w:tc>
          <w:tcPr>
            <w:tcW w:w="3260" w:type="dxa"/>
            <w:gridSpan w:val="3"/>
            <w:vAlign w:val="center"/>
          </w:tcPr>
          <w:p w14:paraId="43CC3C23"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Thematic unit</w:t>
            </w:r>
          </w:p>
        </w:tc>
        <w:tc>
          <w:tcPr>
            <w:tcW w:w="993" w:type="dxa"/>
            <w:gridSpan w:val="3"/>
            <w:vAlign w:val="center"/>
          </w:tcPr>
          <w:p w14:paraId="0D2BEEAC"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LO of the course</w:t>
            </w:r>
          </w:p>
        </w:tc>
        <w:tc>
          <w:tcPr>
            <w:tcW w:w="2693" w:type="dxa"/>
            <w:gridSpan w:val="3"/>
            <w:vAlign w:val="center"/>
          </w:tcPr>
          <w:p w14:paraId="696FFBCC"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Content/teaching methods</w:t>
            </w:r>
          </w:p>
        </w:tc>
        <w:tc>
          <w:tcPr>
            <w:tcW w:w="3544" w:type="dxa"/>
            <w:gridSpan w:val="6"/>
            <w:vAlign w:val="center"/>
          </w:tcPr>
          <w:p w14:paraId="081BAD9C"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Evaluation</w:t>
            </w:r>
          </w:p>
        </w:tc>
        <w:tc>
          <w:tcPr>
            <w:tcW w:w="1417" w:type="dxa"/>
            <w:vAlign w:val="center"/>
          </w:tcPr>
          <w:p w14:paraId="28DFEDC0"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Time</w:t>
            </w:r>
          </w:p>
        </w:tc>
      </w:tr>
      <w:tr w:rsidR="00B1223D" w:rsidRPr="006D1337" w14:paraId="40E7CB46" w14:textId="77777777" w:rsidTr="004E2915">
        <w:trPr>
          <w:trHeight w:val="414"/>
        </w:trPr>
        <w:tc>
          <w:tcPr>
            <w:tcW w:w="2842" w:type="dxa"/>
            <w:gridSpan w:val="2"/>
            <w:vMerge/>
            <w:shd w:val="clear" w:color="auto" w:fill="D5F4FF"/>
            <w:vAlign w:val="center"/>
          </w:tcPr>
          <w:p w14:paraId="5F481CD5" w14:textId="77777777" w:rsidR="00B1223D" w:rsidRPr="006D1337" w:rsidRDefault="00B1223D" w:rsidP="004E2915">
            <w:pPr>
              <w:spacing w:after="0" w:line="240" w:lineRule="auto"/>
              <w:rPr>
                <w:rFonts w:ascii="Times New Roman" w:hAnsi="Times New Roman"/>
                <w:sz w:val="20"/>
                <w:szCs w:val="20"/>
              </w:rPr>
            </w:pPr>
          </w:p>
        </w:tc>
        <w:tc>
          <w:tcPr>
            <w:tcW w:w="561" w:type="dxa"/>
            <w:vMerge w:val="restart"/>
            <w:vAlign w:val="center"/>
          </w:tcPr>
          <w:p w14:paraId="6C870EF6"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1455EFAD" w14:textId="77777777" w:rsidR="00B1223D" w:rsidRPr="006D01E1" w:rsidRDefault="00B1223D" w:rsidP="004E2915">
            <w:pPr>
              <w:spacing w:after="0" w:line="240" w:lineRule="auto"/>
              <w:rPr>
                <w:rFonts w:ascii="Times New Roman" w:hAnsi="Times New Roman"/>
                <w:sz w:val="20"/>
                <w:szCs w:val="20"/>
              </w:rPr>
            </w:pPr>
            <w:r>
              <w:rPr>
                <w:rFonts w:ascii="Times New Roman" w:hAnsi="Times New Roman"/>
                <w:sz w:val="20"/>
                <w:szCs w:val="20"/>
              </w:rPr>
              <w:t>Introduction into the course and detailed plan</w:t>
            </w:r>
            <w:r w:rsidRPr="0033600D">
              <w:rPr>
                <w:rFonts w:ascii="Times New Roman" w:hAnsi="Times New Roman"/>
                <w:sz w:val="20"/>
                <w:szCs w:val="20"/>
              </w:rPr>
              <w:t>.</w:t>
            </w:r>
          </w:p>
        </w:tc>
        <w:tc>
          <w:tcPr>
            <w:tcW w:w="993" w:type="dxa"/>
            <w:gridSpan w:val="3"/>
            <w:vAlign w:val="center"/>
          </w:tcPr>
          <w:p w14:paraId="3FD88083" w14:textId="77777777" w:rsidR="00B1223D" w:rsidRPr="006D1337" w:rsidRDefault="00B1223D" w:rsidP="004E2915">
            <w:pPr>
              <w:spacing w:after="0" w:line="240" w:lineRule="auto"/>
              <w:rPr>
                <w:rFonts w:ascii="Times New Roman" w:hAnsi="Times New Roman"/>
                <w:sz w:val="16"/>
                <w:szCs w:val="16"/>
              </w:rPr>
            </w:pPr>
            <w:r w:rsidRPr="006D1337">
              <w:rPr>
                <w:rFonts w:ascii="Times New Roman" w:hAnsi="Times New Roman"/>
                <w:sz w:val="16"/>
                <w:szCs w:val="16"/>
              </w:rPr>
              <w:t>-</w:t>
            </w:r>
          </w:p>
        </w:tc>
        <w:tc>
          <w:tcPr>
            <w:tcW w:w="2693" w:type="dxa"/>
            <w:gridSpan w:val="3"/>
            <w:vAlign w:val="center"/>
          </w:tcPr>
          <w:p w14:paraId="6FC6F20F" w14:textId="77777777" w:rsidR="00B1223D" w:rsidRPr="006D01E1"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75739B">
              <w:rPr>
                <w:rFonts w:ascii="Times New Roman" w:hAnsi="Times New Roman"/>
                <w:sz w:val="20"/>
                <w:szCs w:val="20"/>
              </w:rPr>
              <w:t xml:space="preserve">isten to a lecture. In the course of </w:t>
            </w:r>
            <w:r>
              <w:rPr>
                <w:rFonts w:ascii="Times New Roman" w:hAnsi="Times New Roman"/>
                <w:sz w:val="20"/>
                <w:szCs w:val="20"/>
              </w:rPr>
              <w:t>seminary</w:t>
            </w:r>
            <w:r w:rsidRPr="0075739B">
              <w:rPr>
                <w:rFonts w:ascii="Times New Roman" w:hAnsi="Times New Roman"/>
                <w:sz w:val="20"/>
                <w:szCs w:val="20"/>
              </w:rPr>
              <w:t xml:space="preserve"> classes </w:t>
            </w:r>
            <w:r>
              <w:rPr>
                <w:rFonts w:ascii="Times New Roman" w:hAnsi="Times New Roman"/>
                <w:sz w:val="20"/>
                <w:szCs w:val="20"/>
              </w:rPr>
              <w:lastRenderedPageBreak/>
              <w:t>students</w:t>
            </w:r>
            <w:r w:rsidRPr="0075739B">
              <w:rPr>
                <w:rFonts w:ascii="Times New Roman" w:hAnsi="Times New Roman"/>
                <w:sz w:val="20"/>
                <w:szCs w:val="20"/>
              </w:rPr>
              <w:t xml:space="preserve"> are introduced to the course content and documents on the e-learning page of the course by working independently on a computer.</w:t>
            </w:r>
          </w:p>
        </w:tc>
        <w:tc>
          <w:tcPr>
            <w:tcW w:w="3544" w:type="dxa"/>
            <w:gridSpan w:val="6"/>
            <w:vAlign w:val="center"/>
          </w:tcPr>
          <w:p w14:paraId="3E412CCD" w14:textId="77777777" w:rsidR="00B1223D" w:rsidRPr="006D1337" w:rsidRDefault="00B1223D" w:rsidP="004E2915">
            <w:pPr>
              <w:spacing w:after="0" w:line="240" w:lineRule="auto"/>
              <w:rPr>
                <w:rFonts w:ascii="Times New Roman" w:hAnsi="Times New Roman"/>
                <w:sz w:val="16"/>
                <w:szCs w:val="16"/>
              </w:rPr>
            </w:pPr>
            <w:r w:rsidRPr="006D1337">
              <w:rPr>
                <w:rFonts w:ascii="Times New Roman" w:hAnsi="Times New Roman"/>
                <w:sz w:val="16"/>
                <w:szCs w:val="16"/>
              </w:rPr>
              <w:lastRenderedPageBreak/>
              <w:t>-</w:t>
            </w:r>
          </w:p>
        </w:tc>
        <w:tc>
          <w:tcPr>
            <w:tcW w:w="1417" w:type="dxa"/>
            <w:vAlign w:val="center"/>
          </w:tcPr>
          <w:p w14:paraId="656077FB" w14:textId="77777777" w:rsidR="00B1223D" w:rsidRPr="006D01E1" w:rsidRDefault="00B1223D" w:rsidP="004E2915">
            <w:pPr>
              <w:spacing w:after="0" w:line="240" w:lineRule="auto"/>
              <w:rPr>
                <w:rFonts w:ascii="Times New Roman" w:hAnsi="Times New Roman"/>
                <w:sz w:val="20"/>
                <w:szCs w:val="20"/>
              </w:rPr>
            </w:pPr>
            <w:r w:rsidRPr="006D01E1">
              <w:rPr>
                <w:rFonts w:ascii="Times New Roman" w:hAnsi="Times New Roman"/>
                <w:sz w:val="20"/>
                <w:szCs w:val="20"/>
              </w:rPr>
              <w:t xml:space="preserve">4 </w:t>
            </w:r>
            <w:r>
              <w:rPr>
                <w:rFonts w:ascii="Times New Roman" w:hAnsi="Times New Roman"/>
                <w:sz w:val="20"/>
                <w:szCs w:val="20"/>
              </w:rPr>
              <w:t>h</w:t>
            </w:r>
          </w:p>
        </w:tc>
      </w:tr>
      <w:tr w:rsidR="00B1223D" w:rsidRPr="006D1337" w14:paraId="784473B6" w14:textId="77777777" w:rsidTr="004E2915">
        <w:trPr>
          <w:trHeight w:val="413"/>
        </w:trPr>
        <w:tc>
          <w:tcPr>
            <w:tcW w:w="2842" w:type="dxa"/>
            <w:gridSpan w:val="2"/>
            <w:vMerge/>
            <w:shd w:val="clear" w:color="auto" w:fill="D5F4FF"/>
            <w:vAlign w:val="center"/>
          </w:tcPr>
          <w:p w14:paraId="176E1646" w14:textId="77777777" w:rsidR="00B1223D" w:rsidRPr="006D1337" w:rsidRDefault="00B1223D" w:rsidP="004E2915">
            <w:pPr>
              <w:spacing w:after="0" w:line="240" w:lineRule="auto"/>
              <w:rPr>
                <w:rFonts w:ascii="Times New Roman" w:hAnsi="Times New Roman"/>
                <w:sz w:val="20"/>
                <w:szCs w:val="20"/>
              </w:rPr>
            </w:pPr>
          </w:p>
        </w:tc>
        <w:tc>
          <w:tcPr>
            <w:tcW w:w="561" w:type="dxa"/>
            <w:vMerge/>
            <w:vAlign w:val="center"/>
          </w:tcPr>
          <w:p w14:paraId="755926BC"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782FFA0C" w14:textId="77777777" w:rsidR="00B1223D" w:rsidRPr="006D1337" w:rsidRDefault="00B1223D" w:rsidP="004E2915">
            <w:pPr>
              <w:spacing w:after="0" w:line="240" w:lineRule="auto"/>
              <w:rPr>
                <w:rFonts w:ascii="Times New Roman" w:hAnsi="Times New Roman"/>
                <w:sz w:val="20"/>
                <w:szCs w:val="20"/>
              </w:rPr>
            </w:pPr>
            <w:r w:rsidRPr="0075739B">
              <w:rPr>
                <w:rFonts w:ascii="Times New Roman" w:hAnsi="Times New Roman"/>
                <w:sz w:val="20"/>
                <w:szCs w:val="20"/>
              </w:rPr>
              <w:t>CONSTITUTIONAL LAW AS A BORDER OF LAW - sources of constitutional law, subject matter, methods and relationship with other branches of law</w:t>
            </w:r>
          </w:p>
        </w:tc>
        <w:tc>
          <w:tcPr>
            <w:tcW w:w="993" w:type="dxa"/>
            <w:gridSpan w:val="3"/>
            <w:vAlign w:val="center"/>
          </w:tcPr>
          <w:p w14:paraId="63989305"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6F4D1FF9" w14:textId="77777777" w:rsidR="00B1223D" w:rsidRPr="006D01E1"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75739B">
              <w:rPr>
                <w:rFonts w:ascii="Times New Roman" w:hAnsi="Times New Roman"/>
                <w:sz w:val="20"/>
                <w:szCs w:val="20"/>
              </w:rPr>
              <w:t>isten to a lecture, browse databases, and read literature.</w:t>
            </w:r>
          </w:p>
        </w:tc>
        <w:tc>
          <w:tcPr>
            <w:tcW w:w="3544" w:type="dxa"/>
            <w:gridSpan w:val="6"/>
            <w:vAlign w:val="center"/>
          </w:tcPr>
          <w:p w14:paraId="7CD088A4" w14:textId="77777777" w:rsidR="00B1223D" w:rsidRPr="00030C86" w:rsidRDefault="00B1223D" w:rsidP="004E2915">
            <w:pPr>
              <w:spacing w:after="0" w:line="240" w:lineRule="auto"/>
              <w:rPr>
                <w:rFonts w:ascii="Times New Roman" w:hAnsi="Times New Roman"/>
                <w:sz w:val="20"/>
                <w:szCs w:val="20"/>
              </w:rPr>
            </w:pPr>
            <w:r w:rsidRPr="0075739B">
              <w:rPr>
                <w:rFonts w:ascii="Times New Roman" w:hAnsi="Times New Roman"/>
                <w:sz w:val="20"/>
                <w:szCs w:val="20"/>
              </w:rPr>
              <w:t xml:space="preserve">At the </w:t>
            </w:r>
            <w:r w:rsidRPr="008A73D7">
              <w:rPr>
                <w:rFonts w:ascii="Times New Roman" w:hAnsi="Times New Roman"/>
                <w:sz w:val="20"/>
                <w:szCs w:val="20"/>
              </w:rPr>
              <w:t>midterm</w:t>
            </w:r>
            <w:r w:rsidRPr="0075739B">
              <w:rPr>
                <w:rFonts w:ascii="Times New Roman" w:hAnsi="Times New Roman"/>
                <w:sz w:val="20"/>
                <w:szCs w:val="20"/>
              </w:rPr>
              <w:t xml:space="preserve"> or the written / oral exam </w:t>
            </w:r>
            <w:r>
              <w:rPr>
                <w:rFonts w:ascii="Times New Roman" w:hAnsi="Times New Roman"/>
                <w:sz w:val="20"/>
                <w:szCs w:val="20"/>
              </w:rPr>
              <w:t>students</w:t>
            </w:r>
            <w:r w:rsidRPr="0075739B">
              <w:rPr>
                <w:rFonts w:ascii="Times New Roman" w:hAnsi="Times New Roman"/>
                <w:sz w:val="20"/>
                <w:szCs w:val="20"/>
              </w:rPr>
              <w:t xml:space="preserve"> can define the basic concepts of constitutional law. They analyze the sources of constitutional law and the relationship with other branches of law.</w:t>
            </w:r>
          </w:p>
        </w:tc>
        <w:tc>
          <w:tcPr>
            <w:tcW w:w="1417" w:type="dxa"/>
            <w:vAlign w:val="center"/>
          </w:tcPr>
          <w:p w14:paraId="6716FF13" w14:textId="77777777" w:rsidR="00B1223D" w:rsidRPr="00E51BBA" w:rsidRDefault="00B1223D" w:rsidP="004E2915">
            <w:pPr>
              <w:spacing w:after="0" w:line="240" w:lineRule="auto"/>
              <w:rPr>
                <w:rFonts w:ascii="Times New Roman" w:hAnsi="Times New Roman"/>
                <w:sz w:val="18"/>
                <w:szCs w:val="18"/>
              </w:rPr>
            </w:pPr>
            <w:r w:rsidRPr="00E51BBA">
              <w:rPr>
                <w:rFonts w:ascii="Times New Roman" w:hAnsi="Times New Roman"/>
                <w:sz w:val="18"/>
                <w:szCs w:val="18"/>
              </w:rPr>
              <w:t xml:space="preserve">6 </w:t>
            </w:r>
            <w:r>
              <w:rPr>
                <w:rFonts w:ascii="Times New Roman" w:hAnsi="Times New Roman"/>
                <w:sz w:val="18"/>
                <w:szCs w:val="18"/>
              </w:rPr>
              <w:t>h</w:t>
            </w:r>
          </w:p>
        </w:tc>
      </w:tr>
      <w:tr w:rsidR="00B1223D" w:rsidRPr="006D1337" w14:paraId="504554B5" w14:textId="77777777" w:rsidTr="004E2915">
        <w:trPr>
          <w:trHeight w:val="494"/>
        </w:trPr>
        <w:tc>
          <w:tcPr>
            <w:tcW w:w="2842" w:type="dxa"/>
            <w:gridSpan w:val="2"/>
            <w:vMerge/>
            <w:shd w:val="clear" w:color="auto" w:fill="D5F4FF"/>
            <w:vAlign w:val="center"/>
          </w:tcPr>
          <w:p w14:paraId="7517F7F6"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33909978"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4D5C693C" w14:textId="77777777" w:rsidR="00B1223D" w:rsidRPr="006D1337" w:rsidRDefault="00B1223D" w:rsidP="004E2915">
            <w:pPr>
              <w:spacing w:after="0" w:line="240" w:lineRule="auto"/>
              <w:rPr>
                <w:rFonts w:ascii="Times New Roman" w:hAnsi="Times New Roman"/>
                <w:sz w:val="20"/>
                <w:szCs w:val="20"/>
              </w:rPr>
            </w:pPr>
            <w:r w:rsidRPr="0075739B">
              <w:rPr>
                <w:rFonts w:ascii="Times New Roman" w:hAnsi="Times New Roman"/>
                <w:sz w:val="20"/>
                <w:szCs w:val="20"/>
              </w:rPr>
              <w:t>THE CONSTITUTION AND THE CONSTITUTIONAL GOVERNMENT - function of the constitution and development of theories of constitutional rule, interpretation of the constitution</w:t>
            </w:r>
          </w:p>
        </w:tc>
        <w:tc>
          <w:tcPr>
            <w:tcW w:w="993" w:type="dxa"/>
            <w:gridSpan w:val="3"/>
            <w:vAlign w:val="center"/>
          </w:tcPr>
          <w:p w14:paraId="6D3DF810"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7D6272C6" w14:textId="77777777" w:rsidR="00B1223D" w:rsidRPr="00AC1AA4"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75739B">
              <w:rPr>
                <w:rFonts w:ascii="Times New Roman" w:hAnsi="Times New Roman"/>
                <w:sz w:val="20"/>
                <w:szCs w:val="20"/>
              </w:rPr>
              <w:t xml:space="preserve">isten to a lecture and read literature. </w:t>
            </w:r>
            <w:r>
              <w:rPr>
                <w:rFonts w:ascii="Times New Roman" w:hAnsi="Times New Roman"/>
                <w:sz w:val="20"/>
                <w:szCs w:val="20"/>
              </w:rPr>
              <w:t>At seminary</w:t>
            </w:r>
            <w:r w:rsidRPr="0075739B">
              <w:rPr>
                <w:rFonts w:ascii="Times New Roman" w:hAnsi="Times New Roman"/>
                <w:sz w:val="20"/>
                <w:szCs w:val="20"/>
              </w:rPr>
              <w:t xml:space="preserve"> classes, </w:t>
            </w:r>
            <w:r>
              <w:rPr>
                <w:rFonts w:ascii="Times New Roman" w:hAnsi="Times New Roman"/>
                <w:sz w:val="20"/>
                <w:szCs w:val="20"/>
              </w:rPr>
              <w:t>students</w:t>
            </w:r>
            <w:r w:rsidRPr="0075739B">
              <w:rPr>
                <w:rFonts w:ascii="Times New Roman" w:hAnsi="Times New Roman"/>
                <w:sz w:val="20"/>
                <w:szCs w:val="20"/>
              </w:rPr>
              <w:t xml:space="preserve"> independently explore the content of this topic area by searching the database.</w:t>
            </w:r>
          </w:p>
        </w:tc>
        <w:tc>
          <w:tcPr>
            <w:tcW w:w="3544" w:type="dxa"/>
            <w:gridSpan w:val="6"/>
            <w:vAlign w:val="center"/>
          </w:tcPr>
          <w:p w14:paraId="44DA0499" w14:textId="77777777" w:rsidR="00B1223D" w:rsidRPr="0075739B" w:rsidRDefault="00B1223D" w:rsidP="004E2915">
            <w:pPr>
              <w:spacing w:after="0" w:line="240" w:lineRule="auto"/>
              <w:rPr>
                <w:rFonts w:ascii="Times New Roman" w:hAnsi="Times New Roman"/>
                <w:sz w:val="20"/>
                <w:szCs w:val="20"/>
              </w:rPr>
            </w:pPr>
            <w:r w:rsidRPr="0075739B">
              <w:rPr>
                <w:rFonts w:ascii="Times New Roman" w:hAnsi="Times New Roman"/>
                <w:sz w:val="20"/>
                <w:szCs w:val="20"/>
              </w:rPr>
              <w:t xml:space="preserve">At the </w:t>
            </w:r>
            <w:r w:rsidRPr="008A73D7">
              <w:rPr>
                <w:rFonts w:ascii="Times New Roman" w:hAnsi="Times New Roman"/>
                <w:sz w:val="20"/>
                <w:szCs w:val="20"/>
              </w:rPr>
              <w:t>midterm</w:t>
            </w:r>
            <w:r w:rsidRPr="0075739B">
              <w:rPr>
                <w:rFonts w:ascii="Times New Roman" w:hAnsi="Times New Roman"/>
                <w:sz w:val="20"/>
                <w:szCs w:val="20"/>
              </w:rPr>
              <w:t xml:space="preserve"> or the written / oral exam </w:t>
            </w:r>
            <w:r>
              <w:rPr>
                <w:rFonts w:ascii="Times New Roman" w:hAnsi="Times New Roman"/>
                <w:sz w:val="20"/>
                <w:szCs w:val="20"/>
              </w:rPr>
              <w:t>students</w:t>
            </w:r>
            <w:r w:rsidRPr="0075739B">
              <w:rPr>
                <w:rFonts w:ascii="Times New Roman" w:hAnsi="Times New Roman"/>
                <w:sz w:val="20"/>
                <w:szCs w:val="20"/>
              </w:rPr>
              <w:t xml:space="preserve"> can define the basic functions of the constitution, and know the theories of constitutional rule.</w:t>
            </w:r>
          </w:p>
          <w:p w14:paraId="7AEF465B" w14:textId="77777777" w:rsidR="00B1223D" w:rsidRPr="006D1337" w:rsidRDefault="00B1223D" w:rsidP="004E2915">
            <w:pPr>
              <w:spacing w:after="0" w:line="240" w:lineRule="auto"/>
              <w:rPr>
                <w:rFonts w:ascii="Times New Roman" w:hAnsi="Times New Roman"/>
                <w:sz w:val="16"/>
                <w:szCs w:val="16"/>
              </w:rPr>
            </w:pPr>
            <w:r w:rsidRPr="0075739B">
              <w:rPr>
                <w:rFonts w:ascii="Times New Roman" w:hAnsi="Times New Roman"/>
                <w:sz w:val="20"/>
                <w:szCs w:val="20"/>
              </w:rPr>
              <w:t>Practical work created and presented (using computer programs independently).</w:t>
            </w:r>
          </w:p>
        </w:tc>
        <w:tc>
          <w:tcPr>
            <w:tcW w:w="1417" w:type="dxa"/>
            <w:vAlign w:val="center"/>
          </w:tcPr>
          <w:p w14:paraId="486B1D06" w14:textId="77777777" w:rsidR="00B1223D" w:rsidRPr="00E51BBA" w:rsidRDefault="00B1223D" w:rsidP="004E2915">
            <w:pPr>
              <w:spacing w:after="0" w:line="240" w:lineRule="auto"/>
              <w:rPr>
                <w:rFonts w:ascii="Times New Roman" w:hAnsi="Times New Roman"/>
                <w:sz w:val="20"/>
                <w:szCs w:val="20"/>
              </w:rPr>
            </w:pPr>
            <w:r w:rsidRPr="00E51BBA">
              <w:rPr>
                <w:rFonts w:ascii="Times New Roman" w:hAnsi="Times New Roman"/>
                <w:sz w:val="20"/>
                <w:szCs w:val="20"/>
              </w:rPr>
              <w:t xml:space="preserve">10 </w:t>
            </w:r>
            <w:r>
              <w:rPr>
                <w:rFonts w:ascii="Times New Roman" w:hAnsi="Times New Roman"/>
                <w:sz w:val="20"/>
                <w:szCs w:val="20"/>
              </w:rPr>
              <w:t>h</w:t>
            </w:r>
          </w:p>
        </w:tc>
      </w:tr>
      <w:tr w:rsidR="00B1223D" w:rsidRPr="006D1337" w14:paraId="27067CC1" w14:textId="77777777" w:rsidTr="004E2915">
        <w:trPr>
          <w:trHeight w:val="494"/>
        </w:trPr>
        <w:tc>
          <w:tcPr>
            <w:tcW w:w="2842" w:type="dxa"/>
            <w:gridSpan w:val="2"/>
            <w:vMerge/>
            <w:shd w:val="clear" w:color="auto" w:fill="D5F4FF"/>
            <w:vAlign w:val="center"/>
          </w:tcPr>
          <w:p w14:paraId="0ECF8251"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49C719BE"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76337054" w14:textId="77777777" w:rsidR="00B1223D" w:rsidRPr="006D1337" w:rsidRDefault="00B1223D" w:rsidP="004E2915">
            <w:pPr>
              <w:spacing w:after="0" w:line="240" w:lineRule="auto"/>
              <w:rPr>
                <w:rFonts w:ascii="Times New Roman" w:hAnsi="Times New Roman"/>
                <w:sz w:val="20"/>
                <w:szCs w:val="20"/>
              </w:rPr>
            </w:pPr>
            <w:r w:rsidRPr="0075739B">
              <w:rPr>
                <w:rFonts w:ascii="Times New Roman" w:hAnsi="Times New Roman"/>
                <w:sz w:val="20"/>
                <w:szCs w:val="20"/>
              </w:rPr>
              <w:t>CONSTITUTIONAL DEVELOPMENT IN THE WORLD - Classical and contemporary constitutionalism, review of major constitutional systems</w:t>
            </w:r>
          </w:p>
        </w:tc>
        <w:tc>
          <w:tcPr>
            <w:tcW w:w="993" w:type="dxa"/>
            <w:gridSpan w:val="3"/>
            <w:vAlign w:val="center"/>
          </w:tcPr>
          <w:p w14:paraId="2E692C58"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13D7001E" w14:textId="77777777" w:rsidR="00B1223D" w:rsidRPr="008A73D7"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A73D7">
              <w:rPr>
                <w:rFonts w:ascii="Times New Roman" w:hAnsi="Times New Roman"/>
                <w:sz w:val="20"/>
                <w:szCs w:val="20"/>
              </w:rPr>
              <w:t>isten to a lecture and read literature.</w:t>
            </w:r>
          </w:p>
          <w:p w14:paraId="3A2C31B3" w14:textId="77777777" w:rsidR="00B1223D" w:rsidRPr="006D1337" w:rsidRDefault="00B1223D" w:rsidP="004E2915">
            <w:pPr>
              <w:spacing w:after="0" w:line="240" w:lineRule="auto"/>
              <w:rPr>
                <w:rFonts w:ascii="Times New Roman" w:hAnsi="Times New Roman"/>
                <w:sz w:val="16"/>
                <w:szCs w:val="16"/>
              </w:rPr>
            </w:pPr>
            <w:r w:rsidRPr="008A73D7">
              <w:rPr>
                <w:rFonts w:ascii="Times New Roman" w:hAnsi="Times New Roman"/>
                <w:sz w:val="20"/>
                <w:szCs w:val="20"/>
              </w:rPr>
              <w:t>At seminary classes, independently and in a group, using the brainstorming method and methods of discussing types of constitutionalism through examples of large constitutional systems.</w:t>
            </w:r>
          </w:p>
        </w:tc>
        <w:tc>
          <w:tcPr>
            <w:tcW w:w="3544" w:type="dxa"/>
            <w:gridSpan w:val="6"/>
            <w:vAlign w:val="center"/>
          </w:tcPr>
          <w:p w14:paraId="4C7B7FB6" w14:textId="77777777" w:rsidR="00B1223D" w:rsidRPr="008A73D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t xml:space="preserve">At the midterm or the written / oral examination, </w:t>
            </w:r>
            <w:r>
              <w:rPr>
                <w:rFonts w:ascii="Times New Roman" w:hAnsi="Times New Roman"/>
                <w:sz w:val="20"/>
                <w:szCs w:val="20"/>
              </w:rPr>
              <w:t>students</w:t>
            </w:r>
            <w:r w:rsidRPr="008A73D7">
              <w:rPr>
                <w:rFonts w:ascii="Times New Roman" w:hAnsi="Times New Roman"/>
                <w:sz w:val="20"/>
                <w:szCs w:val="20"/>
              </w:rPr>
              <w:t xml:space="preserve"> can distinguish between classical and contemporary constitutionalism and define their characteristics, and describe the great constitutional systems that exist in the world.</w:t>
            </w:r>
          </w:p>
          <w:p w14:paraId="38DF413C" w14:textId="77777777" w:rsidR="00B1223D" w:rsidRPr="006D1337" w:rsidRDefault="00B1223D" w:rsidP="004E2915">
            <w:pPr>
              <w:spacing w:after="0" w:line="240" w:lineRule="auto"/>
              <w:rPr>
                <w:rFonts w:ascii="Times New Roman" w:hAnsi="Times New Roman"/>
                <w:sz w:val="16"/>
                <w:szCs w:val="16"/>
              </w:rPr>
            </w:pPr>
            <w:r w:rsidRPr="008A73D7">
              <w:rPr>
                <w:rFonts w:ascii="Times New Roman" w:hAnsi="Times New Roman"/>
                <w:sz w:val="20"/>
                <w:szCs w:val="20"/>
              </w:rPr>
              <w:t>Practical work created and presented (using computer programs and sources of legal practice independently).</w:t>
            </w:r>
          </w:p>
        </w:tc>
        <w:tc>
          <w:tcPr>
            <w:tcW w:w="1417" w:type="dxa"/>
            <w:vAlign w:val="center"/>
          </w:tcPr>
          <w:p w14:paraId="67D665A6" w14:textId="77777777" w:rsidR="00B1223D" w:rsidRPr="00E51BBA" w:rsidRDefault="00B1223D" w:rsidP="004E2915">
            <w:pPr>
              <w:spacing w:after="0" w:line="240" w:lineRule="auto"/>
              <w:rPr>
                <w:rFonts w:ascii="Times New Roman" w:hAnsi="Times New Roman"/>
                <w:sz w:val="20"/>
                <w:szCs w:val="20"/>
              </w:rPr>
            </w:pPr>
            <w:r w:rsidRPr="00E51BBA">
              <w:rPr>
                <w:rFonts w:ascii="Times New Roman" w:hAnsi="Times New Roman"/>
                <w:sz w:val="20"/>
                <w:szCs w:val="20"/>
              </w:rPr>
              <w:t xml:space="preserve">10 </w:t>
            </w:r>
            <w:r>
              <w:rPr>
                <w:rFonts w:ascii="Times New Roman" w:hAnsi="Times New Roman"/>
                <w:sz w:val="20"/>
                <w:szCs w:val="20"/>
              </w:rPr>
              <w:t>h</w:t>
            </w:r>
          </w:p>
        </w:tc>
      </w:tr>
      <w:tr w:rsidR="00B1223D" w:rsidRPr="00FE27CE" w14:paraId="29FA519D" w14:textId="77777777" w:rsidTr="004E2915">
        <w:trPr>
          <w:trHeight w:val="494"/>
        </w:trPr>
        <w:tc>
          <w:tcPr>
            <w:tcW w:w="2842" w:type="dxa"/>
            <w:gridSpan w:val="2"/>
            <w:vMerge/>
            <w:shd w:val="clear" w:color="auto" w:fill="D5F4FF"/>
            <w:vAlign w:val="center"/>
          </w:tcPr>
          <w:p w14:paraId="3EECBDB9"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1B37323C"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2F8EDAF9" w14:textId="77777777" w:rsidR="00B1223D" w:rsidRPr="006D133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t>TYPES OF CONSTITUTION - written and unwritten, material and formal, rigid and soft, codified and dispersed</w:t>
            </w:r>
          </w:p>
        </w:tc>
        <w:tc>
          <w:tcPr>
            <w:tcW w:w="993" w:type="dxa"/>
            <w:gridSpan w:val="3"/>
            <w:vAlign w:val="center"/>
          </w:tcPr>
          <w:p w14:paraId="16735E9F"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6301BD45" w14:textId="77777777" w:rsidR="00B1223D" w:rsidRPr="00091F02"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A73D7">
              <w:rPr>
                <w:rFonts w:ascii="Times New Roman" w:hAnsi="Times New Roman"/>
                <w:sz w:val="20"/>
                <w:szCs w:val="20"/>
              </w:rPr>
              <w:t>isten to a lecture, browse databases, and read literature.</w:t>
            </w:r>
          </w:p>
        </w:tc>
        <w:tc>
          <w:tcPr>
            <w:tcW w:w="3544" w:type="dxa"/>
            <w:gridSpan w:val="6"/>
            <w:vAlign w:val="center"/>
          </w:tcPr>
          <w:p w14:paraId="54C6F328" w14:textId="77777777" w:rsidR="00B1223D" w:rsidRPr="008A73D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t xml:space="preserve">At the midterm or the written / oral exam </w:t>
            </w:r>
            <w:r>
              <w:rPr>
                <w:rFonts w:ascii="Times New Roman" w:hAnsi="Times New Roman"/>
                <w:sz w:val="20"/>
                <w:szCs w:val="20"/>
              </w:rPr>
              <w:t>students</w:t>
            </w:r>
            <w:r w:rsidRPr="008A73D7">
              <w:rPr>
                <w:rFonts w:ascii="Times New Roman" w:hAnsi="Times New Roman"/>
                <w:sz w:val="20"/>
                <w:szCs w:val="20"/>
              </w:rPr>
              <w:t xml:space="preserve"> can define the types of the constitution according to different criteria.</w:t>
            </w:r>
          </w:p>
          <w:p w14:paraId="6F6B1F5E" w14:textId="77777777" w:rsidR="00B1223D" w:rsidRPr="006D1337" w:rsidRDefault="00B1223D" w:rsidP="004E2915">
            <w:pPr>
              <w:spacing w:after="0" w:line="240" w:lineRule="auto"/>
              <w:rPr>
                <w:rFonts w:ascii="Times New Roman" w:hAnsi="Times New Roman"/>
                <w:sz w:val="16"/>
                <w:szCs w:val="16"/>
              </w:rPr>
            </w:pPr>
            <w:r w:rsidRPr="008A73D7">
              <w:rPr>
                <w:rFonts w:ascii="Times New Roman" w:hAnsi="Times New Roman"/>
                <w:sz w:val="20"/>
                <w:szCs w:val="20"/>
              </w:rPr>
              <w:t>Practical work created and presented (using computer programs and sources of legal practice independently).</w:t>
            </w:r>
          </w:p>
        </w:tc>
        <w:tc>
          <w:tcPr>
            <w:tcW w:w="1417" w:type="dxa"/>
            <w:vAlign w:val="center"/>
          </w:tcPr>
          <w:p w14:paraId="7B9F512E" w14:textId="77777777" w:rsidR="00B1223D" w:rsidRPr="00E51BBA" w:rsidRDefault="00B1223D" w:rsidP="004E2915">
            <w:pPr>
              <w:spacing w:after="0" w:line="240" w:lineRule="auto"/>
              <w:rPr>
                <w:rFonts w:ascii="Times New Roman" w:hAnsi="Times New Roman"/>
                <w:sz w:val="20"/>
                <w:szCs w:val="20"/>
              </w:rPr>
            </w:pPr>
            <w:r w:rsidRPr="00E51BBA">
              <w:rPr>
                <w:rFonts w:ascii="Times New Roman" w:hAnsi="Times New Roman"/>
                <w:sz w:val="20"/>
                <w:szCs w:val="20"/>
              </w:rPr>
              <w:t xml:space="preserve">10 </w:t>
            </w:r>
            <w:r>
              <w:rPr>
                <w:rFonts w:ascii="Times New Roman" w:hAnsi="Times New Roman"/>
                <w:sz w:val="20"/>
                <w:szCs w:val="20"/>
              </w:rPr>
              <w:t>h</w:t>
            </w:r>
          </w:p>
        </w:tc>
      </w:tr>
      <w:tr w:rsidR="00B1223D" w:rsidRPr="006D1337" w14:paraId="39F0D9AF" w14:textId="77777777" w:rsidTr="004E2915">
        <w:trPr>
          <w:trHeight w:val="494"/>
        </w:trPr>
        <w:tc>
          <w:tcPr>
            <w:tcW w:w="2842" w:type="dxa"/>
            <w:gridSpan w:val="2"/>
            <w:vMerge/>
            <w:shd w:val="clear" w:color="auto" w:fill="D5F4FF"/>
            <w:vAlign w:val="center"/>
          </w:tcPr>
          <w:p w14:paraId="0319D047"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1057D7E9"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1502CE41" w14:textId="77777777" w:rsidR="00B1223D" w:rsidRPr="006D133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t>ADOPTING AND CHANGING THE CONSTITUTION - Audit system</w:t>
            </w:r>
          </w:p>
        </w:tc>
        <w:tc>
          <w:tcPr>
            <w:tcW w:w="993" w:type="dxa"/>
            <w:gridSpan w:val="3"/>
            <w:vAlign w:val="center"/>
          </w:tcPr>
          <w:p w14:paraId="27AF5E78"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1,2,4</w:t>
            </w:r>
          </w:p>
        </w:tc>
        <w:tc>
          <w:tcPr>
            <w:tcW w:w="2693" w:type="dxa"/>
            <w:gridSpan w:val="3"/>
            <w:vAlign w:val="center"/>
          </w:tcPr>
          <w:p w14:paraId="0DC7E6AE" w14:textId="77777777" w:rsidR="00B1223D" w:rsidRPr="008A73D7"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A73D7">
              <w:rPr>
                <w:rFonts w:ascii="Times New Roman" w:hAnsi="Times New Roman"/>
                <w:sz w:val="20"/>
                <w:szCs w:val="20"/>
              </w:rPr>
              <w:t>isten to a lecture and read literature.</w:t>
            </w:r>
          </w:p>
          <w:p w14:paraId="48E966D2" w14:textId="77777777" w:rsidR="00B1223D" w:rsidRPr="00091F02" w:rsidRDefault="00B1223D" w:rsidP="004E2915">
            <w:pPr>
              <w:spacing w:after="0" w:line="240" w:lineRule="auto"/>
              <w:rPr>
                <w:rFonts w:ascii="Times New Roman" w:hAnsi="Times New Roman"/>
                <w:sz w:val="20"/>
                <w:szCs w:val="20"/>
              </w:rPr>
            </w:pPr>
            <w:r>
              <w:rPr>
                <w:rFonts w:ascii="Times New Roman" w:hAnsi="Times New Roman"/>
                <w:sz w:val="20"/>
                <w:szCs w:val="20"/>
              </w:rPr>
              <w:t>At seminary</w:t>
            </w:r>
            <w:r w:rsidRPr="008A73D7">
              <w:rPr>
                <w:rFonts w:ascii="Times New Roman" w:hAnsi="Times New Roman"/>
                <w:sz w:val="20"/>
                <w:szCs w:val="20"/>
              </w:rPr>
              <w:t xml:space="preserve"> classes, </w:t>
            </w:r>
            <w:r>
              <w:rPr>
                <w:rFonts w:ascii="Times New Roman" w:hAnsi="Times New Roman"/>
                <w:sz w:val="20"/>
                <w:szCs w:val="20"/>
              </w:rPr>
              <w:t>students</w:t>
            </w:r>
            <w:r w:rsidRPr="008A73D7">
              <w:rPr>
                <w:rFonts w:ascii="Times New Roman" w:hAnsi="Times New Roman"/>
                <w:sz w:val="20"/>
                <w:szCs w:val="20"/>
              </w:rPr>
              <w:t xml:space="preserve"> independently and in a group analyze case studies and draw </w:t>
            </w:r>
            <w:r w:rsidRPr="008A73D7">
              <w:rPr>
                <w:rFonts w:ascii="Times New Roman" w:hAnsi="Times New Roman"/>
                <w:sz w:val="20"/>
                <w:szCs w:val="20"/>
              </w:rPr>
              <w:lastRenderedPageBreak/>
              <w:t>conclusions on the application of legal regulations to a specific factual situation.</w:t>
            </w:r>
          </w:p>
        </w:tc>
        <w:tc>
          <w:tcPr>
            <w:tcW w:w="3544" w:type="dxa"/>
            <w:gridSpan w:val="6"/>
            <w:vAlign w:val="center"/>
          </w:tcPr>
          <w:p w14:paraId="3D1A5650" w14:textId="77777777" w:rsidR="00B1223D" w:rsidRPr="008A73D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lastRenderedPageBreak/>
              <w:t xml:space="preserve">At the midterm or the written / oral exam, </w:t>
            </w:r>
            <w:r>
              <w:rPr>
                <w:rFonts w:ascii="Times New Roman" w:hAnsi="Times New Roman"/>
                <w:sz w:val="20"/>
                <w:szCs w:val="20"/>
              </w:rPr>
              <w:t>students</w:t>
            </w:r>
            <w:r w:rsidRPr="008A73D7">
              <w:rPr>
                <w:rFonts w:ascii="Times New Roman" w:hAnsi="Times New Roman"/>
                <w:sz w:val="20"/>
                <w:szCs w:val="20"/>
              </w:rPr>
              <w:t xml:space="preserve"> can define how to revise the constitution.</w:t>
            </w:r>
          </w:p>
          <w:p w14:paraId="366E149A" w14:textId="77777777" w:rsidR="00B1223D" w:rsidRPr="006D1337" w:rsidRDefault="00B1223D" w:rsidP="004E2915">
            <w:pPr>
              <w:spacing w:after="0" w:line="240" w:lineRule="auto"/>
              <w:rPr>
                <w:rFonts w:ascii="Times New Roman" w:hAnsi="Times New Roman"/>
                <w:sz w:val="16"/>
                <w:szCs w:val="16"/>
              </w:rPr>
            </w:pPr>
            <w:r w:rsidRPr="008A73D7">
              <w:rPr>
                <w:rFonts w:ascii="Times New Roman" w:hAnsi="Times New Roman"/>
                <w:sz w:val="20"/>
                <w:szCs w:val="20"/>
              </w:rPr>
              <w:lastRenderedPageBreak/>
              <w:t>Practical work created and presented (using computer programs and sources of legal practice independently).</w:t>
            </w:r>
          </w:p>
        </w:tc>
        <w:tc>
          <w:tcPr>
            <w:tcW w:w="1417" w:type="dxa"/>
            <w:vAlign w:val="center"/>
          </w:tcPr>
          <w:p w14:paraId="3819341C"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lastRenderedPageBreak/>
              <w:t>10</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533443E6" w14:textId="77777777" w:rsidTr="004E2915">
        <w:trPr>
          <w:trHeight w:val="494"/>
        </w:trPr>
        <w:tc>
          <w:tcPr>
            <w:tcW w:w="2842" w:type="dxa"/>
            <w:gridSpan w:val="2"/>
            <w:vMerge/>
            <w:shd w:val="clear" w:color="auto" w:fill="D5F4FF"/>
            <w:vAlign w:val="center"/>
          </w:tcPr>
          <w:p w14:paraId="67DBDB4C"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7878F2CF"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5307E73C" w14:textId="77777777" w:rsidR="00B1223D" w:rsidRPr="006D133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t>HUMAN RIGHTS AND FUNDAMENTAL FREEDOMS - An overview of human rights and fundamental freedoms</w:t>
            </w:r>
          </w:p>
        </w:tc>
        <w:tc>
          <w:tcPr>
            <w:tcW w:w="993" w:type="dxa"/>
            <w:gridSpan w:val="3"/>
            <w:vAlign w:val="center"/>
          </w:tcPr>
          <w:p w14:paraId="713EC255"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1,2,4</w:t>
            </w:r>
          </w:p>
        </w:tc>
        <w:tc>
          <w:tcPr>
            <w:tcW w:w="2693" w:type="dxa"/>
            <w:gridSpan w:val="3"/>
            <w:vAlign w:val="center"/>
          </w:tcPr>
          <w:p w14:paraId="0FB23968" w14:textId="77777777" w:rsidR="00B1223D" w:rsidRPr="008A73D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t>They listen to a lecture and read literature.</w:t>
            </w:r>
          </w:p>
          <w:p w14:paraId="43510E71" w14:textId="77777777" w:rsidR="00B1223D" w:rsidRPr="008A73D7" w:rsidRDefault="00B1223D" w:rsidP="004E2915">
            <w:pPr>
              <w:spacing w:after="0" w:line="240" w:lineRule="auto"/>
              <w:rPr>
                <w:rFonts w:ascii="Times New Roman" w:hAnsi="Times New Roman"/>
                <w:sz w:val="20"/>
                <w:szCs w:val="20"/>
              </w:rPr>
            </w:pPr>
            <w:r w:rsidRPr="008A73D7">
              <w:rPr>
                <w:rFonts w:ascii="Times New Roman" w:hAnsi="Times New Roman"/>
                <w:sz w:val="20"/>
                <w:szCs w:val="20"/>
              </w:rPr>
              <w:t>They use multimedia and networking.</w:t>
            </w:r>
          </w:p>
          <w:p w14:paraId="17A3DFB8" w14:textId="77777777" w:rsidR="00B1223D" w:rsidRPr="006D1337" w:rsidRDefault="00B1223D" w:rsidP="004E2915">
            <w:pPr>
              <w:spacing w:after="0" w:line="240" w:lineRule="auto"/>
              <w:rPr>
                <w:rFonts w:ascii="Times New Roman" w:hAnsi="Times New Roman"/>
                <w:sz w:val="16"/>
                <w:szCs w:val="16"/>
              </w:rPr>
            </w:pPr>
            <w:r w:rsidRPr="008A73D7">
              <w:rPr>
                <w:rFonts w:ascii="Times New Roman" w:hAnsi="Times New Roman"/>
                <w:sz w:val="20"/>
                <w:szCs w:val="20"/>
              </w:rPr>
              <w:t xml:space="preserve">In </w:t>
            </w:r>
            <w:r>
              <w:rPr>
                <w:rFonts w:ascii="Times New Roman" w:hAnsi="Times New Roman"/>
                <w:sz w:val="20"/>
                <w:szCs w:val="20"/>
              </w:rPr>
              <w:t>seminar classes</w:t>
            </w:r>
            <w:r w:rsidRPr="008A73D7">
              <w:rPr>
                <w:rFonts w:ascii="Times New Roman" w:hAnsi="Times New Roman"/>
                <w:sz w:val="20"/>
                <w:szCs w:val="20"/>
              </w:rPr>
              <w:t xml:space="preserve">, in group work, </w:t>
            </w:r>
            <w:r>
              <w:rPr>
                <w:rFonts w:ascii="Times New Roman" w:hAnsi="Times New Roman"/>
                <w:sz w:val="20"/>
                <w:szCs w:val="20"/>
              </w:rPr>
              <w:t>students</w:t>
            </w:r>
            <w:r w:rsidRPr="008A73D7">
              <w:rPr>
                <w:rFonts w:ascii="Times New Roman" w:hAnsi="Times New Roman"/>
                <w:sz w:val="20"/>
                <w:szCs w:val="20"/>
              </w:rPr>
              <w:t xml:space="preserve"> analyze case studies and draw conclusions about the application of legal regulations to a </w:t>
            </w:r>
            <w:r>
              <w:rPr>
                <w:rFonts w:ascii="Times New Roman" w:hAnsi="Times New Roman"/>
                <w:sz w:val="20"/>
                <w:szCs w:val="20"/>
              </w:rPr>
              <w:t xml:space="preserve">specific factual situation, </w:t>
            </w:r>
            <w:r w:rsidRPr="008A73D7">
              <w:rPr>
                <w:rFonts w:ascii="Times New Roman" w:hAnsi="Times New Roman"/>
                <w:sz w:val="20"/>
                <w:szCs w:val="20"/>
              </w:rPr>
              <w:t>by applying brainstorming methods and discussion methods on the topic.</w:t>
            </w:r>
          </w:p>
        </w:tc>
        <w:tc>
          <w:tcPr>
            <w:tcW w:w="3544" w:type="dxa"/>
            <w:gridSpan w:val="6"/>
            <w:vAlign w:val="center"/>
          </w:tcPr>
          <w:p w14:paraId="04CA4115" w14:textId="77777777" w:rsidR="00B1223D" w:rsidRPr="00E607E4"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 xml:space="preserve">At the </w:t>
            </w:r>
            <w:r w:rsidRPr="008A73D7">
              <w:rPr>
                <w:rFonts w:ascii="Times New Roman" w:hAnsi="Times New Roman"/>
                <w:sz w:val="20"/>
                <w:szCs w:val="20"/>
              </w:rPr>
              <w:t>midterm</w:t>
            </w:r>
            <w:r w:rsidRPr="00E607E4">
              <w:rPr>
                <w:rFonts w:ascii="Times New Roman" w:hAnsi="Times New Roman"/>
                <w:sz w:val="20"/>
                <w:szCs w:val="20"/>
              </w:rPr>
              <w:t xml:space="preserve"> or the written / oral exam, they can define basic human rights and freedoms, and analyze the historical development of human rights and freedoms with special reference to the classical rights of man and citizen.</w:t>
            </w:r>
          </w:p>
          <w:p w14:paraId="5E2F6EAF" w14:textId="77777777" w:rsidR="00B1223D" w:rsidRPr="006D1337" w:rsidRDefault="00B1223D" w:rsidP="004E2915">
            <w:pPr>
              <w:spacing w:after="0" w:line="240" w:lineRule="auto"/>
              <w:rPr>
                <w:rFonts w:ascii="Times New Roman" w:hAnsi="Times New Roman"/>
                <w:sz w:val="16"/>
                <w:szCs w:val="16"/>
              </w:rPr>
            </w:pPr>
            <w:r w:rsidRPr="00E607E4">
              <w:rPr>
                <w:rFonts w:ascii="Times New Roman" w:hAnsi="Times New Roman"/>
                <w:sz w:val="20"/>
                <w:szCs w:val="20"/>
              </w:rPr>
              <w:t>Practical work drafted and presented (using computer programs and sources of case law and other legal practice independently).</w:t>
            </w:r>
          </w:p>
        </w:tc>
        <w:tc>
          <w:tcPr>
            <w:tcW w:w="1417" w:type="dxa"/>
            <w:vAlign w:val="center"/>
          </w:tcPr>
          <w:p w14:paraId="5CB62848"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t>12</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44304C63" w14:textId="77777777" w:rsidTr="004E2915">
        <w:trPr>
          <w:trHeight w:val="494"/>
        </w:trPr>
        <w:tc>
          <w:tcPr>
            <w:tcW w:w="2842" w:type="dxa"/>
            <w:gridSpan w:val="2"/>
            <w:vMerge/>
            <w:shd w:val="clear" w:color="auto" w:fill="D5F4FF"/>
            <w:vAlign w:val="center"/>
          </w:tcPr>
          <w:p w14:paraId="171D9E0E"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66454E35"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0BD64044" w14:textId="77777777" w:rsidR="00B1223D" w:rsidRPr="006D1337"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INTERNATIONAL HUMAN RIGHTS STANDARDS AND THE SYSTEM FOR THE PROTECTION OF HUMAN RIGHTS AND FREEDOMS - Universal Declaration of Human Rights, European Convention for the Protection of Human Rights, European Court of Human Rights</w:t>
            </w:r>
          </w:p>
        </w:tc>
        <w:tc>
          <w:tcPr>
            <w:tcW w:w="993" w:type="dxa"/>
            <w:gridSpan w:val="3"/>
            <w:vAlign w:val="center"/>
          </w:tcPr>
          <w:p w14:paraId="356C3198"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1,2,4,5</w:t>
            </w:r>
          </w:p>
        </w:tc>
        <w:tc>
          <w:tcPr>
            <w:tcW w:w="2693" w:type="dxa"/>
            <w:gridSpan w:val="3"/>
            <w:vAlign w:val="center"/>
          </w:tcPr>
          <w:p w14:paraId="12B7533D" w14:textId="77777777" w:rsidR="00B1223D" w:rsidRPr="00E607E4"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E607E4">
              <w:rPr>
                <w:rFonts w:ascii="Times New Roman" w:hAnsi="Times New Roman"/>
                <w:sz w:val="20"/>
                <w:szCs w:val="20"/>
              </w:rPr>
              <w:t>isten to a lecture and read literature.</w:t>
            </w:r>
          </w:p>
          <w:p w14:paraId="1E00F56C" w14:textId="77777777" w:rsidR="00B1223D" w:rsidRPr="004F173A" w:rsidRDefault="00B1223D" w:rsidP="004E2915">
            <w:pPr>
              <w:spacing w:after="0" w:line="240" w:lineRule="auto"/>
              <w:rPr>
                <w:rFonts w:ascii="Times New Roman" w:hAnsi="Times New Roman"/>
                <w:sz w:val="20"/>
                <w:szCs w:val="20"/>
              </w:rPr>
            </w:pPr>
            <w:r>
              <w:rPr>
                <w:rFonts w:ascii="Times New Roman" w:hAnsi="Times New Roman"/>
                <w:sz w:val="20"/>
                <w:szCs w:val="20"/>
              </w:rPr>
              <w:t>At seminary classes</w:t>
            </w:r>
            <w:r w:rsidRPr="00E607E4">
              <w:rPr>
                <w:rFonts w:ascii="Times New Roman" w:hAnsi="Times New Roman"/>
                <w:sz w:val="20"/>
                <w:szCs w:val="20"/>
              </w:rPr>
              <w:t xml:space="preserve">, in group work, </w:t>
            </w:r>
            <w:r>
              <w:rPr>
                <w:rFonts w:ascii="Times New Roman" w:hAnsi="Times New Roman"/>
                <w:sz w:val="20"/>
                <w:szCs w:val="20"/>
              </w:rPr>
              <w:t>students</w:t>
            </w:r>
            <w:r w:rsidRPr="00E607E4">
              <w:rPr>
                <w:rFonts w:ascii="Times New Roman" w:hAnsi="Times New Roman"/>
                <w:sz w:val="20"/>
                <w:szCs w:val="20"/>
              </w:rPr>
              <w:t xml:space="preserve"> analyze case studies and draw conclusions on the application of legal regulations to a specific factual situation, and draft simpler lawsuits to the European Court of Human Rights.</w:t>
            </w:r>
          </w:p>
        </w:tc>
        <w:tc>
          <w:tcPr>
            <w:tcW w:w="3544" w:type="dxa"/>
            <w:gridSpan w:val="6"/>
            <w:vAlign w:val="center"/>
          </w:tcPr>
          <w:p w14:paraId="25D3F4CC" w14:textId="77777777" w:rsidR="00B1223D" w:rsidRPr="00E607E4"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 xml:space="preserve">At the midterm or the written / oral exam, </w:t>
            </w:r>
            <w:r>
              <w:rPr>
                <w:rFonts w:ascii="Times New Roman" w:hAnsi="Times New Roman"/>
                <w:sz w:val="20"/>
                <w:szCs w:val="20"/>
              </w:rPr>
              <w:t>students</w:t>
            </w:r>
            <w:r w:rsidRPr="00E607E4">
              <w:rPr>
                <w:rFonts w:ascii="Times New Roman" w:hAnsi="Times New Roman"/>
                <w:sz w:val="20"/>
                <w:szCs w:val="20"/>
              </w:rPr>
              <w:t xml:space="preserve"> can define the legal springs and the way to protect human rights in the world with special reference to the European Union, and compare them with national legislation.</w:t>
            </w:r>
          </w:p>
          <w:p w14:paraId="4F62F14D" w14:textId="77777777" w:rsidR="00B1223D" w:rsidRPr="006D1337" w:rsidRDefault="00B1223D" w:rsidP="004E2915">
            <w:pPr>
              <w:spacing w:after="0" w:line="240" w:lineRule="auto"/>
              <w:rPr>
                <w:rFonts w:ascii="Times New Roman" w:hAnsi="Times New Roman"/>
                <w:sz w:val="16"/>
                <w:szCs w:val="16"/>
              </w:rPr>
            </w:pPr>
            <w:r w:rsidRPr="00E607E4">
              <w:rPr>
                <w:rFonts w:ascii="Times New Roman" w:hAnsi="Times New Roman"/>
                <w:sz w:val="20"/>
                <w:szCs w:val="20"/>
              </w:rPr>
              <w:t>Practical work drafted and presented (using computer programs and sources of case law and other legal practice independently).</w:t>
            </w:r>
          </w:p>
        </w:tc>
        <w:tc>
          <w:tcPr>
            <w:tcW w:w="1417" w:type="dxa"/>
            <w:vAlign w:val="center"/>
          </w:tcPr>
          <w:p w14:paraId="21D003D8"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t>14</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7892ACF3" w14:textId="77777777" w:rsidTr="004E2915">
        <w:trPr>
          <w:trHeight w:val="494"/>
        </w:trPr>
        <w:tc>
          <w:tcPr>
            <w:tcW w:w="2842" w:type="dxa"/>
            <w:gridSpan w:val="2"/>
            <w:vMerge/>
            <w:shd w:val="clear" w:color="auto" w:fill="D5F4FF"/>
            <w:vAlign w:val="center"/>
          </w:tcPr>
          <w:p w14:paraId="0BEF406B"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7487032A"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7A91483B" w14:textId="77777777" w:rsidR="00B1223D" w:rsidRPr="006D1337"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CONSTITUTIONAL AND LEGALITY CONTROL - principle of constitutionality and legality, formal and substantive unconstitutionality of laws, constitutional courts</w:t>
            </w:r>
          </w:p>
        </w:tc>
        <w:tc>
          <w:tcPr>
            <w:tcW w:w="993" w:type="dxa"/>
            <w:gridSpan w:val="3"/>
            <w:vAlign w:val="center"/>
          </w:tcPr>
          <w:p w14:paraId="328D07E1"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1,2,4</w:t>
            </w:r>
          </w:p>
        </w:tc>
        <w:tc>
          <w:tcPr>
            <w:tcW w:w="2693" w:type="dxa"/>
            <w:gridSpan w:val="3"/>
            <w:vAlign w:val="center"/>
          </w:tcPr>
          <w:p w14:paraId="677413BC" w14:textId="77777777" w:rsidR="00B1223D" w:rsidRPr="00E607E4"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E607E4">
              <w:rPr>
                <w:rFonts w:ascii="Times New Roman" w:hAnsi="Times New Roman"/>
                <w:sz w:val="20"/>
                <w:szCs w:val="20"/>
              </w:rPr>
              <w:t>isten to a lecture and read literature.</w:t>
            </w:r>
          </w:p>
          <w:p w14:paraId="6B25FAB2" w14:textId="77777777" w:rsidR="00B1223D" w:rsidRPr="004F173A"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 xml:space="preserve">At seminary classes, </w:t>
            </w:r>
            <w:r>
              <w:rPr>
                <w:rFonts w:ascii="Times New Roman" w:hAnsi="Times New Roman"/>
                <w:sz w:val="20"/>
                <w:szCs w:val="20"/>
              </w:rPr>
              <w:t>students</w:t>
            </w:r>
            <w:r w:rsidRPr="00E607E4">
              <w:rPr>
                <w:rFonts w:ascii="Times New Roman" w:hAnsi="Times New Roman"/>
                <w:sz w:val="20"/>
                <w:szCs w:val="20"/>
              </w:rPr>
              <w:t xml:space="preserve"> independently and in the group analyze examples of possible violations of the principles of constitutionality and legality on a specific legal norm and legal act.</w:t>
            </w:r>
          </w:p>
        </w:tc>
        <w:tc>
          <w:tcPr>
            <w:tcW w:w="3544" w:type="dxa"/>
            <w:gridSpan w:val="6"/>
            <w:vAlign w:val="center"/>
          </w:tcPr>
          <w:p w14:paraId="2B0F71FB" w14:textId="77777777" w:rsidR="00B1223D" w:rsidRPr="00E607E4"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 xml:space="preserve">At the </w:t>
            </w:r>
            <w:r w:rsidRPr="008A73D7">
              <w:rPr>
                <w:rFonts w:ascii="Times New Roman" w:hAnsi="Times New Roman"/>
                <w:sz w:val="20"/>
                <w:szCs w:val="20"/>
              </w:rPr>
              <w:t>midterm</w:t>
            </w:r>
            <w:r w:rsidRPr="00E607E4">
              <w:rPr>
                <w:rFonts w:ascii="Times New Roman" w:hAnsi="Times New Roman"/>
                <w:sz w:val="20"/>
                <w:szCs w:val="20"/>
              </w:rPr>
              <w:t xml:space="preserve"> or the written / oral examination, </w:t>
            </w:r>
            <w:r>
              <w:rPr>
                <w:rFonts w:ascii="Times New Roman" w:hAnsi="Times New Roman"/>
                <w:sz w:val="20"/>
                <w:szCs w:val="20"/>
              </w:rPr>
              <w:t>students</w:t>
            </w:r>
            <w:r w:rsidRPr="00E607E4">
              <w:rPr>
                <w:rFonts w:ascii="Times New Roman" w:hAnsi="Times New Roman"/>
                <w:sz w:val="20"/>
                <w:szCs w:val="20"/>
              </w:rPr>
              <w:t xml:space="preserve"> can define the substantive or formal unconstitutionality of a legal provision, and they know the structure, jurisdiction and decision-making of the constitutional courts in Germany and Austria, as well as the way of controlling the constitutionality and legality in the USA.</w:t>
            </w:r>
          </w:p>
          <w:p w14:paraId="0A9472A5" w14:textId="77777777" w:rsidR="00B1223D" w:rsidRPr="004F173A"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 xml:space="preserve">Practical work drafted and presented (using computer programs and sources of </w:t>
            </w:r>
            <w:r w:rsidRPr="00E607E4">
              <w:rPr>
                <w:rFonts w:ascii="Times New Roman" w:hAnsi="Times New Roman"/>
                <w:sz w:val="20"/>
                <w:szCs w:val="20"/>
              </w:rPr>
              <w:lastRenderedPageBreak/>
              <w:t>case law and other legal practice independently).</w:t>
            </w:r>
          </w:p>
        </w:tc>
        <w:tc>
          <w:tcPr>
            <w:tcW w:w="1417" w:type="dxa"/>
            <w:vAlign w:val="center"/>
          </w:tcPr>
          <w:p w14:paraId="7BFEC9DA"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lastRenderedPageBreak/>
              <w:t>12</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0AEA8CFC" w14:textId="77777777" w:rsidTr="004E2915">
        <w:trPr>
          <w:trHeight w:val="494"/>
        </w:trPr>
        <w:tc>
          <w:tcPr>
            <w:tcW w:w="2842" w:type="dxa"/>
            <w:gridSpan w:val="2"/>
            <w:vMerge/>
            <w:shd w:val="clear" w:color="auto" w:fill="D5F4FF"/>
            <w:vAlign w:val="center"/>
          </w:tcPr>
          <w:p w14:paraId="2E01D0C0"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16B233F0"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4D7F3E07" w14:textId="77777777" w:rsidR="00B1223D" w:rsidRPr="006D1337"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BASIC INSTITUTIONS OF DEMOCRATIC CONSTITUTION - Representative Democracy and Immediate Democracy</w:t>
            </w:r>
          </w:p>
        </w:tc>
        <w:tc>
          <w:tcPr>
            <w:tcW w:w="993" w:type="dxa"/>
            <w:gridSpan w:val="3"/>
            <w:vAlign w:val="center"/>
          </w:tcPr>
          <w:p w14:paraId="257B6318"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09954D50" w14:textId="77777777" w:rsidR="00B1223D" w:rsidRPr="00E607E4"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They listen to a lecture and read literature.</w:t>
            </w:r>
          </w:p>
          <w:p w14:paraId="3FC3B561" w14:textId="77777777" w:rsidR="00B1223D" w:rsidRPr="007650AE"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At seminar</w:t>
            </w:r>
            <w:r>
              <w:rPr>
                <w:rFonts w:ascii="Times New Roman" w:hAnsi="Times New Roman"/>
                <w:sz w:val="20"/>
                <w:szCs w:val="20"/>
              </w:rPr>
              <w:t>y</w:t>
            </w:r>
            <w:r w:rsidRPr="00E607E4">
              <w:rPr>
                <w:rFonts w:ascii="Times New Roman" w:hAnsi="Times New Roman"/>
                <w:sz w:val="20"/>
                <w:szCs w:val="20"/>
              </w:rPr>
              <w:t xml:space="preserve"> classes, </w:t>
            </w:r>
            <w:r>
              <w:rPr>
                <w:rFonts w:ascii="Times New Roman" w:hAnsi="Times New Roman"/>
                <w:sz w:val="20"/>
                <w:szCs w:val="20"/>
              </w:rPr>
              <w:t>students</w:t>
            </w:r>
            <w:r w:rsidRPr="00E607E4">
              <w:rPr>
                <w:rFonts w:ascii="Times New Roman" w:hAnsi="Times New Roman"/>
                <w:sz w:val="20"/>
                <w:szCs w:val="20"/>
              </w:rPr>
              <w:t xml:space="preserve"> independently and in a group browse databases with special emphasis on the constitution of referendum questions and the boundaries of referendum decision-making.</w:t>
            </w:r>
          </w:p>
          <w:p w14:paraId="5212105F" w14:textId="77777777" w:rsidR="00B1223D" w:rsidRPr="006D1337" w:rsidRDefault="00B1223D" w:rsidP="004E2915">
            <w:pPr>
              <w:spacing w:after="0" w:line="240" w:lineRule="auto"/>
              <w:rPr>
                <w:rFonts w:ascii="Times New Roman" w:hAnsi="Times New Roman"/>
                <w:sz w:val="16"/>
                <w:szCs w:val="16"/>
              </w:rPr>
            </w:pPr>
            <w:r w:rsidRPr="007650AE">
              <w:rPr>
                <w:rFonts w:ascii="Times New Roman" w:hAnsi="Times New Roman"/>
                <w:sz w:val="20"/>
                <w:szCs w:val="20"/>
              </w:rPr>
              <w:t>.</w:t>
            </w:r>
          </w:p>
        </w:tc>
        <w:tc>
          <w:tcPr>
            <w:tcW w:w="3544" w:type="dxa"/>
            <w:gridSpan w:val="6"/>
            <w:vAlign w:val="center"/>
          </w:tcPr>
          <w:p w14:paraId="1A0AE6F4" w14:textId="77777777" w:rsidR="00B1223D" w:rsidRPr="00E607E4" w:rsidRDefault="00B1223D" w:rsidP="004E2915">
            <w:pPr>
              <w:spacing w:after="0" w:line="240" w:lineRule="auto"/>
              <w:rPr>
                <w:rFonts w:ascii="Times New Roman" w:hAnsi="Times New Roman"/>
                <w:sz w:val="20"/>
                <w:szCs w:val="20"/>
              </w:rPr>
            </w:pPr>
            <w:r w:rsidRPr="00E607E4">
              <w:rPr>
                <w:rFonts w:ascii="Times New Roman" w:hAnsi="Times New Roman"/>
                <w:sz w:val="20"/>
                <w:szCs w:val="20"/>
              </w:rPr>
              <w:t xml:space="preserve">At the </w:t>
            </w:r>
            <w:r w:rsidRPr="008A73D7">
              <w:rPr>
                <w:rFonts w:ascii="Times New Roman" w:hAnsi="Times New Roman"/>
                <w:sz w:val="20"/>
                <w:szCs w:val="20"/>
              </w:rPr>
              <w:t>midterm</w:t>
            </w:r>
            <w:r w:rsidRPr="00E607E4">
              <w:rPr>
                <w:rFonts w:ascii="Times New Roman" w:hAnsi="Times New Roman"/>
                <w:sz w:val="20"/>
                <w:szCs w:val="20"/>
              </w:rPr>
              <w:t xml:space="preserve"> or written / oral examination, they can describe the procedure for selecting the highest state bodies, and define the referendum, its types and the constitutional limits of referendum decision-making.</w:t>
            </w:r>
          </w:p>
          <w:p w14:paraId="2F4ADB55" w14:textId="77777777" w:rsidR="00B1223D" w:rsidRPr="006D1337" w:rsidRDefault="00B1223D" w:rsidP="004E2915">
            <w:pPr>
              <w:spacing w:after="0" w:line="240" w:lineRule="auto"/>
              <w:rPr>
                <w:rFonts w:ascii="Times New Roman" w:hAnsi="Times New Roman"/>
                <w:sz w:val="16"/>
                <w:szCs w:val="16"/>
              </w:rPr>
            </w:pPr>
            <w:r w:rsidRPr="00E607E4">
              <w:rPr>
                <w:rFonts w:ascii="Times New Roman" w:hAnsi="Times New Roman"/>
                <w:sz w:val="20"/>
                <w:szCs w:val="20"/>
              </w:rPr>
              <w:t>Practical work created and presented (using computer programs and sources of legal practice independently).</w:t>
            </w:r>
          </w:p>
        </w:tc>
        <w:tc>
          <w:tcPr>
            <w:tcW w:w="1417" w:type="dxa"/>
            <w:vAlign w:val="center"/>
          </w:tcPr>
          <w:p w14:paraId="65CD2AA9"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t>12</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15FCF5FB" w14:textId="77777777" w:rsidTr="004E2915">
        <w:trPr>
          <w:trHeight w:val="494"/>
        </w:trPr>
        <w:tc>
          <w:tcPr>
            <w:tcW w:w="2842" w:type="dxa"/>
            <w:gridSpan w:val="2"/>
            <w:vMerge/>
            <w:shd w:val="clear" w:color="auto" w:fill="D5F4FF"/>
            <w:vAlign w:val="center"/>
          </w:tcPr>
          <w:p w14:paraId="632F4F20"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28FB6594"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4F74A845" w14:textId="77777777" w:rsidR="00B1223D" w:rsidRPr="006D1337" w:rsidRDefault="00B1223D" w:rsidP="004E2915">
            <w:pPr>
              <w:spacing w:after="0" w:line="240" w:lineRule="auto"/>
              <w:rPr>
                <w:rFonts w:ascii="Times New Roman" w:hAnsi="Times New Roman"/>
                <w:sz w:val="20"/>
                <w:szCs w:val="20"/>
              </w:rPr>
            </w:pPr>
            <w:r w:rsidRPr="0082747D">
              <w:rPr>
                <w:rFonts w:ascii="Times New Roman" w:hAnsi="Times New Roman"/>
                <w:sz w:val="20"/>
                <w:szCs w:val="20"/>
              </w:rPr>
              <w:t>ELECTION SYSTEM - majority system, proportional representation, preferential votes</w:t>
            </w:r>
          </w:p>
        </w:tc>
        <w:tc>
          <w:tcPr>
            <w:tcW w:w="993" w:type="dxa"/>
            <w:gridSpan w:val="3"/>
            <w:vAlign w:val="center"/>
          </w:tcPr>
          <w:p w14:paraId="4968402C"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1,2,4</w:t>
            </w:r>
          </w:p>
        </w:tc>
        <w:tc>
          <w:tcPr>
            <w:tcW w:w="2693" w:type="dxa"/>
            <w:gridSpan w:val="3"/>
            <w:vAlign w:val="center"/>
          </w:tcPr>
          <w:p w14:paraId="3F72C169" w14:textId="77777777" w:rsidR="00B1223D" w:rsidRPr="0082747D"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2747D">
              <w:rPr>
                <w:rFonts w:ascii="Times New Roman" w:hAnsi="Times New Roman"/>
                <w:sz w:val="20"/>
                <w:szCs w:val="20"/>
              </w:rPr>
              <w:t>isten to a lecture, browse databases, and read literature.</w:t>
            </w:r>
          </w:p>
          <w:p w14:paraId="3072A26D" w14:textId="77777777" w:rsidR="00B1223D" w:rsidRPr="006D1337" w:rsidRDefault="00B1223D" w:rsidP="004E2915">
            <w:pPr>
              <w:spacing w:after="0" w:line="240" w:lineRule="auto"/>
              <w:rPr>
                <w:rFonts w:ascii="Times New Roman" w:hAnsi="Times New Roman"/>
                <w:sz w:val="16"/>
                <w:szCs w:val="16"/>
              </w:rPr>
            </w:pPr>
            <w:r w:rsidRPr="0082747D">
              <w:rPr>
                <w:rFonts w:ascii="Times New Roman" w:hAnsi="Times New Roman"/>
                <w:sz w:val="20"/>
                <w:szCs w:val="20"/>
              </w:rPr>
              <w:t xml:space="preserve">At seminary classes, </w:t>
            </w:r>
            <w:r>
              <w:rPr>
                <w:rFonts w:ascii="Times New Roman" w:hAnsi="Times New Roman"/>
                <w:sz w:val="20"/>
                <w:szCs w:val="20"/>
              </w:rPr>
              <w:t>students</w:t>
            </w:r>
            <w:r w:rsidRPr="0082747D">
              <w:rPr>
                <w:rFonts w:ascii="Times New Roman" w:hAnsi="Times New Roman"/>
                <w:sz w:val="20"/>
                <w:szCs w:val="20"/>
              </w:rPr>
              <w:t xml:space="preserve"> group-demonstrate the electoral process and calculate the distribution of mandates according to the election results</w:t>
            </w:r>
          </w:p>
        </w:tc>
        <w:tc>
          <w:tcPr>
            <w:tcW w:w="3544" w:type="dxa"/>
            <w:gridSpan w:val="6"/>
            <w:vAlign w:val="center"/>
          </w:tcPr>
          <w:p w14:paraId="38CDFBCD" w14:textId="77777777" w:rsidR="00B1223D" w:rsidRPr="0082747D" w:rsidRDefault="00B1223D" w:rsidP="004E2915">
            <w:pPr>
              <w:spacing w:after="0" w:line="240" w:lineRule="auto"/>
              <w:rPr>
                <w:rFonts w:ascii="Times New Roman" w:hAnsi="Times New Roman"/>
                <w:sz w:val="20"/>
                <w:szCs w:val="20"/>
              </w:rPr>
            </w:pPr>
            <w:r w:rsidRPr="0082747D">
              <w:rPr>
                <w:rFonts w:ascii="Times New Roman" w:hAnsi="Times New Roman"/>
                <w:sz w:val="20"/>
                <w:szCs w:val="20"/>
              </w:rPr>
              <w:t>At the midterm or the written / oral exam, they can define different election implementation models, majority system, proportional system, preferential voting, constituencies, and voter lists.</w:t>
            </w:r>
          </w:p>
          <w:p w14:paraId="5141B6E5" w14:textId="77777777" w:rsidR="00B1223D" w:rsidRPr="00766A08" w:rsidRDefault="00B1223D" w:rsidP="004E2915">
            <w:pPr>
              <w:spacing w:after="0" w:line="240" w:lineRule="auto"/>
              <w:rPr>
                <w:rFonts w:ascii="Times New Roman" w:hAnsi="Times New Roman"/>
                <w:sz w:val="20"/>
                <w:szCs w:val="20"/>
              </w:rPr>
            </w:pPr>
            <w:r w:rsidRPr="0082747D">
              <w:rPr>
                <w:rFonts w:ascii="Times New Roman" w:hAnsi="Times New Roman"/>
                <w:sz w:val="20"/>
                <w:szCs w:val="20"/>
              </w:rPr>
              <w:t>Practical work created and presented (using computer programs and sources of legal practice independently).</w:t>
            </w:r>
          </w:p>
          <w:p w14:paraId="61125DB5" w14:textId="77777777" w:rsidR="00B1223D" w:rsidRPr="006D1337" w:rsidRDefault="00B1223D" w:rsidP="004E2915">
            <w:pPr>
              <w:spacing w:after="0" w:line="240" w:lineRule="auto"/>
              <w:rPr>
                <w:rFonts w:ascii="Times New Roman" w:hAnsi="Times New Roman"/>
                <w:sz w:val="16"/>
                <w:szCs w:val="16"/>
              </w:rPr>
            </w:pPr>
          </w:p>
        </w:tc>
        <w:tc>
          <w:tcPr>
            <w:tcW w:w="1417" w:type="dxa"/>
            <w:vAlign w:val="center"/>
          </w:tcPr>
          <w:p w14:paraId="18A1E5E3"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t>12</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2D7A17C1" w14:textId="77777777" w:rsidTr="004E2915">
        <w:trPr>
          <w:trHeight w:val="494"/>
        </w:trPr>
        <w:tc>
          <w:tcPr>
            <w:tcW w:w="2842" w:type="dxa"/>
            <w:gridSpan w:val="2"/>
            <w:vMerge/>
            <w:shd w:val="clear" w:color="auto" w:fill="D5F4FF"/>
            <w:vAlign w:val="center"/>
          </w:tcPr>
          <w:p w14:paraId="247560B9"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460C5812"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629B9396" w14:textId="77777777" w:rsidR="00B1223D" w:rsidRPr="006D1337" w:rsidRDefault="00B1223D" w:rsidP="004E2915">
            <w:pPr>
              <w:spacing w:after="0" w:line="240" w:lineRule="auto"/>
              <w:rPr>
                <w:rFonts w:ascii="Times New Roman" w:hAnsi="Times New Roman"/>
                <w:sz w:val="20"/>
                <w:szCs w:val="20"/>
              </w:rPr>
            </w:pPr>
            <w:r w:rsidRPr="0082747D">
              <w:rPr>
                <w:rFonts w:ascii="Times New Roman" w:hAnsi="Times New Roman"/>
                <w:sz w:val="20"/>
                <w:szCs w:val="20"/>
              </w:rPr>
              <w:t>ORGANIZATION AND RESPONSIBILITY OF AUTHORITIES - diversity of forms of government, efficient and responsible government</w:t>
            </w:r>
          </w:p>
        </w:tc>
        <w:tc>
          <w:tcPr>
            <w:tcW w:w="993" w:type="dxa"/>
            <w:gridSpan w:val="3"/>
            <w:vAlign w:val="center"/>
          </w:tcPr>
          <w:p w14:paraId="0579D4A9"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1,2,3,4</w:t>
            </w:r>
          </w:p>
        </w:tc>
        <w:tc>
          <w:tcPr>
            <w:tcW w:w="2693" w:type="dxa"/>
            <w:gridSpan w:val="3"/>
            <w:vAlign w:val="center"/>
          </w:tcPr>
          <w:p w14:paraId="2DE011D7" w14:textId="77777777" w:rsidR="00B1223D" w:rsidRPr="0082747D"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2747D">
              <w:rPr>
                <w:rFonts w:ascii="Times New Roman" w:hAnsi="Times New Roman"/>
                <w:sz w:val="20"/>
                <w:szCs w:val="20"/>
              </w:rPr>
              <w:t>isten to a lecture and read literature.</w:t>
            </w:r>
          </w:p>
          <w:p w14:paraId="081932A9" w14:textId="77777777" w:rsidR="00B1223D" w:rsidRPr="006D1337" w:rsidRDefault="00B1223D" w:rsidP="004E2915">
            <w:pPr>
              <w:spacing w:after="0" w:line="240" w:lineRule="auto"/>
              <w:rPr>
                <w:rFonts w:ascii="Times New Roman" w:hAnsi="Times New Roman"/>
                <w:sz w:val="16"/>
                <w:szCs w:val="16"/>
              </w:rPr>
            </w:pPr>
            <w:r w:rsidRPr="0082747D">
              <w:rPr>
                <w:rFonts w:ascii="Times New Roman" w:hAnsi="Times New Roman"/>
                <w:sz w:val="20"/>
                <w:szCs w:val="20"/>
              </w:rPr>
              <w:t xml:space="preserve">At seminary classes, </w:t>
            </w:r>
            <w:r>
              <w:rPr>
                <w:rFonts w:ascii="Times New Roman" w:hAnsi="Times New Roman"/>
                <w:sz w:val="20"/>
                <w:szCs w:val="20"/>
              </w:rPr>
              <w:t>students</w:t>
            </w:r>
            <w:r w:rsidRPr="0082747D">
              <w:rPr>
                <w:rFonts w:ascii="Times New Roman" w:hAnsi="Times New Roman"/>
                <w:sz w:val="20"/>
                <w:szCs w:val="20"/>
              </w:rPr>
              <w:t xml:space="preserve"> </w:t>
            </w:r>
            <w:r>
              <w:rPr>
                <w:rFonts w:ascii="Times New Roman" w:hAnsi="Times New Roman"/>
                <w:sz w:val="20"/>
                <w:szCs w:val="20"/>
              </w:rPr>
              <w:t>use</w:t>
            </w:r>
            <w:r w:rsidRPr="0082747D">
              <w:rPr>
                <w:rFonts w:ascii="Times New Roman" w:hAnsi="Times New Roman"/>
                <w:sz w:val="20"/>
                <w:szCs w:val="20"/>
              </w:rPr>
              <w:t xml:space="preserve"> the brainstorming method and the method of discussing the advantages and disadvantages of particular forms of government.</w:t>
            </w:r>
          </w:p>
        </w:tc>
        <w:tc>
          <w:tcPr>
            <w:tcW w:w="3544" w:type="dxa"/>
            <w:gridSpan w:val="6"/>
            <w:vAlign w:val="center"/>
          </w:tcPr>
          <w:p w14:paraId="49B930CC" w14:textId="77777777" w:rsidR="00B1223D" w:rsidRPr="0082747D" w:rsidRDefault="00B1223D" w:rsidP="004E2915">
            <w:pPr>
              <w:spacing w:after="0" w:line="240" w:lineRule="auto"/>
              <w:rPr>
                <w:rFonts w:ascii="Times New Roman" w:hAnsi="Times New Roman"/>
                <w:sz w:val="20"/>
                <w:szCs w:val="20"/>
              </w:rPr>
            </w:pPr>
            <w:r w:rsidRPr="0082747D">
              <w:rPr>
                <w:rFonts w:ascii="Times New Roman" w:hAnsi="Times New Roman"/>
                <w:sz w:val="20"/>
                <w:szCs w:val="20"/>
              </w:rPr>
              <w:t xml:space="preserve">At the </w:t>
            </w:r>
            <w:r>
              <w:rPr>
                <w:rFonts w:ascii="Times New Roman" w:hAnsi="Times New Roman"/>
                <w:sz w:val="20"/>
                <w:szCs w:val="20"/>
              </w:rPr>
              <w:t>midterm</w:t>
            </w:r>
            <w:r w:rsidRPr="0082747D">
              <w:rPr>
                <w:rFonts w:ascii="Times New Roman" w:hAnsi="Times New Roman"/>
                <w:sz w:val="20"/>
                <w:szCs w:val="20"/>
              </w:rPr>
              <w:t xml:space="preserve"> or the written / oral exam, they can explain the existence of different forms of government, and define the characteristics of the presidential, semi-presidential and parliamentary systems.</w:t>
            </w:r>
          </w:p>
          <w:p w14:paraId="6091CCD0" w14:textId="77777777" w:rsidR="00B1223D" w:rsidRPr="006D1337" w:rsidRDefault="00B1223D" w:rsidP="004E2915">
            <w:pPr>
              <w:spacing w:after="0" w:line="240" w:lineRule="auto"/>
              <w:rPr>
                <w:rFonts w:ascii="Times New Roman" w:hAnsi="Times New Roman"/>
                <w:sz w:val="16"/>
                <w:szCs w:val="16"/>
              </w:rPr>
            </w:pPr>
            <w:r w:rsidRPr="0082747D">
              <w:rPr>
                <w:rFonts w:ascii="Times New Roman" w:hAnsi="Times New Roman"/>
                <w:sz w:val="20"/>
                <w:szCs w:val="20"/>
              </w:rPr>
              <w:t>Practical work created and presented (using computer programs and sources of legal practice independently)</w:t>
            </w:r>
          </w:p>
        </w:tc>
        <w:tc>
          <w:tcPr>
            <w:tcW w:w="1417" w:type="dxa"/>
            <w:vAlign w:val="center"/>
          </w:tcPr>
          <w:p w14:paraId="546B2512"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t>14</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4D609018" w14:textId="77777777" w:rsidTr="004E2915">
        <w:trPr>
          <w:trHeight w:val="494"/>
        </w:trPr>
        <w:tc>
          <w:tcPr>
            <w:tcW w:w="2842" w:type="dxa"/>
            <w:gridSpan w:val="2"/>
            <w:vMerge/>
            <w:shd w:val="clear" w:color="auto" w:fill="D5F4FF"/>
            <w:vAlign w:val="center"/>
          </w:tcPr>
          <w:p w14:paraId="3FEE1663"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2BDDB48D"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73643DDE" w14:textId="77777777" w:rsidR="00B1223D" w:rsidRPr="006D1337" w:rsidRDefault="00B1223D" w:rsidP="004E2915">
            <w:pPr>
              <w:spacing w:after="0" w:line="240" w:lineRule="auto"/>
              <w:rPr>
                <w:rFonts w:ascii="Times New Roman" w:hAnsi="Times New Roman"/>
                <w:sz w:val="20"/>
                <w:szCs w:val="20"/>
              </w:rPr>
            </w:pPr>
            <w:r w:rsidRPr="0082747D">
              <w:rPr>
                <w:rFonts w:ascii="Times New Roman" w:hAnsi="Times New Roman"/>
                <w:sz w:val="20"/>
                <w:szCs w:val="20"/>
              </w:rPr>
              <w:t>PARLIAMENTARISM - concept, forms, division of powers, MPs</w:t>
            </w:r>
          </w:p>
        </w:tc>
        <w:tc>
          <w:tcPr>
            <w:tcW w:w="993" w:type="dxa"/>
            <w:gridSpan w:val="3"/>
            <w:vAlign w:val="center"/>
          </w:tcPr>
          <w:p w14:paraId="67A653C6"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1,2,3</w:t>
            </w:r>
          </w:p>
        </w:tc>
        <w:tc>
          <w:tcPr>
            <w:tcW w:w="2693" w:type="dxa"/>
            <w:gridSpan w:val="3"/>
            <w:vAlign w:val="center"/>
          </w:tcPr>
          <w:p w14:paraId="72E8C2F2" w14:textId="77777777" w:rsidR="00B1223D" w:rsidRPr="0082747D"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2747D">
              <w:rPr>
                <w:rFonts w:ascii="Times New Roman" w:hAnsi="Times New Roman"/>
                <w:sz w:val="20"/>
                <w:szCs w:val="20"/>
              </w:rPr>
              <w:t>isten to a lecture and read literature.</w:t>
            </w:r>
          </w:p>
          <w:p w14:paraId="668BACF5" w14:textId="77777777" w:rsidR="00B1223D" w:rsidRPr="006D1337" w:rsidRDefault="00B1223D" w:rsidP="004E2915">
            <w:pPr>
              <w:spacing w:after="0" w:line="240" w:lineRule="auto"/>
              <w:rPr>
                <w:rFonts w:ascii="Times New Roman" w:hAnsi="Times New Roman"/>
                <w:sz w:val="16"/>
                <w:szCs w:val="16"/>
              </w:rPr>
            </w:pPr>
            <w:r w:rsidRPr="0082747D">
              <w:rPr>
                <w:rFonts w:ascii="Times New Roman" w:hAnsi="Times New Roman"/>
                <w:sz w:val="20"/>
                <w:szCs w:val="20"/>
              </w:rPr>
              <w:t xml:space="preserve">At seminary classes, </w:t>
            </w:r>
            <w:r>
              <w:rPr>
                <w:rFonts w:ascii="Times New Roman" w:hAnsi="Times New Roman"/>
                <w:sz w:val="20"/>
                <w:szCs w:val="20"/>
              </w:rPr>
              <w:t>students</w:t>
            </w:r>
            <w:r w:rsidRPr="0082747D">
              <w:rPr>
                <w:rFonts w:ascii="Times New Roman" w:hAnsi="Times New Roman"/>
                <w:sz w:val="20"/>
                <w:szCs w:val="20"/>
              </w:rPr>
              <w:t xml:space="preserve"> individually explore the content of this thematic area by searching a database on the form of parliamentary rule in different countries of the </w:t>
            </w:r>
            <w:r w:rsidRPr="0082747D">
              <w:rPr>
                <w:rFonts w:ascii="Times New Roman" w:hAnsi="Times New Roman"/>
                <w:sz w:val="20"/>
                <w:szCs w:val="20"/>
              </w:rPr>
              <w:lastRenderedPageBreak/>
              <w:t>world and the European Union.</w:t>
            </w:r>
          </w:p>
        </w:tc>
        <w:tc>
          <w:tcPr>
            <w:tcW w:w="3544" w:type="dxa"/>
            <w:gridSpan w:val="6"/>
            <w:vAlign w:val="center"/>
          </w:tcPr>
          <w:p w14:paraId="17771457" w14:textId="77777777" w:rsidR="00B1223D" w:rsidRPr="0082747D" w:rsidRDefault="00B1223D" w:rsidP="004E2915">
            <w:pPr>
              <w:spacing w:after="0" w:line="240" w:lineRule="auto"/>
              <w:rPr>
                <w:rFonts w:ascii="Times New Roman" w:hAnsi="Times New Roman"/>
                <w:sz w:val="20"/>
                <w:szCs w:val="20"/>
              </w:rPr>
            </w:pPr>
            <w:r w:rsidRPr="0082747D">
              <w:rPr>
                <w:rFonts w:ascii="Times New Roman" w:hAnsi="Times New Roman"/>
                <w:sz w:val="20"/>
                <w:szCs w:val="20"/>
              </w:rPr>
              <w:lastRenderedPageBreak/>
              <w:t xml:space="preserve">At the midterm or the written / oral examination, </w:t>
            </w:r>
            <w:r>
              <w:rPr>
                <w:rFonts w:ascii="Times New Roman" w:hAnsi="Times New Roman"/>
                <w:sz w:val="20"/>
                <w:szCs w:val="20"/>
              </w:rPr>
              <w:t>students</w:t>
            </w:r>
            <w:r w:rsidRPr="0082747D">
              <w:rPr>
                <w:rFonts w:ascii="Times New Roman" w:hAnsi="Times New Roman"/>
                <w:sz w:val="20"/>
                <w:szCs w:val="20"/>
              </w:rPr>
              <w:t xml:space="preserve"> can define the basic features of the parliamentary system, the political responsibility of ministers, and parliamentary immunity.</w:t>
            </w:r>
          </w:p>
          <w:p w14:paraId="4E53FF35" w14:textId="77777777" w:rsidR="00B1223D" w:rsidRPr="006D1337" w:rsidRDefault="00B1223D" w:rsidP="004E2915">
            <w:pPr>
              <w:spacing w:after="0" w:line="240" w:lineRule="auto"/>
              <w:rPr>
                <w:rFonts w:ascii="Times New Roman" w:hAnsi="Times New Roman"/>
                <w:sz w:val="16"/>
                <w:szCs w:val="16"/>
              </w:rPr>
            </w:pPr>
            <w:r w:rsidRPr="0082747D">
              <w:rPr>
                <w:rFonts w:ascii="Times New Roman" w:hAnsi="Times New Roman"/>
                <w:sz w:val="20"/>
                <w:szCs w:val="20"/>
              </w:rPr>
              <w:t>Practical work created and presented (using computer programs and sources of legal practice independently).</w:t>
            </w:r>
          </w:p>
        </w:tc>
        <w:tc>
          <w:tcPr>
            <w:tcW w:w="1417" w:type="dxa"/>
            <w:vAlign w:val="center"/>
          </w:tcPr>
          <w:p w14:paraId="0772778A" w14:textId="77777777" w:rsidR="00B1223D" w:rsidRPr="00E51BBA" w:rsidRDefault="00B1223D" w:rsidP="004E2915">
            <w:pPr>
              <w:spacing w:after="0" w:line="240" w:lineRule="auto"/>
              <w:rPr>
                <w:rFonts w:ascii="Times New Roman" w:hAnsi="Times New Roman"/>
                <w:sz w:val="20"/>
                <w:szCs w:val="20"/>
              </w:rPr>
            </w:pPr>
            <w:r w:rsidRPr="00E51BBA">
              <w:rPr>
                <w:rFonts w:ascii="Times New Roman" w:hAnsi="Times New Roman"/>
                <w:sz w:val="20"/>
                <w:szCs w:val="20"/>
              </w:rPr>
              <w:t xml:space="preserve">12 </w:t>
            </w:r>
            <w:r>
              <w:rPr>
                <w:rFonts w:ascii="Times New Roman" w:hAnsi="Times New Roman"/>
                <w:sz w:val="20"/>
                <w:szCs w:val="20"/>
              </w:rPr>
              <w:t>h</w:t>
            </w:r>
          </w:p>
        </w:tc>
      </w:tr>
      <w:tr w:rsidR="00B1223D" w:rsidRPr="006D1337" w14:paraId="3C0C8ACC" w14:textId="77777777" w:rsidTr="004E2915">
        <w:trPr>
          <w:trHeight w:val="494"/>
        </w:trPr>
        <w:tc>
          <w:tcPr>
            <w:tcW w:w="2842" w:type="dxa"/>
            <w:gridSpan w:val="2"/>
            <w:vMerge/>
            <w:shd w:val="clear" w:color="auto" w:fill="D5F4FF"/>
            <w:vAlign w:val="center"/>
          </w:tcPr>
          <w:p w14:paraId="0C84D3F2"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5EC39B9E"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1135D8CA" w14:textId="77777777" w:rsidR="00B1223D" w:rsidRPr="006D1337" w:rsidRDefault="00B1223D" w:rsidP="004E2915">
            <w:pPr>
              <w:spacing w:after="0" w:line="240" w:lineRule="auto"/>
              <w:rPr>
                <w:rFonts w:ascii="Times New Roman" w:hAnsi="Times New Roman"/>
                <w:sz w:val="20"/>
                <w:szCs w:val="20"/>
              </w:rPr>
            </w:pPr>
            <w:r>
              <w:rPr>
                <w:rFonts w:ascii="Times New Roman" w:hAnsi="Times New Roman"/>
                <w:sz w:val="20"/>
                <w:szCs w:val="20"/>
              </w:rPr>
              <w:t>COMPLEX</w:t>
            </w:r>
            <w:r w:rsidRPr="0082747D">
              <w:rPr>
                <w:rFonts w:ascii="Times New Roman" w:hAnsi="Times New Roman"/>
                <w:sz w:val="20"/>
                <w:szCs w:val="20"/>
              </w:rPr>
              <w:t xml:space="preserve"> STATES AND STATE COMMUNITIES - Federalism, Confederalism, Unions</w:t>
            </w:r>
          </w:p>
        </w:tc>
        <w:tc>
          <w:tcPr>
            <w:tcW w:w="993" w:type="dxa"/>
            <w:gridSpan w:val="3"/>
            <w:vAlign w:val="center"/>
          </w:tcPr>
          <w:p w14:paraId="59CA6F6F"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1,2,3</w:t>
            </w:r>
          </w:p>
        </w:tc>
        <w:tc>
          <w:tcPr>
            <w:tcW w:w="2693" w:type="dxa"/>
            <w:gridSpan w:val="3"/>
            <w:vAlign w:val="center"/>
          </w:tcPr>
          <w:p w14:paraId="4621DC0D" w14:textId="77777777" w:rsidR="00B1223D" w:rsidRPr="0082747D"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2747D">
              <w:rPr>
                <w:rFonts w:ascii="Times New Roman" w:hAnsi="Times New Roman"/>
                <w:sz w:val="20"/>
                <w:szCs w:val="20"/>
              </w:rPr>
              <w:t>isten to a lecture and read literature.</w:t>
            </w:r>
          </w:p>
          <w:p w14:paraId="1C03B9B0"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20"/>
                <w:szCs w:val="20"/>
              </w:rPr>
              <w:t>At</w:t>
            </w:r>
            <w:r w:rsidRPr="0082747D">
              <w:rPr>
                <w:rFonts w:ascii="Times New Roman" w:hAnsi="Times New Roman"/>
                <w:sz w:val="20"/>
                <w:szCs w:val="20"/>
              </w:rPr>
              <w:t xml:space="preserve"> seminar</w:t>
            </w:r>
            <w:r>
              <w:rPr>
                <w:rFonts w:ascii="Times New Roman" w:hAnsi="Times New Roman"/>
                <w:sz w:val="20"/>
                <w:szCs w:val="20"/>
              </w:rPr>
              <w:t>y</w:t>
            </w:r>
            <w:r w:rsidRPr="0082747D">
              <w:rPr>
                <w:rFonts w:ascii="Times New Roman" w:hAnsi="Times New Roman"/>
                <w:sz w:val="20"/>
                <w:szCs w:val="20"/>
              </w:rPr>
              <w:t xml:space="preserve"> classes, </w:t>
            </w:r>
            <w:r>
              <w:rPr>
                <w:rFonts w:ascii="Times New Roman" w:hAnsi="Times New Roman"/>
                <w:sz w:val="20"/>
                <w:szCs w:val="20"/>
              </w:rPr>
              <w:t>students</w:t>
            </w:r>
            <w:r w:rsidRPr="0082747D">
              <w:rPr>
                <w:rFonts w:ascii="Times New Roman" w:hAnsi="Times New Roman"/>
                <w:sz w:val="20"/>
                <w:szCs w:val="20"/>
              </w:rPr>
              <w:t xml:space="preserve"> analyze, by themselves or in a group, </w:t>
            </w:r>
            <w:r>
              <w:rPr>
                <w:rFonts w:ascii="Times New Roman" w:hAnsi="Times New Roman"/>
                <w:sz w:val="20"/>
                <w:szCs w:val="20"/>
              </w:rPr>
              <w:t>case studies</w:t>
            </w:r>
            <w:r w:rsidRPr="0082747D">
              <w:rPr>
                <w:rFonts w:ascii="Times New Roman" w:hAnsi="Times New Roman"/>
                <w:sz w:val="20"/>
                <w:szCs w:val="20"/>
              </w:rPr>
              <w:t xml:space="preserve"> on the forms of organization of different complex countries in the world.</w:t>
            </w:r>
          </w:p>
        </w:tc>
        <w:tc>
          <w:tcPr>
            <w:tcW w:w="3544" w:type="dxa"/>
            <w:gridSpan w:val="6"/>
            <w:vAlign w:val="center"/>
          </w:tcPr>
          <w:p w14:paraId="55F75C0B" w14:textId="77777777" w:rsidR="00B1223D" w:rsidRPr="00887D19" w:rsidRDefault="00B1223D" w:rsidP="004E2915">
            <w:pPr>
              <w:spacing w:after="0" w:line="240" w:lineRule="auto"/>
              <w:rPr>
                <w:rFonts w:ascii="Times New Roman" w:hAnsi="Times New Roman"/>
                <w:sz w:val="20"/>
                <w:szCs w:val="20"/>
              </w:rPr>
            </w:pPr>
            <w:r w:rsidRPr="00887D19">
              <w:rPr>
                <w:rFonts w:ascii="Times New Roman" w:hAnsi="Times New Roman"/>
                <w:sz w:val="20"/>
                <w:szCs w:val="20"/>
              </w:rPr>
              <w:t xml:space="preserve">At the </w:t>
            </w:r>
            <w:r>
              <w:rPr>
                <w:rFonts w:ascii="Times New Roman" w:hAnsi="Times New Roman"/>
                <w:sz w:val="20"/>
                <w:szCs w:val="20"/>
              </w:rPr>
              <w:t>midterm</w:t>
            </w:r>
            <w:r w:rsidRPr="00887D19">
              <w:rPr>
                <w:rFonts w:ascii="Times New Roman" w:hAnsi="Times New Roman"/>
                <w:sz w:val="20"/>
                <w:szCs w:val="20"/>
              </w:rPr>
              <w:t xml:space="preserve"> or the written / oral exam they can define and distinguish the Confederation from the Federation and other forms of complex states and state communities, and to know the basic features of the structure of Bosnia and Herzegovina.</w:t>
            </w:r>
          </w:p>
          <w:p w14:paraId="0D92FA4D" w14:textId="77777777" w:rsidR="00B1223D" w:rsidRPr="006D1337" w:rsidRDefault="00B1223D" w:rsidP="004E2915">
            <w:pPr>
              <w:spacing w:after="0" w:line="240" w:lineRule="auto"/>
              <w:rPr>
                <w:rFonts w:ascii="Times New Roman" w:hAnsi="Times New Roman"/>
                <w:sz w:val="16"/>
                <w:szCs w:val="16"/>
              </w:rPr>
            </w:pPr>
            <w:r w:rsidRPr="00887D19">
              <w:rPr>
                <w:rFonts w:ascii="Times New Roman" w:hAnsi="Times New Roman"/>
                <w:sz w:val="20"/>
                <w:szCs w:val="20"/>
              </w:rPr>
              <w:t>Practical work created and presented (using computer programs and sources of legal practice independently).</w:t>
            </w:r>
          </w:p>
        </w:tc>
        <w:tc>
          <w:tcPr>
            <w:tcW w:w="1417" w:type="dxa"/>
            <w:vAlign w:val="center"/>
          </w:tcPr>
          <w:p w14:paraId="5A990974" w14:textId="77777777" w:rsidR="00B1223D" w:rsidRPr="00E51BBA" w:rsidRDefault="00B1223D" w:rsidP="004E2915">
            <w:pPr>
              <w:spacing w:after="0" w:line="240" w:lineRule="auto"/>
              <w:rPr>
                <w:rFonts w:ascii="Times New Roman" w:hAnsi="Times New Roman"/>
                <w:sz w:val="20"/>
                <w:szCs w:val="20"/>
              </w:rPr>
            </w:pPr>
            <w:r w:rsidRPr="00E51BBA">
              <w:rPr>
                <w:rFonts w:ascii="Times New Roman" w:hAnsi="Times New Roman"/>
                <w:sz w:val="20"/>
                <w:szCs w:val="20"/>
              </w:rPr>
              <w:t xml:space="preserve">12 </w:t>
            </w:r>
            <w:r>
              <w:rPr>
                <w:rFonts w:ascii="Times New Roman" w:hAnsi="Times New Roman"/>
                <w:sz w:val="20"/>
                <w:szCs w:val="20"/>
              </w:rPr>
              <w:t>h</w:t>
            </w:r>
          </w:p>
        </w:tc>
      </w:tr>
      <w:tr w:rsidR="00B1223D" w:rsidRPr="006D1337" w14:paraId="7050F983" w14:textId="77777777" w:rsidTr="004E2915">
        <w:trPr>
          <w:trHeight w:val="494"/>
        </w:trPr>
        <w:tc>
          <w:tcPr>
            <w:tcW w:w="2842" w:type="dxa"/>
            <w:gridSpan w:val="2"/>
            <w:vMerge/>
            <w:shd w:val="clear" w:color="auto" w:fill="D5F4FF"/>
            <w:vAlign w:val="center"/>
          </w:tcPr>
          <w:p w14:paraId="48357DEA"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472C50A0"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0A1DE312" w14:textId="77777777" w:rsidR="00B1223D" w:rsidRPr="006D1337" w:rsidRDefault="00B1223D" w:rsidP="004E2915">
            <w:pPr>
              <w:spacing w:after="0" w:line="240" w:lineRule="auto"/>
              <w:rPr>
                <w:rFonts w:ascii="Times New Roman" w:hAnsi="Times New Roman"/>
                <w:sz w:val="20"/>
                <w:szCs w:val="20"/>
              </w:rPr>
            </w:pPr>
            <w:r w:rsidRPr="00887D19">
              <w:rPr>
                <w:rFonts w:ascii="Times New Roman" w:hAnsi="Times New Roman"/>
                <w:sz w:val="20"/>
                <w:szCs w:val="20"/>
              </w:rPr>
              <w:t>THE CONSTITUTION</w:t>
            </w:r>
            <w:r>
              <w:rPr>
                <w:rFonts w:ascii="Times New Roman" w:hAnsi="Times New Roman"/>
                <w:sz w:val="20"/>
                <w:szCs w:val="20"/>
              </w:rPr>
              <w:t>ALITY</w:t>
            </w:r>
            <w:r w:rsidRPr="00887D19">
              <w:rPr>
                <w:rFonts w:ascii="Times New Roman" w:hAnsi="Times New Roman"/>
                <w:sz w:val="20"/>
                <w:szCs w:val="20"/>
              </w:rPr>
              <w:t xml:space="preserve"> OF THE EUROPEAN UNION - Historical developments and basic documents</w:t>
            </w:r>
          </w:p>
        </w:tc>
        <w:tc>
          <w:tcPr>
            <w:tcW w:w="993" w:type="dxa"/>
            <w:gridSpan w:val="3"/>
            <w:vAlign w:val="center"/>
          </w:tcPr>
          <w:p w14:paraId="379CCDF4"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1595EE1F" w14:textId="77777777" w:rsidR="00B1223D" w:rsidRPr="00C243BD"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87D19">
              <w:rPr>
                <w:rFonts w:ascii="Times New Roman" w:hAnsi="Times New Roman"/>
                <w:sz w:val="20"/>
                <w:szCs w:val="20"/>
              </w:rPr>
              <w:t>isten to a lecture, browse databases, and read literature.</w:t>
            </w:r>
          </w:p>
        </w:tc>
        <w:tc>
          <w:tcPr>
            <w:tcW w:w="3544" w:type="dxa"/>
            <w:gridSpan w:val="6"/>
            <w:vAlign w:val="center"/>
          </w:tcPr>
          <w:p w14:paraId="33DCE4FE" w14:textId="77777777" w:rsidR="00B1223D" w:rsidRPr="00887D19" w:rsidRDefault="00B1223D" w:rsidP="004E2915">
            <w:pPr>
              <w:spacing w:after="0" w:line="240" w:lineRule="auto"/>
              <w:rPr>
                <w:rFonts w:ascii="Times New Roman" w:hAnsi="Times New Roman"/>
                <w:sz w:val="20"/>
                <w:szCs w:val="20"/>
              </w:rPr>
            </w:pPr>
            <w:r w:rsidRPr="00887D19">
              <w:rPr>
                <w:rFonts w:ascii="Times New Roman" w:hAnsi="Times New Roman"/>
                <w:sz w:val="20"/>
                <w:szCs w:val="20"/>
              </w:rPr>
              <w:t>At the midterm or the written / oral exam, they can define the basic features of the structure of the European Union and the constitutional choice in the process of European integration.</w:t>
            </w:r>
          </w:p>
          <w:p w14:paraId="3C49B3EC" w14:textId="77777777" w:rsidR="00B1223D" w:rsidRPr="006D1337" w:rsidRDefault="00B1223D" w:rsidP="004E2915">
            <w:pPr>
              <w:spacing w:after="0" w:line="240" w:lineRule="auto"/>
              <w:rPr>
                <w:rFonts w:ascii="Times New Roman" w:hAnsi="Times New Roman"/>
                <w:sz w:val="16"/>
                <w:szCs w:val="16"/>
              </w:rPr>
            </w:pPr>
            <w:r w:rsidRPr="00887D19">
              <w:rPr>
                <w:rFonts w:ascii="Times New Roman" w:hAnsi="Times New Roman"/>
                <w:sz w:val="20"/>
                <w:szCs w:val="20"/>
              </w:rPr>
              <w:t>Practical work drafted and presented (using computer programs and sources of European Union law practice independently).</w:t>
            </w:r>
          </w:p>
        </w:tc>
        <w:tc>
          <w:tcPr>
            <w:tcW w:w="1417" w:type="dxa"/>
            <w:vAlign w:val="center"/>
          </w:tcPr>
          <w:p w14:paraId="728841CB" w14:textId="77777777" w:rsidR="00B1223D" w:rsidRPr="00E51BBA" w:rsidRDefault="00B1223D" w:rsidP="004E2915">
            <w:pPr>
              <w:spacing w:after="0" w:line="240" w:lineRule="auto"/>
              <w:rPr>
                <w:rFonts w:ascii="Times New Roman" w:hAnsi="Times New Roman"/>
                <w:sz w:val="20"/>
                <w:szCs w:val="20"/>
              </w:rPr>
            </w:pPr>
            <w:r>
              <w:rPr>
                <w:rFonts w:ascii="Times New Roman" w:hAnsi="Times New Roman"/>
                <w:sz w:val="20"/>
                <w:szCs w:val="20"/>
              </w:rPr>
              <w:t>10</w:t>
            </w:r>
            <w:r w:rsidRPr="00E51BBA">
              <w:rPr>
                <w:rFonts w:ascii="Times New Roman" w:hAnsi="Times New Roman"/>
                <w:sz w:val="20"/>
                <w:szCs w:val="20"/>
              </w:rPr>
              <w:t xml:space="preserve"> </w:t>
            </w:r>
            <w:r>
              <w:rPr>
                <w:rFonts w:ascii="Times New Roman" w:hAnsi="Times New Roman"/>
                <w:sz w:val="20"/>
                <w:szCs w:val="20"/>
              </w:rPr>
              <w:t>h</w:t>
            </w:r>
          </w:p>
        </w:tc>
      </w:tr>
      <w:tr w:rsidR="00B1223D" w:rsidRPr="006D1337" w14:paraId="7C3246E6" w14:textId="77777777" w:rsidTr="004E2915">
        <w:trPr>
          <w:trHeight w:val="494"/>
        </w:trPr>
        <w:tc>
          <w:tcPr>
            <w:tcW w:w="2842" w:type="dxa"/>
            <w:gridSpan w:val="2"/>
            <w:vMerge/>
            <w:shd w:val="clear" w:color="auto" w:fill="D5F4FF"/>
            <w:vAlign w:val="center"/>
          </w:tcPr>
          <w:p w14:paraId="6D80FEAA" w14:textId="77777777" w:rsidR="00B1223D" w:rsidRPr="006D1337" w:rsidRDefault="00B1223D" w:rsidP="004E2915">
            <w:pPr>
              <w:spacing w:after="0" w:line="240" w:lineRule="auto"/>
              <w:rPr>
                <w:rFonts w:ascii="Times New Roman" w:hAnsi="Times New Roman"/>
                <w:sz w:val="20"/>
                <w:szCs w:val="20"/>
              </w:rPr>
            </w:pPr>
          </w:p>
        </w:tc>
        <w:tc>
          <w:tcPr>
            <w:tcW w:w="561" w:type="dxa"/>
            <w:vAlign w:val="center"/>
          </w:tcPr>
          <w:p w14:paraId="08B6A524"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60" w:type="dxa"/>
            <w:gridSpan w:val="3"/>
            <w:vAlign w:val="center"/>
          </w:tcPr>
          <w:p w14:paraId="61EA0069" w14:textId="77777777" w:rsidR="00B1223D" w:rsidRPr="00887D19" w:rsidRDefault="00B1223D" w:rsidP="004E2915">
            <w:pPr>
              <w:spacing w:after="0" w:line="240" w:lineRule="auto"/>
              <w:rPr>
                <w:rFonts w:ascii="Times New Roman" w:hAnsi="Times New Roman"/>
                <w:sz w:val="20"/>
                <w:szCs w:val="20"/>
              </w:rPr>
            </w:pPr>
            <w:r w:rsidRPr="00887D19">
              <w:rPr>
                <w:rFonts w:ascii="Times New Roman" w:hAnsi="Times New Roman"/>
                <w:sz w:val="20"/>
                <w:szCs w:val="20"/>
              </w:rPr>
              <w:t>THE CROATIAN CONSTITUTION IN THE EUROPEAN UNION - The importance of the national Constitution, division of competences</w:t>
            </w:r>
          </w:p>
          <w:p w14:paraId="691EAE09" w14:textId="77777777" w:rsidR="00B1223D" w:rsidRPr="00887D19" w:rsidRDefault="00B1223D" w:rsidP="004E2915">
            <w:pPr>
              <w:spacing w:after="0" w:line="240" w:lineRule="auto"/>
              <w:rPr>
                <w:rFonts w:ascii="Times New Roman" w:hAnsi="Times New Roman"/>
                <w:sz w:val="20"/>
                <w:szCs w:val="20"/>
              </w:rPr>
            </w:pPr>
            <w:r w:rsidRPr="00887D19">
              <w:rPr>
                <w:rFonts w:ascii="Times New Roman" w:hAnsi="Times New Roman"/>
                <w:sz w:val="20"/>
                <w:szCs w:val="20"/>
              </w:rPr>
              <w:t>Concluding considerations</w:t>
            </w:r>
          </w:p>
          <w:p w14:paraId="59076CB4" w14:textId="77777777" w:rsidR="00B1223D" w:rsidRPr="006D1337" w:rsidRDefault="00B1223D" w:rsidP="004E2915">
            <w:pPr>
              <w:spacing w:after="0" w:line="240" w:lineRule="auto"/>
              <w:rPr>
                <w:rFonts w:ascii="Times New Roman" w:hAnsi="Times New Roman"/>
                <w:sz w:val="20"/>
                <w:szCs w:val="20"/>
              </w:rPr>
            </w:pPr>
            <w:r w:rsidRPr="00887D19">
              <w:rPr>
                <w:rFonts w:ascii="Times New Roman" w:hAnsi="Times New Roman"/>
                <w:sz w:val="20"/>
                <w:szCs w:val="20"/>
              </w:rPr>
              <w:t>Re</w:t>
            </w:r>
            <w:r>
              <w:rPr>
                <w:rFonts w:ascii="Times New Roman" w:hAnsi="Times New Roman"/>
                <w:sz w:val="20"/>
                <w:szCs w:val="20"/>
              </w:rPr>
              <w:t>vision</w:t>
            </w:r>
            <w:r w:rsidRPr="00887D19">
              <w:rPr>
                <w:rFonts w:ascii="Times New Roman" w:hAnsi="Times New Roman"/>
                <w:sz w:val="20"/>
                <w:szCs w:val="20"/>
              </w:rPr>
              <w:t xml:space="preserve"> and preparing for the exam</w:t>
            </w:r>
          </w:p>
        </w:tc>
        <w:tc>
          <w:tcPr>
            <w:tcW w:w="993" w:type="dxa"/>
            <w:gridSpan w:val="3"/>
            <w:vAlign w:val="center"/>
          </w:tcPr>
          <w:p w14:paraId="0CE222A4"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1,2,4</w:t>
            </w:r>
          </w:p>
        </w:tc>
        <w:tc>
          <w:tcPr>
            <w:tcW w:w="2693" w:type="dxa"/>
            <w:gridSpan w:val="3"/>
            <w:vAlign w:val="center"/>
          </w:tcPr>
          <w:p w14:paraId="5A579A9C" w14:textId="77777777" w:rsidR="00B1223D" w:rsidRPr="00887D19"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887D19">
              <w:rPr>
                <w:rFonts w:ascii="Times New Roman" w:hAnsi="Times New Roman"/>
                <w:sz w:val="20"/>
                <w:szCs w:val="20"/>
              </w:rPr>
              <w:t>isten to a lecture and read literature.</w:t>
            </w:r>
          </w:p>
          <w:p w14:paraId="6DD332E1"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20"/>
                <w:szCs w:val="20"/>
              </w:rPr>
              <w:t>At</w:t>
            </w:r>
            <w:r w:rsidRPr="0082747D">
              <w:rPr>
                <w:rFonts w:ascii="Times New Roman" w:hAnsi="Times New Roman"/>
                <w:sz w:val="20"/>
                <w:szCs w:val="20"/>
              </w:rPr>
              <w:t xml:space="preserve"> seminar</w:t>
            </w:r>
            <w:r>
              <w:rPr>
                <w:rFonts w:ascii="Times New Roman" w:hAnsi="Times New Roman"/>
                <w:sz w:val="20"/>
                <w:szCs w:val="20"/>
              </w:rPr>
              <w:t>y</w:t>
            </w:r>
            <w:r w:rsidRPr="0082747D">
              <w:rPr>
                <w:rFonts w:ascii="Times New Roman" w:hAnsi="Times New Roman"/>
                <w:sz w:val="20"/>
                <w:szCs w:val="20"/>
              </w:rPr>
              <w:t xml:space="preserve"> classes</w:t>
            </w:r>
            <w:r>
              <w:rPr>
                <w:rFonts w:ascii="Times New Roman" w:hAnsi="Times New Roman"/>
                <w:sz w:val="20"/>
                <w:szCs w:val="20"/>
              </w:rPr>
              <w:t xml:space="preserve">, students </w:t>
            </w:r>
            <w:r w:rsidRPr="00887D19">
              <w:rPr>
                <w:rFonts w:ascii="Times New Roman" w:hAnsi="Times New Roman"/>
                <w:sz w:val="20"/>
                <w:szCs w:val="20"/>
              </w:rPr>
              <w:t xml:space="preserve"> us</w:t>
            </w:r>
            <w:r>
              <w:rPr>
                <w:rFonts w:ascii="Times New Roman" w:hAnsi="Times New Roman"/>
                <w:sz w:val="20"/>
                <w:szCs w:val="20"/>
              </w:rPr>
              <w:t>e</w:t>
            </w:r>
            <w:r w:rsidRPr="00887D19">
              <w:rPr>
                <w:rFonts w:ascii="Times New Roman" w:hAnsi="Times New Roman"/>
                <w:sz w:val="20"/>
                <w:szCs w:val="20"/>
              </w:rPr>
              <w:t xml:space="preserve"> the brainstorming method and methods of discussing the future constitutional development of the Republic of Croatia within the European Union.</w:t>
            </w:r>
          </w:p>
        </w:tc>
        <w:tc>
          <w:tcPr>
            <w:tcW w:w="3544" w:type="dxa"/>
            <w:gridSpan w:val="6"/>
            <w:vAlign w:val="center"/>
          </w:tcPr>
          <w:p w14:paraId="5A53C445" w14:textId="77777777" w:rsidR="00B1223D" w:rsidRPr="00887D19" w:rsidRDefault="00B1223D" w:rsidP="004E2915">
            <w:pPr>
              <w:spacing w:after="0" w:line="240" w:lineRule="auto"/>
              <w:rPr>
                <w:rFonts w:ascii="Times New Roman" w:hAnsi="Times New Roman"/>
                <w:sz w:val="20"/>
                <w:szCs w:val="20"/>
              </w:rPr>
            </w:pPr>
            <w:r w:rsidRPr="00887D19">
              <w:rPr>
                <w:rFonts w:ascii="Times New Roman" w:hAnsi="Times New Roman"/>
                <w:sz w:val="20"/>
                <w:szCs w:val="20"/>
              </w:rPr>
              <w:t xml:space="preserve">At the </w:t>
            </w:r>
            <w:r>
              <w:rPr>
                <w:rFonts w:ascii="Times New Roman" w:hAnsi="Times New Roman"/>
                <w:sz w:val="20"/>
                <w:szCs w:val="20"/>
              </w:rPr>
              <w:t>midterm</w:t>
            </w:r>
            <w:r w:rsidRPr="00887D19">
              <w:rPr>
                <w:rFonts w:ascii="Times New Roman" w:hAnsi="Times New Roman"/>
                <w:sz w:val="20"/>
                <w:szCs w:val="20"/>
              </w:rPr>
              <w:t xml:space="preserve"> or the written / oral examination, they can define the division of legislative competences between the European Union and the Member States, and the manner in which the Republic of Croatia participates in the institutions of the European Union.</w:t>
            </w:r>
          </w:p>
          <w:p w14:paraId="5A9D5F82" w14:textId="77777777" w:rsidR="00B1223D" w:rsidRPr="006D1337" w:rsidRDefault="00B1223D" w:rsidP="004E2915">
            <w:pPr>
              <w:spacing w:after="0" w:line="240" w:lineRule="auto"/>
              <w:rPr>
                <w:rFonts w:ascii="Times New Roman" w:hAnsi="Times New Roman"/>
                <w:sz w:val="16"/>
                <w:szCs w:val="16"/>
              </w:rPr>
            </w:pPr>
            <w:r w:rsidRPr="00887D19">
              <w:rPr>
                <w:rFonts w:ascii="Times New Roman" w:hAnsi="Times New Roman"/>
                <w:sz w:val="20"/>
                <w:szCs w:val="20"/>
              </w:rPr>
              <w:t>Practical work created and presented (using computer programs and sources of legal practice independently).</w:t>
            </w:r>
          </w:p>
        </w:tc>
        <w:tc>
          <w:tcPr>
            <w:tcW w:w="1417" w:type="dxa"/>
            <w:vAlign w:val="center"/>
          </w:tcPr>
          <w:p w14:paraId="6265F343" w14:textId="77777777" w:rsidR="00B1223D" w:rsidRPr="00165EAB" w:rsidRDefault="00B1223D" w:rsidP="004E2915">
            <w:pPr>
              <w:spacing w:after="0" w:line="240" w:lineRule="auto"/>
              <w:rPr>
                <w:rFonts w:ascii="Times New Roman" w:hAnsi="Times New Roman"/>
                <w:sz w:val="20"/>
                <w:szCs w:val="20"/>
              </w:rPr>
            </w:pPr>
            <w:r w:rsidRPr="00165EAB">
              <w:rPr>
                <w:rFonts w:ascii="Times New Roman" w:hAnsi="Times New Roman"/>
                <w:sz w:val="20"/>
                <w:szCs w:val="20"/>
              </w:rPr>
              <w:t xml:space="preserve">20 </w:t>
            </w:r>
            <w:r>
              <w:rPr>
                <w:rFonts w:ascii="Times New Roman" w:hAnsi="Times New Roman"/>
                <w:sz w:val="20"/>
                <w:szCs w:val="20"/>
              </w:rPr>
              <w:t>h</w:t>
            </w:r>
          </w:p>
        </w:tc>
      </w:tr>
      <w:tr w:rsidR="00B1223D" w:rsidRPr="006D1337" w14:paraId="62307589" w14:textId="77777777" w:rsidTr="004E2915">
        <w:trPr>
          <w:trHeight w:val="454"/>
        </w:trPr>
        <w:tc>
          <w:tcPr>
            <w:tcW w:w="15310" w:type="dxa"/>
            <w:gridSpan w:val="19"/>
            <w:shd w:val="clear" w:color="auto" w:fill="BDD6EE"/>
            <w:vAlign w:val="center"/>
          </w:tcPr>
          <w:p w14:paraId="2FD6E589"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b/>
                <w:sz w:val="20"/>
                <w:szCs w:val="20"/>
              </w:rPr>
              <w:t xml:space="preserve">3. </w:t>
            </w:r>
            <w:r>
              <w:rPr>
                <w:rFonts w:ascii="Times New Roman" w:hAnsi="Times New Roman"/>
                <w:b/>
                <w:sz w:val="20"/>
                <w:szCs w:val="20"/>
              </w:rPr>
              <w:t>EVALUATION OF STUDENTS` WORK</w:t>
            </w:r>
          </w:p>
        </w:tc>
      </w:tr>
      <w:tr w:rsidR="00B1223D" w:rsidRPr="006D1337" w14:paraId="72091968" w14:textId="77777777" w:rsidTr="004E2915">
        <w:trPr>
          <w:trHeight w:val="454"/>
        </w:trPr>
        <w:tc>
          <w:tcPr>
            <w:tcW w:w="2842" w:type="dxa"/>
            <w:gridSpan w:val="2"/>
            <w:shd w:val="clear" w:color="auto" w:fill="D5F4FF"/>
            <w:vAlign w:val="center"/>
          </w:tcPr>
          <w:p w14:paraId="7819EE85"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3.1. </w:t>
            </w:r>
            <w:r w:rsidRPr="00491436">
              <w:rPr>
                <w:rFonts w:ascii="Times New Roman" w:hAnsi="Times New Roman"/>
                <w:sz w:val="20"/>
                <w:szCs w:val="20"/>
              </w:rPr>
              <w:t>Students` obligations</w:t>
            </w:r>
          </w:p>
        </w:tc>
        <w:tc>
          <w:tcPr>
            <w:tcW w:w="12468" w:type="dxa"/>
            <w:gridSpan w:val="17"/>
            <w:vAlign w:val="center"/>
          </w:tcPr>
          <w:p w14:paraId="15E057C9" w14:textId="77777777" w:rsidR="00B1223D" w:rsidRPr="008B3011" w:rsidRDefault="00B1223D" w:rsidP="004E2915">
            <w:pPr>
              <w:spacing w:after="0" w:line="240" w:lineRule="auto"/>
              <w:rPr>
                <w:rFonts w:ascii="Times New Roman" w:hAnsi="Times New Roman"/>
                <w:sz w:val="20"/>
                <w:szCs w:val="20"/>
              </w:rPr>
            </w:pPr>
            <w:r w:rsidRPr="00881AB9">
              <w:rPr>
                <w:rFonts w:ascii="Times New Roman" w:hAnsi="Times New Roman"/>
                <w:sz w:val="20"/>
                <w:szCs w:val="20"/>
              </w:rPr>
              <w:t xml:space="preserve">In accordance with the </w:t>
            </w:r>
            <w:r w:rsidRPr="00881AB9">
              <w:rPr>
                <w:rFonts w:ascii="Times New Roman" w:hAnsi="Times New Roman"/>
                <w:b/>
                <w:i/>
                <w:sz w:val="20"/>
                <w:szCs w:val="20"/>
              </w:rPr>
              <w:t>Regulations on Studying</w:t>
            </w:r>
            <w:r w:rsidRPr="00881AB9">
              <w:rPr>
                <w:rFonts w:ascii="Times New Roman" w:hAnsi="Times New Roman"/>
                <w:sz w:val="20"/>
                <w:szCs w:val="20"/>
              </w:rPr>
              <w:t xml:space="preserve"> and the </w:t>
            </w:r>
            <w:r w:rsidRPr="00881AB9">
              <w:rPr>
                <w:rFonts w:ascii="Times New Roman" w:hAnsi="Times New Roman"/>
                <w:b/>
                <w:i/>
                <w:sz w:val="20"/>
                <w:szCs w:val="20"/>
              </w:rPr>
              <w:t>Regulations on Student Assessment and Evaluation</w:t>
            </w:r>
            <w:r w:rsidRPr="00881AB9">
              <w:rPr>
                <w:rFonts w:ascii="Times New Roman" w:hAnsi="Times New Roman"/>
                <w:sz w:val="20"/>
                <w:szCs w:val="20"/>
              </w:rPr>
              <w:t>: for all full-time students attendance of at least 70%. Part-time students are required to attend classes at least 50%.</w:t>
            </w:r>
            <w:r w:rsidRPr="00881AB9">
              <w:rPr>
                <w:sz w:val="20"/>
                <w:szCs w:val="20"/>
              </w:rPr>
              <w:t xml:space="preserve">  </w:t>
            </w:r>
            <w:r w:rsidRPr="00881AB9">
              <w:rPr>
                <w:rFonts w:ascii="Times New Roman" w:hAnsi="Times New Roman"/>
                <w:sz w:val="20"/>
                <w:szCs w:val="20"/>
              </w:rPr>
              <w:t xml:space="preserve">All students must create, present and </w:t>
            </w:r>
            <w:r>
              <w:rPr>
                <w:rFonts w:ascii="Times New Roman" w:hAnsi="Times New Roman"/>
                <w:sz w:val="20"/>
                <w:szCs w:val="20"/>
              </w:rPr>
              <w:t xml:space="preserve">have a </w:t>
            </w:r>
            <w:r w:rsidRPr="00881AB9">
              <w:rPr>
                <w:rFonts w:ascii="Times New Roman" w:hAnsi="Times New Roman"/>
                <w:sz w:val="20"/>
                <w:szCs w:val="20"/>
              </w:rPr>
              <w:t xml:space="preserve">positively </w:t>
            </w:r>
            <w:r>
              <w:rPr>
                <w:rFonts w:ascii="Times New Roman" w:hAnsi="Times New Roman"/>
                <w:sz w:val="20"/>
                <w:szCs w:val="20"/>
              </w:rPr>
              <w:t>rated</w:t>
            </w:r>
            <w:r w:rsidRPr="00881AB9">
              <w:rPr>
                <w:rFonts w:ascii="Times New Roman" w:hAnsi="Times New Roman"/>
                <w:sz w:val="20"/>
                <w:szCs w:val="20"/>
              </w:rPr>
              <w:t xml:space="preserve"> seminar paper.</w:t>
            </w:r>
            <w:r>
              <w:t xml:space="preserve"> </w:t>
            </w:r>
            <w:r w:rsidRPr="00881AB9">
              <w:rPr>
                <w:rFonts w:ascii="Times New Roman" w:hAnsi="Times New Roman"/>
                <w:sz w:val="20"/>
                <w:szCs w:val="20"/>
              </w:rPr>
              <w:t>Students who have achieved during the course:</w:t>
            </w:r>
          </w:p>
          <w:p w14:paraId="5A946A0C" w14:textId="77777777" w:rsidR="00B1223D" w:rsidRPr="00881AB9" w:rsidRDefault="00B1223D" w:rsidP="0069636C">
            <w:pPr>
              <w:pStyle w:val="ListParagraph"/>
              <w:numPr>
                <w:ilvl w:val="0"/>
                <w:numId w:val="17"/>
              </w:numPr>
              <w:spacing w:after="0" w:line="240" w:lineRule="auto"/>
              <w:contextualSpacing w:val="0"/>
              <w:rPr>
                <w:rFonts w:ascii="Times New Roman" w:hAnsi="Times New Roman"/>
                <w:sz w:val="20"/>
                <w:szCs w:val="20"/>
              </w:rPr>
            </w:pPr>
            <w:r w:rsidRPr="004C19F7">
              <w:rPr>
                <w:rFonts w:ascii="Times New Roman" w:hAnsi="Times New Roman"/>
                <w:sz w:val="20"/>
                <w:szCs w:val="20"/>
              </w:rPr>
              <w:t>from 0 - 24,9% ECTS credits- are rated F (unsuccessful) and cannot obtain ECTS credits, and must re-enroll in the next academic year;</w:t>
            </w:r>
          </w:p>
          <w:p w14:paraId="0AB538C3" w14:textId="77777777" w:rsidR="00B1223D" w:rsidRPr="008B3011" w:rsidRDefault="00B1223D" w:rsidP="0069636C">
            <w:pPr>
              <w:pStyle w:val="ListParagraph"/>
              <w:numPr>
                <w:ilvl w:val="0"/>
                <w:numId w:val="17"/>
              </w:numPr>
              <w:spacing w:after="0" w:line="240" w:lineRule="auto"/>
              <w:contextualSpacing w:val="0"/>
              <w:rPr>
                <w:rFonts w:ascii="Times New Roman" w:hAnsi="Times New Roman"/>
                <w:sz w:val="20"/>
                <w:szCs w:val="20"/>
              </w:rPr>
            </w:pPr>
            <w:r w:rsidRPr="004C19F7">
              <w:rPr>
                <w:rFonts w:ascii="Times New Roman" w:hAnsi="Times New Roman"/>
                <w:sz w:val="20"/>
                <w:szCs w:val="20"/>
              </w:rPr>
              <w:t>from 25 - 49,9% - are assessed by FX (insufficient) and must pass the written exam (test). Written exam (test) can be held in a regular or extraordinary exam</w:t>
            </w:r>
            <w:r>
              <w:rPr>
                <w:rFonts w:ascii="Times New Roman" w:hAnsi="Times New Roman"/>
                <w:sz w:val="20"/>
                <w:szCs w:val="20"/>
              </w:rPr>
              <w:t>ination</w:t>
            </w:r>
            <w:r w:rsidRPr="004C19F7">
              <w:rPr>
                <w:rFonts w:ascii="Times New Roman" w:hAnsi="Times New Roman"/>
                <w:sz w:val="20"/>
                <w:szCs w:val="20"/>
              </w:rPr>
              <w:t xml:space="preserve"> period;</w:t>
            </w:r>
          </w:p>
          <w:p w14:paraId="654F419E" w14:textId="77777777" w:rsidR="00B1223D" w:rsidRPr="00881AB9" w:rsidRDefault="00B1223D" w:rsidP="0069636C">
            <w:pPr>
              <w:pStyle w:val="ListParagraph"/>
              <w:numPr>
                <w:ilvl w:val="0"/>
                <w:numId w:val="17"/>
              </w:numPr>
              <w:spacing w:after="160" w:line="259" w:lineRule="auto"/>
              <w:jc w:val="both"/>
              <w:rPr>
                <w:rFonts w:ascii="Times New Roman" w:hAnsi="Times New Roman"/>
                <w:sz w:val="20"/>
                <w:szCs w:val="20"/>
              </w:rPr>
            </w:pPr>
            <w:r w:rsidRPr="004C19F7">
              <w:rPr>
                <w:rFonts w:ascii="Times New Roman" w:hAnsi="Times New Roman"/>
                <w:sz w:val="20"/>
                <w:szCs w:val="20"/>
              </w:rPr>
              <w:lastRenderedPageBreak/>
              <w:t xml:space="preserve">more than 50% - students have the right to take the final exam. </w:t>
            </w:r>
            <w:r w:rsidRPr="00881AB9">
              <w:rPr>
                <w:rFonts w:ascii="Times New Roman" w:hAnsi="Times New Roman"/>
                <w:sz w:val="20"/>
                <w:szCs w:val="20"/>
              </w:rPr>
              <w:t xml:space="preserve"> </w:t>
            </w:r>
          </w:p>
          <w:p w14:paraId="2C952DC1" w14:textId="77777777" w:rsidR="00B1223D" w:rsidRPr="006D1337" w:rsidRDefault="00B1223D" w:rsidP="004E2915">
            <w:pPr>
              <w:spacing w:after="0" w:line="240" w:lineRule="auto"/>
              <w:rPr>
                <w:rFonts w:ascii="Times New Roman" w:hAnsi="Times New Roman"/>
                <w:sz w:val="16"/>
              </w:rPr>
            </w:pPr>
            <w:r w:rsidRPr="00881AB9">
              <w:rPr>
                <w:rFonts w:ascii="Times New Roman" w:hAnsi="Times New Roman"/>
                <w:sz w:val="20"/>
                <w:szCs w:val="20"/>
              </w:rPr>
              <w:t>Students can take the final exam in the course in two ways: a) during the course of teaching through continuous monitoring of students (active participation in teaching, preparation and presentation of seminar work and two</w:t>
            </w:r>
            <w:r>
              <w:rPr>
                <w:rFonts w:ascii="Times New Roman" w:hAnsi="Times New Roman"/>
                <w:sz w:val="20"/>
                <w:szCs w:val="20"/>
              </w:rPr>
              <w:t xml:space="preserve"> midterm</w:t>
            </w:r>
            <w:r w:rsidRPr="00881AB9">
              <w:rPr>
                <w:rFonts w:ascii="Times New Roman" w:hAnsi="Times New Roman"/>
                <w:sz w:val="20"/>
                <w:szCs w:val="20"/>
              </w:rPr>
              <w:t xml:space="preserve"> exams); b) during class (active participation in teaching, preparation and presentation of seminar work) and taking exams (written and oral part of the exam).</w:t>
            </w:r>
          </w:p>
        </w:tc>
      </w:tr>
      <w:tr w:rsidR="00B1223D" w:rsidRPr="006D1337" w14:paraId="1BDEAED7" w14:textId="77777777" w:rsidTr="004E2915">
        <w:trPr>
          <w:trHeight w:val="368"/>
        </w:trPr>
        <w:tc>
          <w:tcPr>
            <w:tcW w:w="2842" w:type="dxa"/>
            <w:gridSpan w:val="2"/>
            <w:vMerge w:val="restart"/>
            <w:shd w:val="clear" w:color="auto" w:fill="D5F4FF"/>
            <w:vAlign w:val="center"/>
          </w:tcPr>
          <w:p w14:paraId="622091E1"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lastRenderedPageBreak/>
              <w:t xml:space="preserve">3.2. </w:t>
            </w:r>
            <w:r w:rsidRPr="00491436">
              <w:rPr>
                <w:rFonts w:ascii="Times New Roman" w:hAnsi="Times New Roman"/>
                <w:sz w:val="20"/>
                <w:szCs w:val="20"/>
              </w:rPr>
              <w:t>. Monitoring student work (enter the share of ECTS credits for each activity so that the total number of ECTS points corresponds to the credit score of the course)</w:t>
            </w:r>
          </w:p>
        </w:tc>
        <w:tc>
          <w:tcPr>
            <w:tcW w:w="2145" w:type="dxa"/>
            <w:gridSpan w:val="3"/>
            <w:vAlign w:val="center"/>
          </w:tcPr>
          <w:p w14:paraId="1689628C"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Attendance</w:t>
            </w:r>
          </w:p>
        </w:tc>
        <w:tc>
          <w:tcPr>
            <w:tcW w:w="2145" w:type="dxa"/>
            <w:gridSpan w:val="2"/>
            <w:vAlign w:val="center"/>
          </w:tcPr>
          <w:p w14:paraId="2F96475D"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2</w:t>
            </w:r>
          </w:p>
        </w:tc>
        <w:tc>
          <w:tcPr>
            <w:tcW w:w="2145" w:type="dxa"/>
            <w:gridSpan w:val="3"/>
            <w:vAlign w:val="center"/>
          </w:tcPr>
          <w:p w14:paraId="333C7E99"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Written exam</w:t>
            </w:r>
          </w:p>
        </w:tc>
        <w:tc>
          <w:tcPr>
            <w:tcW w:w="2145" w:type="dxa"/>
            <w:gridSpan w:val="3"/>
            <w:vAlign w:val="center"/>
          </w:tcPr>
          <w:p w14:paraId="32D175D2"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3 (</w:t>
            </w:r>
            <w:r>
              <w:rPr>
                <w:rFonts w:ascii="Times New Roman" w:hAnsi="Times New Roman"/>
                <w:sz w:val="20"/>
                <w:szCs w:val="20"/>
              </w:rPr>
              <w:t>without colloquia/midterm</w:t>
            </w:r>
            <w:r w:rsidRPr="008B3011">
              <w:rPr>
                <w:rFonts w:ascii="Times New Roman" w:hAnsi="Times New Roman"/>
                <w:sz w:val="20"/>
                <w:szCs w:val="20"/>
              </w:rPr>
              <w:t>)</w:t>
            </w:r>
          </w:p>
        </w:tc>
        <w:tc>
          <w:tcPr>
            <w:tcW w:w="2145" w:type="dxa"/>
            <w:gridSpan w:val="3"/>
            <w:vAlign w:val="center"/>
          </w:tcPr>
          <w:p w14:paraId="28A1C2A5"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Projec</w:t>
            </w:r>
            <w:r w:rsidRPr="008B3011">
              <w:rPr>
                <w:rFonts w:ascii="Times New Roman" w:hAnsi="Times New Roman"/>
                <w:sz w:val="20"/>
                <w:szCs w:val="20"/>
              </w:rPr>
              <w:t>t</w:t>
            </w:r>
          </w:p>
        </w:tc>
        <w:tc>
          <w:tcPr>
            <w:tcW w:w="1743" w:type="dxa"/>
            <w:gridSpan w:val="3"/>
            <w:vAlign w:val="center"/>
          </w:tcPr>
          <w:p w14:paraId="60B5071C"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682F094C" w14:textId="77777777" w:rsidTr="004E2915">
        <w:trPr>
          <w:trHeight w:val="368"/>
        </w:trPr>
        <w:tc>
          <w:tcPr>
            <w:tcW w:w="2842" w:type="dxa"/>
            <w:gridSpan w:val="2"/>
            <w:vMerge/>
            <w:shd w:val="clear" w:color="auto" w:fill="D5F4FF"/>
            <w:vAlign w:val="center"/>
          </w:tcPr>
          <w:p w14:paraId="48E636A3" w14:textId="77777777" w:rsidR="00B1223D" w:rsidRPr="006D1337" w:rsidRDefault="00B1223D" w:rsidP="004E2915">
            <w:pPr>
              <w:spacing w:after="0" w:line="240" w:lineRule="auto"/>
              <w:rPr>
                <w:rFonts w:ascii="Times New Roman" w:hAnsi="Times New Roman"/>
                <w:sz w:val="20"/>
                <w:szCs w:val="20"/>
              </w:rPr>
            </w:pPr>
          </w:p>
        </w:tc>
        <w:tc>
          <w:tcPr>
            <w:tcW w:w="2145" w:type="dxa"/>
            <w:gridSpan w:val="3"/>
            <w:vAlign w:val="center"/>
          </w:tcPr>
          <w:p w14:paraId="42CADE76"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Experimental work</w:t>
            </w:r>
          </w:p>
        </w:tc>
        <w:tc>
          <w:tcPr>
            <w:tcW w:w="2145" w:type="dxa"/>
            <w:gridSpan w:val="2"/>
            <w:vAlign w:val="center"/>
          </w:tcPr>
          <w:p w14:paraId="7BC52723"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557B547D"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Research</w:t>
            </w:r>
          </w:p>
        </w:tc>
        <w:tc>
          <w:tcPr>
            <w:tcW w:w="2145" w:type="dxa"/>
            <w:gridSpan w:val="3"/>
            <w:vAlign w:val="center"/>
          </w:tcPr>
          <w:p w14:paraId="7765131A"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7B9AC886"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Practical work</w:t>
            </w:r>
          </w:p>
        </w:tc>
        <w:tc>
          <w:tcPr>
            <w:tcW w:w="1743" w:type="dxa"/>
            <w:gridSpan w:val="3"/>
            <w:vAlign w:val="center"/>
          </w:tcPr>
          <w:p w14:paraId="7C0BB516"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0,5</w:t>
            </w:r>
          </w:p>
        </w:tc>
      </w:tr>
      <w:tr w:rsidR="00B1223D" w:rsidRPr="006D1337" w14:paraId="3423C61F" w14:textId="77777777" w:rsidTr="004E2915">
        <w:trPr>
          <w:trHeight w:val="369"/>
        </w:trPr>
        <w:tc>
          <w:tcPr>
            <w:tcW w:w="2842" w:type="dxa"/>
            <w:gridSpan w:val="2"/>
            <w:vMerge/>
            <w:shd w:val="clear" w:color="auto" w:fill="D5F4FF"/>
            <w:vAlign w:val="center"/>
          </w:tcPr>
          <w:p w14:paraId="6F848FA2" w14:textId="77777777" w:rsidR="00B1223D" w:rsidRPr="006D1337" w:rsidRDefault="00B1223D" w:rsidP="004E2915">
            <w:pPr>
              <w:spacing w:after="0" w:line="240" w:lineRule="auto"/>
              <w:rPr>
                <w:rFonts w:ascii="Times New Roman" w:hAnsi="Times New Roman"/>
                <w:sz w:val="20"/>
                <w:szCs w:val="20"/>
              </w:rPr>
            </w:pPr>
          </w:p>
        </w:tc>
        <w:tc>
          <w:tcPr>
            <w:tcW w:w="2145" w:type="dxa"/>
            <w:gridSpan w:val="3"/>
            <w:vAlign w:val="center"/>
          </w:tcPr>
          <w:p w14:paraId="4B8730B0"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Essay</w:t>
            </w:r>
            <w:r w:rsidRPr="008B3011">
              <w:rPr>
                <w:rFonts w:ascii="Times New Roman" w:hAnsi="Times New Roman"/>
                <w:sz w:val="20"/>
                <w:szCs w:val="20"/>
              </w:rPr>
              <w:t xml:space="preserve"> </w:t>
            </w:r>
          </w:p>
        </w:tc>
        <w:tc>
          <w:tcPr>
            <w:tcW w:w="2145" w:type="dxa"/>
            <w:gridSpan w:val="2"/>
            <w:vAlign w:val="center"/>
          </w:tcPr>
          <w:p w14:paraId="1C63AD13"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36F38346"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Report</w:t>
            </w:r>
          </w:p>
        </w:tc>
        <w:tc>
          <w:tcPr>
            <w:tcW w:w="2145" w:type="dxa"/>
            <w:gridSpan w:val="3"/>
            <w:vAlign w:val="center"/>
          </w:tcPr>
          <w:p w14:paraId="36FFF84F"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14E5CD69"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Continuous examination</w:t>
            </w:r>
          </w:p>
        </w:tc>
        <w:tc>
          <w:tcPr>
            <w:tcW w:w="1743" w:type="dxa"/>
            <w:gridSpan w:val="3"/>
            <w:vAlign w:val="center"/>
          </w:tcPr>
          <w:p w14:paraId="4F05FF66"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383722D7" w14:textId="77777777" w:rsidTr="004E2915">
        <w:trPr>
          <w:trHeight w:val="368"/>
        </w:trPr>
        <w:tc>
          <w:tcPr>
            <w:tcW w:w="2842" w:type="dxa"/>
            <w:gridSpan w:val="2"/>
            <w:vMerge/>
            <w:shd w:val="clear" w:color="auto" w:fill="D5F4FF"/>
            <w:vAlign w:val="center"/>
          </w:tcPr>
          <w:p w14:paraId="5B745379" w14:textId="77777777" w:rsidR="00B1223D" w:rsidRPr="006D1337" w:rsidRDefault="00B1223D" w:rsidP="004E2915">
            <w:pPr>
              <w:spacing w:after="0" w:line="240" w:lineRule="auto"/>
              <w:rPr>
                <w:rFonts w:ascii="Times New Roman" w:hAnsi="Times New Roman"/>
                <w:sz w:val="20"/>
                <w:szCs w:val="20"/>
              </w:rPr>
            </w:pPr>
          </w:p>
        </w:tc>
        <w:tc>
          <w:tcPr>
            <w:tcW w:w="2145" w:type="dxa"/>
            <w:gridSpan w:val="3"/>
            <w:vAlign w:val="center"/>
          </w:tcPr>
          <w:p w14:paraId="18B33C59"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C</w:t>
            </w:r>
            <w:r w:rsidRPr="00130651">
              <w:rPr>
                <w:rFonts w:ascii="Times New Roman" w:hAnsi="Times New Roman"/>
                <w:sz w:val="20"/>
                <w:szCs w:val="20"/>
              </w:rPr>
              <w:t>olloquium</w:t>
            </w:r>
            <w:r>
              <w:rPr>
                <w:rFonts w:ascii="Times New Roman" w:hAnsi="Times New Roman"/>
                <w:sz w:val="20"/>
                <w:szCs w:val="20"/>
              </w:rPr>
              <w:t xml:space="preserve"> (midterm)</w:t>
            </w:r>
          </w:p>
        </w:tc>
        <w:tc>
          <w:tcPr>
            <w:tcW w:w="2145" w:type="dxa"/>
            <w:gridSpan w:val="2"/>
            <w:vAlign w:val="center"/>
          </w:tcPr>
          <w:p w14:paraId="2F1EF1AF"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3,5 (</w:t>
            </w:r>
            <w:r>
              <w:rPr>
                <w:rFonts w:ascii="Times New Roman" w:hAnsi="Times New Roman"/>
                <w:sz w:val="20"/>
                <w:szCs w:val="20"/>
              </w:rPr>
              <w:t>without written exam</w:t>
            </w:r>
            <w:r w:rsidRPr="008B3011">
              <w:rPr>
                <w:rFonts w:ascii="Times New Roman" w:hAnsi="Times New Roman"/>
                <w:sz w:val="20"/>
                <w:szCs w:val="20"/>
              </w:rPr>
              <w:t>)</w:t>
            </w:r>
          </w:p>
        </w:tc>
        <w:tc>
          <w:tcPr>
            <w:tcW w:w="2145" w:type="dxa"/>
            <w:gridSpan w:val="3"/>
            <w:vAlign w:val="center"/>
          </w:tcPr>
          <w:p w14:paraId="512A87C3"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Seminar paper</w:t>
            </w:r>
          </w:p>
        </w:tc>
        <w:tc>
          <w:tcPr>
            <w:tcW w:w="2145" w:type="dxa"/>
            <w:gridSpan w:val="3"/>
            <w:vAlign w:val="center"/>
          </w:tcPr>
          <w:p w14:paraId="67A71EBA"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1152AC13"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Other</w:t>
            </w:r>
          </w:p>
        </w:tc>
        <w:tc>
          <w:tcPr>
            <w:tcW w:w="1743" w:type="dxa"/>
            <w:gridSpan w:val="3"/>
            <w:vAlign w:val="center"/>
          </w:tcPr>
          <w:p w14:paraId="2BA01AF6"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7B1519F0" w14:textId="77777777" w:rsidTr="004E2915">
        <w:trPr>
          <w:trHeight w:val="369"/>
        </w:trPr>
        <w:tc>
          <w:tcPr>
            <w:tcW w:w="2842" w:type="dxa"/>
            <w:gridSpan w:val="2"/>
            <w:vMerge/>
            <w:shd w:val="clear" w:color="auto" w:fill="D5F4FF"/>
            <w:vAlign w:val="center"/>
          </w:tcPr>
          <w:p w14:paraId="364052EB" w14:textId="77777777" w:rsidR="00B1223D" w:rsidRPr="006D1337" w:rsidRDefault="00B1223D" w:rsidP="004E2915">
            <w:pPr>
              <w:spacing w:after="0" w:line="240" w:lineRule="auto"/>
              <w:rPr>
                <w:rFonts w:ascii="Times New Roman" w:hAnsi="Times New Roman"/>
                <w:sz w:val="20"/>
                <w:szCs w:val="20"/>
              </w:rPr>
            </w:pPr>
          </w:p>
        </w:tc>
        <w:tc>
          <w:tcPr>
            <w:tcW w:w="2145" w:type="dxa"/>
            <w:gridSpan w:val="3"/>
            <w:vAlign w:val="center"/>
          </w:tcPr>
          <w:p w14:paraId="5CB9DFC8"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Class activity</w:t>
            </w:r>
          </w:p>
        </w:tc>
        <w:tc>
          <w:tcPr>
            <w:tcW w:w="2145" w:type="dxa"/>
            <w:gridSpan w:val="2"/>
            <w:vAlign w:val="center"/>
          </w:tcPr>
          <w:p w14:paraId="61CAD066"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3CA9C39A"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Oral exam</w:t>
            </w:r>
          </w:p>
        </w:tc>
        <w:tc>
          <w:tcPr>
            <w:tcW w:w="2145" w:type="dxa"/>
            <w:gridSpan w:val="3"/>
            <w:vAlign w:val="center"/>
          </w:tcPr>
          <w:p w14:paraId="57C1D006"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0,5 (</w:t>
            </w:r>
            <w:r>
              <w:rPr>
                <w:rFonts w:ascii="Times New Roman" w:hAnsi="Times New Roman"/>
                <w:sz w:val="20"/>
                <w:szCs w:val="20"/>
              </w:rPr>
              <w:t>without colloquia/midterm</w:t>
            </w:r>
            <w:r w:rsidRPr="008B3011">
              <w:rPr>
                <w:rFonts w:ascii="Times New Roman" w:hAnsi="Times New Roman"/>
                <w:sz w:val="20"/>
                <w:szCs w:val="20"/>
              </w:rPr>
              <w:t>)</w:t>
            </w:r>
          </w:p>
        </w:tc>
        <w:tc>
          <w:tcPr>
            <w:tcW w:w="2145" w:type="dxa"/>
            <w:gridSpan w:val="3"/>
            <w:vAlign w:val="center"/>
          </w:tcPr>
          <w:p w14:paraId="4156514B"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Other</w:t>
            </w:r>
          </w:p>
        </w:tc>
        <w:tc>
          <w:tcPr>
            <w:tcW w:w="1743" w:type="dxa"/>
            <w:gridSpan w:val="3"/>
            <w:vAlign w:val="center"/>
          </w:tcPr>
          <w:p w14:paraId="27797F4B"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2B38D6FD" w14:textId="77777777" w:rsidTr="004E2915">
        <w:trPr>
          <w:trHeight w:val="454"/>
        </w:trPr>
        <w:tc>
          <w:tcPr>
            <w:tcW w:w="2842" w:type="dxa"/>
            <w:gridSpan w:val="2"/>
            <w:shd w:val="clear" w:color="auto" w:fill="D5F4FF"/>
            <w:vAlign w:val="center"/>
          </w:tcPr>
          <w:p w14:paraId="73910724"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3.3. </w:t>
            </w:r>
            <w:r w:rsidRPr="00F84A6E">
              <w:rPr>
                <w:rFonts w:ascii="Times New Roman" w:hAnsi="Times New Roman"/>
                <w:sz w:val="20"/>
                <w:szCs w:val="20"/>
              </w:rPr>
              <w:t>Student workload</w:t>
            </w:r>
          </w:p>
        </w:tc>
        <w:tc>
          <w:tcPr>
            <w:tcW w:w="12468" w:type="dxa"/>
            <w:gridSpan w:val="17"/>
            <w:vAlign w:val="center"/>
          </w:tcPr>
          <w:p w14:paraId="1DCBF321" w14:textId="77777777" w:rsidR="00B1223D" w:rsidRPr="006D1337" w:rsidRDefault="00B1223D" w:rsidP="004E2915">
            <w:pPr>
              <w:spacing w:after="0" w:line="240" w:lineRule="auto"/>
              <w:rPr>
                <w:rFonts w:ascii="Times New Roman" w:hAnsi="Times New Roman"/>
                <w:sz w:val="20"/>
                <w:szCs w:val="20"/>
              </w:rPr>
            </w:pPr>
          </w:p>
          <w:p w14:paraId="343B06FD"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Student workload on all bases for 1 ECTS credit is 30 hours in a semester and is estimated as: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8"/>
              <w:gridCol w:w="6091"/>
            </w:tblGrid>
            <w:tr w:rsidR="00B1223D" w:rsidRPr="008B3011" w14:paraId="6DACB9B4" w14:textId="77777777" w:rsidTr="004E2915">
              <w:tc>
                <w:tcPr>
                  <w:tcW w:w="6149" w:type="dxa"/>
                  <w:tcBorders>
                    <w:top w:val="single" w:sz="4" w:space="0" w:color="auto"/>
                    <w:left w:val="single" w:sz="4" w:space="0" w:color="auto"/>
                    <w:bottom w:val="single" w:sz="4" w:space="0" w:color="auto"/>
                    <w:right w:val="single" w:sz="4" w:space="0" w:color="auto"/>
                  </w:tcBorders>
                </w:tcPr>
                <w:p w14:paraId="5787F51F" w14:textId="77777777" w:rsidR="00B1223D" w:rsidRPr="008B3011" w:rsidRDefault="00B1223D" w:rsidP="004E2915">
                  <w:pPr>
                    <w:pStyle w:val="ListParagraph"/>
                    <w:spacing w:after="0" w:line="240" w:lineRule="auto"/>
                    <w:rPr>
                      <w:rFonts w:ascii="Times New Roman" w:hAnsi="Times New Roman"/>
                      <w:b/>
                      <w:i/>
                      <w:sz w:val="20"/>
                      <w:szCs w:val="20"/>
                    </w:rPr>
                  </w:pPr>
                  <w:r w:rsidRPr="00130651">
                    <w:rPr>
                      <w:rFonts w:ascii="Times New Roman" w:hAnsi="Times New Roman"/>
                      <w:b/>
                      <w:i/>
                      <w:sz w:val="20"/>
                      <w:szCs w:val="20"/>
                    </w:rPr>
                    <w:t>Obligation</w:t>
                  </w:r>
                </w:p>
              </w:tc>
              <w:tc>
                <w:tcPr>
                  <w:tcW w:w="6093" w:type="dxa"/>
                  <w:tcBorders>
                    <w:top w:val="single" w:sz="4" w:space="0" w:color="auto"/>
                    <w:left w:val="single" w:sz="4" w:space="0" w:color="auto"/>
                    <w:bottom w:val="single" w:sz="4" w:space="0" w:color="auto"/>
                    <w:right w:val="single" w:sz="4" w:space="0" w:color="auto"/>
                  </w:tcBorders>
                </w:tcPr>
                <w:p w14:paraId="15D37E9B" w14:textId="77777777" w:rsidR="00B1223D" w:rsidRPr="008B3011" w:rsidRDefault="00B1223D" w:rsidP="004E2915">
                  <w:pPr>
                    <w:spacing w:after="0" w:line="240" w:lineRule="auto"/>
                    <w:rPr>
                      <w:rFonts w:ascii="Times New Roman" w:hAnsi="Times New Roman"/>
                      <w:b/>
                      <w:i/>
                      <w:sz w:val="20"/>
                      <w:szCs w:val="20"/>
                    </w:rPr>
                  </w:pPr>
                  <w:r w:rsidRPr="008129FE">
                    <w:rPr>
                      <w:rFonts w:ascii="Times New Roman" w:hAnsi="Times New Roman"/>
                      <w:b/>
                      <w:i/>
                      <w:sz w:val="20"/>
                      <w:szCs w:val="20"/>
                    </w:rPr>
                    <w:t>Hours (estimated)</w:t>
                  </w:r>
                </w:p>
              </w:tc>
            </w:tr>
            <w:tr w:rsidR="00B1223D" w:rsidRPr="008B3011" w14:paraId="063C666B" w14:textId="77777777" w:rsidTr="004E2915">
              <w:tc>
                <w:tcPr>
                  <w:tcW w:w="6149" w:type="dxa"/>
                  <w:tcBorders>
                    <w:top w:val="single" w:sz="4" w:space="0" w:color="auto"/>
                    <w:left w:val="single" w:sz="4" w:space="0" w:color="auto"/>
                    <w:bottom w:val="single" w:sz="4" w:space="0" w:color="auto"/>
                    <w:right w:val="single" w:sz="4" w:space="0" w:color="auto"/>
                  </w:tcBorders>
                </w:tcPr>
                <w:p w14:paraId="165D0D7A" w14:textId="77777777" w:rsidR="00B1223D" w:rsidRPr="008B3011" w:rsidRDefault="00B1223D" w:rsidP="0069636C">
                  <w:pPr>
                    <w:pStyle w:val="ListParagraph"/>
                    <w:numPr>
                      <w:ilvl w:val="0"/>
                      <w:numId w:val="16"/>
                    </w:numPr>
                    <w:spacing w:after="0" w:line="240" w:lineRule="auto"/>
                    <w:contextualSpacing w:val="0"/>
                    <w:rPr>
                      <w:rFonts w:ascii="Times New Roman" w:hAnsi="Times New Roman"/>
                      <w:sz w:val="20"/>
                      <w:szCs w:val="20"/>
                    </w:rPr>
                  </w:pPr>
                  <w:r w:rsidRPr="00130651">
                    <w:rPr>
                      <w:rFonts w:ascii="Times New Roman" w:hAnsi="Times New Roman"/>
                      <w:sz w:val="20"/>
                      <w:szCs w:val="20"/>
                    </w:rPr>
                    <w:t>Attendance</w:t>
                  </w:r>
                </w:p>
              </w:tc>
              <w:tc>
                <w:tcPr>
                  <w:tcW w:w="6093" w:type="dxa"/>
                  <w:tcBorders>
                    <w:top w:val="single" w:sz="4" w:space="0" w:color="auto"/>
                    <w:left w:val="single" w:sz="4" w:space="0" w:color="auto"/>
                    <w:bottom w:val="single" w:sz="4" w:space="0" w:color="auto"/>
                    <w:right w:val="single" w:sz="4" w:space="0" w:color="auto"/>
                  </w:tcBorders>
                </w:tcPr>
                <w:p w14:paraId="0ADAC822"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60</w:t>
                  </w:r>
                </w:p>
              </w:tc>
            </w:tr>
            <w:tr w:rsidR="00B1223D" w:rsidRPr="008B3011" w14:paraId="49390A72" w14:textId="77777777" w:rsidTr="004E2915">
              <w:tc>
                <w:tcPr>
                  <w:tcW w:w="6149" w:type="dxa"/>
                  <w:tcBorders>
                    <w:top w:val="single" w:sz="4" w:space="0" w:color="auto"/>
                    <w:left w:val="single" w:sz="4" w:space="0" w:color="auto"/>
                    <w:bottom w:val="single" w:sz="4" w:space="0" w:color="auto"/>
                    <w:right w:val="single" w:sz="4" w:space="0" w:color="auto"/>
                  </w:tcBorders>
                </w:tcPr>
                <w:p w14:paraId="5631D4D6" w14:textId="77777777" w:rsidR="00B1223D" w:rsidRPr="008B3011" w:rsidRDefault="00B1223D" w:rsidP="0069636C">
                  <w:pPr>
                    <w:pStyle w:val="ListParagraph"/>
                    <w:numPr>
                      <w:ilvl w:val="0"/>
                      <w:numId w:val="16"/>
                    </w:numPr>
                    <w:spacing w:after="0" w:line="240" w:lineRule="auto"/>
                    <w:contextualSpacing w:val="0"/>
                    <w:rPr>
                      <w:rFonts w:ascii="Times New Roman" w:hAnsi="Times New Roman"/>
                      <w:sz w:val="20"/>
                      <w:szCs w:val="20"/>
                    </w:rPr>
                  </w:pPr>
                  <w:r>
                    <w:rPr>
                      <w:rFonts w:ascii="Times New Roman" w:hAnsi="Times New Roman"/>
                      <w:sz w:val="20"/>
                      <w:szCs w:val="20"/>
                    </w:rPr>
                    <w:t>Writing</w:t>
                  </w:r>
                  <w:r w:rsidRPr="00130651">
                    <w:rPr>
                      <w:rFonts w:ascii="Times New Roman" w:hAnsi="Times New Roman"/>
                      <w:sz w:val="20"/>
                      <w:szCs w:val="20"/>
                    </w:rPr>
                    <w:t xml:space="preserve"> seminar </w:t>
                  </w:r>
                  <w:r>
                    <w:rPr>
                      <w:rFonts w:ascii="Times New Roman" w:hAnsi="Times New Roman"/>
                      <w:sz w:val="20"/>
                      <w:szCs w:val="20"/>
                    </w:rPr>
                    <w:t>paper</w:t>
                  </w:r>
                  <w:r w:rsidRPr="00130651">
                    <w:rPr>
                      <w:rFonts w:ascii="Times New Roman" w:hAnsi="Times New Roman"/>
                      <w:sz w:val="20"/>
                      <w:szCs w:val="20"/>
                    </w:rPr>
                    <w:t xml:space="preserve"> and presentation</w:t>
                  </w:r>
                </w:p>
              </w:tc>
              <w:tc>
                <w:tcPr>
                  <w:tcW w:w="6093" w:type="dxa"/>
                  <w:tcBorders>
                    <w:top w:val="single" w:sz="4" w:space="0" w:color="auto"/>
                    <w:left w:val="single" w:sz="4" w:space="0" w:color="auto"/>
                    <w:bottom w:val="single" w:sz="4" w:space="0" w:color="auto"/>
                    <w:right w:val="single" w:sz="4" w:space="0" w:color="auto"/>
                  </w:tcBorders>
                </w:tcPr>
                <w:p w14:paraId="50BEF7E6"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15</w:t>
                  </w:r>
                </w:p>
              </w:tc>
            </w:tr>
            <w:tr w:rsidR="00B1223D" w:rsidRPr="008B3011" w14:paraId="73783C4C" w14:textId="77777777" w:rsidTr="004E2915">
              <w:tc>
                <w:tcPr>
                  <w:tcW w:w="6149" w:type="dxa"/>
                  <w:tcBorders>
                    <w:top w:val="single" w:sz="4" w:space="0" w:color="auto"/>
                    <w:left w:val="single" w:sz="4" w:space="0" w:color="auto"/>
                    <w:bottom w:val="single" w:sz="4" w:space="0" w:color="auto"/>
                    <w:right w:val="single" w:sz="4" w:space="0" w:color="auto"/>
                  </w:tcBorders>
                </w:tcPr>
                <w:p w14:paraId="2C5293BA" w14:textId="77777777" w:rsidR="00B1223D" w:rsidRPr="008B3011" w:rsidRDefault="00B1223D" w:rsidP="0069636C">
                  <w:pPr>
                    <w:pStyle w:val="ListParagraph"/>
                    <w:numPr>
                      <w:ilvl w:val="0"/>
                      <w:numId w:val="16"/>
                    </w:numPr>
                    <w:spacing w:after="0" w:line="240" w:lineRule="auto"/>
                    <w:contextualSpacing w:val="0"/>
                    <w:rPr>
                      <w:rFonts w:ascii="Times New Roman" w:hAnsi="Times New Roman"/>
                      <w:sz w:val="20"/>
                      <w:szCs w:val="20"/>
                    </w:rPr>
                  </w:pPr>
                  <w:r w:rsidRPr="008129FE">
                    <w:rPr>
                      <w:rFonts w:ascii="Times New Roman" w:hAnsi="Times New Roman"/>
                      <w:sz w:val="20"/>
                      <w:szCs w:val="20"/>
                    </w:rPr>
                    <w:t>Preparation for the midterm / exam through self-study</w:t>
                  </w:r>
                </w:p>
              </w:tc>
              <w:tc>
                <w:tcPr>
                  <w:tcW w:w="6093" w:type="dxa"/>
                  <w:tcBorders>
                    <w:top w:val="single" w:sz="4" w:space="0" w:color="auto"/>
                    <w:left w:val="single" w:sz="4" w:space="0" w:color="auto"/>
                    <w:bottom w:val="single" w:sz="4" w:space="0" w:color="auto"/>
                    <w:right w:val="single" w:sz="4" w:space="0" w:color="auto"/>
                  </w:tcBorders>
                </w:tcPr>
                <w:p w14:paraId="76FA1804"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105</w:t>
                  </w:r>
                </w:p>
              </w:tc>
            </w:tr>
            <w:tr w:rsidR="00B1223D" w:rsidRPr="008B3011" w14:paraId="438F8EC2" w14:textId="77777777" w:rsidTr="004E2915">
              <w:tc>
                <w:tcPr>
                  <w:tcW w:w="12242" w:type="dxa"/>
                  <w:gridSpan w:val="2"/>
                  <w:tcBorders>
                    <w:top w:val="single" w:sz="4" w:space="0" w:color="auto"/>
                    <w:left w:val="single" w:sz="4" w:space="0" w:color="auto"/>
                    <w:bottom w:val="single" w:sz="4" w:space="0" w:color="auto"/>
                    <w:right w:val="single" w:sz="4" w:space="0" w:color="auto"/>
                  </w:tcBorders>
                </w:tcPr>
                <w:p w14:paraId="66AE30B5" w14:textId="77777777" w:rsidR="00B1223D" w:rsidRPr="008B3011" w:rsidRDefault="00B1223D" w:rsidP="004E2915">
                  <w:pPr>
                    <w:spacing w:after="0" w:line="240" w:lineRule="auto"/>
                    <w:rPr>
                      <w:rFonts w:ascii="Times New Roman" w:hAnsi="Times New Roman"/>
                      <w:sz w:val="20"/>
                      <w:szCs w:val="20"/>
                    </w:rPr>
                  </w:pPr>
                </w:p>
              </w:tc>
            </w:tr>
          </w:tbl>
          <w:p w14:paraId="75647DBE" w14:textId="77777777" w:rsidR="00B1223D" w:rsidRPr="006D1337" w:rsidRDefault="00B1223D" w:rsidP="004E2915">
            <w:pPr>
              <w:spacing w:after="0" w:line="240" w:lineRule="auto"/>
              <w:rPr>
                <w:rFonts w:ascii="Times New Roman" w:hAnsi="Times New Roman"/>
                <w:sz w:val="20"/>
                <w:szCs w:val="20"/>
              </w:rPr>
            </w:pPr>
          </w:p>
        </w:tc>
      </w:tr>
      <w:tr w:rsidR="00B1223D" w:rsidRPr="006D1337" w14:paraId="1289D2B0" w14:textId="77777777" w:rsidTr="004E2915">
        <w:trPr>
          <w:trHeight w:val="454"/>
        </w:trPr>
        <w:tc>
          <w:tcPr>
            <w:tcW w:w="15310" w:type="dxa"/>
            <w:gridSpan w:val="19"/>
            <w:shd w:val="clear" w:color="auto" w:fill="BDD6EE"/>
            <w:vAlign w:val="center"/>
          </w:tcPr>
          <w:p w14:paraId="3E9C7037" w14:textId="77777777" w:rsidR="00B1223D" w:rsidRPr="006D1337" w:rsidRDefault="00B1223D" w:rsidP="004E2915">
            <w:pPr>
              <w:spacing w:after="0" w:line="240" w:lineRule="auto"/>
              <w:rPr>
                <w:rFonts w:ascii="Times New Roman" w:hAnsi="Times New Roman"/>
                <w:b/>
                <w:sz w:val="20"/>
                <w:szCs w:val="20"/>
              </w:rPr>
            </w:pPr>
            <w:r w:rsidRPr="006D1337">
              <w:rPr>
                <w:rFonts w:ascii="Times New Roman" w:hAnsi="Times New Roman"/>
                <w:b/>
                <w:sz w:val="20"/>
                <w:szCs w:val="20"/>
              </w:rPr>
              <w:t xml:space="preserve">4. </w:t>
            </w:r>
            <w:r>
              <w:rPr>
                <w:rFonts w:ascii="Times New Roman" w:hAnsi="Times New Roman"/>
                <w:b/>
                <w:sz w:val="20"/>
                <w:szCs w:val="20"/>
              </w:rPr>
              <w:t>GRADING SYSTEM</w:t>
            </w:r>
          </w:p>
        </w:tc>
      </w:tr>
      <w:tr w:rsidR="00B1223D" w:rsidRPr="006F1475" w14:paraId="42B37C24" w14:textId="77777777" w:rsidTr="004E2915">
        <w:trPr>
          <w:trHeight w:val="1846"/>
        </w:trPr>
        <w:tc>
          <w:tcPr>
            <w:tcW w:w="2842" w:type="dxa"/>
            <w:gridSpan w:val="2"/>
            <w:shd w:val="clear" w:color="auto" w:fill="D5F4FF"/>
            <w:vAlign w:val="center"/>
          </w:tcPr>
          <w:p w14:paraId="4C646235" w14:textId="77777777" w:rsidR="00B1223D" w:rsidRPr="006F1475" w:rsidRDefault="00B1223D" w:rsidP="004E2915">
            <w:pPr>
              <w:spacing w:after="0" w:line="240" w:lineRule="auto"/>
              <w:rPr>
                <w:rFonts w:ascii="Times New Roman" w:hAnsi="Times New Roman"/>
                <w:sz w:val="20"/>
                <w:szCs w:val="20"/>
              </w:rPr>
            </w:pPr>
            <w:r w:rsidRPr="006F1475">
              <w:rPr>
                <w:rFonts w:ascii="Times New Roman" w:hAnsi="Times New Roman"/>
                <w:sz w:val="20"/>
                <w:szCs w:val="20"/>
              </w:rPr>
              <w:t xml:space="preserve">4.1. </w:t>
            </w:r>
            <w:r>
              <w:rPr>
                <w:rFonts w:ascii="Times New Roman" w:hAnsi="Times New Roman"/>
                <w:sz w:val="20"/>
                <w:szCs w:val="20"/>
              </w:rPr>
              <w:t>Grading seminar papers</w:t>
            </w:r>
          </w:p>
        </w:tc>
        <w:tc>
          <w:tcPr>
            <w:tcW w:w="12468" w:type="dxa"/>
            <w:gridSpan w:val="17"/>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3365"/>
              <w:gridCol w:w="3365"/>
              <w:gridCol w:w="3365"/>
            </w:tblGrid>
            <w:tr w:rsidR="00B1223D" w:rsidRPr="006F1475" w14:paraId="4C7D0226" w14:textId="77777777" w:rsidTr="004E2915">
              <w:trPr>
                <w:trHeight w:val="340"/>
              </w:trPr>
              <w:tc>
                <w:tcPr>
                  <w:tcW w:w="2144" w:type="dxa"/>
                  <w:tcBorders>
                    <w:top w:val="single" w:sz="4" w:space="0" w:color="auto"/>
                    <w:left w:val="single" w:sz="4" w:space="0" w:color="auto"/>
                    <w:bottom w:val="single" w:sz="4" w:space="0" w:color="auto"/>
                    <w:right w:val="single" w:sz="4" w:space="0" w:color="auto"/>
                  </w:tcBorders>
                  <w:vAlign w:val="center"/>
                </w:tcPr>
                <w:p w14:paraId="421874E7" w14:textId="77777777" w:rsidR="00B1223D" w:rsidRPr="006F1475" w:rsidRDefault="00B1223D" w:rsidP="004E2915">
                  <w:pPr>
                    <w:spacing w:after="0" w:line="240" w:lineRule="auto"/>
                    <w:rPr>
                      <w:rFonts w:ascii="Times New Roman" w:hAnsi="Times New Roman"/>
                      <w:b/>
                      <w:sz w:val="20"/>
                      <w:szCs w:val="20"/>
                    </w:rPr>
                  </w:pPr>
                  <w:r w:rsidRPr="008129FE">
                    <w:rPr>
                      <w:rFonts w:ascii="Times New Roman" w:hAnsi="Times New Roman"/>
                      <w:b/>
                      <w:sz w:val="20"/>
                      <w:szCs w:val="20"/>
                    </w:rPr>
                    <w:t>The evaluation element</w:t>
                  </w:r>
                </w:p>
              </w:tc>
              <w:tc>
                <w:tcPr>
                  <w:tcW w:w="3366" w:type="dxa"/>
                  <w:tcBorders>
                    <w:top w:val="single" w:sz="4" w:space="0" w:color="auto"/>
                    <w:left w:val="single" w:sz="4" w:space="0" w:color="auto"/>
                    <w:bottom w:val="single" w:sz="4" w:space="0" w:color="auto"/>
                    <w:right w:val="single" w:sz="4" w:space="0" w:color="auto"/>
                  </w:tcBorders>
                  <w:vAlign w:val="center"/>
                </w:tcPr>
                <w:p w14:paraId="3F49A01A" w14:textId="77777777" w:rsidR="00B1223D" w:rsidRPr="008129FE" w:rsidRDefault="00B1223D" w:rsidP="004E2915">
                  <w:pPr>
                    <w:spacing w:after="0" w:line="240" w:lineRule="auto"/>
                    <w:jc w:val="center"/>
                    <w:rPr>
                      <w:rFonts w:ascii="Times New Roman" w:hAnsi="Times New Roman"/>
                      <w:b/>
                      <w:sz w:val="20"/>
                      <w:szCs w:val="20"/>
                    </w:rPr>
                  </w:pPr>
                  <w:r w:rsidRPr="008129FE">
                    <w:rPr>
                      <w:rFonts w:ascii="Times New Roman" w:hAnsi="Times New Roman"/>
                      <w:b/>
                      <w:sz w:val="20"/>
                      <w:szCs w:val="20"/>
                    </w:rPr>
                    <w:t>Unsatisfactory</w:t>
                  </w:r>
                </w:p>
              </w:tc>
              <w:tc>
                <w:tcPr>
                  <w:tcW w:w="3366" w:type="dxa"/>
                  <w:tcBorders>
                    <w:top w:val="single" w:sz="4" w:space="0" w:color="auto"/>
                    <w:left w:val="single" w:sz="4" w:space="0" w:color="auto"/>
                    <w:bottom w:val="single" w:sz="4" w:space="0" w:color="auto"/>
                    <w:right w:val="single" w:sz="4" w:space="0" w:color="auto"/>
                  </w:tcBorders>
                  <w:vAlign w:val="center"/>
                </w:tcPr>
                <w:p w14:paraId="068FEBA7" w14:textId="77777777" w:rsidR="00B1223D" w:rsidRPr="008129FE" w:rsidRDefault="00B1223D" w:rsidP="004E2915">
                  <w:pPr>
                    <w:spacing w:after="0" w:line="240" w:lineRule="auto"/>
                    <w:jc w:val="center"/>
                    <w:rPr>
                      <w:rFonts w:ascii="Times New Roman" w:hAnsi="Times New Roman"/>
                      <w:b/>
                      <w:sz w:val="20"/>
                      <w:szCs w:val="20"/>
                    </w:rPr>
                  </w:pPr>
                  <w:r w:rsidRPr="008129FE">
                    <w:rPr>
                      <w:rFonts w:ascii="Times New Roman" w:hAnsi="Times New Roman"/>
                      <w:b/>
                      <w:sz w:val="20"/>
                      <w:szCs w:val="20"/>
                    </w:rPr>
                    <w:t>Satisfactory</w:t>
                  </w:r>
                </w:p>
              </w:tc>
              <w:tc>
                <w:tcPr>
                  <w:tcW w:w="3366" w:type="dxa"/>
                  <w:tcBorders>
                    <w:top w:val="single" w:sz="4" w:space="0" w:color="auto"/>
                    <w:left w:val="single" w:sz="4" w:space="0" w:color="auto"/>
                    <w:bottom w:val="single" w:sz="4" w:space="0" w:color="auto"/>
                    <w:right w:val="single" w:sz="4" w:space="0" w:color="auto"/>
                  </w:tcBorders>
                  <w:vAlign w:val="center"/>
                </w:tcPr>
                <w:p w14:paraId="5A500FDA" w14:textId="77777777" w:rsidR="00B1223D" w:rsidRPr="008129FE" w:rsidRDefault="00B1223D" w:rsidP="004E2915">
                  <w:pPr>
                    <w:spacing w:after="0" w:line="240" w:lineRule="auto"/>
                    <w:jc w:val="center"/>
                    <w:rPr>
                      <w:rFonts w:ascii="Times New Roman" w:hAnsi="Times New Roman"/>
                      <w:b/>
                      <w:sz w:val="20"/>
                      <w:szCs w:val="20"/>
                    </w:rPr>
                  </w:pPr>
                  <w:r w:rsidRPr="008129FE">
                    <w:rPr>
                      <w:rFonts w:ascii="Times New Roman" w:hAnsi="Times New Roman"/>
                      <w:b/>
                      <w:sz w:val="20"/>
                      <w:szCs w:val="20"/>
                    </w:rPr>
                    <w:t>Above average</w:t>
                  </w:r>
                </w:p>
              </w:tc>
            </w:tr>
            <w:tr w:rsidR="00B1223D" w:rsidRPr="006F1475" w14:paraId="003F79B6" w14:textId="77777777" w:rsidTr="004E2915">
              <w:tc>
                <w:tcPr>
                  <w:tcW w:w="2144" w:type="dxa"/>
                  <w:tcBorders>
                    <w:top w:val="single" w:sz="4" w:space="0" w:color="auto"/>
                    <w:left w:val="single" w:sz="4" w:space="0" w:color="auto"/>
                    <w:bottom w:val="single" w:sz="4" w:space="0" w:color="auto"/>
                    <w:right w:val="single" w:sz="4" w:space="0" w:color="auto"/>
                  </w:tcBorders>
                  <w:vAlign w:val="center"/>
                </w:tcPr>
                <w:p w14:paraId="72C8517B"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Organization</w:t>
                  </w:r>
                </w:p>
              </w:tc>
              <w:tc>
                <w:tcPr>
                  <w:tcW w:w="3366" w:type="dxa"/>
                  <w:tcBorders>
                    <w:top w:val="single" w:sz="4" w:space="0" w:color="auto"/>
                    <w:left w:val="single" w:sz="4" w:space="0" w:color="auto"/>
                    <w:bottom w:val="single" w:sz="4" w:space="0" w:color="auto"/>
                    <w:right w:val="single" w:sz="4" w:space="0" w:color="auto"/>
                  </w:tcBorders>
                  <w:vAlign w:val="center"/>
                </w:tcPr>
                <w:p w14:paraId="09EAC82F"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The paper is not organized in a logical order and lacks structure.</w:t>
                  </w:r>
                </w:p>
              </w:tc>
              <w:tc>
                <w:tcPr>
                  <w:tcW w:w="3366" w:type="dxa"/>
                  <w:tcBorders>
                    <w:top w:val="single" w:sz="4" w:space="0" w:color="auto"/>
                    <w:left w:val="single" w:sz="4" w:space="0" w:color="auto"/>
                    <w:bottom w:val="single" w:sz="4" w:space="0" w:color="auto"/>
                    <w:right w:val="single" w:sz="4" w:space="0" w:color="auto"/>
                  </w:tcBorders>
                  <w:vAlign w:val="center"/>
                </w:tcPr>
                <w:p w14:paraId="0F0E6727"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The paper is well structured with a clear distinction between the introduction, the main body of the text and the conclusion.</w:t>
                  </w:r>
                </w:p>
              </w:tc>
              <w:tc>
                <w:tcPr>
                  <w:tcW w:w="3366" w:type="dxa"/>
                  <w:tcBorders>
                    <w:top w:val="single" w:sz="4" w:space="0" w:color="auto"/>
                    <w:left w:val="single" w:sz="4" w:space="0" w:color="auto"/>
                    <w:bottom w:val="single" w:sz="4" w:space="0" w:color="auto"/>
                    <w:right w:val="single" w:sz="4" w:space="0" w:color="auto"/>
                  </w:tcBorders>
                  <w:vAlign w:val="center"/>
                </w:tcPr>
                <w:p w14:paraId="3697FFDC"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The paper is well structured with a clear distinction between the introduction, the main body of the text and the conclusion, which are logically interconnected.</w:t>
                  </w:r>
                </w:p>
              </w:tc>
            </w:tr>
            <w:tr w:rsidR="00B1223D" w:rsidRPr="006F1475" w14:paraId="7090EC5D" w14:textId="77777777" w:rsidTr="004E2915">
              <w:tc>
                <w:tcPr>
                  <w:tcW w:w="2144" w:type="dxa"/>
                  <w:tcBorders>
                    <w:top w:val="single" w:sz="4" w:space="0" w:color="auto"/>
                    <w:left w:val="single" w:sz="4" w:space="0" w:color="auto"/>
                    <w:bottom w:val="single" w:sz="4" w:space="0" w:color="auto"/>
                    <w:right w:val="single" w:sz="4" w:space="0" w:color="auto"/>
                  </w:tcBorders>
                  <w:vAlign w:val="center"/>
                </w:tcPr>
                <w:p w14:paraId="1E2CE5FB"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Terminology, writing style</w:t>
                  </w:r>
                </w:p>
              </w:tc>
              <w:tc>
                <w:tcPr>
                  <w:tcW w:w="3366" w:type="dxa"/>
                  <w:tcBorders>
                    <w:top w:val="single" w:sz="4" w:space="0" w:color="auto"/>
                    <w:left w:val="single" w:sz="4" w:space="0" w:color="auto"/>
                    <w:bottom w:val="single" w:sz="4" w:space="0" w:color="auto"/>
                    <w:right w:val="single" w:sz="4" w:space="0" w:color="auto"/>
                  </w:tcBorders>
                  <w:vAlign w:val="center"/>
                </w:tcPr>
                <w:p w14:paraId="3B7F7DC4"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Words and expressions are not in line with official terminology. The writing style is not appropriate, the sentences are too long, of a modest vocabulary and with frequent and repeated grammatical errors.</w:t>
                  </w:r>
                </w:p>
              </w:tc>
              <w:tc>
                <w:tcPr>
                  <w:tcW w:w="3366" w:type="dxa"/>
                  <w:tcBorders>
                    <w:top w:val="single" w:sz="4" w:space="0" w:color="auto"/>
                    <w:left w:val="single" w:sz="4" w:space="0" w:color="auto"/>
                    <w:bottom w:val="single" w:sz="4" w:space="0" w:color="auto"/>
                    <w:right w:val="single" w:sz="4" w:space="0" w:color="auto"/>
                  </w:tcBorders>
                  <w:vAlign w:val="center"/>
                </w:tcPr>
                <w:p w14:paraId="2508972E"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Words and expressions are in line with official terminology. The writing style is appropriate, the sentence structure is clear, the vocabulary is appropriate and there are few grammatical errors.</w:t>
                  </w:r>
                </w:p>
              </w:tc>
              <w:tc>
                <w:tcPr>
                  <w:tcW w:w="3366" w:type="dxa"/>
                  <w:tcBorders>
                    <w:top w:val="single" w:sz="4" w:space="0" w:color="auto"/>
                    <w:left w:val="single" w:sz="4" w:space="0" w:color="auto"/>
                    <w:bottom w:val="single" w:sz="4" w:space="0" w:color="auto"/>
                    <w:right w:val="single" w:sz="4" w:space="0" w:color="auto"/>
                  </w:tcBorders>
                  <w:vAlign w:val="center"/>
                </w:tcPr>
                <w:p w14:paraId="559C846B"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6F1475" w14:paraId="5904B3F5" w14:textId="77777777" w:rsidTr="004E2915">
              <w:tc>
                <w:tcPr>
                  <w:tcW w:w="2144" w:type="dxa"/>
                  <w:tcBorders>
                    <w:top w:val="single" w:sz="4" w:space="0" w:color="auto"/>
                    <w:left w:val="single" w:sz="4" w:space="0" w:color="auto"/>
                    <w:bottom w:val="single" w:sz="4" w:space="0" w:color="auto"/>
                    <w:right w:val="single" w:sz="4" w:space="0" w:color="auto"/>
                  </w:tcBorders>
                  <w:vAlign w:val="center"/>
                </w:tcPr>
                <w:p w14:paraId="02C8906B" w14:textId="77777777" w:rsidR="00B1223D" w:rsidRPr="006F1475" w:rsidRDefault="00B1223D" w:rsidP="004E2915">
                  <w:pPr>
                    <w:spacing w:after="0" w:line="240" w:lineRule="auto"/>
                    <w:rPr>
                      <w:rFonts w:ascii="Times New Roman" w:hAnsi="Times New Roman"/>
                      <w:sz w:val="20"/>
                      <w:szCs w:val="20"/>
                    </w:rPr>
                  </w:pPr>
                  <w:r>
                    <w:rPr>
                      <w:rFonts w:ascii="Times New Roman" w:hAnsi="Times New Roman"/>
                      <w:sz w:val="20"/>
                      <w:szCs w:val="20"/>
                    </w:rPr>
                    <w:lastRenderedPageBreak/>
                    <w:t>Citing and</w:t>
                  </w:r>
                  <w:r w:rsidRPr="008129FE">
                    <w:rPr>
                      <w:rFonts w:ascii="Times New Roman" w:hAnsi="Times New Roman"/>
                      <w:sz w:val="20"/>
                      <w:szCs w:val="20"/>
                    </w:rPr>
                    <w:t xml:space="preserve"> references</w:t>
                  </w:r>
                </w:p>
              </w:tc>
              <w:tc>
                <w:tcPr>
                  <w:tcW w:w="3366" w:type="dxa"/>
                  <w:tcBorders>
                    <w:top w:val="single" w:sz="4" w:space="0" w:color="auto"/>
                    <w:left w:val="single" w:sz="4" w:space="0" w:color="auto"/>
                    <w:bottom w:val="single" w:sz="4" w:space="0" w:color="auto"/>
                    <w:right w:val="single" w:sz="4" w:space="0" w:color="auto"/>
                  </w:tcBorders>
                  <w:vAlign w:val="center"/>
                </w:tcPr>
                <w:p w14:paraId="63590A3F"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The sources are not listed at all. The references do not fit the topic and show a cursory approach to exploring the topic.</w:t>
                  </w:r>
                </w:p>
              </w:tc>
              <w:tc>
                <w:tcPr>
                  <w:tcW w:w="3366" w:type="dxa"/>
                  <w:tcBorders>
                    <w:top w:val="single" w:sz="4" w:space="0" w:color="auto"/>
                    <w:left w:val="single" w:sz="4" w:space="0" w:color="auto"/>
                    <w:bottom w:val="single" w:sz="4" w:space="0" w:color="auto"/>
                    <w:right w:val="single" w:sz="4" w:space="0" w:color="auto"/>
                  </w:tcBorders>
                  <w:vAlign w:val="center"/>
                </w:tcPr>
                <w:p w14:paraId="69EB07A0"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The sources are listed but incomplete and with errors. The references are relevant to the topic and show a satisfactory research attitude.</w:t>
                  </w:r>
                </w:p>
              </w:tc>
              <w:tc>
                <w:tcPr>
                  <w:tcW w:w="3366" w:type="dxa"/>
                  <w:tcBorders>
                    <w:top w:val="single" w:sz="4" w:space="0" w:color="auto"/>
                    <w:left w:val="single" w:sz="4" w:space="0" w:color="auto"/>
                    <w:bottom w:val="single" w:sz="4" w:space="0" w:color="auto"/>
                    <w:right w:val="single" w:sz="4" w:space="0" w:color="auto"/>
                  </w:tcBorders>
                  <w:vAlign w:val="center"/>
                </w:tcPr>
                <w:p w14:paraId="789075D0"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The sources are accurately, completely and consistently listed. The references are appropriate, their list is "r</w:t>
                  </w:r>
                  <w:r>
                    <w:rPr>
                      <w:rFonts w:ascii="Times New Roman" w:hAnsi="Times New Roman"/>
                      <w:sz w:val="20"/>
                      <w:szCs w:val="20"/>
                    </w:rPr>
                    <w:t>ich" and comprehensive and show</w:t>
                  </w:r>
                  <w:r w:rsidRPr="00015F21">
                    <w:rPr>
                      <w:rFonts w:ascii="Times New Roman" w:hAnsi="Times New Roman"/>
                      <w:sz w:val="20"/>
                      <w:szCs w:val="20"/>
                    </w:rPr>
                    <w:t xml:space="preserve"> a detailed research approach.</w:t>
                  </w:r>
                </w:p>
              </w:tc>
            </w:tr>
          </w:tbl>
          <w:p w14:paraId="2478A089" w14:textId="77777777" w:rsidR="00B1223D" w:rsidRPr="006F1475" w:rsidRDefault="00B1223D" w:rsidP="004E2915">
            <w:pPr>
              <w:spacing w:after="0" w:line="240" w:lineRule="auto"/>
              <w:rPr>
                <w:rFonts w:ascii="Times New Roman" w:hAnsi="Times New Roman"/>
                <w:sz w:val="20"/>
                <w:szCs w:val="20"/>
              </w:rPr>
            </w:pPr>
          </w:p>
        </w:tc>
      </w:tr>
      <w:tr w:rsidR="00B1223D" w:rsidRPr="006D1337" w14:paraId="093AF2BE" w14:textId="77777777" w:rsidTr="004E2915">
        <w:trPr>
          <w:trHeight w:val="454"/>
        </w:trPr>
        <w:tc>
          <w:tcPr>
            <w:tcW w:w="2842" w:type="dxa"/>
            <w:gridSpan w:val="2"/>
            <w:shd w:val="clear" w:color="auto" w:fill="D5F4FF"/>
            <w:vAlign w:val="center"/>
          </w:tcPr>
          <w:p w14:paraId="7AAE38C8"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lastRenderedPageBreak/>
              <w:t xml:space="preserve">4.2. </w:t>
            </w:r>
            <w:r>
              <w:rPr>
                <w:rFonts w:ascii="Times New Roman" w:hAnsi="Times New Roman"/>
                <w:sz w:val="20"/>
                <w:szCs w:val="20"/>
              </w:rPr>
              <w:t>Grading colloquia/ written and oral exam</w:t>
            </w:r>
          </w:p>
        </w:tc>
        <w:tc>
          <w:tcPr>
            <w:tcW w:w="12468" w:type="dxa"/>
            <w:gridSpan w:val="17"/>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4"/>
              <w:gridCol w:w="4075"/>
              <w:gridCol w:w="4070"/>
            </w:tblGrid>
            <w:tr w:rsidR="00B1223D" w:rsidRPr="006D1337" w14:paraId="7F986E41" w14:textId="77777777" w:rsidTr="004E2915">
              <w:trPr>
                <w:trHeight w:val="340"/>
              </w:trPr>
              <w:tc>
                <w:tcPr>
                  <w:tcW w:w="4329" w:type="dxa"/>
                  <w:tcBorders>
                    <w:top w:val="single" w:sz="4" w:space="0" w:color="auto"/>
                    <w:left w:val="single" w:sz="4" w:space="0" w:color="auto"/>
                    <w:bottom w:val="single" w:sz="4" w:space="0" w:color="auto"/>
                    <w:right w:val="single" w:sz="4" w:space="0" w:color="auto"/>
                  </w:tcBorders>
                  <w:vAlign w:val="center"/>
                </w:tcPr>
                <w:p w14:paraId="08C54A58" w14:textId="77777777" w:rsidR="00B1223D" w:rsidRPr="00015F21" w:rsidRDefault="00B1223D" w:rsidP="004E2915">
                  <w:pPr>
                    <w:spacing w:after="0" w:line="240" w:lineRule="auto"/>
                    <w:jc w:val="center"/>
                    <w:rPr>
                      <w:rFonts w:ascii="Times New Roman" w:hAnsi="Times New Roman"/>
                      <w:b/>
                      <w:sz w:val="20"/>
                      <w:szCs w:val="20"/>
                    </w:rPr>
                  </w:pPr>
                  <w:r w:rsidRPr="00015F21">
                    <w:rPr>
                      <w:rFonts w:ascii="Times New Roman" w:hAnsi="Times New Roman"/>
                      <w:b/>
                      <w:sz w:val="20"/>
                      <w:szCs w:val="20"/>
                    </w:rPr>
                    <w:t>Unsatisfactory</w:t>
                  </w:r>
                </w:p>
              </w:tc>
              <w:tc>
                <w:tcPr>
                  <w:tcW w:w="4329" w:type="dxa"/>
                  <w:tcBorders>
                    <w:top w:val="single" w:sz="4" w:space="0" w:color="auto"/>
                    <w:left w:val="single" w:sz="4" w:space="0" w:color="auto"/>
                    <w:bottom w:val="single" w:sz="4" w:space="0" w:color="auto"/>
                    <w:right w:val="single" w:sz="4" w:space="0" w:color="auto"/>
                  </w:tcBorders>
                  <w:vAlign w:val="center"/>
                </w:tcPr>
                <w:p w14:paraId="13C1C4D9" w14:textId="77777777" w:rsidR="00B1223D" w:rsidRPr="006F1475" w:rsidRDefault="00B1223D" w:rsidP="004E2915">
                  <w:pPr>
                    <w:spacing w:after="0" w:line="240" w:lineRule="auto"/>
                    <w:jc w:val="center"/>
                    <w:rPr>
                      <w:rFonts w:ascii="Times New Roman" w:hAnsi="Times New Roman"/>
                      <w:b/>
                      <w:sz w:val="20"/>
                      <w:szCs w:val="20"/>
                    </w:rPr>
                  </w:pPr>
                  <w:r w:rsidRPr="00015F21">
                    <w:rPr>
                      <w:rFonts w:ascii="Times New Roman" w:hAnsi="Times New Roman"/>
                      <w:b/>
                      <w:sz w:val="20"/>
                      <w:szCs w:val="20"/>
                    </w:rPr>
                    <w:t>Satisfactory</w:t>
                  </w:r>
                </w:p>
              </w:tc>
              <w:tc>
                <w:tcPr>
                  <w:tcW w:w="4330" w:type="dxa"/>
                  <w:tcBorders>
                    <w:top w:val="single" w:sz="4" w:space="0" w:color="auto"/>
                    <w:left w:val="single" w:sz="4" w:space="0" w:color="auto"/>
                    <w:bottom w:val="single" w:sz="4" w:space="0" w:color="auto"/>
                    <w:right w:val="single" w:sz="4" w:space="0" w:color="auto"/>
                  </w:tcBorders>
                  <w:vAlign w:val="center"/>
                </w:tcPr>
                <w:p w14:paraId="0BA97920" w14:textId="77777777" w:rsidR="00B1223D" w:rsidRPr="006F1475" w:rsidRDefault="00B1223D" w:rsidP="004E2915">
                  <w:pPr>
                    <w:spacing w:after="0" w:line="240" w:lineRule="auto"/>
                    <w:jc w:val="center"/>
                    <w:rPr>
                      <w:rFonts w:ascii="Times New Roman" w:hAnsi="Times New Roman"/>
                      <w:b/>
                      <w:sz w:val="20"/>
                      <w:szCs w:val="20"/>
                    </w:rPr>
                  </w:pPr>
                  <w:r w:rsidRPr="00015F21">
                    <w:rPr>
                      <w:rFonts w:ascii="Times New Roman" w:hAnsi="Times New Roman"/>
                      <w:b/>
                      <w:sz w:val="20"/>
                      <w:szCs w:val="20"/>
                    </w:rPr>
                    <w:t>Above average</w:t>
                  </w:r>
                </w:p>
              </w:tc>
            </w:tr>
            <w:tr w:rsidR="00B1223D" w:rsidRPr="006D1337" w14:paraId="1DBFEF25" w14:textId="77777777" w:rsidTr="004E2915">
              <w:tc>
                <w:tcPr>
                  <w:tcW w:w="4329" w:type="dxa"/>
                  <w:tcBorders>
                    <w:top w:val="single" w:sz="4" w:space="0" w:color="auto"/>
                    <w:left w:val="single" w:sz="4" w:space="0" w:color="auto"/>
                    <w:bottom w:val="single" w:sz="4" w:space="0" w:color="auto"/>
                    <w:right w:val="single" w:sz="4" w:space="0" w:color="auto"/>
                  </w:tcBorders>
                  <w:vAlign w:val="center"/>
                </w:tcPr>
                <w:p w14:paraId="15CAA535" w14:textId="77777777" w:rsidR="00B1223D" w:rsidRPr="006F1475" w:rsidRDefault="00B1223D" w:rsidP="004E2915">
                  <w:pPr>
                    <w:spacing w:after="0" w:line="240" w:lineRule="auto"/>
                    <w:rPr>
                      <w:rFonts w:ascii="Times New Roman" w:hAnsi="Times New Roman"/>
                      <w:sz w:val="20"/>
                      <w:szCs w:val="20"/>
                    </w:rPr>
                  </w:pPr>
                  <w:r>
                    <w:rPr>
                      <w:rFonts w:ascii="Times New Roman" w:hAnsi="Times New Roman"/>
                      <w:sz w:val="20"/>
                      <w:szCs w:val="20"/>
                    </w:rPr>
                    <w:t xml:space="preserve">Student </w:t>
                  </w:r>
                  <w:r w:rsidRPr="00015F21">
                    <w:rPr>
                      <w:rFonts w:ascii="Times New Roman" w:hAnsi="Times New Roman"/>
                      <w:sz w:val="20"/>
                      <w:szCs w:val="20"/>
                    </w:rPr>
                    <w:t>responds by memory, without a deeper understanding</w:t>
                  </w:r>
                  <w:r>
                    <w:rPr>
                      <w:rFonts w:ascii="Times New Roman" w:hAnsi="Times New Roman"/>
                      <w:sz w:val="20"/>
                      <w:szCs w:val="20"/>
                    </w:rPr>
                    <w:t>, d</w:t>
                  </w:r>
                  <w:r w:rsidRPr="00015F21">
                    <w:rPr>
                      <w:rFonts w:ascii="Times New Roman" w:hAnsi="Times New Roman"/>
                      <w:sz w:val="20"/>
                      <w:szCs w:val="20"/>
                    </w:rPr>
                    <w:t>oes not know or</w:t>
                  </w:r>
                  <w:r>
                    <w:rPr>
                      <w:rFonts w:ascii="Times New Roman" w:hAnsi="Times New Roman"/>
                      <w:sz w:val="20"/>
                      <w:szCs w:val="20"/>
                    </w:rPr>
                    <w:t xml:space="preserve"> apply basic terms and concepts, d</w:t>
                  </w:r>
                  <w:r w:rsidRPr="00015F21">
                    <w:rPr>
                      <w:rFonts w:ascii="Times New Roman" w:hAnsi="Times New Roman"/>
                      <w:sz w:val="20"/>
                      <w:szCs w:val="20"/>
                    </w:rPr>
                    <w:t>oes not know how to apply or explain the contents of the course with examples.</w:t>
                  </w:r>
                </w:p>
              </w:tc>
              <w:tc>
                <w:tcPr>
                  <w:tcW w:w="4329" w:type="dxa"/>
                  <w:tcBorders>
                    <w:top w:val="single" w:sz="4" w:space="0" w:color="auto"/>
                    <w:left w:val="single" w:sz="4" w:space="0" w:color="auto"/>
                    <w:bottom w:val="single" w:sz="4" w:space="0" w:color="auto"/>
                    <w:right w:val="single" w:sz="4" w:space="0" w:color="auto"/>
                  </w:tcBorders>
                  <w:vAlign w:val="center"/>
                </w:tcPr>
                <w:p w14:paraId="1A30A3D2" w14:textId="77777777" w:rsidR="00B1223D" w:rsidRPr="006F1475" w:rsidRDefault="00B1223D" w:rsidP="004E2915">
                  <w:pPr>
                    <w:spacing w:after="0" w:line="240" w:lineRule="auto"/>
                    <w:jc w:val="both"/>
                    <w:rPr>
                      <w:rFonts w:ascii="Times New Roman" w:hAnsi="Times New Roman"/>
                      <w:sz w:val="20"/>
                      <w:szCs w:val="20"/>
                    </w:rPr>
                  </w:pPr>
                  <w:r>
                    <w:rPr>
                      <w:rFonts w:ascii="Times New Roman" w:hAnsi="Times New Roman"/>
                      <w:sz w:val="20"/>
                      <w:szCs w:val="20"/>
                    </w:rPr>
                    <w:t xml:space="preserve">Student </w:t>
                  </w:r>
                  <w:r w:rsidRPr="00015F21">
                    <w:rPr>
                      <w:rFonts w:ascii="Times New Roman" w:hAnsi="Times New Roman"/>
                      <w:sz w:val="20"/>
                      <w:szCs w:val="20"/>
                    </w:rPr>
                    <w:t>reproduces the basic concepts and without difficulty imparts new knowledge, understands the material, explains</w:t>
                  </w:r>
                  <w:r>
                    <w:rPr>
                      <w:rFonts w:ascii="Times New Roman" w:hAnsi="Times New Roman"/>
                      <w:sz w:val="20"/>
                      <w:szCs w:val="20"/>
                    </w:rPr>
                    <w:t xml:space="preserve"> the terms and concepts supporting them</w:t>
                  </w:r>
                  <w:r w:rsidRPr="00015F21">
                    <w:rPr>
                      <w:rFonts w:ascii="Times New Roman" w:hAnsi="Times New Roman"/>
                      <w:sz w:val="20"/>
                      <w:szCs w:val="20"/>
                    </w:rPr>
                    <w:t xml:space="preserve"> with examples.</w:t>
                  </w:r>
                </w:p>
              </w:tc>
              <w:tc>
                <w:tcPr>
                  <w:tcW w:w="4330" w:type="dxa"/>
                  <w:tcBorders>
                    <w:top w:val="single" w:sz="4" w:space="0" w:color="auto"/>
                    <w:left w:val="single" w:sz="4" w:space="0" w:color="auto"/>
                    <w:bottom w:val="single" w:sz="4" w:space="0" w:color="auto"/>
                    <w:right w:val="single" w:sz="4" w:space="0" w:color="auto"/>
                  </w:tcBorders>
                  <w:vAlign w:val="center"/>
                </w:tcPr>
                <w:p w14:paraId="5709604B"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 xml:space="preserve">Knowledge is at the level of analysis, synthesis and evaluation. </w:t>
                  </w:r>
                  <w:r>
                    <w:rPr>
                      <w:rFonts w:ascii="Times New Roman" w:hAnsi="Times New Roman"/>
                      <w:sz w:val="20"/>
                      <w:szCs w:val="20"/>
                    </w:rPr>
                    <w:t>Student</w:t>
                  </w:r>
                  <w:r w:rsidRPr="00015F21">
                    <w:rPr>
                      <w:rFonts w:ascii="Times New Roman" w:hAnsi="Times New Roman"/>
                      <w:sz w:val="20"/>
                      <w:szCs w:val="20"/>
                    </w:rPr>
                    <w:t xml:space="preserve"> observes the principles of law, accurately and thoroughly explains the content of the material, and logically connects and exp</w:t>
                  </w:r>
                  <w:r>
                    <w:rPr>
                      <w:rFonts w:ascii="Times New Roman" w:hAnsi="Times New Roman"/>
                      <w:sz w:val="20"/>
                      <w:szCs w:val="20"/>
                    </w:rPr>
                    <w:t>lains the terms and concepts supporting them</w:t>
                  </w:r>
                  <w:r w:rsidRPr="00015F21">
                    <w:rPr>
                      <w:rFonts w:ascii="Times New Roman" w:hAnsi="Times New Roman"/>
                      <w:sz w:val="20"/>
                      <w:szCs w:val="20"/>
                    </w:rPr>
                    <w:t xml:space="preserve"> with examples. Finds solutions that were </w:t>
                  </w:r>
                  <w:r>
                    <w:rPr>
                      <w:rFonts w:ascii="Times New Roman" w:hAnsi="Times New Roman"/>
                      <w:sz w:val="20"/>
                      <w:szCs w:val="20"/>
                    </w:rPr>
                    <w:t xml:space="preserve">not originally given and </w:t>
                  </w:r>
                  <w:r w:rsidRPr="00015F21">
                    <w:rPr>
                      <w:rFonts w:ascii="Times New Roman" w:hAnsi="Times New Roman"/>
                      <w:sz w:val="20"/>
                      <w:szCs w:val="20"/>
                    </w:rPr>
                    <w:t>notice</w:t>
                  </w:r>
                  <w:r>
                    <w:rPr>
                      <w:rFonts w:ascii="Times New Roman" w:hAnsi="Times New Roman"/>
                      <w:sz w:val="20"/>
                      <w:szCs w:val="20"/>
                    </w:rPr>
                    <w:t>s</w:t>
                  </w:r>
                  <w:r w:rsidRPr="00015F21">
                    <w:rPr>
                      <w:rFonts w:ascii="Times New Roman" w:hAnsi="Times New Roman"/>
                      <w:sz w:val="20"/>
                      <w:szCs w:val="20"/>
                    </w:rPr>
                    <w:t xml:space="preserve"> correlations with related material.</w:t>
                  </w:r>
                </w:p>
              </w:tc>
            </w:tr>
          </w:tbl>
          <w:p w14:paraId="6746265F" w14:textId="77777777" w:rsidR="00B1223D" w:rsidRPr="006D1337" w:rsidRDefault="00B1223D" w:rsidP="004E2915">
            <w:pPr>
              <w:spacing w:after="0" w:line="240" w:lineRule="auto"/>
              <w:rPr>
                <w:rFonts w:ascii="Times New Roman" w:hAnsi="Times New Roman"/>
                <w:sz w:val="18"/>
                <w:szCs w:val="18"/>
              </w:rPr>
            </w:pPr>
          </w:p>
        </w:tc>
      </w:tr>
      <w:tr w:rsidR="00B1223D" w:rsidRPr="006D1337" w14:paraId="1947A9CA" w14:textId="77777777" w:rsidTr="004E2915">
        <w:trPr>
          <w:trHeight w:val="340"/>
        </w:trPr>
        <w:tc>
          <w:tcPr>
            <w:tcW w:w="2842" w:type="dxa"/>
            <w:gridSpan w:val="2"/>
            <w:vMerge w:val="restart"/>
            <w:shd w:val="clear" w:color="auto" w:fill="D5F4FF"/>
            <w:vAlign w:val="center"/>
          </w:tcPr>
          <w:p w14:paraId="357F098A"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4.3. </w:t>
            </w:r>
            <w:r>
              <w:rPr>
                <w:rFonts w:ascii="Times New Roman" w:hAnsi="Times New Roman"/>
                <w:sz w:val="20"/>
                <w:szCs w:val="20"/>
              </w:rPr>
              <w:t>Final grade according to evaluation elements</w:t>
            </w:r>
          </w:p>
        </w:tc>
        <w:tc>
          <w:tcPr>
            <w:tcW w:w="2022" w:type="dxa"/>
            <w:gridSpan w:val="2"/>
            <w:vMerge w:val="restart"/>
            <w:vAlign w:val="center"/>
          </w:tcPr>
          <w:p w14:paraId="659DB48B" w14:textId="77777777" w:rsidR="00B1223D" w:rsidRPr="006F1475" w:rsidRDefault="00B1223D" w:rsidP="004E2915">
            <w:pPr>
              <w:spacing w:after="0" w:line="240" w:lineRule="auto"/>
              <w:rPr>
                <w:rFonts w:ascii="Times New Roman" w:hAnsi="Times New Roman"/>
                <w:sz w:val="20"/>
                <w:szCs w:val="20"/>
              </w:rPr>
            </w:pPr>
            <w:r w:rsidRPr="0034019A">
              <w:rPr>
                <w:rFonts w:ascii="Times New Roman" w:hAnsi="Times New Roman"/>
                <w:sz w:val="20"/>
                <w:szCs w:val="20"/>
              </w:rPr>
              <w:t>Active course attendance</w:t>
            </w:r>
          </w:p>
        </w:tc>
        <w:tc>
          <w:tcPr>
            <w:tcW w:w="2653" w:type="dxa"/>
            <w:gridSpan w:val="4"/>
            <w:vAlign w:val="center"/>
          </w:tcPr>
          <w:p w14:paraId="6E242849"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70-75% </w:t>
            </w:r>
            <w:r w:rsidRPr="0034019A">
              <w:rPr>
                <w:rFonts w:ascii="Times New Roman" w:hAnsi="Times New Roman"/>
                <w:sz w:val="20"/>
                <w:szCs w:val="20"/>
              </w:rPr>
              <w:t>of attendance</w:t>
            </w:r>
          </w:p>
        </w:tc>
        <w:tc>
          <w:tcPr>
            <w:tcW w:w="2653" w:type="dxa"/>
            <w:gridSpan w:val="3"/>
            <w:vAlign w:val="center"/>
          </w:tcPr>
          <w:p w14:paraId="7C2A7905"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76-86% </w:t>
            </w:r>
            <w:r w:rsidRPr="0034019A">
              <w:rPr>
                <w:rFonts w:ascii="Times New Roman" w:hAnsi="Times New Roman"/>
                <w:sz w:val="20"/>
                <w:szCs w:val="20"/>
              </w:rPr>
              <w:t>of attendance</w:t>
            </w:r>
          </w:p>
        </w:tc>
        <w:tc>
          <w:tcPr>
            <w:tcW w:w="2653" w:type="dxa"/>
            <w:gridSpan w:val="4"/>
            <w:vAlign w:val="center"/>
          </w:tcPr>
          <w:p w14:paraId="0471A271"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87-100% </w:t>
            </w:r>
            <w:r w:rsidRPr="0034019A">
              <w:rPr>
                <w:rFonts w:ascii="Times New Roman" w:hAnsi="Times New Roman"/>
                <w:sz w:val="20"/>
                <w:szCs w:val="20"/>
              </w:rPr>
              <w:t>of attendance</w:t>
            </w:r>
          </w:p>
        </w:tc>
        <w:tc>
          <w:tcPr>
            <w:tcW w:w="2487" w:type="dxa"/>
            <w:gridSpan w:val="4"/>
            <w:vAlign w:val="center"/>
          </w:tcPr>
          <w:p w14:paraId="167172A4" w14:textId="77777777" w:rsidR="00B1223D" w:rsidRPr="006F1475"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Solved case studies</w:t>
            </w:r>
          </w:p>
        </w:tc>
      </w:tr>
      <w:tr w:rsidR="00B1223D" w:rsidRPr="006D1337" w14:paraId="60848003" w14:textId="77777777" w:rsidTr="004E2915">
        <w:trPr>
          <w:trHeight w:val="340"/>
        </w:trPr>
        <w:tc>
          <w:tcPr>
            <w:tcW w:w="2842" w:type="dxa"/>
            <w:gridSpan w:val="2"/>
            <w:vMerge/>
            <w:shd w:val="clear" w:color="auto" w:fill="D5F4FF"/>
            <w:vAlign w:val="center"/>
          </w:tcPr>
          <w:p w14:paraId="6D49644D"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ign w:val="center"/>
          </w:tcPr>
          <w:p w14:paraId="3399C779" w14:textId="77777777" w:rsidR="00B1223D" w:rsidRPr="006D1337" w:rsidRDefault="00B1223D" w:rsidP="004E2915">
            <w:pPr>
              <w:spacing w:after="0" w:line="240" w:lineRule="auto"/>
              <w:rPr>
                <w:rFonts w:ascii="Times New Roman" w:hAnsi="Times New Roman"/>
                <w:sz w:val="18"/>
                <w:szCs w:val="18"/>
              </w:rPr>
            </w:pPr>
          </w:p>
        </w:tc>
        <w:tc>
          <w:tcPr>
            <w:tcW w:w="2653" w:type="dxa"/>
            <w:gridSpan w:val="4"/>
            <w:vAlign w:val="center"/>
          </w:tcPr>
          <w:p w14:paraId="2D863D35" w14:textId="77777777" w:rsidR="00B1223D" w:rsidRPr="006F1475"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2 points</w:t>
            </w:r>
          </w:p>
        </w:tc>
        <w:tc>
          <w:tcPr>
            <w:tcW w:w="2653" w:type="dxa"/>
            <w:gridSpan w:val="3"/>
            <w:vAlign w:val="center"/>
          </w:tcPr>
          <w:p w14:paraId="11E6E257" w14:textId="77777777" w:rsidR="00B1223D" w:rsidRPr="006F1475"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4 points</w:t>
            </w:r>
          </w:p>
        </w:tc>
        <w:tc>
          <w:tcPr>
            <w:tcW w:w="2653" w:type="dxa"/>
            <w:gridSpan w:val="4"/>
            <w:vAlign w:val="center"/>
          </w:tcPr>
          <w:p w14:paraId="6185CD0A"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 </w:t>
            </w:r>
            <w:r>
              <w:rPr>
                <w:rFonts w:ascii="Times New Roman" w:hAnsi="Times New Roman"/>
                <w:sz w:val="20"/>
                <w:szCs w:val="20"/>
              </w:rPr>
              <w:t>points</w:t>
            </w:r>
          </w:p>
        </w:tc>
        <w:tc>
          <w:tcPr>
            <w:tcW w:w="2487" w:type="dxa"/>
            <w:gridSpan w:val="4"/>
            <w:vAlign w:val="center"/>
          </w:tcPr>
          <w:p w14:paraId="6517E3A1" w14:textId="77777777" w:rsidR="00B1223D" w:rsidRPr="006F1475"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3 points</w:t>
            </w:r>
          </w:p>
        </w:tc>
      </w:tr>
      <w:tr w:rsidR="00B1223D" w:rsidRPr="006D1337" w14:paraId="39CC89F7" w14:textId="77777777" w:rsidTr="004E2915">
        <w:trPr>
          <w:trHeight w:val="340"/>
        </w:trPr>
        <w:tc>
          <w:tcPr>
            <w:tcW w:w="2842" w:type="dxa"/>
            <w:gridSpan w:val="2"/>
            <w:vMerge/>
            <w:shd w:val="clear" w:color="auto" w:fill="D5F4FF"/>
            <w:vAlign w:val="center"/>
          </w:tcPr>
          <w:p w14:paraId="562FDBD7"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restart"/>
            <w:vAlign w:val="center"/>
          </w:tcPr>
          <w:p w14:paraId="05119E67" w14:textId="77777777" w:rsidR="00B1223D" w:rsidRPr="006F1475" w:rsidRDefault="00B1223D" w:rsidP="004E2915">
            <w:pPr>
              <w:spacing w:after="0" w:line="240" w:lineRule="auto"/>
              <w:rPr>
                <w:rFonts w:ascii="Times New Roman" w:hAnsi="Times New Roman"/>
                <w:sz w:val="20"/>
                <w:szCs w:val="20"/>
              </w:rPr>
            </w:pPr>
            <w:r>
              <w:rPr>
                <w:rFonts w:ascii="Times New Roman" w:hAnsi="Times New Roman"/>
                <w:sz w:val="20"/>
                <w:szCs w:val="20"/>
              </w:rPr>
              <w:t>Seminar paper</w:t>
            </w:r>
          </w:p>
        </w:tc>
        <w:tc>
          <w:tcPr>
            <w:tcW w:w="2653" w:type="dxa"/>
            <w:gridSpan w:val="4"/>
            <w:vAlign w:val="center"/>
          </w:tcPr>
          <w:p w14:paraId="0FF679FC"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2</w:t>
            </w:r>
          </w:p>
        </w:tc>
        <w:tc>
          <w:tcPr>
            <w:tcW w:w="2653" w:type="dxa"/>
            <w:gridSpan w:val="3"/>
            <w:vAlign w:val="center"/>
          </w:tcPr>
          <w:p w14:paraId="7DB28498"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3</w:t>
            </w:r>
          </w:p>
        </w:tc>
        <w:tc>
          <w:tcPr>
            <w:tcW w:w="2653" w:type="dxa"/>
            <w:gridSpan w:val="4"/>
            <w:vAlign w:val="center"/>
          </w:tcPr>
          <w:p w14:paraId="4495C96F"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4</w:t>
            </w:r>
          </w:p>
        </w:tc>
        <w:tc>
          <w:tcPr>
            <w:tcW w:w="2487" w:type="dxa"/>
            <w:gridSpan w:val="4"/>
            <w:vAlign w:val="center"/>
          </w:tcPr>
          <w:p w14:paraId="415D77DF"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5</w:t>
            </w:r>
          </w:p>
        </w:tc>
      </w:tr>
      <w:tr w:rsidR="00B1223D" w:rsidRPr="006D1337" w14:paraId="22C130EE" w14:textId="77777777" w:rsidTr="004E2915">
        <w:trPr>
          <w:trHeight w:val="340"/>
        </w:trPr>
        <w:tc>
          <w:tcPr>
            <w:tcW w:w="2842" w:type="dxa"/>
            <w:gridSpan w:val="2"/>
            <w:vMerge/>
            <w:shd w:val="clear" w:color="auto" w:fill="D5F4FF"/>
            <w:vAlign w:val="center"/>
          </w:tcPr>
          <w:p w14:paraId="76D5AE68"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ign w:val="center"/>
          </w:tcPr>
          <w:p w14:paraId="7E90B846" w14:textId="77777777" w:rsidR="00B1223D" w:rsidRPr="006D1337" w:rsidRDefault="00B1223D" w:rsidP="004E2915">
            <w:pPr>
              <w:spacing w:after="0" w:line="240" w:lineRule="auto"/>
              <w:rPr>
                <w:rFonts w:ascii="Times New Roman" w:hAnsi="Times New Roman"/>
                <w:sz w:val="18"/>
                <w:szCs w:val="18"/>
              </w:rPr>
            </w:pPr>
          </w:p>
        </w:tc>
        <w:tc>
          <w:tcPr>
            <w:tcW w:w="2653" w:type="dxa"/>
            <w:gridSpan w:val="4"/>
            <w:vAlign w:val="center"/>
          </w:tcPr>
          <w:p w14:paraId="10FA563C"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5 </w:t>
            </w:r>
            <w:r>
              <w:rPr>
                <w:rFonts w:ascii="Times New Roman" w:hAnsi="Times New Roman"/>
                <w:sz w:val="20"/>
                <w:szCs w:val="20"/>
              </w:rPr>
              <w:t>points</w:t>
            </w:r>
          </w:p>
        </w:tc>
        <w:tc>
          <w:tcPr>
            <w:tcW w:w="2653" w:type="dxa"/>
            <w:gridSpan w:val="3"/>
            <w:vAlign w:val="center"/>
          </w:tcPr>
          <w:p w14:paraId="6ECAF890"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 </w:t>
            </w:r>
            <w:r>
              <w:rPr>
                <w:rFonts w:ascii="Times New Roman" w:hAnsi="Times New Roman"/>
                <w:sz w:val="20"/>
                <w:szCs w:val="20"/>
              </w:rPr>
              <w:t>points</w:t>
            </w:r>
          </w:p>
        </w:tc>
        <w:tc>
          <w:tcPr>
            <w:tcW w:w="2653" w:type="dxa"/>
            <w:gridSpan w:val="4"/>
            <w:vAlign w:val="center"/>
          </w:tcPr>
          <w:p w14:paraId="7BAE9210"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8 </w:t>
            </w:r>
            <w:r>
              <w:rPr>
                <w:rFonts w:ascii="Times New Roman" w:hAnsi="Times New Roman"/>
                <w:sz w:val="20"/>
                <w:szCs w:val="20"/>
              </w:rPr>
              <w:t>points</w:t>
            </w:r>
          </w:p>
        </w:tc>
        <w:tc>
          <w:tcPr>
            <w:tcW w:w="2487" w:type="dxa"/>
            <w:gridSpan w:val="4"/>
            <w:vAlign w:val="center"/>
          </w:tcPr>
          <w:p w14:paraId="7326636D"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10 </w:t>
            </w:r>
            <w:r>
              <w:rPr>
                <w:rFonts w:ascii="Times New Roman" w:hAnsi="Times New Roman"/>
                <w:sz w:val="20"/>
                <w:szCs w:val="20"/>
              </w:rPr>
              <w:t>points</w:t>
            </w:r>
          </w:p>
        </w:tc>
      </w:tr>
      <w:tr w:rsidR="00B1223D" w:rsidRPr="006D1337" w14:paraId="7E4C35FB" w14:textId="77777777" w:rsidTr="004E2915">
        <w:trPr>
          <w:trHeight w:val="340"/>
        </w:trPr>
        <w:tc>
          <w:tcPr>
            <w:tcW w:w="2842" w:type="dxa"/>
            <w:gridSpan w:val="2"/>
            <w:vMerge/>
            <w:shd w:val="clear" w:color="auto" w:fill="D5F4FF"/>
            <w:vAlign w:val="center"/>
          </w:tcPr>
          <w:p w14:paraId="687ED654"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restart"/>
            <w:vAlign w:val="center"/>
          </w:tcPr>
          <w:p w14:paraId="64F1335F" w14:textId="77777777" w:rsidR="00B1223D" w:rsidRPr="006F1475" w:rsidRDefault="00B1223D" w:rsidP="004E2915">
            <w:pPr>
              <w:spacing w:after="0" w:line="240" w:lineRule="auto"/>
              <w:rPr>
                <w:rFonts w:ascii="Times New Roman" w:hAnsi="Times New Roman"/>
                <w:sz w:val="20"/>
                <w:szCs w:val="20"/>
              </w:rPr>
            </w:pPr>
            <w:r w:rsidRPr="0034019A">
              <w:rPr>
                <w:rFonts w:ascii="Times New Roman" w:hAnsi="Times New Roman"/>
                <w:sz w:val="20"/>
                <w:szCs w:val="20"/>
              </w:rPr>
              <w:t>Colloquia/ Written exam</w:t>
            </w:r>
          </w:p>
        </w:tc>
        <w:tc>
          <w:tcPr>
            <w:tcW w:w="2653" w:type="dxa"/>
            <w:gridSpan w:val="4"/>
            <w:vAlign w:val="center"/>
          </w:tcPr>
          <w:p w14:paraId="144CC212"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2</w:t>
            </w:r>
          </w:p>
        </w:tc>
        <w:tc>
          <w:tcPr>
            <w:tcW w:w="2653" w:type="dxa"/>
            <w:gridSpan w:val="3"/>
            <w:vAlign w:val="center"/>
          </w:tcPr>
          <w:p w14:paraId="5FBDD7FF"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3</w:t>
            </w:r>
          </w:p>
        </w:tc>
        <w:tc>
          <w:tcPr>
            <w:tcW w:w="2653" w:type="dxa"/>
            <w:gridSpan w:val="4"/>
            <w:vAlign w:val="center"/>
          </w:tcPr>
          <w:p w14:paraId="111438F7"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4</w:t>
            </w:r>
          </w:p>
        </w:tc>
        <w:tc>
          <w:tcPr>
            <w:tcW w:w="2487" w:type="dxa"/>
            <w:gridSpan w:val="4"/>
            <w:vAlign w:val="center"/>
          </w:tcPr>
          <w:p w14:paraId="4FDA21B6"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5</w:t>
            </w:r>
          </w:p>
        </w:tc>
      </w:tr>
      <w:tr w:rsidR="00B1223D" w:rsidRPr="006D1337" w14:paraId="4DF0CF1E" w14:textId="77777777" w:rsidTr="004E2915">
        <w:trPr>
          <w:trHeight w:val="340"/>
        </w:trPr>
        <w:tc>
          <w:tcPr>
            <w:tcW w:w="2842" w:type="dxa"/>
            <w:gridSpan w:val="2"/>
            <w:vMerge/>
            <w:shd w:val="clear" w:color="auto" w:fill="D5F4FF"/>
            <w:vAlign w:val="center"/>
          </w:tcPr>
          <w:p w14:paraId="4CBFC97B"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ign w:val="center"/>
          </w:tcPr>
          <w:p w14:paraId="74A151B7" w14:textId="77777777" w:rsidR="00B1223D" w:rsidRPr="006D1337" w:rsidRDefault="00B1223D" w:rsidP="004E2915">
            <w:pPr>
              <w:spacing w:after="0" w:line="240" w:lineRule="auto"/>
              <w:rPr>
                <w:rFonts w:ascii="Times New Roman" w:hAnsi="Times New Roman"/>
                <w:sz w:val="18"/>
                <w:szCs w:val="18"/>
              </w:rPr>
            </w:pPr>
          </w:p>
        </w:tc>
        <w:tc>
          <w:tcPr>
            <w:tcW w:w="2653" w:type="dxa"/>
            <w:gridSpan w:val="4"/>
            <w:vAlign w:val="center"/>
          </w:tcPr>
          <w:p w14:paraId="6BC8D81B"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50-64,9%</w:t>
            </w:r>
          </w:p>
        </w:tc>
        <w:tc>
          <w:tcPr>
            <w:tcW w:w="2653" w:type="dxa"/>
            <w:gridSpan w:val="3"/>
            <w:vAlign w:val="center"/>
          </w:tcPr>
          <w:p w14:paraId="1317831D"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65-79,9%</w:t>
            </w:r>
          </w:p>
        </w:tc>
        <w:tc>
          <w:tcPr>
            <w:tcW w:w="2653" w:type="dxa"/>
            <w:gridSpan w:val="4"/>
            <w:vAlign w:val="center"/>
          </w:tcPr>
          <w:p w14:paraId="080DBA64"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80-89,9%</w:t>
            </w:r>
          </w:p>
        </w:tc>
        <w:tc>
          <w:tcPr>
            <w:tcW w:w="2487" w:type="dxa"/>
            <w:gridSpan w:val="4"/>
            <w:vAlign w:val="center"/>
          </w:tcPr>
          <w:p w14:paraId="11B4536A"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90-100%</w:t>
            </w:r>
          </w:p>
        </w:tc>
      </w:tr>
      <w:tr w:rsidR="00B1223D" w:rsidRPr="006D1337" w14:paraId="5E6B89DF" w14:textId="77777777" w:rsidTr="004E2915">
        <w:trPr>
          <w:trHeight w:val="340"/>
        </w:trPr>
        <w:tc>
          <w:tcPr>
            <w:tcW w:w="2842" w:type="dxa"/>
            <w:gridSpan w:val="2"/>
            <w:vMerge/>
            <w:shd w:val="clear" w:color="auto" w:fill="D5F4FF"/>
            <w:vAlign w:val="center"/>
          </w:tcPr>
          <w:p w14:paraId="2A4681EC"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ign w:val="center"/>
          </w:tcPr>
          <w:p w14:paraId="6DF31445" w14:textId="77777777" w:rsidR="00B1223D" w:rsidRPr="006D1337" w:rsidRDefault="00B1223D" w:rsidP="004E2915">
            <w:pPr>
              <w:spacing w:after="0" w:line="240" w:lineRule="auto"/>
              <w:rPr>
                <w:rFonts w:ascii="Times New Roman" w:hAnsi="Times New Roman"/>
                <w:sz w:val="18"/>
                <w:szCs w:val="18"/>
              </w:rPr>
            </w:pPr>
          </w:p>
        </w:tc>
        <w:tc>
          <w:tcPr>
            <w:tcW w:w="2653" w:type="dxa"/>
            <w:gridSpan w:val="4"/>
            <w:vAlign w:val="center"/>
          </w:tcPr>
          <w:p w14:paraId="215D9D98"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25 </w:t>
            </w:r>
            <w:r>
              <w:rPr>
                <w:rFonts w:ascii="Times New Roman" w:hAnsi="Times New Roman"/>
                <w:sz w:val="20"/>
                <w:szCs w:val="20"/>
              </w:rPr>
              <w:t>points</w:t>
            </w:r>
          </w:p>
        </w:tc>
        <w:tc>
          <w:tcPr>
            <w:tcW w:w="2653" w:type="dxa"/>
            <w:gridSpan w:val="3"/>
            <w:vAlign w:val="center"/>
          </w:tcPr>
          <w:p w14:paraId="1F7393E2"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30 </w:t>
            </w:r>
            <w:r>
              <w:rPr>
                <w:rFonts w:ascii="Times New Roman" w:hAnsi="Times New Roman"/>
                <w:sz w:val="20"/>
                <w:szCs w:val="20"/>
              </w:rPr>
              <w:t>points</w:t>
            </w:r>
          </w:p>
        </w:tc>
        <w:tc>
          <w:tcPr>
            <w:tcW w:w="2653" w:type="dxa"/>
            <w:gridSpan w:val="4"/>
            <w:vAlign w:val="center"/>
          </w:tcPr>
          <w:p w14:paraId="2FFCF967"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35</w:t>
            </w:r>
            <w:r>
              <w:rPr>
                <w:rFonts w:ascii="Times New Roman" w:hAnsi="Times New Roman"/>
                <w:sz w:val="20"/>
                <w:szCs w:val="20"/>
              </w:rPr>
              <w:t xml:space="preserve"> points</w:t>
            </w:r>
          </w:p>
        </w:tc>
        <w:tc>
          <w:tcPr>
            <w:tcW w:w="2487" w:type="dxa"/>
            <w:gridSpan w:val="4"/>
            <w:vAlign w:val="center"/>
          </w:tcPr>
          <w:p w14:paraId="16F8B605"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40 </w:t>
            </w:r>
            <w:r>
              <w:rPr>
                <w:rFonts w:ascii="Times New Roman" w:hAnsi="Times New Roman"/>
                <w:sz w:val="20"/>
                <w:szCs w:val="20"/>
              </w:rPr>
              <w:t>points</w:t>
            </w:r>
          </w:p>
        </w:tc>
      </w:tr>
      <w:tr w:rsidR="00B1223D" w:rsidRPr="006D1337" w14:paraId="6C095E2B" w14:textId="77777777" w:rsidTr="004E2915">
        <w:trPr>
          <w:trHeight w:val="340"/>
        </w:trPr>
        <w:tc>
          <w:tcPr>
            <w:tcW w:w="2842" w:type="dxa"/>
            <w:gridSpan w:val="2"/>
            <w:vMerge/>
            <w:shd w:val="clear" w:color="auto" w:fill="D5F4FF"/>
            <w:vAlign w:val="center"/>
          </w:tcPr>
          <w:p w14:paraId="5E9528B8"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restart"/>
            <w:vAlign w:val="center"/>
          </w:tcPr>
          <w:p w14:paraId="1B480C96" w14:textId="77777777" w:rsidR="00B1223D" w:rsidRPr="008B3011" w:rsidRDefault="00B1223D" w:rsidP="004E2915">
            <w:pPr>
              <w:spacing w:after="0" w:line="240" w:lineRule="auto"/>
              <w:rPr>
                <w:rFonts w:ascii="Times New Roman" w:hAnsi="Times New Roman"/>
                <w:sz w:val="20"/>
                <w:szCs w:val="20"/>
              </w:rPr>
            </w:pPr>
            <w:r w:rsidRPr="0034019A">
              <w:rPr>
                <w:rFonts w:ascii="Times New Roman" w:hAnsi="Times New Roman"/>
                <w:sz w:val="20"/>
                <w:szCs w:val="20"/>
              </w:rPr>
              <w:t>Oral exam</w:t>
            </w:r>
          </w:p>
        </w:tc>
        <w:tc>
          <w:tcPr>
            <w:tcW w:w="2653" w:type="dxa"/>
            <w:gridSpan w:val="4"/>
            <w:vAlign w:val="center"/>
          </w:tcPr>
          <w:p w14:paraId="3617A5FE"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2</w:t>
            </w:r>
          </w:p>
        </w:tc>
        <w:tc>
          <w:tcPr>
            <w:tcW w:w="2653" w:type="dxa"/>
            <w:gridSpan w:val="3"/>
            <w:vAlign w:val="center"/>
          </w:tcPr>
          <w:p w14:paraId="4447D066"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3</w:t>
            </w:r>
          </w:p>
        </w:tc>
        <w:tc>
          <w:tcPr>
            <w:tcW w:w="2653" w:type="dxa"/>
            <w:gridSpan w:val="4"/>
            <w:vAlign w:val="center"/>
          </w:tcPr>
          <w:p w14:paraId="1212ABB4"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5</w:t>
            </w:r>
          </w:p>
        </w:tc>
        <w:tc>
          <w:tcPr>
            <w:tcW w:w="2487" w:type="dxa"/>
            <w:gridSpan w:val="4"/>
            <w:vAlign w:val="center"/>
          </w:tcPr>
          <w:p w14:paraId="7151D947"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5</w:t>
            </w:r>
          </w:p>
        </w:tc>
      </w:tr>
      <w:tr w:rsidR="00B1223D" w:rsidRPr="006D1337" w14:paraId="451CFBEA" w14:textId="77777777" w:rsidTr="004E2915">
        <w:trPr>
          <w:trHeight w:val="340"/>
        </w:trPr>
        <w:tc>
          <w:tcPr>
            <w:tcW w:w="2842" w:type="dxa"/>
            <w:gridSpan w:val="2"/>
            <w:vMerge/>
            <w:shd w:val="clear" w:color="auto" w:fill="D5F4FF"/>
            <w:vAlign w:val="center"/>
          </w:tcPr>
          <w:p w14:paraId="3E6E8EAF" w14:textId="77777777" w:rsidR="00B1223D" w:rsidRPr="006D1337" w:rsidRDefault="00B1223D" w:rsidP="004E2915">
            <w:pPr>
              <w:spacing w:after="0" w:line="240" w:lineRule="auto"/>
              <w:rPr>
                <w:rFonts w:ascii="Times New Roman" w:hAnsi="Times New Roman"/>
                <w:sz w:val="20"/>
                <w:szCs w:val="20"/>
              </w:rPr>
            </w:pPr>
          </w:p>
        </w:tc>
        <w:tc>
          <w:tcPr>
            <w:tcW w:w="2022" w:type="dxa"/>
            <w:gridSpan w:val="2"/>
            <w:vMerge/>
            <w:vAlign w:val="center"/>
          </w:tcPr>
          <w:p w14:paraId="32649B2E" w14:textId="77777777" w:rsidR="00B1223D" w:rsidRPr="008B3011" w:rsidRDefault="00B1223D" w:rsidP="004E2915">
            <w:pPr>
              <w:spacing w:after="0" w:line="240" w:lineRule="auto"/>
              <w:rPr>
                <w:rFonts w:ascii="Times New Roman" w:hAnsi="Times New Roman"/>
                <w:sz w:val="20"/>
                <w:szCs w:val="20"/>
              </w:rPr>
            </w:pPr>
          </w:p>
        </w:tc>
        <w:tc>
          <w:tcPr>
            <w:tcW w:w="2653" w:type="dxa"/>
            <w:gridSpan w:val="4"/>
            <w:vAlign w:val="center"/>
          </w:tcPr>
          <w:p w14:paraId="58A1F1C0"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25 </w:t>
            </w:r>
            <w:r>
              <w:rPr>
                <w:rFonts w:ascii="Times New Roman" w:hAnsi="Times New Roman"/>
                <w:sz w:val="20"/>
                <w:szCs w:val="20"/>
              </w:rPr>
              <w:t>points</w:t>
            </w:r>
          </w:p>
        </w:tc>
        <w:tc>
          <w:tcPr>
            <w:tcW w:w="2653" w:type="dxa"/>
            <w:gridSpan w:val="3"/>
            <w:vAlign w:val="center"/>
          </w:tcPr>
          <w:p w14:paraId="57C43BE0"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30 </w:t>
            </w:r>
            <w:r>
              <w:rPr>
                <w:rFonts w:ascii="Times New Roman" w:hAnsi="Times New Roman"/>
                <w:sz w:val="20"/>
                <w:szCs w:val="20"/>
              </w:rPr>
              <w:t>points</w:t>
            </w:r>
          </w:p>
        </w:tc>
        <w:tc>
          <w:tcPr>
            <w:tcW w:w="2653" w:type="dxa"/>
            <w:gridSpan w:val="4"/>
            <w:vAlign w:val="center"/>
          </w:tcPr>
          <w:p w14:paraId="1E39D426"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35</w:t>
            </w:r>
            <w:r>
              <w:rPr>
                <w:rFonts w:ascii="Times New Roman" w:hAnsi="Times New Roman"/>
                <w:sz w:val="20"/>
                <w:szCs w:val="20"/>
              </w:rPr>
              <w:t xml:space="preserve"> points</w:t>
            </w:r>
          </w:p>
        </w:tc>
        <w:tc>
          <w:tcPr>
            <w:tcW w:w="2487" w:type="dxa"/>
            <w:gridSpan w:val="4"/>
            <w:vAlign w:val="center"/>
          </w:tcPr>
          <w:p w14:paraId="2B8C6C21"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40 </w:t>
            </w:r>
            <w:r>
              <w:rPr>
                <w:rFonts w:ascii="Times New Roman" w:hAnsi="Times New Roman"/>
                <w:sz w:val="20"/>
                <w:szCs w:val="20"/>
              </w:rPr>
              <w:t>points</w:t>
            </w:r>
          </w:p>
        </w:tc>
      </w:tr>
      <w:tr w:rsidR="00B1223D" w:rsidRPr="006D1337" w14:paraId="4C774828" w14:textId="77777777" w:rsidTr="004E2915">
        <w:trPr>
          <w:trHeight w:val="454"/>
        </w:trPr>
        <w:tc>
          <w:tcPr>
            <w:tcW w:w="2842" w:type="dxa"/>
            <w:gridSpan w:val="2"/>
            <w:shd w:val="clear" w:color="auto" w:fill="D5F4FF"/>
            <w:vAlign w:val="center"/>
          </w:tcPr>
          <w:p w14:paraId="03F91641"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4.4. </w:t>
            </w:r>
            <w:r w:rsidRPr="0034019A">
              <w:rPr>
                <w:rFonts w:ascii="Times New Roman" w:hAnsi="Times New Roman"/>
                <w:sz w:val="20"/>
                <w:szCs w:val="20"/>
              </w:rPr>
              <w:t>Final grade according to absolute division</w:t>
            </w:r>
          </w:p>
        </w:tc>
        <w:tc>
          <w:tcPr>
            <w:tcW w:w="12468" w:type="dxa"/>
            <w:gridSpan w:val="17"/>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2154"/>
              <w:gridCol w:w="2154"/>
            </w:tblGrid>
            <w:tr w:rsidR="00B1223D" w:rsidRPr="008B3011" w14:paraId="59905625"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05D771B7" w14:textId="77777777" w:rsidR="00B1223D" w:rsidRPr="008B3011"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Percentage of acquired knowledge, skills and competences (teaching + final exam)</w:t>
                  </w:r>
                </w:p>
              </w:tc>
              <w:tc>
                <w:tcPr>
                  <w:tcW w:w="2154" w:type="dxa"/>
                  <w:tcBorders>
                    <w:top w:val="single" w:sz="4" w:space="0" w:color="auto"/>
                    <w:left w:val="single" w:sz="4" w:space="0" w:color="auto"/>
                    <w:bottom w:val="single" w:sz="4" w:space="0" w:color="auto"/>
                    <w:right w:val="single" w:sz="4" w:space="0" w:color="auto"/>
                  </w:tcBorders>
                  <w:vAlign w:val="center"/>
                </w:tcPr>
                <w:p w14:paraId="35323280" w14:textId="77777777" w:rsidR="00B1223D" w:rsidRPr="008B3011"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Numerical grade</w:t>
                  </w:r>
                </w:p>
              </w:tc>
              <w:tc>
                <w:tcPr>
                  <w:tcW w:w="2154" w:type="dxa"/>
                  <w:tcBorders>
                    <w:top w:val="single" w:sz="4" w:space="0" w:color="auto"/>
                    <w:left w:val="single" w:sz="4" w:space="0" w:color="auto"/>
                    <w:bottom w:val="single" w:sz="4" w:space="0" w:color="auto"/>
                    <w:right w:val="single" w:sz="4" w:space="0" w:color="auto"/>
                  </w:tcBorders>
                  <w:vAlign w:val="center"/>
                </w:tcPr>
                <w:p w14:paraId="61C83B1B"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ECTS </w:t>
                  </w:r>
                  <w:r>
                    <w:rPr>
                      <w:rFonts w:ascii="Times New Roman" w:hAnsi="Times New Roman"/>
                      <w:sz w:val="20"/>
                      <w:szCs w:val="20"/>
                    </w:rPr>
                    <w:t>grade</w:t>
                  </w:r>
                </w:p>
              </w:tc>
            </w:tr>
            <w:tr w:rsidR="00B1223D" w:rsidRPr="008B3011" w14:paraId="4D89079A"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1145B365"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90 – 100%</w:t>
                  </w:r>
                </w:p>
              </w:tc>
              <w:tc>
                <w:tcPr>
                  <w:tcW w:w="2154" w:type="dxa"/>
                  <w:tcBorders>
                    <w:top w:val="single" w:sz="4" w:space="0" w:color="auto"/>
                    <w:left w:val="single" w:sz="4" w:space="0" w:color="auto"/>
                    <w:bottom w:val="single" w:sz="4" w:space="0" w:color="auto"/>
                    <w:right w:val="single" w:sz="4" w:space="0" w:color="auto"/>
                  </w:tcBorders>
                  <w:vAlign w:val="center"/>
                </w:tcPr>
                <w:p w14:paraId="39FFD706"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5 (</w:t>
                  </w:r>
                  <w:r w:rsidRPr="0034019A">
                    <w:rPr>
                      <w:rFonts w:ascii="Times New Roman" w:hAnsi="Times New Roman"/>
                      <w:sz w:val="20"/>
                      <w:szCs w:val="20"/>
                    </w:rPr>
                    <w:t>excellent</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26E8D6E6"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A</w:t>
                  </w:r>
                </w:p>
              </w:tc>
            </w:tr>
            <w:tr w:rsidR="00B1223D" w:rsidRPr="008B3011" w14:paraId="783404C7"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1CF574D1"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80 – 89,9%</w:t>
                  </w:r>
                </w:p>
              </w:tc>
              <w:tc>
                <w:tcPr>
                  <w:tcW w:w="2154" w:type="dxa"/>
                  <w:tcBorders>
                    <w:top w:val="single" w:sz="4" w:space="0" w:color="auto"/>
                    <w:left w:val="single" w:sz="4" w:space="0" w:color="auto"/>
                    <w:bottom w:val="single" w:sz="4" w:space="0" w:color="auto"/>
                    <w:right w:val="single" w:sz="4" w:space="0" w:color="auto"/>
                  </w:tcBorders>
                  <w:vAlign w:val="center"/>
                </w:tcPr>
                <w:p w14:paraId="0F8F2F8D"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4 (</w:t>
                  </w:r>
                  <w:r w:rsidRPr="0034019A">
                    <w:rPr>
                      <w:rFonts w:ascii="Times New Roman" w:hAnsi="Times New Roman"/>
                      <w:sz w:val="20"/>
                      <w:szCs w:val="20"/>
                    </w:rPr>
                    <w:t>very good</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031FDB7D"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B</w:t>
                  </w:r>
                </w:p>
              </w:tc>
            </w:tr>
            <w:tr w:rsidR="00B1223D" w:rsidRPr="008B3011" w14:paraId="3254962A"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7EA8333D"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65 – 79,9%</w:t>
                  </w:r>
                </w:p>
              </w:tc>
              <w:tc>
                <w:tcPr>
                  <w:tcW w:w="2154" w:type="dxa"/>
                  <w:tcBorders>
                    <w:top w:val="single" w:sz="4" w:space="0" w:color="auto"/>
                    <w:left w:val="single" w:sz="4" w:space="0" w:color="auto"/>
                    <w:bottom w:val="single" w:sz="4" w:space="0" w:color="auto"/>
                    <w:right w:val="single" w:sz="4" w:space="0" w:color="auto"/>
                  </w:tcBorders>
                  <w:vAlign w:val="center"/>
                </w:tcPr>
                <w:p w14:paraId="15C2A020" w14:textId="77777777" w:rsidR="00B1223D" w:rsidRPr="008B3011"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3 (good)</w:t>
                  </w:r>
                </w:p>
              </w:tc>
              <w:tc>
                <w:tcPr>
                  <w:tcW w:w="2154" w:type="dxa"/>
                  <w:tcBorders>
                    <w:top w:val="single" w:sz="4" w:space="0" w:color="auto"/>
                    <w:left w:val="single" w:sz="4" w:space="0" w:color="auto"/>
                    <w:bottom w:val="single" w:sz="4" w:space="0" w:color="auto"/>
                    <w:right w:val="single" w:sz="4" w:space="0" w:color="auto"/>
                  </w:tcBorders>
                  <w:vAlign w:val="center"/>
                </w:tcPr>
                <w:p w14:paraId="6685B3EE"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C</w:t>
                  </w:r>
                </w:p>
              </w:tc>
            </w:tr>
            <w:tr w:rsidR="00B1223D" w:rsidRPr="008B3011" w14:paraId="44A5BFCF"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7211A7E4"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60 – 64,9%</w:t>
                  </w:r>
                </w:p>
              </w:tc>
              <w:tc>
                <w:tcPr>
                  <w:tcW w:w="2154" w:type="dxa"/>
                  <w:tcBorders>
                    <w:top w:val="single" w:sz="4" w:space="0" w:color="auto"/>
                    <w:left w:val="single" w:sz="4" w:space="0" w:color="auto"/>
                    <w:bottom w:val="single" w:sz="4" w:space="0" w:color="auto"/>
                    <w:right w:val="single" w:sz="4" w:space="0" w:color="auto"/>
                  </w:tcBorders>
                  <w:vAlign w:val="center"/>
                </w:tcPr>
                <w:p w14:paraId="2A62BF7B"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2 (</w:t>
                  </w:r>
                  <w:r w:rsidRPr="0034019A">
                    <w:rPr>
                      <w:rFonts w:ascii="Times New Roman" w:hAnsi="Times New Roman"/>
                      <w:sz w:val="20"/>
                      <w:szCs w:val="20"/>
                    </w:rPr>
                    <w:t>satisfactory</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295889A8"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D</w:t>
                  </w:r>
                </w:p>
              </w:tc>
            </w:tr>
            <w:tr w:rsidR="00B1223D" w:rsidRPr="008B3011" w14:paraId="08EF065A"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25BC3082"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lastRenderedPageBreak/>
                    <w:t>50 – 59,9%</w:t>
                  </w:r>
                </w:p>
              </w:tc>
              <w:tc>
                <w:tcPr>
                  <w:tcW w:w="2154" w:type="dxa"/>
                  <w:tcBorders>
                    <w:top w:val="single" w:sz="4" w:space="0" w:color="auto"/>
                    <w:left w:val="single" w:sz="4" w:space="0" w:color="auto"/>
                    <w:bottom w:val="single" w:sz="4" w:space="0" w:color="auto"/>
                    <w:right w:val="single" w:sz="4" w:space="0" w:color="auto"/>
                  </w:tcBorders>
                  <w:vAlign w:val="center"/>
                </w:tcPr>
                <w:p w14:paraId="3F9DA991"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2 (</w:t>
                  </w:r>
                  <w:r w:rsidRPr="0034019A">
                    <w:rPr>
                      <w:rFonts w:ascii="Times New Roman" w:hAnsi="Times New Roman"/>
                      <w:sz w:val="20"/>
                      <w:szCs w:val="20"/>
                    </w:rPr>
                    <w:t>satisfactory</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1E7EFE50"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E</w:t>
                  </w:r>
                </w:p>
              </w:tc>
            </w:tr>
          </w:tbl>
          <w:p w14:paraId="54D36284"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0D6E9E39" w14:textId="77777777" w:rsidTr="004E2915">
        <w:trPr>
          <w:trHeight w:val="602"/>
        </w:trPr>
        <w:tc>
          <w:tcPr>
            <w:tcW w:w="15310" w:type="dxa"/>
            <w:gridSpan w:val="19"/>
            <w:shd w:val="clear" w:color="auto" w:fill="BDD6EE"/>
            <w:vAlign w:val="center"/>
          </w:tcPr>
          <w:p w14:paraId="1717F715"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b/>
                <w:color w:val="0D0D0D"/>
                <w:sz w:val="20"/>
                <w:szCs w:val="20"/>
              </w:rPr>
              <w:lastRenderedPageBreak/>
              <w:t xml:space="preserve">5. </w:t>
            </w:r>
            <w:r w:rsidRPr="0034019A">
              <w:rPr>
                <w:rFonts w:ascii="Times New Roman" w:hAnsi="Times New Roman"/>
                <w:b/>
                <w:color w:val="0D0D0D"/>
                <w:sz w:val="20"/>
                <w:szCs w:val="20"/>
              </w:rPr>
              <w:t>ADDITIONAL COURSE INFORMATION</w:t>
            </w:r>
          </w:p>
        </w:tc>
      </w:tr>
      <w:tr w:rsidR="00B1223D" w:rsidRPr="006D1337" w14:paraId="34C62E5F" w14:textId="77777777" w:rsidTr="004E2915">
        <w:trPr>
          <w:trHeight w:val="569"/>
        </w:trPr>
        <w:tc>
          <w:tcPr>
            <w:tcW w:w="2673" w:type="dxa"/>
            <w:vMerge w:val="restart"/>
            <w:shd w:val="clear" w:color="auto" w:fill="D5F4FF"/>
            <w:vAlign w:val="center"/>
          </w:tcPr>
          <w:p w14:paraId="67B8B005"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5.1. </w:t>
            </w:r>
            <w:r w:rsidRPr="0034019A">
              <w:rPr>
                <w:rFonts w:ascii="Times New Roman" w:hAnsi="Times New Roman"/>
                <w:sz w:val="20"/>
                <w:szCs w:val="20"/>
              </w:rPr>
              <w:t>Compulsory literature (available in the library and via other media)</w:t>
            </w:r>
          </w:p>
        </w:tc>
        <w:tc>
          <w:tcPr>
            <w:tcW w:w="9035" w:type="dxa"/>
            <w:gridSpan w:val="13"/>
            <w:vAlign w:val="center"/>
          </w:tcPr>
          <w:p w14:paraId="33459C50" w14:textId="77777777" w:rsidR="00B1223D" w:rsidRPr="006D1337"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Title</w:t>
            </w:r>
          </w:p>
        </w:tc>
        <w:tc>
          <w:tcPr>
            <w:tcW w:w="2033" w:type="dxa"/>
            <w:gridSpan w:val="3"/>
            <w:vAlign w:val="center"/>
          </w:tcPr>
          <w:p w14:paraId="108A8381" w14:textId="77777777" w:rsidR="00B1223D" w:rsidRPr="0034019A"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Number of copies in the library</w:t>
            </w:r>
          </w:p>
        </w:tc>
        <w:tc>
          <w:tcPr>
            <w:tcW w:w="1569" w:type="dxa"/>
            <w:gridSpan w:val="2"/>
            <w:vAlign w:val="center"/>
          </w:tcPr>
          <w:p w14:paraId="2CE3A88F" w14:textId="77777777" w:rsidR="00B1223D" w:rsidRPr="0034019A"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Availability via other media</w:t>
            </w:r>
          </w:p>
        </w:tc>
      </w:tr>
      <w:tr w:rsidR="00B1223D" w:rsidRPr="006D1337" w14:paraId="3EAF9ABE" w14:textId="77777777" w:rsidTr="004E2915">
        <w:trPr>
          <w:trHeight w:val="315"/>
        </w:trPr>
        <w:tc>
          <w:tcPr>
            <w:tcW w:w="2673" w:type="dxa"/>
            <w:vMerge/>
            <w:shd w:val="clear" w:color="auto" w:fill="D5F4FF"/>
            <w:vAlign w:val="center"/>
          </w:tcPr>
          <w:p w14:paraId="31EDC3BC" w14:textId="77777777" w:rsidR="00B1223D" w:rsidRPr="006D1337" w:rsidRDefault="00B1223D" w:rsidP="004E2915">
            <w:pPr>
              <w:spacing w:after="0" w:line="240" w:lineRule="auto"/>
              <w:rPr>
                <w:rFonts w:ascii="Times New Roman" w:hAnsi="Times New Roman"/>
                <w:sz w:val="20"/>
                <w:szCs w:val="20"/>
              </w:rPr>
            </w:pPr>
          </w:p>
        </w:tc>
        <w:tc>
          <w:tcPr>
            <w:tcW w:w="9035" w:type="dxa"/>
            <w:gridSpan w:val="13"/>
            <w:vAlign w:val="center"/>
          </w:tcPr>
          <w:p w14:paraId="097AD93E" w14:textId="77777777" w:rsidR="00B1223D" w:rsidRPr="006D1337" w:rsidRDefault="00B1223D" w:rsidP="004E2915">
            <w:pPr>
              <w:pStyle w:val="ListParagraph"/>
              <w:spacing w:after="0" w:line="240" w:lineRule="auto"/>
              <w:ind w:left="0"/>
              <w:rPr>
                <w:rFonts w:ascii="Times New Roman" w:hAnsi="Times New Roman"/>
                <w:sz w:val="16"/>
                <w:szCs w:val="20"/>
              </w:rPr>
            </w:pPr>
            <w:r>
              <w:rPr>
                <w:rFonts w:ascii="Times New Roman" w:hAnsi="Times New Roman"/>
                <w:sz w:val="16"/>
                <w:szCs w:val="20"/>
              </w:rPr>
              <w:t xml:space="preserve">1. </w:t>
            </w:r>
            <w:r w:rsidRPr="006F1475">
              <w:rPr>
                <w:rFonts w:ascii="Times New Roman" w:hAnsi="Times New Roman"/>
                <w:sz w:val="20"/>
                <w:szCs w:val="20"/>
              </w:rPr>
              <w:t>Smerdel, B., Ustavno uređenje europske Hrvatske, Narodne novine, Zagreb,</w:t>
            </w:r>
            <w:r>
              <w:rPr>
                <w:rFonts w:ascii="Times New Roman" w:hAnsi="Times New Roman"/>
                <w:sz w:val="20"/>
                <w:szCs w:val="20"/>
              </w:rPr>
              <w:t xml:space="preserve"> 2013., </w:t>
            </w:r>
            <w:r w:rsidRPr="006F1475">
              <w:rPr>
                <w:rFonts w:ascii="Times New Roman" w:hAnsi="Times New Roman"/>
                <w:sz w:val="20"/>
                <w:szCs w:val="20"/>
              </w:rPr>
              <w:t xml:space="preserve"> str</w:t>
            </w:r>
            <w:r>
              <w:rPr>
                <w:rFonts w:ascii="Times New Roman" w:hAnsi="Times New Roman"/>
                <w:sz w:val="16"/>
                <w:szCs w:val="20"/>
              </w:rPr>
              <w:t>. 3.-237.</w:t>
            </w:r>
          </w:p>
        </w:tc>
        <w:tc>
          <w:tcPr>
            <w:tcW w:w="2033" w:type="dxa"/>
            <w:gridSpan w:val="3"/>
            <w:vAlign w:val="center"/>
          </w:tcPr>
          <w:p w14:paraId="48ECE01D" w14:textId="77777777" w:rsidR="00B1223D" w:rsidRPr="006D1337" w:rsidRDefault="00B1223D" w:rsidP="004E2915">
            <w:pPr>
              <w:spacing w:after="0" w:line="240" w:lineRule="auto"/>
              <w:jc w:val="center"/>
              <w:rPr>
                <w:rFonts w:ascii="Times New Roman" w:hAnsi="Times New Roman"/>
                <w:sz w:val="16"/>
                <w:szCs w:val="20"/>
              </w:rPr>
            </w:pPr>
          </w:p>
        </w:tc>
        <w:tc>
          <w:tcPr>
            <w:tcW w:w="1569" w:type="dxa"/>
            <w:gridSpan w:val="2"/>
            <w:vAlign w:val="center"/>
          </w:tcPr>
          <w:p w14:paraId="425E820A" w14:textId="77777777" w:rsidR="00B1223D" w:rsidRPr="006D1337" w:rsidRDefault="00B1223D" w:rsidP="004E2915">
            <w:pPr>
              <w:spacing w:after="0" w:line="240" w:lineRule="auto"/>
              <w:jc w:val="center"/>
              <w:rPr>
                <w:rFonts w:ascii="Times New Roman" w:hAnsi="Times New Roman"/>
                <w:sz w:val="16"/>
                <w:szCs w:val="20"/>
              </w:rPr>
            </w:pPr>
          </w:p>
        </w:tc>
      </w:tr>
      <w:tr w:rsidR="00B1223D" w:rsidRPr="006D1337" w14:paraId="488EB17B" w14:textId="77777777" w:rsidTr="004E2915">
        <w:trPr>
          <w:trHeight w:val="420"/>
        </w:trPr>
        <w:tc>
          <w:tcPr>
            <w:tcW w:w="2673" w:type="dxa"/>
            <w:vMerge/>
            <w:shd w:val="clear" w:color="auto" w:fill="D5F4FF"/>
            <w:vAlign w:val="center"/>
          </w:tcPr>
          <w:p w14:paraId="71D02E15" w14:textId="77777777" w:rsidR="00B1223D" w:rsidRPr="006D1337" w:rsidRDefault="00B1223D" w:rsidP="004E2915">
            <w:pPr>
              <w:spacing w:after="0" w:line="240" w:lineRule="auto"/>
              <w:rPr>
                <w:rFonts w:ascii="Times New Roman" w:hAnsi="Times New Roman"/>
                <w:sz w:val="20"/>
                <w:szCs w:val="20"/>
              </w:rPr>
            </w:pPr>
          </w:p>
        </w:tc>
        <w:tc>
          <w:tcPr>
            <w:tcW w:w="9035" w:type="dxa"/>
            <w:gridSpan w:val="13"/>
            <w:vAlign w:val="center"/>
          </w:tcPr>
          <w:p w14:paraId="5A84CB45" w14:textId="77777777" w:rsidR="00B1223D" w:rsidRPr="006F1475" w:rsidRDefault="00B1223D" w:rsidP="004E2915">
            <w:pPr>
              <w:pStyle w:val="ListParagraph"/>
              <w:spacing w:after="0" w:line="240" w:lineRule="auto"/>
              <w:ind w:left="0"/>
              <w:rPr>
                <w:rFonts w:ascii="Times New Roman" w:hAnsi="Times New Roman"/>
                <w:sz w:val="20"/>
                <w:szCs w:val="20"/>
              </w:rPr>
            </w:pPr>
            <w:r w:rsidRPr="006F1475">
              <w:rPr>
                <w:rFonts w:ascii="Times New Roman" w:hAnsi="Times New Roman"/>
                <w:sz w:val="20"/>
                <w:szCs w:val="20"/>
              </w:rPr>
              <w:t>2. Ustav Republike Hrvatske, pročišćeni tekst Narodne novine 85/10. i 5/14.</w:t>
            </w:r>
          </w:p>
          <w:p w14:paraId="337708C8" w14:textId="77777777" w:rsidR="00B1223D" w:rsidRPr="006F1475" w:rsidRDefault="00B1223D" w:rsidP="004E2915">
            <w:pPr>
              <w:pStyle w:val="ListParagraph"/>
              <w:spacing w:after="0" w:line="240" w:lineRule="auto"/>
              <w:ind w:left="0"/>
              <w:rPr>
                <w:rFonts w:ascii="Times New Roman" w:hAnsi="Times New Roman"/>
                <w:sz w:val="20"/>
                <w:szCs w:val="20"/>
              </w:rPr>
            </w:pPr>
          </w:p>
          <w:p w14:paraId="7898BE04" w14:textId="77777777" w:rsidR="00B1223D" w:rsidRPr="006D1337" w:rsidRDefault="00B1223D" w:rsidP="004E2915">
            <w:pPr>
              <w:pStyle w:val="ListParagraph"/>
              <w:spacing w:after="0" w:line="240" w:lineRule="auto"/>
              <w:ind w:left="0"/>
              <w:rPr>
                <w:rFonts w:ascii="Times New Roman" w:hAnsi="Times New Roman"/>
                <w:sz w:val="16"/>
              </w:rPr>
            </w:pPr>
          </w:p>
        </w:tc>
        <w:tc>
          <w:tcPr>
            <w:tcW w:w="2033" w:type="dxa"/>
            <w:gridSpan w:val="3"/>
            <w:vAlign w:val="center"/>
          </w:tcPr>
          <w:p w14:paraId="16BE85BC" w14:textId="77777777" w:rsidR="00B1223D" w:rsidRPr="006D1337" w:rsidRDefault="00B1223D" w:rsidP="004E2915">
            <w:pPr>
              <w:spacing w:after="0" w:line="240" w:lineRule="auto"/>
              <w:jc w:val="center"/>
              <w:rPr>
                <w:rFonts w:ascii="Times New Roman" w:hAnsi="Times New Roman"/>
                <w:sz w:val="16"/>
                <w:szCs w:val="20"/>
              </w:rPr>
            </w:pPr>
          </w:p>
        </w:tc>
        <w:tc>
          <w:tcPr>
            <w:tcW w:w="1569" w:type="dxa"/>
            <w:gridSpan w:val="2"/>
            <w:vAlign w:val="center"/>
          </w:tcPr>
          <w:p w14:paraId="261D2E87" w14:textId="77777777" w:rsidR="00B1223D" w:rsidRPr="006D1337" w:rsidRDefault="00B1223D" w:rsidP="004E2915">
            <w:pPr>
              <w:spacing w:after="0" w:line="240" w:lineRule="auto"/>
              <w:jc w:val="center"/>
              <w:rPr>
                <w:rFonts w:ascii="Times New Roman" w:hAnsi="Times New Roman"/>
                <w:sz w:val="16"/>
                <w:szCs w:val="20"/>
              </w:rPr>
            </w:pPr>
          </w:p>
        </w:tc>
      </w:tr>
      <w:tr w:rsidR="00B1223D" w:rsidRPr="006D1337" w14:paraId="400EEA9B" w14:textId="77777777" w:rsidTr="004E2915">
        <w:trPr>
          <w:trHeight w:val="70"/>
        </w:trPr>
        <w:tc>
          <w:tcPr>
            <w:tcW w:w="2673" w:type="dxa"/>
            <w:shd w:val="clear" w:color="auto" w:fill="D5F4FF"/>
            <w:vAlign w:val="center"/>
          </w:tcPr>
          <w:p w14:paraId="253B9D9E"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5.2. </w:t>
            </w:r>
            <w:r w:rsidRPr="0034019A">
              <w:rPr>
                <w:rFonts w:ascii="Times New Roman" w:hAnsi="Times New Roman"/>
                <w:sz w:val="20"/>
                <w:szCs w:val="20"/>
              </w:rPr>
              <w:t>Additional literature (at the moment of changes and/or amended of study programme)</w:t>
            </w:r>
          </w:p>
        </w:tc>
        <w:tc>
          <w:tcPr>
            <w:tcW w:w="9035" w:type="dxa"/>
            <w:gridSpan w:val="13"/>
            <w:vAlign w:val="center"/>
          </w:tcPr>
          <w:p w14:paraId="7B1A7962" w14:textId="77777777" w:rsidR="00B1223D" w:rsidRDefault="00B1223D" w:rsidP="004E2915">
            <w:pPr>
              <w:spacing w:after="0" w:line="240" w:lineRule="auto"/>
              <w:rPr>
                <w:rFonts w:ascii="Times New Roman" w:hAnsi="Times New Roman"/>
                <w:sz w:val="20"/>
                <w:szCs w:val="20"/>
              </w:rPr>
            </w:pPr>
            <w:r w:rsidRPr="005F62FB">
              <w:rPr>
                <w:rFonts w:ascii="Times New Roman" w:hAnsi="Times New Roman"/>
                <w:sz w:val="20"/>
                <w:szCs w:val="20"/>
              </w:rPr>
              <w:t>1. Bačić, A., Ustavno pravo, teorija i interpretacija, Split, 1995.</w:t>
            </w:r>
            <w:r>
              <w:rPr>
                <w:rFonts w:ascii="Times New Roman" w:hAnsi="Times New Roman"/>
                <w:sz w:val="20"/>
                <w:szCs w:val="20"/>
              </w:rPr>
              <w:t xml:space="preserve">                                                                           </w:t>
            </w:r>
          </w:p>
          <w:p w14:paraId="41AF8D47" w14:textId="77777777" w:rsidR="00B1223D" w:rsidRPr="005F62FB" w:rsidRDefault="00B1223D" w:rsidP="004E2915">
            <w:pPr>
              <w:spacing w:after="0" w:line="240" w:lineRule="auto"/>
              <w:rPr>
                <w:rFonts w:ascii="Times New Roman" w:hAnsi="Times New Roman"/>
                <w:sz w:val="20"/>
                <w:szCs w:val="20"/>
              </w:rPr>
            </w:pPr>
            <w:r>
              <w:rPr>
                <w:rFonts w:ascii="Times New Roman" w:hAnsi="Times New Roman"/>
                <w:sz w:val="20"/>
                <w:szCs w:val="20"/>
              </w:rPr>
              <w:t>2. Smerdel, B., Sokol, S., Ustavno pravo, Narodne novine, Zagreb, 2009., str. 3.-21., 209.-214., 235.-256., 329.-369.</w:t>
            </w:r>
          </w:p>
        </w:tc>
        <w:tc>
          <w:tcPr>
            <w:tcW w:w="2033" w:type="dxa"/>
            <w:gridSpan w:val="3"/>
            <w:vAlign w:val="center"/>
          </w:tcPr>
          <w:p w14:paraId="06CBAD32" w14:textId="77777777" w:rsidR="00B1223D" w:rsidRPr="006D1337" w:rsidRDefault="00B1223D" w:rsidP="004E2915">
            <w:pPr>
              <w:spacing w:after="0" w:line="240" w:lineRule="auto"/>
              <w:jc w:val="center"/>
              <w:rPr>
                <w:rFonts w:ascii="Times New Roman" w:hAnsi="Times New Roman"/>
                <w:sz w:val="16"/>
                <w:szCs w:val="20"/>
              </w:rPr>
            </w:pPr>
          </w:p>
          <w:p w14:paraId="4EC006D1" w14:textId="77777777" w:rsidR="00B1223D" w:rsidRPr="006D1337" w:rsidRDefault="00B1223D" w:rsidP="004E2915">
            <w:pPr>
              <w:spacing w:after="0" w:line="240" w:lineRule="auto"/>
              <w:jc w:val="center"/>
              <w:rPr>
                <w:rFonts w:ascii="Times New Roman" w:hAnsi="Times New Roman"/>
                <w:sz w:val="16"/>
                <w:szCs w:val="20"/>
              </w:rPr>
            </w:pPr>
          </w:p>
          <w:p w14:paraId="37D26DD9" w14:textId="77777777" w:rsidR="00B1223D" w:rsidRPr="006D1337" w:rsidRDefault="00B1223D" w:rsidP="004E2915">
            <w:pPr>
              <w:spacing w:after="0" w:line="240" w:lineRule="auto"/>
              <w:jc w:val="center"/>
              <w:rPr>
                <w:rFonts w:ascii="Times New Roman" w:hAnsi="Times New Roman"/>
                <w:sz w:val="16"/>
                <w:szCs w:val="20"/>
              </w:rPr>
            </w:pPr>
          </w:p>
        </w:tc>
        <w:tc>
          <w:tcPr>
            <w:tcW w:w="1569" w:type="dxa"/>
            <w:gridSpan w:val="2"/>
            <w:vAlign w:val="center"/>
          </w:tcPr>
          <w:p w14:paraId="1ECCE338" w14:textId="77777777" w:rsidR="00B1223D" w:rsidRPr="006D1337" w:rsidRDefault="00B1223D" w:rsidP="004E2915">
            <w:pPr>
              <w:spacing w:after="0" w:line="240" w:lineRule="auto"/>
              <w:jc w:val="center"/>
              <w:rPr>
                <w:rFonts w:ascii="Times New Roman" w:hAnsi="Times New Roman"/>
                <w:sz w:val="16"/>
                <w:szCs w:val="20"/>
              </w:rPr>
            </w:pPr>
          </w:p>
          <w:p w14:paraId="35359677" w14:textId="77777777" w:rsidR="00B1223D" w:rsidRPr="006D1337" w:rsidRDefault="00B1223D" w:rsidP="004E2915">
            <w:pPr>
              <w:spacing w:after="0" w:line="240" w:lineRule="auto"/>
              <w:jc w:val="center"/>
              <w:rPr>
                <w:rFonts w:ascii="Times New Roman" w:hAnsi="Times New Roman"/>
                <w:sz w:val="16"/>
                <w:szCs w:val="20"/>
              </w:rPr>
            </w:pPr>
          </w:p>
          <w:p w14:paraId="63DA12C5" w14:textId="77777777" w:rsidR="00B1223D" w:rsidRPr="006D1337" w:rsidRDefault="00B1223D" w:rsidP="004E2915">
            <w:pPr>
              <w:spacing w:after="0" w:line="240" w:lineRule="auto"/>
              <w:jc w:val="center"/>
              <w:rPr>
                <w:rFonts w:ascii="Times New Roman" w:hAnsi="Times New Roman"/>
                <w:sz w:val="16"/>
                <w:szCs w:val="20"/>
              </w:rPr>
            </w:pPr>
          </w:p>
        </w:tc>
      </w:tr>
      <w:tr w:rsidR="00B1223D" w:rsidRPr="006D1337" w14:paraId="77772A81" w14:textId="77777777" w:rsidTr="004E2915">
        <w:trPr>
          <w:trHeight w:val="1436"/>
        </w:trPr>
        <w:tc>
          <w:tcPr>
            <w:tcW w:w="2673" w:type="dxa"/>
            <w:shd w:val="clear" w:color="auto" w:fill="D5F4FF"/>
            <w:vAlign w:val="center"/>
          </w:tcPr>
          <w:p w14:paraId="174B0A63"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5.3. </w:t>
            </w:r>
            <w:r w:rsidRPr="00596940">
              <w:rPr>
                <w:rFonts w:ascii="Times New Roman" w:hAnsi="Times New Roman"/>
                <w:sz w:val="20"/>
                <w:szCs w:val="20"/>
              </w:rPr>
              <w:t>Quality assurance methods that ensure the acquisition of knowledge, skills and competences</w:t>
            </w:r>
          </w:p>
        </w:tc>
        <w:tc>
          <w:tcPr>
            <w:tcW w:w="12637" w:type="dxa"/>
            <w:gridSpan w:val="18"/>
            <w:vAlign w:val="center"/>
          </w:tcPr>
          <w:p w14:paraId="34DA35C8" w14:textId="77777777" w:rsidR="00B1223D" w:rsidRPr="00596940" w:rsidRDefault="00B1223D" w:rsidP="004E2915">
            <w:pPr>
              <w:pStyle w:val="NoSpacing"/>
              <w:rPr>
                <w:rFonts w:ascii="Times New Roman" w:hAnsi="Times New Roman"/>
                <w:sz w:val="20"/>
                <w:szCs w:val="20"/>
                <w:lang w:val="en-GB"/>
              </w:rPr>
            </w:pPr>
            <w:r w:rsidRPr="00596940">
              <w:rPr>
                <w:rFonts w:ascii="Times New Roman" w:hAnsi="Times New Roman"/>
                <w:sz w:val="20"/>
                <w:szCs w:val="20"/>
                <w:lang w:val="en-GB"/>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324E0DE0" w14:textId="77777777" w:rsidR="00B1223D" w:rsidRPr="00596940" w:rsidRDefault="00B1223D" w:rsidP="004E2915">
            <w:pPr>
              <w:pStyle w:val="NoSpacing"/>
              <w:rPr>
                <w:lang w:val="en-GB"/>
              </w:rPr>
            </w:pPr>
            <w:r w:rsidRPr="00596940">
              <w:rPr>
                <w:rFonts w:ascii="Times New Roman" w:hAnsi="Times New Roman"/>
                <w:sz w:val="20"/>
                <w:szCs w:val="20"/>
                <w:lang w:val="en-GB"/>
              </w:rPr>
              <w:t>Indicators of quality assurance system: Student survey, monitoring of annual data from the Croatian employment service on the annual state of student employment, surveys from employers and Alumni association.</w:t>
            </w:r>
          </w:p>
        </w:tc>
      </w:tr>
      <w:tr w:rsidR="00B1223D" w:rsidRPr="006D1337" w14:paraId="4230F973" w14:textId="77777777" w:rsidTr="004E2915">
        <w:trPr>
          <w:trHeight w:val="1436"/>
        </w:trPr>
        <w:tc>
          <w:tcPr>
            <w:tcW w:w="2673" w:type="dxa"/>
            <w:shd w:val="clear" w:color="auto" w:fill="D5F4FF"/>
            <w:vAlign w:val="center"/>
          </w:tcPr>
          <w:p w14:paraId="31A698CA"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5.4. </w:t>
            </w:r>
            <w:r w:rsidRPr="00596940">
              <w:rPr>
                <w:rFonts w:ascii="Times New Roman" w:hAnsi="Times New Roman"/>
                <w:sz w:val="20"/>
                <w:szCs w:val="20"/>
              </w:rPr>
              <w:t>Informing about the course and contacting the teacher</w:t>
            </w:r>
          </w:p>
        </w:tc>
        <w:tc>
          <w:tcPr>
            <w:tcW w:w="12637" w:type="dxa"/>
            <w:gridSpan w:val="18"/>
            <w:vAlign w:val="center"/>
          </w:tcPr>
          <w:p w14:paraId="5F405605" w14:textId="77777777" w:rsidR="00B1223D" w:rsidRPr="006F1475" w:rsidRDefault="00B1223D" w:rsidP="004E2915">
            <w:pPr>
              <w:spacing w:after="0" w:line="240" w:lineRule="auto"/>
              <w:jc w:val="both"/>
              <w:rPr>
                <w:rFonts w:ascii="Times New Roman" w:hAnsi="Times New Roman"/>
                <w:sz w:val="20"/>
                <w:szCs w:val="20"/>
              </w:rPr>
            </w:pPr>
            <w:r w:rsidRPr="00596940">
              <w:rPr>
                <w:rFonts w:ascii="Times New Roman" w:hAnsi="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6BDE7F60" w14:textId="77777777" w:rsidR="00B1223D" w:rsidRPr="00FE0CF3" w:rsidRDefault="00B1223D" w:rsidP="00B1223D">
      <w:pPr>
        <w:spacing w:after="200" w:line="276" w:lineRule="auto"/>
        <w:rPr>
          <w:rFonts w:ascii="Times New Roman" w:hAnsi="Times New Roman"/>
          <w:sz w:val="20"/>
          <w:szCs w:val="20"/>
        </w:rPr>
      </w:pPr>
      <w:r w:rsidRPr="00FE0CF3">
        <w:rPr>
          <w:rFonts w:ascii="Times New Roman" w:hAnsi="Times New Roman"/>
          <w:sz w:val="20"/>
          <w:szCs w:val="20"/>
        </w:rPr>
        <w:tab/>
      </w:r>
      <w:r w:rsidRPr="00FE0CF3">
        <w:rPr>
          <w:rFonts w:ascii="Times New Roman" w:hAnsi="Times New Roman"/>
          <w:sz w:val="20"/>
          <w:szCs w:val="20"/>
        </w:rPr>
        <w:tab/>
      </w:r>
      <w:r w:rsidRPr="00FE0CF3">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51C97478" w14:textId="77777777" w:rsidR="00B1223D" w:rsidRDefault="00B1223D" w:rsidP="00B1223D">
      <w:pPr>
        <w:jc w:val="both"/>
        <w:rPr>
          <w:rFonts w:ascii="Helvetica" w:hAnsi="Helvetica"/>
          <w:color w:val="000000"/>
          <w:sz w:val="27"/>
          <w:szCs w:val="27"/>
          <w:shd w:val="clear" w:color="auto" w:fill="D2E3FC"/>
        </w:rPr>
      </w:pPr>
    </w:p>
    <w:p w14:paraId="3885FD54" w14:textId="77777777" w:rsidR="00B1223D" w:rsidRDefault="00B1223D" w:rsidP="00B1223D">
      <w:pPr>
        <w:jc w:val="both"/>
        <w:rPr>
          <w:rFonts w:ascii="Helvetica" w:hAnsi="Helvetica"/>
          <w:color w:val="000000"/>
          <w:sz w:val="27"/>
          <w:szCs w:val="27"/>
          <w:shd w:val="clear" w:color="auto" w:fill="D2E3FC"/>
        </w:rPr>
      </w:pPr>
    </w:p>
    <w:p w14:paraId="07546246" w14:textId="77777777" w:rsidR="00B1223D" w:rsidRDefault="00B1223D" w:rsidP="00B1223D">
      <w:pPr>
        <w:jc w:val="both"/>
        <w:rPr>
          <w:rFonts w:ascii="Helvetica" w:hAnsi="Helvetica"/>
          <w:color w:val="000000"/>
          <w:sz w:val="27"/>
          <w:szCs w:val="27"/>
          <w:shd w:val="clear" w:color="auto" w:fill="D2E3FC"/>
        </w:rPr>
      </w:pPr>
    </w:p>
    <w:p w14:paraId="4B4ADA57" w14:textId="77777777" w:rsidR="00B1223D" w:rsidRDefault="00B1223D" w:rsidP="00B1223D">
      <w:pPr>
        <w:jc w:val="both"/>
        <w:rPr>
          <w:rFonts w:ascii="Helvetica" w:hAnsi="Helvetica"/>
          <w:color w:val="000000"/>
          <w:sz w:val="27"/>
          <w:szCs w:val="27"/>
          <w:shd w:val="clear" w:color="auto" w:fill="D2E3FC"/>
        </w:rPr>
      </w:pP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8"/>
        <w:gridCol w:w="2060"/>
        <w:gridCol w:w="879"/>
        <w:gridCol w:w="420"/>
        <w:gridCol w:w="762"/>
        <w:gridCol w:w="2061"/>
        <w:gridCol w:w="1010"/>
        <w:gridCol w:w="598"/>
        <w:gridCol w:w="452"/>
        <w:gridCol w:w="367"/>
        <w:gridCol w:w="1694"/>
        <w:gridCol w:w="432"/>
        <w:gridCol w:w="1733"/>
      </w:tblGrid>
      <w:tr w:rsidR="00B1223D" w14:paraId="531C5A81" w14:textId="77777777" w:rsidTr="004E2915">
        <w:trPr>
          <w:trHeight w:val="280"/>
        </w:trPr>
        <w:tc>
          <w:tcPr>
            <w:tcW w:w="15310" w:type="dxa"/>
            <w:gridSpan w:val="14"/>
            <w:shd w:val="clear" w:color="auto" w:fill="60C2EE"/>
            <w:vAlign w:val="center"/>
          </w:tcPr>
          <w:p w14:paraId="11A71D51" w14:textId="77777777" w:rsidR="00B1223D" w:rsidRDefault="00B1223D" w:rsidP="004E2915">
            <w:pPr>
              <w:ind w:left="108"/>
              <w:rPr>
                <w:rFonts w:ascii="Times New Roman" w:eastAsia="Times New Roman" w:hAnsi="Times New Roman" w:cs="Times New Roman"/>
                <w:b/>
                <w:color w:val="0D0D0D"/>
                <w:sz w:val="20"/>
                <w:szCs w:val="20"/>
              </w:rPr>
            </w:pPr>
            <w:r>
              <w:rPr>
                <w:rFonts w:ascii="Times New Roman" w:eastAsia="Times New Roman" w:hAnsi="Times New Roman" w:cs="Times New Roman"/>
                <w:b/>
                <w:color w:val="0D0D0D"/>
                <w:sz w:val="20"/>
                <w:szCs w:val="20"/>
              </w:rPr>
              <w:lastRenderedPageBreak/>
              <w:t>1.</w:t>
            </w:r>
            <w:r w:rsidRPr="0011555E">
              <w:rPr>
                <w:rFonts w:ascii="Times New Roman" w:hAnsi="Times New Roman" w:cs="Times New Roman"/>
                <w:b/>
                <w:color w:val="0D0D0D" w:themeColor="text1" w:themeTint="F2"/>
                <w:sz w:val="20"/>
                <w:szCs w:val="20"/>
              </w:rPr>
              <w:t xml:space="preserve"> THE INFORMATION</w:t>
            </w:r>
          </w:p>
        </w:tc>
      </w:tr>
      <w:tr w:rsidR="00B1223D" w14:paraId="21C008E5" w14:textId="77777777" w:rsidTr="004E2915">
        <w:trPr>
          <w:trHeight w:val="200"/>
        </w:trPr>
        <w:tc>
          <w:tcPr>
            <w:tcW w:w="2842" w:type="dxa"/>
            <w:gridSpan w:val="2"/>
            <w:shd w:val="clear" w:color="auto" w:fill="D5F4FF"/>
            <w:vAlign w:val="center"/>
          </w:tcPr>
          <w:p w14:paraId="01C8FBE8"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Pr="00681167">
              <w:rPr>
                <w:rFonts w:ascii="Times New Roman" w:hAnsi="Times New Roman" w:cs="Times New Roman"/>
                <w:sz w:val="20"/>
                <w:szCs w:val="20"/>
              </w:rPr>
              <w:t>Carriers of the subject</w:t>
            </w:r>
          </w:p>
        </w:tc>
        <w:tc>
          <w:tcPr>
            <w:tcW w:w="3359" w:type="dxa"/>
            <w:gridSpan w:val="3"/>
            <w:vAlign w:val="center"/>
          </w:tcPr>
          <w:p w14:paraId="16749C1F"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Ivan Rančić, mag. Iur., v. pred.</w:t>
            </w:r>
          </w:p>
        </w:tc>
        <w:tc>
          <w:tcPr>
            <w:tcW w:w="4431" w:type="dxa"/>
            <w:gridSpan w:val="4"/>
            <w:shd w:val="clear" w:color="auto" w:fill="D5F4FF"/>
            <w:vAlign w:val="center"/>
          </w:tcPr>
          <w:p w14:paraId="12960485"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1.7. Credits (ECTS)</w:t>
            </w:r>
          </w:p>
        </w:tc>
        <w:tc>
          <w:tcPr>
            <w:tcW w:w="4678" w:type="dxa"/>
            <w:gridSpan w:val="5"/>
            <w:vAlign w:val="center"/>
          </w:tcPr>
          <w:p w14:paraId="20380FBA"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1223D" w14:paraId="07E84C90" w14:textId="77777777" w:rsidTr="004E2915">
        <w:trPr>
          <w:trHeight w:val="480"/>
        </w:trPr>
        <w:tc>
          <w:tcPr>
            <w:tcW w:w="2842" w:type="dxa"/>
            <w:gridSpan w:val="2"/>
            <w:shd w:val="clear" w:color="auto" w:fill="D5F4FF"/>
            <w:vAlign w:val="center"/>
          </w:tcPr>
          <w:p w14:paraId="5F22071E"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sidRPr="00681167">
              <w:rPr>
                <w:rFonts w:ascii="Times New Roman" w:hAnsi="Times New Roman" w:cs="Times New Roman"/>
                <w:sz w:val="20"/>
                <w:szCs w:val="20"/>
              </w:rPr>
              <w:t>Name of the object</w:t>
            </w:r>
          </w:p>
        </w:tc>
        <w:tc>
          <w:tcPr>
            <w:tcW w:w="3359" w:type="dxa"/>
            <w:gridSpan w:val="3"/>
            <w:vAlign w:val="center"/>
          </w:tcPr>
          <w:p w14:paraId="3777E024"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Introduction to Administration</w:t>
            </w:r>
          </w:p>
        </w:tc>
        <w:tc>
          <w:tcPr>
            <w:tcW w:w="4431" w:type="dxa"/>
            <w:gridSpan w:val="4"/>
            <w:shd w:val="clear" w:color="auto" w:fill="D5F4FF"/>
            <w:vAlign w:val="center"/>
          </w:tcPr>
          <w:p w14:paraId="0CDEA18B"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1.8. Teaching mode (number of hours P + V + S + e-learning)</w:t>
            </w:r>
          </w:p>
        </w:tc>
        <w:tc>
          <w:tcPr>
            <w:tcW w:w="4678" w:type="dxa"/>
            <w:gridSpan w:val="5"/>
            <w:vAlign w:val="center"/>
          </w:tcPr>
          <w:p w14:paraId="53E80A84" w14:textId="77777777" w:rsidR="00B1223D" w:rsidRDefault="00B1223D" w:rsidP="004E2915">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45+30</w:t>
            </w:r>
          </w:p>
        </w:tc>
      </w:tr>
      <w:tr w:rsidR="00B1223D" w14:paraId="537213A5" w14:textId="77777777" w:rsidTr="004E2915">
        <w:trPr>
          <w:trHeight w:val="480"/>
        </w:trPr>
        <w:tc>
          <w:tcPr>
            <w:tcW w:w="2842" w:type="dxa"/>
            <w:gridSpan w:val="2"/>
            <w:shd w:val="clear" w:color="auto" w:fill="D5F4FF"/>
            <w:vAlign w:val="center"/>
          </w:tcPr>
          <w:p w14:paraId="75CDE549"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r w:rsidRPr="00681167">
              <w:rPr>
                <w:rFonts w:ascii="Times New Roman" w:hAnsi="Times New Roman" w:cs="Times New Roman"/>
                <w:sz w:val="20"/>
                <w:szCs w:val="20"/>
              </w:rPr>
              <w:t>Contributors</w:t>
            </w:r>
          </w:p>
        </w:tc>
        <w:tc>
          <w:tcPr>
            <w:tcW w:w="3359" w:type="dxa"/>
            <w:gridSpan w:val="3"/>
            <w:vAlign w:val="center"/>
          </w:tcPr>
          <w:p w14:paraId="76E20B77" w14:textId="77777777" w:rsidR="00B1223D" w:rsidRDefault="00B1223D" w:rsidP="004E2915">
            <w:pPr>
              <w:rPr>
                <w:rFonts w:ascii="Times New Roman" w:eastAsia="Times New Roman" w:hAnsi="Times New Roman" w:cs="Times New Roman"/>
                <w:sz w:val="20"/>
                <w:szCs w:val="20"/>
              </w:rPr>
            </w:pPr>
          </w:p>
        </w:tc>
        <w:tc>
          <w:tcPr>
            <w:tcW w:w="4431" w:type="dxa"/>
            <w:gridSpan w:val="4"/>
            <w:shd w:val="clear" w:color="auto" w:fill="D5F4FF"/>
            <w:vAlign w:val="center"/>
          </w:tcPr>
          <w:p w14:paraId="58DECE70"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1.9. Level of e-learning (1st, 2nd, 3rd level), percentage of on-line courses (max 20%)</w:t>
            </w:r>
          </w:p>
        </w:tc>
        <w:tc>
          <w:tcPr>
            <w:tcW w:w="4678" w:type="dxa"/>
            <w:gridSpan w:val="5"/>
            <w:vAlign w:val="center"/>
          </w:tcPr>
          <w:p w14:paraId="76A2826A" w14:textId="77777777" w:rsidR="00B1223D" w:rsidRDefault="00B1223D" w:rsidP="004E2915">
            <w:pPr>
              <w:rPr>
                <w:rFonts w:ascii="Times New Roman" w:eastAsia="Times New Roman" w:hAnsi="Times New Roman" w:cs="Times New Roman"/>
                <w:sz w:val="20"/>
                <w:szCs w:val="20"/>
              </w:rPr>
            </w:pPr>
          </w:p>
        </w:tc>
      </w:tr>
      <w:tr w:rsidR="00B1223D" w14:paraId="79B9206C" w14:textId="77777777" w:rsidTr="004E2915">
        <w:trPr>
          <w:trHeight w:val="560"/>
        </w:trPr>
        <w:tc>
          <w:tcPr>
            <w:tcW w:w="2842" w:type="dxa"/>
            <w:gridSpan w:val="2"/>
            <w:shd w:val="clear" w:color="auto" w:fill="D5F4FF"/>
            <w:vAlign w:val="center"/>
          </w:tcPr>
          <w:p w14:paraId="5A687396"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sidRPr="00681167">
              <w:rPr>
                <w:sz w:val="20"/>
                <w:szCs w:val="20"/>
              </w:rPr>
              <w:t>Study program (professional, specialist graduate professional study)</w:t>
            </w:r>
          </w:p>
        </w:tc>
        <w:tc>
          <w:tcPr>
            <w:tcW w:w="3359" w:type="dxa"/>
            <w:gridSpan w:val="3"/>
            <w:vAlign w:val="center"/>
          </w:tcPr>
          <w:p w14:paraId="742728BE"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Undergraduate Professional Study Program</w:t>
            </w:r>
          </w:p>
        </w:tc>
        <w:tc>
          <w:tcPr>
            <w:tcW w:w="4431" w:type="dxa"/>
            <w:gridSpan w:val="4"/>
            <w:shd w:val="clear" w:color="auto" w:fill="D5F4FF"/>
            <w:vAlign w:val="center"/>
          </w:tcPr>
          <w:p w14:paraId="1D52E667" w14:textId="77777777" w:rsidR="00B1223D" w:rsidRDefault="00B1223D" w:rsidP="004E2915">
            <w:pPr>
              <w:tabs>
                <w:tab w:val="left" w:pos="1996"/>
              </w:tabs>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1.10. The number of changes and / or additions to the course description</w:t>
            </w:r>
          </w:p>
        </w:tc>
        <w:tc>
          <w:tcPr>
            <w:tcW w:w="4678" w:type="dxa"/>
            <w:gridSpan w:val="5"/>
            <w:vAlign w:val="center"/>
          </w:tcPr>
          <w:p w14:paraId="105DCE1E"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r>
      <w:tr w:rsidR="00B1223D" w14:paraId="4C956B0D" w14:textId="77777777" w:rsidTr="004E2915">
        <w:trPr>
          <w:trHeight w:val="200"/>
        </w:trPr>
        <w:tc>
          <w:tcPr>
            <w:tcW w:w="2842" w:type="dxa"/>
            <w:gridSpan w:val="2"/>
            <w:shd w:val="clear" w:color="auto" w:fill="D5F4FF"/>
            <w:vAlign w:val="center"/>
          </w:tcPr>
          <w:p w14:paraId="4E1DD308"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r w:rsidRPr="00681167">
              <w:rPr>
                <w:rFonts w:ascii="Times New Roman" w:hAnsi="Times New Roman" w:cs="Times New Roman"/>
                <w:sz w:val="20"/>
                <w:szCs w:val="20"/>
              </w:rPr>
              <w:t>Course status (O, I)</w:t>
            </w:r>
          </w:p>
        </w:tc>
        <w:tc>
          <w:tcPr>
            <w:tcW w:w="3359" w:type="dxa"/>
            <w:gridSpan w:val="3"/>
            <w:vAlign w:val="center"/>
          </w:tcPr>
          <w:p w14:paraId="6935C739"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431" w:type="dxa"/>
            <w:gridSpan w:val="4"/>
            <w:shd w:val="clear" w:color="auto" w:fill="D5F4FF"/>
            <w:vAlign w:val="center"/>
          </w:tcPr>
          <w:p w14:paraId="4F28D66F"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1.10. modernization</w:t>
            </w:r>
          </w:p>
        </w:tc>
        <w:tc>
          <w:tcPr>
            <w:tcW w:w="4678" w:type="dxa"/>
            <w:gridSpan w:val="5"/>
            <w:vAlign w:val="center"/>
          </w:tcPr>
          <w:p w14:paraId="6CB73C69"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1223D" w14:paraId="6AC12C8B" w14:textId="77777777" w:rsidTr="004E2915">
        <w:trPr>
          <w:trHeight w:val="520"/>
        </w:trPr>
        <w:tc>
          <w:tcPr>
            <w:tcW w:w="2842" w:type="dxa"/>
            <w:gridSpan w:val="2"/>
            <w:shd w:val="clear" w:color="auto" w:fill="D5F4FF"/>
            <w:vAlign w:val="center"/>
          </w:tcPr>
          <w:p w14:paraId="1B38A293"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sidRPr="00681167">
              <w:rPr>
                <w:rFonts w:ascii="Times New Roman" w:hAnsi="Times New Roman" w:cs="Times New Roman"/>
                <w:sz w:val="20"/>
                <w:szCs w:val="20"/>
              </w:rPr>
              <w:t>Year of study</w:t>
            </w:r>
          </w:p>
        </w:tc>
        <w:tc>
          <w:tcPr>
            <w:tcW w:w="3359" w:type="dxa"/>
            <w:gridSpan w:val="3"/>
            <w:vAlign w:val="center"/>
          </w:tcPr>
          <w:p w14:paraId="66C19480"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31" w:type="dxa"/>
            <w:gridSpan w:val="4"/>
            <w:shd w:val="clear" w:color="auto" w:fill="D5F4FF"/>
            <w:vAlign w:val="center"/>
          </w:tcPr>
          <w:p w14:paraId="2B6AEE0F"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1:11. Estimate the percentage of changes and / or additions to the course program</w:t>
            </w:r>
          </w:p>
        </w:tc>
        <w:tc>
          <w:tcPr>
            <w:tcW w:w="4678" w:type="dxa"/>
            <w:gridSpan w:val="5"/>
            <w:vAlign w:val="center"/>
          </w:tcPr>
          <w:p w14:paraId="403B7D15" w14:textId="77777777" w:rsidR="00B1223D" w:rsidRPr="005C7E70" w:rsidRDefault="00B1223D" w:rsidP="004E2915">
            <w:pPr>
              <w:tabs>
                <w:tab w:val="right" w:pos="2193"/>
              </w:tabs>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Less than 20% □ X</w:t>
            </w:r>
          </w:p>
          <w:p w14:paraId="453A5AFB" w14:textId="77777777" w:rsidR="00B1223D" w:rsidRDefault="00B1223D" w:rsidP="004E2915">
            <w:pPr>
              <w:tabs>
                <w:tab w:val="right" w:pos="2193"/>
              </w:tabs>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Over 20% □</w:t>
            </w:r>
          </w:p>
        </w:tc>
      </w:tr>
      <w:tr w:rsidR="00B1223D" w14:paraId="3B2EA172" w14:textId="77777777" w:rsidTr="004E2915">
        <w:trPr>
          <w:trHeight w:val="200"/>
        </w:trPr>
        <w:tc>
          <w:tcPr>
            <w:tcW w:w="15310" w:type="dxa"/>
            <w:gridSpan w:val="14"/>
            <w:shd w:val="clear" w:color="auto" w:fill="60C2EE"/>
            <w:vAlign w:val="center"/>
          </w:tcPr>
          <w:p w14:paraId="0FD6B6C7"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2. DESCRIPTION OF THE SUBJECT</w:t>
            </w:r>
          </w:p>
        </w:tc>
      </w:tr>
      <w:tr w:rsidR="00B1223D" w14:paraId="3F29A02A" w14:textId="77777777" w:rsidTr="004E2915">
        <w:trPr>
          <w:trHeight w:val="200"/>
        </w:trPr>
        <w:tc>
          <w:tcPr>
            <w:tcW w:w="2842" w:type="dxa"/>
            <w:gridSpan w:val="2"/>
            <w:shd w:val="clear" w:color="auto" w:fill="D5F4FF"/>
            <w:vAlign w:val="center"/>
          </w:tcPr>
          <w:p w14:paraId="06F47240"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2.1. Course objectives</w:t>
            </w:r>
          </w:p>
        </w:tc>
        <w:tc>
          <w:tcPr>
            <w:tcW w:w="12468" w:type="dxa"/>
            <w:gridSpan w:val="12"/>
            <w:tcBorders>
              <w:top w:val="nil"/>
            </w:tcBorders>
            <w:vAlign w:val="center"/>
          </w:tcPr>
          <w:p w14:paraId="6ACFC0F0" w14:textId="77777777" w:rsidR="00B1223D" w:rsidRDefault="00B1223D" w:rsidP="004E2915">
            <w:pPr>
              <w:jc w:val="both"/>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The core objective of the course is to acquire knowledge and skills appropriate to later involvement in work processes in governmental, local and regional self-government structures and in public and private persons. The aim is to enable students with understanding of governance, tendencies that accompany management in the 21st century, teaches in the administration, learns the meaning of the organization, examines the work of the administrative organizations and their impact on the general development of the administration.</w:t>
            </w:r>
          </w:p>
        </w:tc>
      </w:tr>
      <w:tr w:rsidR="00B1223D" w14:paraId="708D3B95" w14:textId="77777777" w:rsidTr="004E2915">
        <w:trPr>
          <w:trHeight w:val="700"/>
        </w:trPr>
        <w:tc>
          <w:tcPr>
            <w:tcW w:w="2842" w:type="dxa"/>
            <w:gridSpan w:val="2"/>
            <w:shd w:val="clear" w:color="auto" w:fill="D5F4FF"/>
            <w:vAlign w:val="center"/>
          </w:tcPr>
          <w:p w14:paraId="3AF2312B"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2.2. Requirements for enrollment of the course and entrance competencies required for the course</w:t>
            </w:r>
          </w:p>
        </w:tc>
        <w:tc>
          <w:tcPr>
            <w:tcW w:w="12468" w:type="dxa"/>
            <w:gridSpan w:val="12"/>
            <w:vAlign w:val="center"/>
          </w:tcPr>
          <w:p w14:paraId="78550427"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Conditions for enrollment of the first year of study.</w:t>
            </w:r>
          </w:p>
        </w:tc>
      </w:tr>
      <w:tr w:rsidR="00B1223D" w14:paraId="7B793302" w14:textId="77777777" w:rsidTr="004E2915">
        <w:trPr>
          <w:trHeight w:val="620"/>
        </w:trPr>
        <w:tc>
          <w:tcPr>
            <w:tcW w:w="2842" w:type="dxa"/>
            <w:gridSpan w:val="2"/>
            <w:shd w:val="clear" w:color="auto" w:fill="D5F4FF"/>
            <w:vAlign w:val="center"/>
          </w:tcPr>
          <w:p w14:paraId="7533C739"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2.3. The learning outcomes at the level of programs to which the course contributes</w:t>
            </w:r>
          </w:p>
        </w:tc>
        <w:tc>
          <w:tcPr>
            <w:tcW w:w="12468" w:type="dxa"/>
            <w:gridSpan w:val="12"/>
            <w:vAlign w:val="center"/>
          </w:tcPr>
          <w:p w14:paraId="5E6EDEE6" w14:textId="77777777" w:rsidR="00B1223D" w:rsidRDefault="00B1223D" w:rsidP="004E2915">
            <w:pPr>
              <w:ind w:left="720"/>
              <w:rPr>
                <w:rFonts w:ascii="Times New Roman" w:eastAsia="Times New Roman" w:hAnsi="Times New Roman" w:cs="Times New Roman"/>
                <w:sz w:val="20"/>
                <w:szCs w:val="20"/>
              </w:rPr>
            </w:pPr>
          </w:p>
          <w:p w14:paraId="5E6A0DDF"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Link basic concepts of different branches of law and generalize issues of public administration work</w:t>
            </w:r>
          </w:p>
          <w:p w14:paraId="25A30891"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Analyze the interference of international, European and national law</w:t>
            </w:r>
          </w:p>
          <w:p w14:paraId="7A8C735F"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Analyze and critically evaluate the structure and functioning of the state government in the Republic of Croatia and the structure, bodies and functioning of the European Union, and to evaluate trends in the modern development of public administration,</w:t>
            </w:r>
          </w:p>
          <w:p w14:paraId="7932F566"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lastRenderedPageBreak/>
              <w:t>- Analyze the impact of social processes on constitutional and administrative systems, particularly the process of globalization, euro-integration, transition, urbanization, regionalization and decentralization</w:t>
            </w:r>
          </w:p>
          <w:p w14:paraId="32FD4DDB"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Evaluate the effects of the activities of bodies and organizations of public administration and other authorities at different levels on the lives of citizens</w:t>
            </w:r>
          </w:p>
          <w:p w14:paraId="3AA09184"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Use and develop complex written and oral communication in Croatian and English</w:t>
            </w:r>
          </w:p>
          <w:p w14:paraId="3CFB4F51"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Organize and implement teamwork, and critically judge the opinions and attitudes of team members</w:t>
            </w:r>
          </w:p>
          <w:p w14:paraId="101EB284" w14:textId="77777777" w:rsidR="00B1223D" w:rsidRPr="005C7E70"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Individually and responsibly to search, interpret and apply the relevant literature and legal rules for drafting and issuing regulations and acts in administrative and other legal proceedings, administrative disputes and actions of government bodies, ie administrative bodies and organizations, utility societies and institutions</w:t>
            </w:r>
          </w:p>
          <w:p w14:paraId="04B32E80"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 To anticipate the future development of national constitutional and administrative systems at different levels</w:t>
            </w:r>
          </w:p>
          <w:p w14:paraId="690B8EFB" w14:textId="77777777" w:rsidR="00B1223D" w:rsidRDefault="00B1223D" w:rsidP="004E2915">
            <w:pPr>
              <w:pBdr>
                <w:top w:val="nil"/>
                <w:left w:val="nil"/>
                <w:bottom w:val="nil"/>
                <w:right w:val="nil"/>
                <w:between w:val="nil"/>
              </w:pBdr>
              <w:spacing w:after="62"/>
              <w:ind w:left="720"/>
              <w:jc w:val="both"/>
              <w:rPr>
                <w:rFonts w:ascii="Times New Roman" w:eastAsia="Times New Roman" w:hAnsi="Times New Roman" w:cs="Times New Roman"/>
                <w:color w:val="000000"/>
                <w:sz w:val="20"/>
                <w:szCs w:val="20"/>
              </w:rPr>
            </w:pPr>
          </w:p>
        </w:tc>
      </w:tr>
      <w:tr w:rsidR="00B1223D" w14:paraId="2E9609EE" w14:textId="77777777" w:rsidTr="004E2915">
        <w:trPr>
          <w:trHeight w:val="620"/>
        </w:trPr>
        <w:tc>
          <w:tcPr>
            <w:tcW w:w="2842" w:type="dxa"/>
            <w:gridSpan w:val="2"/>
            <w:shd w:val="clear" w:color="auto" w:fill="D5F4FF"/>
            <w:vAlign w:val="center"/>
          </w:tcPr>
          <w:p w14:paraId="73A6CF48"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lastRenderedPageBreak/>
              <w:t>2.4. Expected learning outcomes at the level of the course (4-10 learning outcomes)</w:t>
            </w:r>
          </w:p>
        </w:tc>
        <w:tc>
          <w:tcPr>
            <w:tcW w:w="12468" w:type="dxa"/>
            <w:gridSpan w:val="12"/>
            <w:vAlign w:val="center"/>
          </w:tcPr>
          <w:p w14:paraId="616AEB39"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Knowledge and understanding</w:t>
            </w:r>
          </w:p>
          <w:p w14:paraId="5DCEE377"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After successfully mastering the course, students will be able to:</w:t>
            </w:r>
          </w:p>
          <w:p w14:paraId="64F92C70"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1. Identify the fundamental features of modern administrative processes and structures and historical development and the contemporary role of public administration in relation to</w:t>
            </w:r>
          </w:p>
          <w:p w14:paraId="462AA738"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2. Define the basic concepts of public administration such as administrative organization, public affairs, management, public administration, public management, public service.</w:t>
            </w:r>
          </w:p>
          <w:p w14:paraId="6D5DE3B6"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3. Interpret the basic features of public administration.</w:t>
            </w:r>
          </w:p>
          <w:p w14:paraId="45F5AB30"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4. Apply acquired insight into social phenomena to explain historical and contemporary elements of administrative development.</w:t>
            </w:r>
          </w:p>
          <w:p w14:paraId="7CB523D4"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5. Distinguish and categorize parts of public administration - state administration, territorial self-government and public services.</w:t>
            </w:r>
          </w:p>
          <w:p w14:paraId="4C2C8296"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6. Analyze the mutual impacts of governance development and current social processes, particularly globalization, Euro-integration, post-socialist transition, urbanization, regionalization and decentralization.</w:t>
            </w:r>
          </w:p>
          <w:p w14:paraId="629A9705" w14:textId="77777777" w:rsidR="00B1223D" w:rsidRPr="005C7E70"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t>7. Formulate the underlying principles of functioning and functioning of public administration in the contemporary context.</w:t>
            </w:r>
          </w:p>
          <w:p w14:paraId="5FA0958C" w14:textId="77777777" w:rsidR="00B1223D" w:rsidRDefault="00B1223D" w:rsidP="0069636C">
            <w:pPr>
              <w:numPr>
                <w:ilvl w:val="0"/>
                <w:numId w:val="32"/>
              </w:numPr>
              <w:shd w:val="clear" w:color="auto" w:fill="FFFFFF"/>
              <w:spacing w:after="280"/>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lastRenderedPageBreak/>
              <w:t>8. Evaluate trends in the contemporary development of public administration in relation to the various approaches to basic administrative doctrines.</w:t>
            </w:r>
          </w:p>
        </w:tc>
      </w:tr>
      <w:tr w:rsidR="00B1223D" w14:paraId="024CD31C" w14:textId="77777777" w:rsidTr="004E2915">
        <w:trPr>
          <w:trHeight w:val="520"/>
        </w:trPr>
        <w:tc>
          <w:tcPr>
            <w:tcW w:w="2842" w:type="dxa"/>
            <w:gridSpan w:val="2"/>
            <w:shd w:val="clear" w:color="auto" w:fill="D5F4FF"/>
            <w:vAlign w:val="center"/>
          </w:tcPr>
          <w:p w14:paraId="4D07C2C8" w14:textId="77777777" w:rsidR="00B1223D" w:rsidRDefault="00B1223D" w:rsidP="004E2915">
            <w:pPr>
              <w:rPr>
                <w:rFonts w:ascii="Times New Roman" w:eastAsia="Times New Roman" w:hAnsi="Times New Roman" w:cs="Times New Roman"/>
                <w:sz w:val="20"/>
                <w:szCs w:val="20"/>
              </w:rPr>
            </w:pPr>
            <w:r w:rsidRPr="005C7E70">
              <w:rPr>
                <w:rFonts w:ascii="Times New Roman" w:eastAsia="Times New Roman" w:hAnsi="Times New Roman" w:cs="Times New Roman"/>
                <w:sz w:val="20"/>
                <w:szCs w:val="20"/>
              </w:rPr>
              <w:lastRenderedPageBreak/>
              <w:t>2.5. The content of the course is elaborated in detail by the class teacher</w:t>
            </w:r>
          </w:p>
        </w:tc>
        <w:tc>
          <w:tcPr>
            <w:tcW w:w="12468" w:type="dxa"/>
            <w:gridSpan w:val="12"/>
            <w:vAlign w:val="center"/>
          </w:tcPr>
          <w:p w14:paraId="3DC84BE5"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1.According to a modern administration.</w:t>
            </w:r>
          </w:p>
          <w:p w14:paraId="481476D8"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2.Definition of administration</w:t>
            </w:r>
          </w:p>
          <w:p w14:paraId="54201076"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3.Manual organization and management activity.</w:t>
            </w:r>
          </w:p>
          <w:p w14:paraId="6D247075"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4. Management features.</w:t>
            </w:r>
          </w:p>
          <w:p w14:paraId="29FB206E"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5. Tendencies of administrative organizations.</w:t>
            </w:r>
          </w:p>
          <w:p w14:paraId="2217F368"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6.Work of administration in the political system.</w:t>
            </w:r>
          </w:p>
          <w:p w14:paraId="0BE18F49"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6. Organizational structure of administration.</w:t>
            </w:r>
          </w:p>
          <w:p w14:paraId="6742A754"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7. Processes of organization</w:t>
            </w:r>
          </w:p>
          <w:p w14:paraId="031A2A1F"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8.Leadership</w:t>
            </w:r>
          </w:p>
          <w:p w14:paraId="1DCE8A41"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9.Medical Management Resources</w:t>
            </w:r>
          </w:p>
          <w:p w14:paraId="179AB2CA"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10.Planing into the administration</w:t>
            </w:r>
          </w:p>
          <w:p w14:paraId="24C9AB54"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11. Administration in the administration</w:t>
            </w:r>
          </w:p>
          <w:p w14:paraId="67BE74FA"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12.Administration</w:t>
            </w:r>
          </w:p>
          <w:p w14:paraId="109A9542"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13. Steps in the administration.</w:t>
            </w:r>
          </w:p>
          <w:p w14:paraId="155CB0D0"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14 Supervision in the administration</w:t>
            </w:r>
          </w:p>
          <w:p w14:paraId="1FF7D902"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15.Europeising national administrations</w:t>
            </w:r>
          </w:p>
        </w:tc>
      </w:tr>
      <w:tr w:rsidR="00B1223D" w14:paraId="2943B990" w14:textId="77777777" w:rsidTr="004E2915">
        <w:trPr>
          <w:trHeight w:val="340"/>
        </w:trPr>
        <w:tc>
          <w:tcPr>
            <w:tcW w:w="2842" w:type="dxa"/>
            <w:gridSpan w:val="2"/>
            <w:vMerge w:val="restart"/>
            <w:shd w:val="clear" w:color="auto" w:fill="D5F4FF"/>
            <w:vAlign w:val="center"/>
          </w:tcPr>
          <w:p w14:paraId="584B812F"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2.6. Types of Teaching:</w:t>
            </w:r>
          </w:p>
        </w:tc>
        <w:tc>
          <w:tcPr>
            <w:tcW w:w="2939" w:type="dxa"/>
            <w:gridSpan w:val="2"/>
            <w:vMerge w:val="restart"/>
            <w:vAlign w:val="center"/>
          </w:tcPr>
          <w:p w14:paraId="63A7C1C4"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x lectures</w:t>
            </w:r>
          </w:p>
          <w:p w14:paraId="35C156F1"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x seminars and workshops</w:t>
            </w:r>
          </w:p>
          <w:p w14:paraId="5531341D"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x exercises</w:t>
            </w:r>
          </w:p>
          <w:p w14:paraId="5BA93132"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distance education</w:t>
            </w:r>
          </w:p>
          <w:p w14:paraId="04D14441"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lastRenderedPageBreak/>
              <w:t>□ mixed e-learning</w:t>
            </w:r>
          </w:p>
          <w:p w14:paraId="6B34131B"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field teaching</w:t>
            </w:r>
          </w:p>
        </w:tc>
        <w:tc>
          <w:tcPr>
            <w:tcW w:w="4253" w:type="dxa"/>
            <w:gridSpan w:val="4"/>
            <w:vMerge w:val="restart"/>
            <w:vAlign w:val="center"/>
          </w:tcPr>
          <w:p w14:paraId="47CDD411"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lastRenderedPageBreak/>
              <w:t>□ x independent tasks</w:t>
            </w:r>
          </w:p>
          <w:p w14:paraId="3E4D6153"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multimedia and network</w:t>
            </w:r>
          </w:p>
          <w:p w14:paraId="399B7C21"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laboratory</w:t>
            </w:r>
          </w:p>
          <w:p w14:paraId="1CF5C2B3" w14:textId="77777777" w:rsidR="00B1223D" w:rsidRPr="006F02B6"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 x mentoring work</w:t>
            </w:r>
          </w:p>
          <w:p w14:paraId="1B3B1629"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lastRenderedPageBreak/>
              <w:t>□ (buy-in)</w:t>
            </w:r>
          </w:p>
        </w:tc>
        <w:tc>
          <w:tcPr>
            <w:tcW w:w="5276" w:type="dxa"/>
            <w:gridSpan w:val="6"/>
            <w:shd w:val="clear" w:color="auto" w:fill="D5F4FF"/>
            <w:vAlign w:val="center"/>
          </w:tcPr>
          <w:p w14:paraId="44CDE129"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lastRenderedPageBreak/>
              <w:t>2.7. Comments:</w:t>
            </w:r>
          </w:p>
        </w:tc>
      </w:tr>
      <w:tr w:rsidR="00B1223D" w14:paraId="71241DA2" w14:textId="77777777" w:rsidTr="004E2915">
        <w:trPr>
          <w:trHeight w:val="740"/>
        </w:trPr>
        <w:tc>
          <w:tcPr>
            <w:tcW w:w="2842" w:type="dxa"/>
            <w:gridSpan w:val="2"/>
            <w:vMerge/>
            <w:shd w:val="clear" w:color="auto" w:fill="D5F4FF"/>
            <w:vAlign w:val="center"/>
          </w:tcPr>
          <w:p w14:paraId="263290B9"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939" w:type="dxa"/>
            <w:gridSpan w:val="2"/>
            <w:vMerge/>
            <w:vAlign w:val="center"/>
          </w:tcPr>
          <w:p w14:paraId="7CE6C0A7"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253" w:type="dxa"/>
            <w:gridSpan w:val="4"/>
            <w:vMerge/>
            <w:vAlign w:val="center"/>
          </w:tcPr>
          <w:p w14:paraId="3B79B064"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276" w:type="dxa"/>
            <w:gridSpan w:val="6"/>
            <w:vAlign w:val="center"/>
          </w:tcPr>
          <w:p w14:paraId="4670D18E" w14:textId="77777777" w:rsidR="00B1223D" w:rsidRDefault="00B1223D" w:rsidP="004E2915">
            <w:pPr>
              <w:rPr>
                <w:rFonts w:ascii="Times New Roman" w:eastAsia="Times New Roman" w:hAnsi="Times New Roman" w:cs="Times New Roman"/>
                <w:sz w:val="20"/>
                <w:szCs w:val="20"/>
              </w:rPr>
            </w:pPr>
          </w:p>
        </w:tc>
      </w:tr>
      <w:tr w:rsidR="00B1223D" w14:paraId="548424C3" w14:textId="77777777" w:rsidTr="004E2915">
        <w:trPr>
          <w:trHeight w:val="200"/>
        </w:trPr>
        <w:tc>
          <w:tcPr>
            <w:tcW w:w="2842" w:type="dxa"/>
            <w:gridSpan w:val="2"/>
            <w:shd w:val="clear" w:color="auto" w:fill="D5F4FF"/>
            <w:vAlign w:val="center"/>
          </w:tcPr>
          <w:p w14:paraId="1191C305" w14:textId="77777777" w:rsidR="00B1223D" w:rsidRDefault="00B1223D" w:rsidP="004E2915">
            <w:pPr>
              <w:ind w:left="-250" w:firstLine="250"/>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lastRenderedPageBreak/>
              <w:t>2.8. Obligation of students</w:t>
            </w:r>
          </w:p>
        </w:tc>
        <w:tc>
          <w:tcPr>
            <w:tcW w:w="12468" w:type="dxa"/>
            <w:gridSpan w:val="12"/>
            <w:vAlign w:val="center"/>
          </w:tcPr>
          <w:p w14:paraId="1FF35156"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Lectures are presented by presentations, handout, analyzing everyday processes that take place or have an impact on the administration, comparing with foreign countries and making conclusions. Students are obliged to take part in classes, regular attendance at 75%, exercises, self-assessment and teamwork, and participation in teaching.</w:t>
            </w:r>
          </w:p>
        </w:tc>
      </w:tr>
      <w:tr w:rsidR="00B1223D" w14:paraId="1DEDE55F" w14:textId="77777777" w:rsidTr="004E2915">
        <w:trPr>
          <w:trHeight w:val="280"/>
        </w:trPr>
        <w:tc>
          <w:tcPr>
            <w:tcW w:w="2842" w:type="dxa"/>
            <w:gridSpan w:val="2"/>
            <w:vMerge w:val="restart"/>
            <w:shd w:val="clear" w:color="auto" w:fill="D5F4FF"/>
            <w:vAlign w:val="center"/>
          </w:tcPr>
          <w:p w14:paraId="6C83227B"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2060" w:type="dxa"/>
            <w:vAlign w:val="center"/>
          </w:tcPr>
          <w:p w14:paraId="7DCEBA1F"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Attending classes</w:t>
            </w:r>
          </w:p>
        </w:tc>
        <w:tc>
          <w:tcPr>
            <w:tcW w:w="2061" w:type="dxa"/>
            <w:gridSpan w:val="3"/>
            <w:vAlign w:val="center"/>
          </w:tcPr>
          <w:p w14:paraId="7EC737C3"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061" w:type="dxa"/>
            <w:vAlign w:val="center"/>
          </w:tcPr>
          <w:p w14:paraId="3BB32176"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Written exam</w:t>
            </w:r>
          </w:p>
        </w:tc>
        <w:tc>
          <w:tcPr>
            <w:tcW w:w="2060" w:type="dxa"/>
            <w:gridSpan w:val="3"/>
            <w:vAlign w:val="center"/>
          </w:tcPr>
          <w:p w14:paraId="62177BD0"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2,5 (</w:t>
            </w:r>
            <w:r w:rsidRPr="006F02B6">
              <w:rPr>
                <w:rFonts w:ascii="Times New Roman" w:eastAsia="Times New Roman" w:hAnsi="Times New Roman" w:cs="Times New Roman"/>
                <w:sz w:val="20"/>
                <w:szCs w:val="20"/>
              </w:rPr>
              <w:t>without collages)</w:t>
            </w:r>
          </w:p>
        </w:tc>
        <w:tc>
          <w:tcPr>
            <w:tcW w:w="2061" w:type="dxa"/>
            <w:gridSpan w:val="2"/>
            <w:vAlign w:val="center"/>
          </w:tcPr>
          <w:p w14:paraId="39F5D37F"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p>
        </w:tc>
        <w:tc>
          <w:tcPr>
            <w:tcW w:w="2165" w:type="dxa"/>
            <w:gridSpan w:val="2"/>
            <w:vAlign w:val="center"/>
          </w:tcPr>
          <w:p w14:paraId="26BF8F6C" w14:textId="77777777" w:rsidR="00B1223D" w:rsidRDefault="00B1223D" w:rsidP="004E2915">
            <w:pPr>
              <w:rPr>
                <w:rFonts w:ascii="Times New Roman" w:eastAsia="Times New Roman" w:hAnsi="Times New Roman" w:cs="Times New Roman"/>
                <w:sz w:val="20"/>
                <w:szCs w:val="20"/>
              </w:rPr>
            </w:pPr>
          </w:p>
        </w:tc>
      </w:tr>
      <w:tr w:rsidR="00B1223D" w14:paraId="2DAE2F00" w14:textId="77777777" w:rsidTr="004E2915">
        <w:trPr>
          <w:trHeight w:val="380"/>
        </w:trPr>
        <w:tc>
          <w:tcPr>
            <w:tcW w:w="2842" w:type="dxa"/>
            <w:gridSpan w:val="2"/>
            <w:vMerge/>
            <w:shd w:val="clear" w:color="auto" w:fill="D5F4FF"/>
            <w:vAlign w:val="center"/>
          </w:tcPr>
          <w:p w14:paraId="4A853DC2"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749F29EB" w14:textId="77777777" w:rsidR="00B1223D" w:rsidRDefault="00B1223D" w:rsidP="004E2915">
            <w:pPr>
              <w:rPr>
                <w:rFonts w:ascii="Times New Roman" w:eastAsia="Times New Roman" w:hAnsi="Times New Roman" w:cs="Times New Roman"/>
                <w:sz w:val="20"/>
                <w:szCs w:val="20"/>
              </w:rPr>
            </w:pPr>
            <w:r w:rsidRPr="006F02B6">
              <w:rPr>
                <w:rFonts w:ascii="Times New Roman" w:eastAsia="Times New Roman" w:hAnsi="Times New Roman" w:cs="Times New Roman"/>
                <w:sz w:val="20"/>
                <w:szCs w:val="20"/>
              </w:rPr>
              <w:t>Experimental work</w:t>
            </w:r>
          </w:p>
        </w:tc>
        <w:tc>
          <w:tcPr>
            <w:tcW w:w="2061" w:type="dxa"/>
            <w:gridSpan w:val="3"/>
            <w:vAlign w:val="center"/>
          </w:tcPr>
          <w:p w14:paraId="19181289" w14:textId="77777777" w:rsidR="00B1223D" w:rsidRDefault="00B1223D" w:rsidP="004E2915">
            <w:pPr>
              <w:rPr>
                <w:rFonts w:ascii="Times New Roman" w:eastAsia="Times New Roman" w:hAnsi="Times New Roman" w:cs="Times New Roman"/>
                <w:sz w:val="20"/>
                <w:szCs w:val="20"/>
              </w:rPr>
            </w:pPr>
          </w:p>
        </w:tc>
        <w:tc>
          <w:tcPr>
            <w:tcW w:w="2061" w:type="dxa"/>
            <w:vAlign w:val="center"/>
          </w:tcPr>
          <w:p w14:paraId="4B8BD67A"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Research</w:t>
            </w:r>
          </w:p>
        </w:tc>
        <w:tc>
          <w:tcPr>
            <w:tcW w:w="2060" w:type="dxa"/>
            <w:gridSpan w:val="3"/>
            <w:vAlign w:val="center"/>
          </w:tcPr>
          <w:p w14:paraId="4EAFF5D0" w14:textId="77777777" w:rsidR="00B1223D" w:rsidRDefault="00B1223D" w:rsidP="004E2915">
            <w:pPr>
              <w:rPr>
                <w:rFonts w:ascii="Times New Roman" w:eastAsia="Times New Roman" w:hAnsi="Times New Roman" w:cs="Times New Roman"/>
                <w:sz w:val="20"/>
                <w:szCs w:val="20"/>
              </w:rPr>
            </w:pPr>
          </w:p>
        </w:tc>
        <w:tc>
          <w:tcPr>
            <w:tcW w:w="2061" w:type="dxa"/>
            <w:gridSpan w:val="2"/>
            <w:vAlign w:val="center"/>
          </w:tcPr>
          <w:p w14:paraId="4F761131"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Practical work</w:t>
            </w:r>
          </w:p>
        </w:tc>
        <w:tc>
          <w:tcPr>
            <w:tcW w:w="2165" w:type="dxa"/>
            <w:gridSpan w:val="2"/>
            <w:vAlign w:val="center"/>
          </w:tcPr>
          <w:p w14:paraId="7F7E5C77" w14:textId="77777777" w:rsidR="00B1223D" w:rsidRDefault="00B1223D" w:rsidP="004E2915">
            <w:pPr>
              <w:rPr>
                <w:rFonts w:ascii="Times New Roman" w:eastAsia="Times New Roman" w:hAnsi="Times New Roman" w:cs="Times New Roman"/>
                <w:sz w:val="20"/>
                <w:szCs w:val="20"/>
              </w:rPr>
            </w:pPr>
          </w:p>
        </w:tc>
      </w:tr>
      <w:tr w:rsidR="00B1223D" w14:paraId="307FD7C8" w14:textId="77777777" w:rsidTr="004E2915">
        <w:trPr>
          <w:trHeight w:val="380"/>
        </w:trPr>
        <w:tc>
          <w:tcPr>
            <w:tcW w:w="2842" w:type="dxa"/>
            <w:gridSpan w:val="2"/>
            <w:vMerge/>
            <w:shd w:val="clear" w:color="auto" w:fill="D5F4FF"/>
            <w:vAlign w:val="center"/>
          </w:tcPr>
          <w:p w14:paraId="0E4DF0E3"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5F1EFECB"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Essay</w:t>
            </w:r>
          </w:p>
        </w:tc>
        <w:tc>
          <w:tcPr>
            <w:tcW w:w="2061" w:type="dxa"/>
            <w:gridSpan w:val="3"/>
            <w:vAlign w:val="center"/>
          </w:tcPr>
          <w:p w14:paraId="432192C7" w14:textId="77777777" w:rsidR="00B1223D" w:rsidRDefault="00B1223D" w:rsidP="004E2915">
            <w:pPr>
              <w:rPr>
                <w:rFonts w:ascii="Times New Roman" w:eastAsia="Times New Roman" w:hAnsi="Times New Roman" w:cs="Times New Roman"/>
                <w:sz w:val="20"/>
                <w:szCs w:val="20"/>
              </w:rPr>
            </w:pPr>
          </w:p>
        </w:tc>
        <w:tc>
          <w:tcPr>
            <w:tcW w:w="2061" w:type="dxa"/>
            <w:vAlign w:val="center"/>
          </w:tcPr>
          <w:p w14:paraId="7A08BEBF"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Referat</w:t>
            </w:r>
          </w:p>
        </w:tc>
        <w:tc>
          <w:tcPr>
            <w:tcW w:w="2060" w:type="dxa"/>
            <w:gridSpan w:val="3"/>
            <w:vAlign w:val="center"/>
          </w:tcPr>
          <w:p w14:paraId="3C8A9927" w14:textId="77777777" w:rsidR="00B1223D" w:rsidRDefault="00B1223D" w:rsidP="004E2915">
            <w:pPr>
              <w:rPr>
                <w:rFonts w:ascii="Times New Roman" w:eastAsia="Times New Roman" w:hAnsi="Times New Roman" w:cs="Times New Roman"/>
                <w:sz w:val="20"/>
                <w:szCs w:val="20"/>
              </w:rPr>
            </w:pPr>
          </w:p>
        </w:tc>
        <w:tc>
          <w:tcPr>
            <w:tcW w:w="2061" w:type="dxa"/>
            <w:gridSpan w:val="2"/>
            <w:vAlign w:val="center"/>
          </w:tcPr>
          <w:p w14:paraId="2C223912"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Continuous check</w:t>
            </w:r>
          </w:p>
        </w:tc>
        <w:tc>
          <w:tcPr>
            <w:tcW w:w="2165" w:type="dxa"/>
            <w:gridSpan w:val="2"/>
            <w:vAlign w:val="center"/>
          </w:tcPr>
          <w:p w14:paraId="37F44174" w14:textId="77777777" w:rsidR="00B1223D" w:rsidRDefault="00B1223D" w:rsidP="004E2915">
            <w:pPr>
              <w:rPr>
                <w:rFonts w:ascii="Times New Roman" w:eastAsia="Times New Roman" w:hAnsi="Times New Roman" w:cs="Times New Roman"/>
                <w:sz w:val="20"/>
                <w:szCs w:val="20"/>
              </w:rPr>
            </w:pPr>
          </w:p>
        </w:tc>
      </w:tr>
      <w:tr w:rsidR="00B1223D" w14:paraId="1BFAA584" w14:textId="77777777" w:rsidTr="004E2915">
        <w:trPr>
          <w:trHeight w:val="380"/>
        </w:trPr>
        <w:tc>
          <w:tcPr>
            <w:tcW w:w="2842" w:type="dxa"/>
            <w:gridSpan w:val="2"/>
            <w:vMerge/>
            <w:shd w:val="clear" w:color="auto" w:fill="D5F4FF"/>
            <w:vAlign w:val="center"/>
          </w:tcPr>
          <w:p w14:paraId="3385E8ED"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33459AB3"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colloquia</w:t>
            </w:r>
          </w:p>
        </w:tc>
        <w:tc>
          <w:tcPr>
            <w:tcW w:w="2061" w:type="dxa"/>
            <w:gridSpan w:val="3"/>
            <w:vAlign w:val="center"/>
          </w:tcPr>
          <w:p w14:paraId="104C8D43"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2,5 (</w:t>
            </w:r>
            <w:r w:rsidRPr="009422BB">
              <w:rPr>
                <w:rFonts w:ascii="Times New Roman" w:eastAsia="Times New Roman" w:hAnsi="Times New Roman" w:cs="Times New Roman"/>
                <w:sz w:val="20"/>
                <w:szCs w:val="20"/>
              </w:rPr>
              <w:t>without written permission)</w:t>
            </w:r>
          </w:p>
        </w:tc>
        <w:tc>
          <w:tcPr>
            <w:tcW w:w="2061" w:type="dxa"/>
            <w:vAlign w:val="center"/>
          </w:tcPr>
          <w:p w14:paraId="63D3FAB6"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Seminar work</w:t>
            </w:r>
          </w:p>
        </w:tc>
        <w:tc>
          <w:tcPr>
            <w:tcW w:w="2060" w:type="dxa"/>
            <w:gridSpan w:val="3"/>
            <w:vAlign w:val="center"/>
          </w:tcPr>
          <w:p w14:paraId="5645FADF"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gridSpan w:val="2"/>
            <w:vAlign w:val="center"/>
          </w:tcPr>
          <w:p w14:paraId="55B62649"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(others to enroll)</w:t>
            </w:r>
          </w:p>
        </w:tc>
        <w:tc>
          <w:tcPr>
            <w:tcW w:w="2165" w:type="dxa"/>
            <w:gridSpan w:val="2"/>
            <w:vAlign w:val="center"/>
          </w:tcPr>
          <w:p w14:paraId="47E7A03A" w14:textId="77777777" w:rsidR="00B1223D" w:rsidRDefault="00B1223D" w:rsidP="004E2915">
            <w:pPr>
              <w:rPr>
                <w:rFonts w:ascii="Times New Roman" w:eastAsia="Times New Roman" w:hAnsi="Times New Roman" w:cs="Times New Roman"/>
                <w:sz w:val="20"/>
                <w:szCs w:val="20"/>
              </w:rPr>
            </w:pPr>
          </w:p>
        </w:tc>
      </w:tr>
      <w:tr w:rsidR="00B1223D" w14:paraId="1DCC51CB" w14:textId="77777777" w:rsidTr="004E2915">
        <w:trPr>
          <w:trHeight w:val="380"/>
        </w:trPr>
        <w:tc>
          <w:tcPr>
            <w:tcW w:w="2842" w:type="dxa"/>
            <w:gridSpan w:val="2"/>
            <w:vMerge/>
            <w:shd w:val="clear" w:color="auto" w:fill="D5F4FF"/>
            <w:vAlign w:val="center"/>
          </w:tcPr>
          <w:p w14:paraId="79AC87A0"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6ADBFAAF"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Activities in teaching</w:t>
            </w:r>
          </w:p>
        </w:tc>
        <w:tc>
          <w:tcPr>
            <w:tcW w:w="2061" w:type="dxa"/>
            <w:gridSpan w:val="3"/>
            <w:vAlign w:val="center"/>
          </w:tcPr>
          <w:p w14:paraId="142D0BA1"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vAlign w:val="center"/>
          </w:tcPr>
          <w:p w14:paraId="1F23E34D"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Usmeni test</w:t>
            </w:r>
          </w:p>
        </w:tc>
        <w:tc>
          <w:tcPr>
            <w:tcW w:w="2060" w:type="dxa"/>
            <w:gridSpan w:val="3"/>
            <w:vAlign w:val="center"/>
          </w:tcPr>
          <w:p w14:paraId="3ED3C336"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gridSpan w:val="2"/>
            <w:vAlign w:val="center"/>
          </w:tcPr>
          <w:p w14:paraId="5CF4B7F8"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(others to enroll)</w:t>
            </w:r>
          </w:p>
        </w:tc>
        <w:tc>
          <w:tcPr>
            <w:tcW w:w="2165" w:type="dxa"/>
            <w:gridSpan w:val="2"/>
            <w:vAlign w:val="center"/>
          </w:tcPr>
          <w:p w14:paraId="33429EA1" w14:textId="77777777" w:rsidR="00B1223D" w:rsidRDefault="00B1223D" w:rsidP="004E2915">
            <w:pPr>
              <w:rPr>
                <w:rFonts w:ascii="Times New Roman" w:eastAsia="Times New Roman" w:hAnsi="Times New Roman" w:cs="Times New Roman"/>
                <w:sz w:val="20"/>
                <w:szCs w:val="20"/>
              </w:rPr>
            </w:pPr>
          </w:p>
        </w:tc>
      </w:tr>
      <w:tr w:rsidR="00B1223D" w14:paraId="6BD3F5E7" w14:textId="77777777" w:rsidTr="004E2915">
        <w:trPr>
          <w:trHeight w:val="600"/>
        </w:trPr>
        <w:tc>
          <w:tcPr>
            <w:tcW w:w="2834" w:type="dxa"/>
            <w:shd w:val="clear" w:color="auto" w:fill="D5F4FF"/>
            <w:vAlign w:val="center"/>
          </w:tcPr>
          <w:p w14:paraId="426AA147"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2.10. Evaluating and evaluating students' work during classroom and final exam</w:t>
            </w:r>
          </w:p>
        </w:tc>
        <w:tc>
          <w:tcPr>
            <w:tcW w:w="12476" w:type="dxa"/>
            <w:gridSpan w:val="13"/>
            <w:vAlign w:val="center"/>
          </w:tcPr>
          <w:p w14:paraId="0FB9F40B"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During the course of the classes, students can write two colloquia for the purpose of examining the knowledge of the part of the material to which the colloquy relates. Students who place both colloquia with a minimum grade are eligible to enroll in the assessment obtained on the basis of the results of the colloquium and the seminar work without the need for examinations. They are obliged to apply for the exam in the regular exam period. Students who do not complete the course through a colloquium will take the exam in a regular exam period.</w:t>
            </w:r>
          </w:p>
        </w:tc>
      </w:tr>
      <w:tr w:rsidR="00B1223D" w14:paraId="52F464AD" w14:textId="77777777" w:rsidTr="004E2915">
        <w:trPr>
          <w:trHeight w:val="560"/>
        </w:trPr>
        <w:tc>
          <w:tcPr>
            <w:tcW w:w="2834" w:type="dxa"/>
            <w:vMerge w:val="restart"/>
            <w:shd w:val="clear" w:color="auto" w:fill="D5F4FF"/>
            <w:vAlign w:val="center"/>
          </w:tcPr>
          <w:p w14:paraId="3D8D89B1"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2.11. Compulsory literature (available in the library and through other media)</w:t>
            </w:r>
          </w:p>
        </w:tc>
        <w:tc>
          <w:tcPr>
            <w:tcW w:w="8617" w:type="dxa"/>
            <w:gridSpan w:val="10"/>
            <w:shd w:val="clear" w:color="auto" w:fill="D5F4FF"/>
            <w:vAlign w:val="center"/>
          </w:tcPr>
          <w:p w14:paraId="79E81EFE" w14:textId="77777777" w:rsidR="00B1223D" w:rsidRDefault="00B1223D" w:rsidP="004E29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tc>
        <w:tc>
          <w:tcPr>
            <w:tcW w:w="2126" w:type="dxa"/>
            <w:gridSpan w:val="2"/>
            <w:shd w:val="clear" w:color="auto" w:fill="D5F4FF"/>
            <w:vAlign w:val="center"/>
          </w:tcPr>
          <w:p w14:paraId="58F9F25A" w14:textId="77777777" w:rsidR="00B1223D" w:rsidRDefault="00B1223D" w:rsidP="004E2915">
            <w:pPr>
              <w:jc w:val="center"/>
              <w:rPr>
                <w:rFonts w:ascii="Times New Roman" w:eastAsia="Times New Roman" w:hAnsi="Times New Roman" w:cs="Times New Roman"/>
                <w:b/>
                <w:sz w:val="20"/>
                <w:szCs w:val="20"/>
              </w:rPr>
            </w:pPr>
            <w:r w:rsidRPr="009422BB">
              <w:rPr>
                <w:rFonts w:ascii="Times New Roman" w:eastAsia="Times New Roman" w:hAnsi="Times New Roman" w:cs="Times New Roman"/>
                <w:b/>
                <w:sz w:val="20"/>
                <w:szCs w:val="20"/>
              </w:rPr>
              <w:t>Number of copies in the library</w:t>
            </w:r>
          </w:p>
        </w:tc>
        <w:tc>
          <w:tcPr>
            <w:tcW w:w="1733" w:type="dxa"/>
            <w:shd w:val="clear" w:color="auto" w:fill="D5F4FF"/>
            <w:vAlign w:val="center"/>
          </w:tcPr>
          <w:p w14:paraId="07D35F1C" w14:textId="77777777" w:rsidR="00B1223D" w:rsidRDefault="00B1223D" w:rsidP="004E2915">
            <w:pPr>
              <w:jc w:val="center"/>
              <w:rPr>
                <w:rFonts w:ascii="Times New Roman" w:eastAsia="Times New Roman" w:hAnsi="Times New Roman" w:cs="Times New Roman"/>
                <w:b/>
                <w:sz w:val="20"/>
                <w:szCs w:val="20"/>
              </w:rPr>
            </w:pPr>
            <w:r w:rsidRPr="009422BB">
              <w:rPr>
                <w:rFonts w:ascii="Times New Roman" w:eastAsia="Times New Roman" w:hAnsi="Times New Roman" w:cs="Times New Roman"/>
                <w:b/>
                <w:sz w:val="20"/>
                <w:szCs w:val="20"/>
              </w:rPr>
              <w:t>Access via other media</w:t>
            </w:r>
          </w:p>
        </w:tc>
      </w:tr>
      <w:tr w:rsidR="00B1223D" w14:paraId="7022E4A4" w14:textId="77777777" w:rsidTr="004E2915">
        <w:trPr>
          <w:trHeight w:val="300"/>
        </w:trPr>
        <w:tc>
          <w:tcPr>
            <w:tcW w:w="2834" w:type="dxa"/>
            <w:vMerge/>
            <w:shd w:val="clear" w:color="auto" w:fill="D5F4FF"/>
            <w:vAlign w:val="center"/>
          </w:tcPr>
          <w:p w14:paraId="04C720D6"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617" w:type="dxa"/>
            <w:gridSpan w:val="10"/>
            <w:vAlign w:val="center"/>
          </w:tcPr>
          <w:p w14:paraId="66435901"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Koprić I., Marčetić G., Musa A., Đulabić V., Lalić Novak G .; Administrative Science - Public Administration in a Contemporary European Context; Faculty of Law, University of Zagreb (2014), - selected chapters</w:t>
            </w:r>
          </w:p>
        </w:tc>
        <w:tc>
          <w:tcPr>
            <w:tcW w:w="2126" w:type="dxa"/>
            <w:gridSpan w:val="2"/>
            <w:vAlign w:val="center"/>
          </w:tcPr>
          <w:p w14:paraId="40BA5C19" w14:textId="77777777" w:rsidR="00B1223D" w:rsidRDefault="00B1223D" w:rsidP="004E29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33" w:type="dxa"/>
            <w:vAlign w:val="center"/>
          </w:tcPr>
          <w:p w14:paraId="486BF1AA" w14:textId="77777777" w:rsidR="00B1223D" w:rsidRDefault="00B1223D" w:rsidP="004E2915">
            <w:pPr>
              <w:jc w:val="center"/>
              <w:rPr>
                <w:rFonts w:ascii="Times New Roman" w:eastAsia="Times New Roman" w:hAnsi="Times New Roman" w:cs="Times New Roman"/>
                <w:sz w:val="20"/>
                <w:szCs w:val="20"/>
              </w:rPr>
            </w:pPr>
          </w:p>
        </w:tc>
      </w:tr>
      <w:tr w:rsidR="00B1223D" w14:paraId="112C1B57" w14:textId="77777777" w:rsidTr="004E2915">
        <w:trPr>
          <w:trHeight w:val="420"/>
        </w:trPr>
        <w:tc>
          <w:tcPr>
            <w:tcW w:w="2834" w:type="dxa"/>
            <w:vMerge/>
            <w:shd w:val="clear" w:color="auto" w:fill="D5F4FF"/>
            <w:vAlign w:val="center"/>
          </w:tcPr>
          <w:p w14:paraId="05AA5846"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73093019"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4287118A"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52B8A8AF" w14:textId="77777777" w:rsidR="00B1223D" w:rsidRDefault="00B1223D" w:rsidP="004E2915">
            <w:pPr>
              <w:jc w:val="center"/>
              <w:rPr>
                <w:rFonts w:ascii="Times New Roman" w:eastAsia="Times New Roman" w:hAnsi="Times New Roman" w:cs="Times New Roman"/>
                <w:sz w:val="20"/>
                <w:szCs w:val="20"/>
              </w:rPr>
            </w:pPr>
          </w:p>
        </w:tc>
      </w:tr>
      <w:tr w:rsidR="00B1223D" w14:paraId="6AFBCB19" w14:textId="77777777" w:rsidTr="004E2915">
        <w:trPr>
          <w:trHeight w:val="480"/>
        </w:trPr>
        <w:tc>
          <w:tcPr>
            <w:tcW w:w="2834" w:type="dxa"/>
            <w:vMerge/>
            <w:shd w:val="clear" w:color="auto" w:fill="D5F4FF"/>
            <w:vAlign w:val="center"/>
          </w:tcPr>
          <w:p w14:paraId="6421A34F"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7982EB35"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2E864478"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6FFD7EF1" w14:textId="77777777" w:rsidR="00B1223D" w:rsidRDefault="00B1223D" w:rsidP="004E2915">
            <w:pPr>
              <w:jc w:val="center"/>
              <w:rPr>
                <w:rFonts w:ascii="Times New Roman" w:eastAsia="Times New Roman" w:hAnsi="Times New Roman" w:cs="Times New Roman"/>
                <w:sz w:val="20"/>
                <w:szCs w:val="20"/>
              </w:rPr>
            </w:pPr>
          </w:p>
        </w:tc>
      </w:tr>
      <w:tr w:rsidR="00B1223D" w14:paraId="371F8D67" w14:textId="77777777" w:rsidTr="004E2915">
        <w:trPr>
          <w:trHeight w:val="360"/>
        </w:trPr>
        <w:tc>
          <w:tcPr>
            <w:tcW w:w="2834" w:type="dxa"/>
            <w:vMerge/>
            <w:shd w:val="clear" w:color="auto" w:fill="D5F4FF"/>
            <w:vAlign w:val="center"/>
          </w:tcPr>
          <w:p w14:paraId="58AB7F7B"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46468632"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1A971750"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31662829" w14:textId="77777777" w:rsidR="00B1223D" w:rsidRDefault="00B1223D" w:rsidP="004E2915">
            <w:pPr>
              <w:jc w:val="center"/>
              <w:rPr>
                <w:rFonts w:ascii="Times New Roman" w:eastAsia="Times New Roman" w:hAnsi="Times New Roman" w:cs="Times New Roman"/>
                <w:sz w:val="20"/>
                <w:szCs w:val="20"/>
              </w:rPr>
            </w:pPr>
          </w:p>
        </w:tc>
      </w:tr>
      <w:tr w:rsidR="00B1223D" w14:paraId="07D5E399" w14:textId="77777777" w:rsidTr="004E2915">
        <w:trPr>
          <w:trHeight w:val="360"/>
        </w:trPr>
        <w:tc>
          <w:tcPr>
            <w:tcW w:w="2834" w:type="dxa"/>
            <w:vMerge/>
            <w:shd w:val="clear" w:color="auto" w:fill="D5F4FF"/>
            <w:vAlign w:val="center"/>
          </w:tcPr>
          <w:p w14:paraId="50808075"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6CCCF2C0"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0D899F52"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73B1D218" w14:textId="77777777" w:rsidR="00B1223D" w:rsidRDefault="00B1223D" w:rsidP="004E2915">
            <w:pPr>
              <w:jc w:val="center"/>
              <w:rPr>
                <w:rFonts w:ascii="Times New Roman" w:eastAsia="Times New Roman" w:hAnsi="Times New Roman" w:cs="Times New Roman"/>
                <w:sz w:val="20"/>
                <w:szCs w:val="20"/>
              </w:rPr>
            </w:pPr>
          </w:p>
        </w:tc>
      </w:tr>
      <w:tr w:rsidR="00B1223D" w14:paraId="6504B3A5" w14:textId="77777777" w:rsidTr="004E2915">
        <w:trPr>
          <w:trHeight w:val="380"/>
        </w:trPr>
        <w:tc>
          <w:tcPr>
            <w:tcW w:w="2834" w:type="dxa"/>
            <w:vMerge/>
            <w:shd w:val="clear" w:color="auto" w:fill="D5F4FF"/>
            <w:vAlign w:val="center"/>
          </w:tcPr>
          <w:p w14:paraId="3389283E"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2FD9AD30"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4CD5DC09"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436717B1" w14:textId="77777777" w:rsidR="00B1223D" w:rsidRDefault="00B1223D" w:rsidP="004E2915">
            <w:pPr>
              <w:jc w:val="center"/>
              <w:rPr>
                <w:rFonts w:ascii="Times New Roman" w:eastAsia="Times New Roman" w:hAnsi="Times New Roman" w:cs="Times New Roman"/>
                <w:sz w:val="20"/>
                <w:szCs w:val="20"/>
              </w:rPr>
            </w:pPr>
          </w:p>
        </w:tc>
      </w:tr>
      <w:tr w:rsidR="00B1223D" w14:paraId="0933454F" w14:textId="77777777" w:rsidTr="004E2915">
        <w:trPr>
          <w:trHeight w:val="1560"/>
        </w:trPr>
        <w:tc>
          <w:tcPr>
            <w:tcW w:w="2834" w:type="dxa"/>
            <w:shd w:val="clear" w:color="auto" w:fill="D5F4FF"/>
            <w:vAlign w:val="center"/>
          </w:tcPr>
          <w:p w14:paraId="006CB2B0"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lastRenderedPageBreak/>
              <w:t>2.12. Supplementary literature (at the time of application for amendment and / or amendment of the study program)</w:t>
            </w:r>
          </w:p>
        </w:tc>
        <w:tc>
          <w:tcPr>
            <w:tcW w:w="8617" w:type="dxa"/>
            <w:gridSpan w:val="10"/>
            <w:vAlign w:val="center"/>
          </w:tcPr>
          <w:p w14:paraId="650FB312" w14:textId="77777777" w:rsidR="00B1223D" w:rsidRPr="009422BB"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Ivanišević, S. et al., Hrestomatija of Administrative Science Volume I and II. , Faculty of Law, University of Zagreb, Zagreb, 1998.</w:t>
            </w:r>
          </w:p>
          <w:p w14:paraId="2655AF08" w14:textId="77777777" w:rsidR="00B1223D" w:rsidRPr="009422BB"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Pusić, E .: School of Management, School Book, Zagreb, 2002 (only a large slogan)</w:t>
            </w:r>
          </w:p>
          <w:p w14:paraId="40287DA7" w14:textId="77777777" w:rsidR="00B1223D" w:rsidRPr="009422BB"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Koprić, I., et.al. : Public Administration-Teaching Material, Social Polytechnic of Zagreb, Faculty of Law in Zagreb; Zagreb, 2006, p. 3-9, 19-37, 161-166, 347-395, 395-405.</w:t>
            </w:r>
          </w:p>
          <w:p w14:paraId="6C694EE6" w14:textId="77777777" w:rsidR="00B1223D" w:rsidRPr="009422BB"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Koprić, I., Musa, A., Lalić Novak, G. (2012) European Administrative Space, Zagreb: Institute of Public Administration, pp. 11-56. and 63-70.</w:t>
            </w:r>
          </w:p>
          <w:p w14:paraId="1F04C897" w14:textId="77777777" w:rsidR="00B1223D" w:rsidRPr="009422BB"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Constitution of the Republic of Croatia</w:t>
            </w:r>
          </w:p>
          <w:p w14:paraId="1590063A" w14:textId="77777777" w:rsidR="00B1223D" w:rsidRPr="009422BB"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Law on Civil Servants and Employees</w:t>
            </w:r>
          </w:p>
          <w:p w14:paraId="514B897B" w14:textId="77777777" w:rsidR="00B1223D" w:rsidRPr="009422BB"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Law on Local and Regional Self-Government</w:t>
            </w:r>
          </w:p>
          <w:p w14:paraId="59E6062E" w14:textId="77777777" w:rsidR="00B1223D" w:rsidRPr="009422BB"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The Law on the Organization and the Scope of Ministries and Other Central Government Bodies,</w:t>
            </w:r>
          </w:p>
          <w:p w14:paraId="6887EC06" w14:textId="77777777" w:rsidR="00B1223D" w:rsidRPr="009422BB"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Law on the State Administration System</w:t>
            </w:r>
          </w:p>
          <w:p w14:paraId="41768FCD"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Law on the Government of the Republic of Croatia</w:t>
            </w:r>
          </w:p>
        </w:tc>
        <w:tc>
          <w:tcPr>
            <w:tcW w:w="2126" w:type="dxa"/>
            <w:gridSpan w:val="2"/>
            <w:vAlign w:val="center"/>
          </w:tcPr>
          <w:p w14:paraId="7C777B58" w14:textId="77777777" w:rsidR="00B1223D" w:rsidRDefault="00B1223D" w:rsidP="004E29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733" w:type="dxa"/>
            <w:vAlign w:val="center"/>
          </w:tcPr>
          <w:p w14:paraId="0EC3D0F0" w14:textId="77777777" w:rsidR="00B1223D" w:rsidRDefault="00B1223D" w:rsidP="004E2915">
            <w:pPr>
              <w:jc w:val="center"/>
              <w:rPr>
                <w:rFonts w:ascii="Times New Roman" w:eastAsia="Times New Roman" w:hAnsi="Times New Roman" w:cs="Times New Roman"/>
                <w:sz w:val="20"/>
                <w:szCs w:val="20"/>
              </w:rPr>
            </w:pPr>
          </w:p>
        </w:tc>
      </w:tr>
      <w:tr w:rsidR="00B1223D" w14:paraId="3323391A" w14:textId="77777777" w:rsidTr="004E2915">
        <w:trPr>
          <w:trHeight w:val="1420"/>
        </w:trPr>
        <w:tc>
          <w:tcPr>
            <w:tcW w:w="2834" w:type="dxa"/>
            <w:shd w:val="clear" w:color="auto" w:fill="D5F4FF"/>
            <w:vAlign w:val="center"/>
          </w:tcPr>
          <w:p w14:paraId="0EF68B12"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2.13. Quality assurance methods that ensure the acquisition of knowledge, skills and competences</w:t>
            </w:r>
          </w:p>
        </w:tc>
        <w:tc>
          <w:tcPr>
            <w:tcW w:w="8617" w:type="dxa"/>
            <w:gridSpan w:val="10"/>
            <w:vAlign w:val="center"/>
          </w:tcPr>
          <w:p w14:paraId="2341DAD4" w14:textId="77777777" w:rsidR="00B1223D" w:rsidRDefault="00B1223D" w:rsidP="004E2915">
            <w:pPr>
              <w:rPr>
                <w:rFonts w:ascii="Times New Roman" w:eastAsia="Times New Roman" w:hAnsi="Times New Roman" w:cs="Times New Roman"/>
                <w:sz w:val="20"/>
                <w:szCs w:val="20"/>
              </w:rPr>
            </w:pPr>
            <w:r w:rsidRPr="009422BB">
              <w:rPr>
                <w:rFonts w:ascii="Times New Roman" w:eastAsia="Times New Roman" w:hAnsi="Times New Roman" w:cs="Times New Roman"/>
                <w:sz w:val="20"/>
                <w:szCs w:val="20"/>
              </w:rPr>
              <w:t>Relevant quality monitoring is achieved by encouraging and checking the active participation of students in the teaching activities, evaluating the seminar work and the work contract, evaluating the two quarters and completing the exams. This includes student surveys, CES data on employment of completed students, surveys and reviews of employers, participation of students in works with teachers, participation of students at professional and scientific conferences, ALUMNI and so on.</w:t>
            </w:r>
          </w:p>
        </w:tc>
        <w:tc>
          <w:tcPr>
            <w:tcW w:w="2126" w:type="dxa"/>
            <w:gridSpan w:val="2"/>
            <w:vAlign w:val="center"/>
          </w:tcPr>
          <w:p w14:paraId="3074ADB7"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07390FE3" w14:textId="77777777" w:rsidR="00B1223D" w:rsidRDefault="00B1223D" w:rsidP="004E2915">
            <w:pPr>
              <w:jc w:val="center"/>
              <w:rPr>
                <w:rFonts w:ascii="Times New Roman" w:eastAsia="Times New Roman" w:hAnsi="Times New Roman" w:cs="Times New Roman"/>
                <w:sz w:val="20"/>
                <w:szCs w:val="20"/>
              </w:rPr>
            </w:pPr>
          </w:p>
        </w:tc>
      </w:tr>
    </w:tbl>
    <w:p w14:paraId="695278C7" w14:textId="77777777" w:rsidR="00B1223D" w:rsidRDefault="00B1223D" w:rsidP="00B1223D">
      <w:pPr>
        <w:spacing w:after="0"/>
        <w:ind w:left="-142"/>
        <w:rPr>
          <w:rFonts w:ascii="Times New Roman" w:eastAsia="Times New Roman" w:hAnsi="Times New Roman" w:cs="Times New Roman"/>
          <w:color w:val="FF0000"/>
          <w:sz w:val="20"/>
          <w:szCs w:val="20"/>
        </w:rPr>
      </w:pPr>
    </w:p>
    <w:p w14:paraId="1BF05E6F" w14:textId="77777777" w:rsidR="00B1223D" w:rsidRDefault="00B1223D" w:rsidP="00B1223D">
      <w:pPr>
        <w:spacing w:after="0"/>
        <w:ind w:left="-142"/>
        <w:rPr>
          <w:rFonts w:ascii="Times New Roman" w:eastAsia="Times New Roman" w:hAnsi="Times New Roman" w:cs="Times New Roman"/>
          <w:color w:val="FF0000"/>
          <w:sz w:val="20"/>
          <w:szCs w:val="20"/>
        </w:rPr>
      </w:pPr>
    </w:p>
    <w:p w14:paraId="6F6390A1" w14:textId="77777777" w:rsidR="00B1223D" w:rsidRDefault="00B1223D" w:rsidP="00B1223D">
      <w:pPr>
        <w:spacing w:after="200" w:line="276" w:lineRule="auto"/>
        <w:rPr>
          <w:rFonts w:ascii="Times New Roman" w:eastAsia="Times New Roman" w:hAnsi="Times New Roman" w:cs="Times New Roman"/>
        </w:rPr>
      </w:pPr>
    </w:p>
    <w:p w14:paraId="59B05531" w14:textId="77777777" w:rsidR="00B1223D" w:rsidRDefault="00B1223D" w:rsidP="00B1223D">
      <w:pPr>
        <w:jc w:val="both"/>
        <w:rPr>
          <w:rFonts w:ascii="Helvetica" w:hAnsi="Helvetica"/>
          <w:color w:val="000000"/>
          <w:sz w:val="27"/>
          <w:szCs w:val="27"/>
          <w:shd w:val="clear" w:color="auto" w:fill="D2E3FC"/>
        </w:rPr>
      </w:pPr>
    </w:p>
    <w:p w14:paraId="5CC1176F" w14:textId="77777777" w:rsidR="00B1223D" w:rsidRDefault="00B1223D" w:rsidP="00B1223D">
      <w:pPr>
        <w:jc w:val="both"/>
        <w:rPr>
          <w:rFonts w:ascii="Helvetica" w:hAnsi="Helvetica"/>
          <w:color w:val="000000"/>
          <w:sz w:val="27"/>
          <w:szCs w:val="27"/>
          <w:shd w:val="clear" w:color="auto" w:fill="D2E3FC"/>
        </w:rPr>
      </w:pPr>
    </w:p>
    <w:p w14:paraId="76ACE6F8" w14:textId="77777777" w:rsidR="00B1223D" w:rsidRDefault="00B1223D" w:rsidP="00B1223D">
      <w:pPr>
        <w:jc w:val="both"/>
        <w:rPr>
          <w:rFonts w:ascii="Helvetica" w:hAnsi="Helvetica"/>
          <w:color w:val="000000"/>
          <w:sz w:val="27"/>
          <w:szCs w:val="27"/>
          <w:shd w:val="clear" w:color="auto" w:fill="D2E3FC"/>
        </w:rPr>
      </w:pPr>
    </w:p>
    <w:p w14:paraId="6225BCA4" w14:textId="77777777" w:rsidR="00B1223D" w:rsidRDefault="00B1223D" w:rsidP="00B1223D">
      <w:pPr>
        <w:jc w:val="both"/>
        <w:rPr>
          <w:rFonts w:ascii="Helvetica" w:hAnsi="Helvetica"/>
          <w:color w:val="000000"/>
          <w:sz w:val="27"/>
          <w:szCs w:val="27"/>
          <w:shd w:val="clear" w:color="auto" w:fill="D2E3FC"/>
        </w:rPr>
      </w:pPr>
    </w:p>
    <w:tbl>
      <w:tblPr>
        <w:tblStyle w:val="TableGrid"/>
        <w:tblW w:w="15310" w:type="dxa"/>
        <w:tblInd w:w="-431" w:type="dxa"/>
        <w:tblLook w:val="04A0" w:firstRow="1" w:lastRow="0" w:firstColumn="1" w:lastColumn="0" w:noHBand="0" w:noVBand="1"/>
      </w:tblPr>
      <w:tblGrid>
        <w:gridCol w:w="3229"/>
        <w:gridCol w:w="4285"/>
        <w:gridCol w:w="4678"/>
        <w:gridCol w:w="3118"/>
      </w:tblGrid>
      <w:tr w:rsidR="00B1223D" w:rsidRPr="00FE0CF3" w14:paraId="372D3A13" w14:textId="77777777" w:rsidTr="004E2915">
        <w:trPr>
          <w:trHeight w:val="340"/>
        </w:trPr>
        <w:tc>
          <w:tcPr>
            <w:tcW w:w="15310" w:type="dxa"/>
            <w:gridSpan w:val="4"/>
            <w:shd w:val="clear" w:color="auto" w:fill="BDD6EE" w:themeFill="accent1" w:themeFillTint="66"/>
            <w:vAlign w:val="center"/>
          </w:tcPr>
          <w:p w14:paraId="5CC2C5DB" w14:textId="77777777" w:rsidR="00B1223D" w:rsidRPr="008E615A" w:rsidRDefault="00B1223D" w:rsidP="0069636C">
            <w:pPr>
              <w:pStyle w:val="ListParagraph"/>
              <w:numPr>
                <w:ilvl w:val="0"/>
                <w:numId w:val="19"/>
              </w:numPr>
              <w:spacing w:after="0" w:line="240" w:lineRule="auto"/>
              <w:rPr>
                <w:rFonts w:ascii="Times New Roman" w:hAnsi="Times New Roman" w:cs="Times New Roman"/>
                <w:b/>
                <w:szCs w:val="24"/>
              </w:rPr>
            </w:pPr>
            <w:r>
              <w:rPr>
                <w:rFonts w:ascii="Times New Roman" w:hAnsi="Times New Roman" w:cs="Times New Roman"/>
                <w:b/>
                <w:color w:val="0D0D0D" w:themeColor="text1" w:themeTint="F2"/>
                <w:sz w:val="20"/>
                <w:szCs w:val="20"/>
              </w:rPr>
              <w:lastRenderedPageBreak/>
              <w:t>GENERAL COURSE INFORMATION</w:t>
            </w:r>
          </w:p>
        </w:tc>
      </w:tr>
      <w:tr w:rsidR="00B1223D" w:rsidRPr="00FE0CF3" w14:paraId="5989AD55" w14:textId="77777777" w:rsidTr="004E2915">
        <w:trPr>
          <w:trHeight w:val="920"/>
        </w:trPr>
        <w:tc>
          <w:tcPr>
            <w:tcW w:w="3229" w:type="dxa"/>
            <w:vAlign w:val="center"/>
          </w:tcPr>
          <w:p w14:paraId="5D19CAB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 </w:t>
            </w:r>
            <w:r w:rsidRPr="007D1DD3">
              <w:rPr>
                <w:rFonts w:ascii="Times New Roman" w:hAnsi="Times New Roman" w:cs="Times New Roman"/>
                <w:sz w:val="20"/>
                <w:szCs w:val="20"/>
              </w:rPr>
              <w:t>Course title</w:t>
            </w:r>
          </w:p>
        </w:tc>
        <w:tc>
          <w:tcPr>
            <w:tcW w:w="4285" w:type="dxa"/>
            <w:vAlign w:val="center"/>
          </w:tcPr>
          <w:p w14:paraId="41837459" w14:textId="77777777" w:rsidR="00B1223D" w:rsidRPr="008E615A" w:rsidRDefault="00B1223D" w:rsidP="004E2915">
            <w:pPr>
              <w:rPr>
                <w:rFonts w:ascii="Times New Roman" w:hAnsi="Times New Roman" w:cs="Times New Roman"/>
                <w:sz w:val="20"/>
                <w:szCs w:val="20"/>
              </w:rPr>
            </w:pPr>
            <w:r>
              <w:rPr>
                <w:rFonts w:ascii="Times New Roman" w:hAnsi="Times New Roman" w:cs="Times New Roman"/>
                <w:b/>
                <w:sz w:val="20"/>
                <w:szCs w:val="20"/>
              </w:rPr>
              <w:t>Statistics</w:t>
            </w:r>
          </w:p>
        </w:tc>
        <w:tc>
          <w:tcPr>
            <w:tcW w:w="4678" w:type="dxa"/>
            <w:vAlign w:val="center"/>
          </w:tcPr>
          <w:p w14:paraId="6B13634E"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1.8. </w:t>
            </w:r>
            <w:r w:rsidRPr="00C074F3">
              <w:rPr>
                <w:rFonts w:ascii="Times New Roman" w:hAnsi="Times New Roman" w:cs="Times New Roman"/>
                <w:sz w:val="20"/>
                <w:szCs w:val="20"/>
                <w:lang w:val="en-US"/>
              </w:rPr>
              <w:t>Course code in ISVU</w:t>
            </w:r>
          </w:p>
        </w:tc>
        <w:tc>
          <w:tcPr>
            <w:tcW w:w="3118" w:type="dxa"/>
            <w:vAlign w:val="center"/>
          </w:tcPr>
          <w:p w14:paraId="61D59388"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129859</w:t>
            </w:r>
          </w:p>
        </w:tc>
      </w:tr>
      <w:tr w:rsidR="00B1223D" w:rsidRPr="00FE0CF3" w14:paraId="75DE1B7B" w14:textId="77777777" w:rsidTr="004E2915">
        <w:trPr>
          <w:trHeight w:val="920"/>
        </w:trPr>
        <w:tc>
          <w:tcPr>
            <w:tcW w:w="3229" w:type="dxa"/>
            <w:vAlign w:val="center"/>
          </w:tcPr>
          <w:p w14:paraId="11CB896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1.2. </w:t>
            </w:r>
            <w:r w:rsidRPr="007D1DD3">
              <w:rPr>
                <w:rFonts w:ascii="Times New Roman" w:hAnsi="Times New Roman" w:cs="Times New Roman"/>
                <w:sz w:val="20"/>
                <w:szCs w:val="20"/>
              </w:rPr>
              <w:t>Course lecturer</w:t>
            </w:r>
          </w:p>
        </w:tc>
        <w:tc>
          <w:tcPr>
            <w:tcW w:w="4285" w:type="dxa"/>
            <w:vAlign w:val="center"/>
          </w:tcPr>
          <w:p w14:paraId="4863AB28"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sz w:val="20"/>
                <w:szCs w:val="20"/>
              </w:rPr>
              <w:t>Ivana Beljo</w:t>
            </w:r>
          </w:p>
        </w:tc>
        <w:tc>
          <w:tcPr>
            <w:tcW w:w="4678" w:type="dxa"/>
            <w:vAlign w:val="center"/>
          </w:tcPr>
          <w:p w14:paraId="32A9FCD7"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1.9. </w:t>
            </w:r>
            <w:r w:rsidRPr="002B4217">
              <w:rPr>
                <w:rFonts w:ascii="Times New Roman" w:hAnsi="Times New Roman" w:cs="Times New Roman"/>
                <w:sz w:val="20"/>
                <w:szCs w:val="20"/>
                <w:lang w:val="en-US"/>
              </w:rPr>
              <w:t>Course code in MOZVAG</w:t>
            </w:r>
          </w:p>
        </w:tc>
        <w:tc>
          <w:tcPr>
            <w:tcW w:w="3118" w:type="dxa"/>
            <w:vAlign w:val="center"/>
          </w:tcPr>
          <w:p w14:paraId="3E559FBE" w14:textId="77777777" w:rsidR="00B1223D" w:rsidRPr="00FE0CF3" w:rsidRDefault="00B1223D" w:rsidP="004E2915">
            <w:pPr>
              <w:rPr>
                <w:rFonts w:ascii="Times New Roman" w:hAnsi="Times New Roman" w:cs="Times New Roman"/>
                <w:sz w:val="20"/>
                <w:szCs w:val="20"/>
              </w:rPr>
            </w:pPr>
          </w:p>
        </w:tc>
      </w:tr>
      <w:tr w:rsidR="00B1223D" w:rsidRPr="00FE0CF3" w14:paraId="467C68DD" w14:textId="77777777" w:rsidTr="004E2915">
        <w:trPr>
          <w:trHeight w:val="920"/>
        </w:trPr>
        <w:tc>
          <w:tcPr>
            <w:tcW w:w="3229" w:type="dxa"/>
            <w:vAlign w:val="center"/>
          </w:tcPr>
          <w:p w14:paraId="64D12741"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1.</w:t>
            </w:r>
            <w:r w:rsidRPr="00FF252A">
              <w:rPr>
                <w:rFonts w:ascii="Times New Roman" w:hAnsi="Times New Roman" w:cs="Times New Roman"/>
                <w:sz w:val="20"/>
                <w:szCs w:val="20"/>
              </w:rPr>
              <w:t>3</w:t>
            </w:r>
            <w:r w:rsidRPr="007D1DD3">
              <w:rPr>
                <w:rFonts w:ascii="Times New Roman" w:hAnsi="Times New Roman" w:cs="Times New Roman"/>
                <w:sz w:val="20"/>
                <w:szCs w:val="20"/>
              </w:rPr>
              <w:t>. Assistants and/or associates</w:t>
            </w:r>
          </w:p>
        </w:tc>
        <w:tc>
          <w:tcPr>
            <w:tcW w:w="4285" w:type="dxa"/>
            <w:vAlign w:val="center"/>
          </w:tcPr>
          <w:p w14:paraId="46DBE645" w14:textId="77777777" w:rsidR="00B1223D" w:rsidRPr="00FE6D1C" w:rsidRDefault="00B1223D" w:rsidP="004E2915">
            <w:pPr>
              <w:rPr>
                <w:rFonts w:ascii="Times New Roman" w:hAnsi="Times New Roman" w:cs="Times New Roman"/>
                <w:color w:val="FF0000"/>
                <w:sz w:val="20"/>
                <w:szCs w:val="20"/>
              </w:rPr>
            </w:pPr>
          </w:p>
        </w:tc>
        <w:tc>
          <w:tcPr>
            <w:tcW w:w="4678" w:type="dxa"/>
            <w:vAlign w:val="center"/>
          </w:tcPr>
          <w:p w14:paraId="7D1DAFFE"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1.10. </w:t>
            </w:r>
            <w:r w:rsidRPr="007D1DD3">
              <w:rPr>
                <w:rFonts w:ascii="Times New Roman" w:hAnsi="Times New Roman" w:cs="Times New Roman"/>
                <w:sz w:val="20"/>
                <w:szCs w:val="20"/>
              </w:rPr>
              <w:t xml:space="preserve">Forms of teaching (number of hours Lecturing +Practical exercises + Seminars + e learning)  </w:t>
            </w:r>
          </w:p>
        </w:tc>
        <w:tc>
          <w:tcPr>
            <w:tcW w:w="3118" w:type="dxa"/>
            <w:vAlign w:val="center"/>
          </w:tcPr>
          <w:p w14:paraId="76F595B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(30+15+</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FE0CF3" w14:paraId="5D221D03" w14:textId="77777777" w:rsidTr="004E2915">
        <w:trPr>
          <w:trHeight w:val="920"/>
        </w:trPr>
        <w:tc>
          <w:tcPr>
            <w:tcW w:w="3229" w:type="dxa"/>
            <w:vAlign w:val="center"/>
          </w:tcPr>
          <w:p w14:paraId="2DCFBDBA"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4285" w:type="dxa"/>
            <w:vAlign w:val="center"/>
          </w:tcPr>
          <w:p w14:paraId="15AE6170"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4678" w:type="dxa"/>
            <w:vAlign w:val="center"/>
          </w:tcPr>
          <w:p w14:paraId="5DDCC97F"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1.11. </w:t>
            </w:r>
            <w:r w:rsidRPr="007D1DD3">
              <w:rPr>
                <w:rFonts w:ascii="Times New Roman" w:hAnsi="Times New Roman" w:cs="Times New Roman"/>
                <w:sz w:val="20"/>
                <w:szCs w:val="20"/>
              </w:rPr>
              <w:t>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w:t>
            </w:r>
          </w:p>
        </w:tc>
        <w:tc>
          <w:tcPr>
            <w:tcW w:w="3118" w:type="dxa"/>
            <w:vAlign w:val="center"/>
          </w:tcPr>
          <w:p w14:paraId="7A2AF5BC"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FE0CF3" w14:paraId="6CE138BE" w14:textId="77777777" w:rsidTr="004E2915">
        <w:trPr>
          <w:trHeight w:val="920"/>
        </w:trPr>
        <w:tc>
          <w:tcPr>
            <w:tcW w:w="3229" w:type="dxa"/>
            <w:vAlign w:val="center"/>
          </w:tcPr>
          <w:p w14:paraId="00BFF5B4"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4285" w:type="dxa"/>
            <w:vAlign w:val="center"/>
          </w:tcPr>
          <w:p w14:paraId="5F41A64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4678" w:type="dxa"/>
            <w:vAlign w:val="center"/>
          </w:tcPr>
          <w:p w14:paraId="74959C61" w14:textId="77777777" w:rsidR="00B1223D" w:rsidRPr="00FE0CF3" w:rsidRDefault="00B1223D" w:rsidP="004E2915">
            <w:pPr>
              <w:tabs>
                <w:tab w:val="left" w:pos="1996"/>
              </w:tabs>
              <w:rPr>
                <w:rFonts w:ascii="Times New Roman" w:hAnsi="Times New Roman" w:cs="Times New Roman"/>
                <w:sz w:val="20"/>
                <w:szCs w:val="20"/>
              </w:rPr>
            </w:pPr>
            <w:r w:rsidRPr="00FE0CF3">
              <w:rPr>
                <w:rFonts w:ascii="Times New Roman" w:hAnsi="Times New Roman" w:cs="Times New Roman"/>
                <w:sz w:val="20"/>
                <w:szCs w:val="20"/>
              </w:rPr>
              <w:t xml:space="preserve">1.12. </w:t>
            </w:r>
            <w:r w:rsidRPr="00761CE8">
              <w:rPr>
                <w:rFonts w:ascii="Times New Roman" w:hAnsi="Times New Roman" w:cs="Times New Roman"/>
                <w:sz w:val="20"/>
                <w:szCs w:val="20"/>
              </w:rPr>
              <w:t>Number of course revisions</w:t>
            </w:r>
          </w:p>
        </w:tc>
        <w:tc>
          <w:tcPr>
            <w:tcW w:w="3118" w:type="dxa"/>
            <w:vAlign w:val="center"/>
          </w:tcPr>
          <w:p w14:paraId="2A9D3AB0"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3</w:t>
            </w:r>
            <w:r w:rsidRPr="00FE0CF3">
              <w:rPr>
                <w:rFonts w:ascii="Times New Roman" w:hAnsi="Times New Roman" w:cs="Times New Roman"/>
                <w:sz w:val="20"/>
                <w:szCs w:val="20"/>
              </w:rPr>
              <w:t>.</w:t>
            </w:r>
          </w:p>
        </w:tc>
      </w:tr>
      <w:tr w:rsidR="00B1223D" w:rsidRPr="00FE0CF3" w14:paraId="5060DE13" w14:textId="77777777" w:rsidTr="004E2915">
        <w:trPr>
          <w:trHeight w:val="920"/>
        </w:trPr>
        <w:tc>
          <w:tcPr>
            <w:tcW w:w="3229" w:type="dxa"/>
            <w:vAlign w:val="center"/>
          </w:tcPr>
          <w:p w14:paraId="174AC3D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4285" w:type="dxa"/>
            <w:vAlign w:val="center"/>
          </w:tcPr>
          <w:p w14:paraId="2A46E6E5"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4678" w:type="dxa"/>
            <w:vAlign w:val="center"/>
          </w:tcPr>
          <w:p w14:paraId="7D149AFB"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118" w:type="dxa"/>
            <w:vAlign w:val="center"/>
          </w:tcPr>
          <w:p w14:paraId="1A8A8D7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FE0CF3" w14:paraId="318AADAF" w14:textId="77777777" w:rsidTr="004E2915">
        <w:trPr>
          <w:trHeight w:val="920"/>
        </w:trPr>
        <w:tc>
          <w:tcPr>
            <w:tcW w:w="3229" w:type="dxa"/>
            <w:vAlign w:val="center"/>
          </w:tcPr>
          <w:p w14:paraId="2F345752"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1.7. </w:t>
            </w:r>
            <w:r w:rsidRPr="007D1DD3">
              <w:rPr>
                <w:rFonts w:ascii="Times New Roman" w:hAnsi="Times New Roman" w:cs="Times New Roman"/>
                <w:sz w:val="20"/>
                <w:szCs w:val="20"/>
              </w:rPr>
              <w:t>Credit score  (ECTS)</w:t>
            </w:r>
          </w:p>
        </w:tc>
        <w:tc>
          <w:tcPr>
            <w:tcW w:w="4285" w:type="dxa"/>
            <w:vAlign w:val="center"/>
          </w:tcPr>
          <w:p w14:paraId="0606A528"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3</w:t>
            </w:r>
          </w:p>
        </w:tc>
        <w:tc>
          <w:tcPr>
            <w:tcW w:w="4678" w:type="dxa"/>
            <w:vAlign w:val="center"/>
          </w:tcPr>
          <w:p w14:paraId="47FAA421"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118" w:type="dxa"/>
            <w:vAlign w:val="center"/>
          </w:tcPr>
          <w:p w14:paraId="75777375"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029537CF"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bl>
    <w:p w14:paraId="3035CFDF" w14:textId="77777777" w:rsidR="00B1223D" w:rsidRPr="00FE0CF3" w:rsidRDefault="00B1223D" w:rsidP="00B1223D">
      <w:pPr>
        <w:spacing w:after="0"/>
        <w:jc w:val="center"/>
        <w:rPr>
          <w:rFonts w:ascii="Times New Roman" w:hAnsi="Times New Roman" w:cs="Times New Roman"/>
          <w:b/>
          <w:szCs w:val="24"/>
        </w:rPr>
      </w:pPr>
    </w:p>
    <w:p w14:paraId="1B745875" w14:textId="77777777" w:rsidR="00B1223D" w:rsidRPr="00FE0CF3" w:rsidRDefault="00B1223D" w:rsidP="00B1223D">
      <w:pPr>
        <w:spacing w:after="0"/>
        <w:ind w:left="-142"/>
        <w:rPr>
          <w:rFonts w:ascii="Times New Roman" w:hAnsi="Times New Roman" w:cs="Times New Roman"/>
          <w:color w:val="FF0000"/>
          <w:sz w:val="20"/>
          <w:szCs w:val="20"/>
        </w:rPr>
      </w:pPr>
    </w:p>
    <w:p w14:paraId="59724E0E" w14:textId="77777777" w:rsidR="00B1223D" w:rsidRPr="00FE0CF3" w:rsidRDefault="00B1223D" w:rsidP="00B1223D">
      <w:pPr>
        <w:spacing w:after="0"/>
        <w:ind w:left="-142"/>
        <w:rPr>
          <w:rFonts w:ascii="Times New Roman" w:hAnsi="Times New Roman" w:cs="Times New Roman"/>
          <w:color w:val="FF0000"/>
          <w:sz w:val="20"/>
          <w:szCs w:val="20"/>
        </w:rPr>
      </w:pPr>
    </w:p>
    <w:tbl>
      <w:tblPr>
        <w:tblStyle w:val="TableGrid"/>
        <w:tblW w:w="15310" w:type="dxa"/>
        <w:tblInd w:w="-431" w:type="dxa"/>
        <w:tblLayout w:type="fixed"/>
        <w:tblLook w:val="04A0" w:firstRow="1" w:lastRow="0" w:firstColumn="1" w:lastColumn="0" w:noHBand="0" w:noVBand="1"/>
      </w:tblPr>
      <w:tblGrid>
        <w:gridCol w:w="2842"/>
        <w:gridCol w:w="10767"/>
        <w:gridCol w:w="1701"/>
      </w:tblGrid>
      <w:tr w:rsidR="00B1223D" w:rsidRPr="00FE0CF3" w14:paraId="77DC9DE5" w14:textId="77777777" w:rsidTr="004E2915">
        <w:trPr>
          <w:trHeight w:val="340"/>
        </w:trPr>
        <w:tc>
          <w:tcPr>
            <w:tcW w:w="15310" w:type="dxa"/>
            <w:gridSpan w:val="3"/>
            <w:shd w:val="clear" w:color="auto" w:fill="BDD6EE" w:themeFill="accent1" w:themeFillTint="66"/>
            <w:vAlign w:val="center"/>
          </w:tcPr>
          <w:p w14:paraId="112948DA"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2. COURSE DESCRIPTION</w:t>
            </w:r>
          </w:p>
        </w:tc>
      </w:tr>
      <w:tr w:rsidR="00B1223D" w:rsidRPr="00FE0CF3" w14:paraId="20449EED" w14:textId="77777777" w:rsidTr="004E2915">
        <w:trPr>
          <w:trHeight w:val="202"/>
        </w:trPr>
        <w:tc>
          <w:tcPr>
            <w:tcW w:w="2842" w:type="dxa"/>
            <w:shd w:val="clear" w:color="auto" w:fill="D5F4FF"/>
            <w:vAlign w:val="center"/>
          </w:tcPr>
          <w:p w14:paraId="65A25E1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2.1. </w:t>
            </w:r>
            <w:r w:rsidRPr="00491436">
              <w:rPr>
                <w:rFonts w:ascii="Times New Roman" w:hAnsi="Times New Roman" w:cs="Times New Roman"/>
                <w:sz w:val="20"/>
                <w:szCs w:val="20"/>
              </w:rPr>
              <w:t>Course objectives</w:t>
            </w:r>
          </w:p>
        </w:tc>
        <w:tc>
          <w:tcPr>
            <w:tcW w:w="12468" w:type="dxa"/>
            <w:gridSpan w:val="2"/>
            <w:tcBorders>
              <w:top w:val="nil"/>
            </w:tcBorders>
            <w:vAlign w:val="center"/>
          </w:tcPr>
          <w:p w14:paraId="20FF8007" w14:textId="77777777" w:rsidR="00B1223D" w:rsidRPr="002B4217" w:rsidRDefault="00B1223D" w:rsidP="004E2915">
            <w:pPr>
              <w:jc w:val="both"/>
              <w:rPr>
                <w:rStyle w:val="tlid-translation"/>
                <w:rFonts w:ascii="Times New Roman" w:hAnsi="Times New Roman" w:cs="Times New Roman"/>
                <w:sz w:val="20"/>
                <w:szCs w:val="20"/>
                <w:lang w:val="en-US"/>
              </w:rPr>
            </w:pPr>
            <w:r w:rsidRPr="002B4217">
              <w:rPr>
                <w:rStyle w:val="tlid-translation"/>
                <w:rFonts w:ascii="Times New Roman" w:hAnsi="Times New Roman" w:cs="Times New Roman"/>
                <w:sz w:val="20"/>
                <w:szCs w:val="20"/>
                <w:lang w:val="en-US"/>
              </w:rPr>
              <w:t>The goal is to provide students with theoretical knowledge:</w:t>
            </w:r>
          </w:p>
          <w:p w14:paraId="04DF5BD2" w14:textId="77777777" w:rsidR="00B1223D" w:rsidRDefault="00B1223D" w:rsidP="0069636C">
            <w:pPr>
              <w:pStyle w:val="ListParagraph"/>
              <w:numPr>
                <w:ilvl w:val="0"/>
                <w:numId w:val="20"/>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To d</w:t>
            </w:r>
            <w:r w:rsidRPr="00920C39">
              <w:rPr>
                <w:rFonts w:ascii="Times New Roman" w:hAnsi="Times New Roman" w:cs="Times New Roman"/>
                <w:sz w:val="20"/>
                <w:szCs w:val="20"/>
                <w:lang w:val="en-US"/>
              </w:rPr>
              <w:t>efine fundamental terms of descriptive statistics</w:t>
            </w:r>
            <w:r w:rsidRPr="008A077F">
              <w:rPr>
                <w:rFonts w:ascii="Times New Roman" w:hAnsi="Times New Roman" w:cs="Times New Roman"/>
                <w:sz w:val="20"/>
                <w:szCs w:val="20"/>
              </w:rPr>
              <w:t>.</w:t>
            </w:r>
          </w:p>
          <w:p w14:paraId="07D24183" w14:textId="77777777" w:rsidR="00B1223D" w:rsidRDefault="00B1223D" w:rsidP="0069636C">
            <w:pPr>
              <w:pStyle w:val="ListParagraph"/>
              <w:numPr>
                <w:ilvl w:val="0"/>
                <w:numId w:val="2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To </w:t>
            </w:r>
            <w:r w:rsidRPr="00147136">
              <w:rPr>
                <w:rFonts w:ascii="Times New Roman" w:hAnsi="Times New Roman" w:cs="Times New Roman"/>
                <w:sz w:val="20"/>
                <w:szCs w:val="20"/>
              </w:rPr>
              <w:t>effectively understand and recognize fundamental statistical procedures and methods;</w:t>
            </w:r>
          </w:p>
          <w:p w14:paraId="2827F73D" w14:textId="77777777" w:rsidR="00B1223D" w:rsidRPr="00147136" w:rsidRDefault="00B1223D" w:rsidP="0069636C">
            <w:pPr>
              <w:pStyle w:val="ListParagraph"/>
              <w:numPr>
                <w:ilvl w:val="0"/>
                <w:numId w:val="2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develop and apply</w:t>
            </w:r>
            <w:r w:rsidRPr="00F554E9">
              <w:rPr>
                <w:rFonts w:ascii="Times New Roman" w:hAnsi="Times New Roman" w:cs="Times New Roman"/>
                <w:sz w:val="20"/>
                <w:szCs w:val="20"/>
              </w:rPr>
              <w:t xml:space="preserve"> </w:t>
            </w:r>
            <w:r w:rsidRPr="00147136">
              <w:rPr>
                <w:rFonts w:ascii="Times New Roman" w:hAnsi="Times New Roman" w:cs="Times New Roman"/>
                <w:sz w:val="20"/>
                <w:szCs w:val="20"/>
              </w:rPr>
              <w:t>the learned content of this course in business practice</w:t>
            </w:r>
          </w:p>
        </w:tc>
      </w:tr>
      <w:tr w:rsidR="00B1223D" w:rsidRPr="00FE0CF3" w14:paraId="274FD20A" w14:textId="77777777" w:rsidTr="004E2915">
        <w:trPr>
          <w:trHeight w:val="717"/>
        </w:trPr>
        <w:tc>
          <w:tcPr>
            <w:tcW w:w="2842" w:type="dxa"/>
            <w:shd w:val="clear" w:color="auto" w:fill="D5F4FF"/>
            <w:vAlign w:val="center"/>
          </w:tcPr>
          <w:p w14:paraId="0391B3A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2.2. Terms of course entry and required competences </w:t>
            </w:r>
          </w:p>
        </w:tc>
        <w:tc>
          <w:tcPr>
            <w:tcW w:w="12468" w:type="dxa"/>
            <w:gridSpan w:val="2"/>
            <w:vAlign w:val="center"/>
          </w:tcPr>
          <w:p w14:paraId="07A6DBED"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4 year secondary education completed; qualification level 4.2 according to the CROQF.</w:t>
            </w:r>
          </w:p>
        </w:tc>
      </w:tr>
      <w:tr w:rsidR="00B1223D" w:rsidRPr="00FE0CF3" w14:paraId="31BAB43C" w14:textId="77777777" w:rsidTr="004E2915">
        <w:trPr>
          <w:trHeight w:val="1510"/>
        </w:trPr>
        <w:tc>
          <w:tcPr>
            <w:tcW w:w="2842" w:type="dxa"/>
            <w:shd w:val="clear" w:color="auto" w:fill="D5F4FF"/>
            <w:vAlign w:val="center"/>
          </w:tcPr>
          <w:p w14:paraId="3C39934A"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2.3. </w:t>
            </w:r>
            <w:r w:rsidRPr="00491436">
              <w:rPr>
                <w:rFonts w:ascii="Times New Roman" w:hAnsi="Times New Roman" w:cs="Times New Roman"/>
                <w:sz w:val="20"/>
                <w:szCs w:val="20"/>
              </w:rPr>
              <w:t>. Learning outcomes on the study programme level</w:t>
            </w:r>
          </w:p>
        </w:tc>
        <w:tc>
          <w:tcPr>
            <w:tcW w:w="12468" w:type="dxa"/>
            <w:gridSpan w:val="2"/>
            <w:vAlign w:val="center"/>
          </w:tcPr>
          <w:p w14:paraId="07D44691" w14:textId="77777777" w:rsidR="00B1223D"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LO7: </w:t>
            </w:r>
            <w:r w:rsidRPr="00A55080">
              <w:rPr>
                <w:rFonts w:ascii="Times New Roman" w:hAnsi="Times New Roman" w:cs="Times New Roman"/>
                <w:sz w:val="20"/>
                <w:szCs w:val="20"/>
              </w:rPr>
              <w:t>To analyze and to apply the basic rules in the field of IT administrative law and statistics on solving the expert problems in the area of public administration</w:t>
            </w:r>
            <w:r>
              <w:rPr>
                <w:rFonts w:ascii="Times New Roman" w:hAnsi="Times New Roman" w:cs="Times New Roman"/>
                <w:sz w:val="20"/>
                <w:szCs w:val="20"/>
              </w:rPr>
              <w:t xml:space="preserve">. </w:t>
            </w:r>
          </w:p>
          <w:p w14:paraId="75A3E37E" w14:textId="77777777" w:rsidR="00B1223D"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LO 8: </w:t>
            </w:r>
            <w:r w:rsidRPr="00A55080">
              <w:rPr>
                <w:rFonts w:ascii="Times New Roman" w:hAnsi="Times New Roman" w:cs="Times New Roman"/>
                <w:sz w:val="20"/>
                <w:szCs w:val="20"/>
              </w:rPr>
              <w:t>To use and to develop the complex written and oral communication in Croatian and English language</w:t>
            </w:r>
            <w:r>
              <w:rPr>
                <w:rFonts w:ascii="Times New Roman" w:hAnsi="Times New Roman" w:cs="Times New Roman"/>
                <w:sz w:val="20"/>
                <w:szCs w:val="20"/>
              </w:rPr>
              <w:t xml:space="preserve">. </w:t>
            </w:r>
          </w:p>
          <w:p w14:paraId="2B5B492B" w14:textId="77777777" w:rsidR="00B1223D"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LO 9: </w:t>
            </w:r>
            <w:r w:rsidRPr="00A55080">
              <w:rPr>
                <w:rFonts w:ascii="Times New Roman" w:hAnsi="Times New Roman" w:cs="Times New Roman"/>
                <w:sz w:val="20"/>
                <w:szCs w:val="20"/>
              </w:rPr>
              <w:t>To use specific computer skills in basic and advanced program packages for work in public administration</w:t>
            </w:r>
            <w:r>
              <w:rPr>
                <w:rFonts w:ascii="Times New Roman" w:hAnsi="Times New Roman" w:cs="Times New Roman"/>
                <w:sz w:val="20"/>
                <w:szCs w:val="20"/>
              </w:rPr>
              <w:t xml:space="preserve">. </w:t>
            </w:r>
          </w:p>
          <w:p w14:paraId="6812BBC7" w14:textId="77777777" w:rsidR="00B1223D" w:rsidRPr="00491436"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LO 10: </w:t>
            </w:r>
            <w:r w:rsidRPr="00A55080">
              <w:rPr>
                <w:rFonts w:ascii="Times New Roman" w:hAnsi="Times New Roman" w:cs="Times New Roman"/>
                <w:sz w:val="20"/>
                <w:szCs w:val="20"/>
              </w:rPr>
              <w:t>To organize and to implement a team work and to critically evaluate the opinions and attitudes of team members</w:t>
            </w:r>
            <w:r>
              <w:rPr>
                <w:rFonts w:ascii="Times New Roman" w:hAnsi="Times New Roman" w:cs="Times New Roman"/>
                <w:sz w:val="20"/>
                <w:szCs w:val="20"/>
              </w:rPr>
              <w:t>.</w:t>
            </w:r>
          </w:p>
        </w:tc>
      </w:tr>
      <w:tr w:rsidR="00B1223D" w:rsidRPr="00FE0CF3" w14:paraId="19CFAAD8" w14:textId="77777777" w:rsidTr="004E2915">
        <w:trPr>
          <w:trHeight w:val="167"/>
        </w:trPr>
        <w:tc>
          <w:tcPr>
            <w:tcW w:w="2842" w:type="dxa"/>
            <w:vMerge w:val="restart"/>
            <w:shd w:val="clear" w:color="auto" w:fill="D5F4FF"/>
            <w:vAlign w:val="center"/>
          </w:tcPr>
          <w:p w14:paraId="62A12DB3"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2.4. </w:t>
            </w:r>
            <w:r w:rsidRPr="001B2D7A">
              <w:rPr>
                <w:rFonts w:ascii="Times New Roman" w:hAnsi="Times New Roman" w:cs="Times New Roman"/>
                <w:sz w:val="20"/>
                <w:szCs w:val="20"/>
              </w:rPr>
              <w:t>Expected learning outcomes on the course level</w:t>
            </w:r>
          </w:p>
        </w:tc>
        <w:tc>
          <w:tcPr>
            <w:tcW w:w="10767" w:type="dxa"/>
            <w:shd w:val="clear" w:color="auto" w:fill="D5F4FF"/>
            <w:vAlign w:val="center"/>
          </w:tcPr>
          <w:p w14:paraId="5C6305F1"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r w:rsidRPr="001A2839">
              <w:rPr>
                <w:rFonts w:ascii="Times New Roman" w:hAnsi="Times New Roman" w:cs="Times New Roman"/>
                <w:sz w:val="20"/>
              </w:rPr>
              <w:t>accroding to the Bloom`s taxonomy: (up to two verbs per LO)</w:t>
            </w:r>
          </w:p>
        </w:tc>
        <w:tc>
          <w:tcPr>
            <w:tcW w:w="1701" w:type="dxa"/>
            <w:shd w:val="clear" w:color="auto" w:fill="D5F4FF"/>
            <w:vAlign w:val="center"/>
          </w:tcPr>
          <w:p w14:paraId="5DE7C730"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1FD17812"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41F81924"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65E9424F"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40A1AE6F"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15ADBB15"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44EED78A"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9C21DF" w14:paraId="2902E0BB" w14:textId="77777777" w:rsidTr="004E2915">
        <w:trPr>
          <w:trHeight w:val="165"/>
        </w:trPr>
        <w:tc>
          <w:tcPr>
            <w:tcW w:w="2842" w:type="dxa"/>
            <w:vMerge/>
            <w:shd w:val="clear" w:color="auto" w:fill="D5F4FF"/>
            <w:vAlign w:val="center"/>
          </w:tcPr>
          <w:p w14:paraId="4ED9CE8D" w14:textId="77777777" w:rsidR="00B1223D" w:rsidRPr="00FE0CF3" w:rsidRDefault="00B1223D" w:rsidP="004E2915">
            <w:pPr>
              <w:rPr>
                <w:rFonts w:ascii="Times New Roman" w:hAnsi="Times New Roman" w:cs="Times New Roman"/>
                <w:sz w:val="20"/>
                <w:szCs w:val="20"/>
              </w:rPr>
            </w:pPr>
          </w:p>
        </w:tc>
        <w:tc>
          <w:tcPr>
            <w:tcW w:w="10767" w:type="dxa"/>
            <w:vAlign w:val="center"/>
          </w:tcPr>
          <w:p w14:paraId="14D5C5E6" w14:textId="77777777" w:rsidR="00B1223D" w:rsidRPr="00FE0CF3" w:rsidRDefault="00B1223D" w:rsidP="0069636C">
            <w:pPr>
              <w:pStyle w:val="ListParagraph"/>
              <w:numPr>
                <w:ilvl w:val="0"/>
                <w:numId w:val="18"/>
              </w:numPr>
              <w:spacing w:after="0" w:line="240" w:lineRule="auto"/>
              <w:rPr>
                <w:rFonts w:ascii="Times New Roman" w:hAnsi="Times New Roman" w:cs="Times New Roman"/>
                <w:sz w:val="16"/>
              </w:rPr>
            </w:pPr>
            <w:r>
              <w:rPr>
                <w:rFonts w:ascii="Times New Roman" w:hAnsi="Times New Roman" w:cs="Times New Roman"/>
                <w:sz w:val="20"/>
                <w:szCs w:val="20"/>
                <w:lang w:val="en-US"/>
              </w:rPr>
              <w:t>To d</w:t>
            </w:r>
            <w:r w:rsidRPr="00920C39">
              <w:rPr>
                <w:rFonts w:ascii="Times New Roman" w:hAnsi="Times New Roman" w:cs="Times New Roman"/>
                <w:sz w:val="20"/>
                <w:szCs w:val="20"/>
                <w:lang w:val="en-US"/>
              </w:rPr>
              <w:t xml:space="preserve">efine </w:t>
            </w:r>
            <w:r>
              <w:rPr>
                <w:rFonts w:ascii="Times New Roman" w:hAnsi="Times New Roman" w:cs="Times New Roman"/>
                <w:sz w:val="20"/>
                <w:szCs w:val="20"/>
                <w:lang w:val="en-US"/>
              </w:rPr>
              <w:t xml:space="preserve">and </w:t>
            </w:r>
            <w:r w:rsidRPr="00BF0A99">
              <w:rPr>
                <w:rFonts w:ascii="Times New Roman" w:hAnsi="Times New Roman" w:cs="Times New Roman"/>
                <w:sz w:val="20"/>
                <w:szCs w:val="20"/>
                <w:lang w:val="en-US"/>
              </w:rPr>
              <w:t>explain</w:t>
            </w:r>
            <w:r>
              <w:rPr>
                <w:rFonts w:ascii="Times New Roman" w:hAnsi="Times New Roman" w:cs="Times New Roman"/>
                <w:sz w:val="20"/>
                <w:szCs w:val="20"/>
                <w:lang w:val="en-US"/>
              </w:rPr>
              <w:t xml:space="preserve"> </w:t>
            </w:r>
            <w:r w:rsidRPr="00920C39">
              <w:rPr>
                <w:rFonts w:ascii="Times New Roman" w:hAnsi="Times New Roman" w:cs="Times New Roman"/>
                <w:sz w:val="20"/>
                <w:szCs w:val="20"/>
                <w:lang w:val="en-US"/>
              </w:rPr>
              <w:t>fundamental terms of descriptive statistics</w:t>
            </w:r>
          </w:p>
        </w:tc>
        <w:tc>
          <w:tcPr>
            <w:tcW w:w="1701" w:type="dxa"/>
            <w:vAlign w:val="center"/>
          </w:tcPr>
          <w:p w14:paraId="6815D7C0" w14:textId="77777777" w:rsidR="00B1223D" w:rsidRPr="002E685B" w:rsidRDefault="00B1223D" w:rsidP="004E2915">
            <w:pPr>
              <w:jc w:val="center"/>
              <w:rPr>
                <w:rFonts w:ascii="Times New Roman" w:hAnsi="Times New Roman" w:cs="Times New Roman"/>
                <w:sz w:val="16"/>
              </w:rPr>
            </w:pPr>
            <w:r w:rsidRPr="002E685B">
              <w:rPr>
                <w:rFonts w:ascii="Times New Roman" w:hAnsi="Times New Roman" w:cs="Times New Roman"/>
                <w:sz w:val="16"/>
              </w:rPr>
              <w:t>1</w:t>
            </w:r>
            <w:r>
              <w:rPr>
                <w:rFonts w:ascii="Times New Roman" w:hAnsi="Times New Roman" w:cs="Times New Roman"/>
                <w:sz w:val="16"/>
              </w:rPr>
              <w:t>, 2</w:t>
            </w:r>
          </w:p>
        </w:tc>
      </w:tr>
      <w:tr w:rsidR="00B1223D" w:rsidRPr="009C21DF" w14:paraId="28D35B9D" w14:textId="77777777" w:rsidTr="004E2915">
        <w:trPr>
          <w:trHeight w:val="165"/>
        </w:trPr>
        <w:tc>
          <w:tcPr>
            <w:tcW w:w="2842" w:type="dxa"/>
            <w:vMerge/>
            <w:shd w:val="clear" w:color="auto" w:fill="D5F4FF"/>
            <w:vAlign w:val="center"/>
          </w:tcPr>
          <w:p w14:paraId="6E7422B3" w14:textId="77777777" w:rsidR="00B1223D" w:rsidRPr="009C21DF" w:rsidRDefault="00B1223D" w:rsidP="004E2915">
            <w:pPr>
              <w:rPr>
                <w:rFonts w:ascii="Times New Roman" w:hAnsi="Times New Roman" w:cs="Times New Roman"/>
                <w:sz w:val="20"/>
                <w:szCs w:val="20"/>
              </w:rPr>
            </w:pPr>
          </w:p>
        </w:tc>
        <w:tc>
          <w:tcPr>
            <w:tcW w:w="10767" w:type="dxa"/>
            <w:vAlign w:val="center"/>
          </w:tcPr>
          <w:p w14:paraId="786412C7" w14:textId="77777777" w:rsidR="00B1223D" w:rsidRPr="007B0C31" w:rsidRDefault="00B1223D" w:rsidP="0069636C">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prepare tabular an graphical data representation of statistical data</w:t>
            </w:r>
          </w:p>
        </w:tc>
        <w:tc>
          <w:tcPr>
            <w:tcW w:w="1701" w:type="dxa"/>
            <w:vAlign w:val="center"/>
          </w:tcPr>
          <w:p w14:paraId="32314FE9"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w:t>
            </w:r>
            <w:r w:rsidRPr="002E685B">
              <w:rPr>
                <w:rFonts w:ascii="Times New Roman" w:hAnsi="Times New Roman" w:cs="Times New Roman"/>
                <w:sz w:val="16"/>
              </w:rPr>
              <w:t>, 4</w:t>
            </w:r>
          </w:p>
        </w:tc>
      </w:tr>
      <w:tr w:rsidR="00B1223D" w:rsidRPr="009C21DF" w14:paraId="35D2C9AB" w14:textId="77777777" w:rsidTr="004E2915">
        <w:trPr>
          <w:trHeight w:val="165"/>
        </w:trPr>
        <w:tc>
          <w:tcPr>
            <w:tcW w:w="2842" w:type="dxa"/>
            <w:vMerge/>
            <w:shd w:val="clear" w:color="auto" w:fill="D5F4FF"/>
            <w:vAlign w:val="center"/>
          </w:tcPr>
          <w:p w14:paraId="4F6E51D4" w14:textId="77777777" w:rsidR="00B1223D" w:rsidRPr="009C21DF" w:rsidRDefault="00B1223D" w:rsidP="004E2915">
            <w:pPr>
              <w:rPr>
                <w:rFonts w:ascii="Times New Roman" w:hAnsi="Times New Roman" w:cs="Times New Roman"/>
                <w:sz w:val="20"/>
                <w:szCs w:val="20"/>
              </w:rPr>
            </w:pPr>
          </w:p>
        </w:tc>
        <w:tc>
          <w:tcPr>
            <w:tcW w:w="10767" w:type="dxa"/>
            <w:vAlign w:val="center"/>
          </w:tcPr>
          <w:p w14:paraId="564609E8" w14:textId="77777777" w:rsidR="00B1223D" w:rsidRPr="007B0C31" w:rsidRDefault="00B1223D" w:rsidP="0069636C">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 xml:space="preserve">calculate and </w:t>
            </w: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interpret measures of central tendency and measures of dispersion</w:t>
            </w:r>
          </w:p>
        </w:tc>
        <w:tc>
          <w:tcPr>
            <w:tcW w:w="1701" w:type="dxa"/>
            <w:vAlign w:val="center"/>
          </w:tcPr>
          <w:p w14:paraId="57F6E597" w14:textId="77777777" w:rsidR="00B1223D" w:rsidRPr="002E685B" w:rsidRDefault="00B1223D" w:rsidP="004E2915">
            <w:pPr>
              <w:jc w:val="center"/>
              <w:rPr>
                <w:rFonts w:ascii="Times New Roman" w:hAnsi="Times New Roman" w:cs="Times New Roman"/>
                <w:sz w:val="16"/>
              </w:rPr>
            </w:pPr>
            <w:r w:rsidRPr="002E685B">
              <w:rPr>
                <w:rFonts w:ascii="Times New Roman" w:hAnsi="Times New Roman" w:cs="Times New Roman"/>
                <w:sz w:val="16"/>
              </w:rPr>
              <w:t>3, 4</w:t>
            </w:r>
          </w:p>
        </w:tc>
      </w:tr>
      <w:tr w:rsidR="00B1223D" w:rsidRPr="009C21DF" w14:paraId="2EFA7C7E" w14:textId="77777777" w:rsidTr="004E2915">
        <w:trPr>
          <w:trHeight w:val="165"/>
        </w:trPr>
        <w:tc>
          <w:tcPr>
            <w:tcW w:w="2842" w:type="dxa"/>
            <w:vMerge/>
            <w:shd w:val="clear" w:color="auto" w:fill="D5F4FF"/>
            <w:vAlign w:val="center"/>
          </w:tcPr>
          <w:p w14:paraId="728F699A" w14:textId="77777777" w:rsidR="00B1223D" w:rsidRPr="009C21DF" w:rsidRDefault="00B1223D" w:rsidP="004E2915">
            <w:pPr>
              <w:rPr>
                <w:rFonts w:ascii="Times New Roman" w:hAnsi="Times New Roman" w:cs="Times New Roman"/>
                <w:sz w:val="20"/>
                <w:szCs w:val="20"/>
              </w:rPr>
            </w:pPr>
          </w:p>
        </w:tc>
        <w:tc>
          <w:tcPr>
            <w:tcW w:w="10767" w:type="dxa"/>
            <w:vAlign w:val="center"/>
          </w:tcPr>
          <w:p w14:paraId="02D339E7" w14:textId="77777777" w:rsidR="00B1223D" w:rsidRPr="00FE0CF3" w:rsidRDefault="00B1223D" w:rsidP="0069636C">
            <w:pPr>
              <w:pStyle w:val="ListParagraph"/>
              <w:numPr>
                <w:ilvl w:val="0"/>
                <w:numId w:val="18"/>
              </w:numPr>
              <w:spacing w:after="0" w:line="240" w:lineRule="auto"/>
              <w:ind w:left="357" w:hanging="357"/>
              <w:rPr>
                <w:rFonts w:ascii="Times New Roman" w:hAnsi="Times New Roman" w:cs="Times New Roman"/>
                <w:sz w:val="16"/>
              </w:rPr>
            </w:pPr>
            <w:r>
              <w:rPr>
                <w:rFonts w:ascii="Times New Roman" w:hAnsi="Times New Roman" w:cs="Times New Roman"/>
                <w:sz w:val="20"/>
                <w:szCs w:val="20"/>
                <w:lang w:val="en-US"/>
              </w:rPr>
              <w:t>to i</w:t>
            </w:r>
            <w:r w:rsidRPr="00920C39">
              <w:rPr>
                <w:rFonts w:ascii="Times New Roman" w:hAnsi="Times New Roman" w:cs="Times New Roman"/>
                <w:sz w:val="20"/>
                <w:szCs w:val="20"/>
                <w:lang w:val="en-US"/>
              </w:rPr>
              <w:t>dentify time series type,</w:t>
            </w:r>
            <w:r>
              <w:rPr>
                <w:rFonts w:ascii="Times New Roman" w:hAnsi="Times New Roman" w:cs="Times New Roman"/>
                <w:sz w:val="20"/>
                <w:szCs w:val="20"/>
                <w:lang w:val="en-US"/>
              </w:rPr>
              <w:t xml:space="preserve"> to</w:t>
            </w:r>
            <w:r w:rsidRPr="00920C39">
              <w:rPr>
                <w:rFonts w:ascii="Times New Roman" w:hAnsi="Times New Roman" w:cs="Times New Roman"/>
                <w:sz w:val="20"/>
                <w:szCs w:val="20"/>
                <w:lang w:val="en-US"/>
              </w:rPr>
              <w:t xml:space="preserve"> calculate and</w:t>
            </w:r>
            <w:r>
              <w:rPr>
                <w:rFonts w:ascii="Times New Roman" w:hAnsi="Times New Roman" w:cs="Times New Roman"/>
                <w:sz w:val="20"/>
                <w:szCs w:val="20"/>
                <w:lang w:val="en-US"/>
              </w:rPr>
              <w:t xml:space="preserve"> to</w:t>
            </w:r>
            <w:r w:rsidRPr="00920C39">
              <w:rPr>
                <w:rFonts w:ascii="Times New Roman" w:hAnsi="Times New Roman" w:cs="Times New Roman"/>
                <w:sz w:val="20"/>
                <w:szCs w:val="20"/>
                <w:lang w:val="en-US"/>
              </w:rPr>
              <w:t xml:space="preserve"> interpret the values of dynamics indicators</w:t>
            </w:r>
          </w:p>
        </w:tc>
        <w:tc>
          <w:tcPr>
            <w:tcW w:w="1701" w:type="dxa"/>
            <w:vAlign w:val="center"/>
          </w:tcPr>
          <w:p w14:paraId="7C60F741"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2, 3</w:t>
            </w:r>
            <w:r w:rsidRPr="002E685B">
              <w:rPr>
                <w:rFonts w:ascii="Times New Roman" w:hAnsi="Times New Roman" w:cs="Times New Roman"/>
                <w:sz w:val="16"/>
              </w:rPr>
              <w:t>, 4</w:t>
            </w:r>
          </w:p>
        </w:tc>
      </w:tr>
      <w:tr w:rsidR="00B1223D" w:rsidRPr="009C21DF" w14:paraId="18A6BFF0" w14:textId="77777777" w:rsidTr="004E2915">
        <w:trPr>
          <w:trHeight w:val="165"/>
        </w:trPr>
        <w:tc>
          <w:tcPr>
            <w:tcW w:w="2842" w:type="dxa"/>
            <w:vMerge/>
            <w:shd w:val="clear" w:color="auto" w:fill="D5F4FF"/>
            <w:vAlign w:val="center"/>
          </w:tcPr>
          <w:p w14:paraId="5A86AC56" w14:textId="77777777" w:rsidR="00B1223D" w:rsidRPr="009C21DF" w:rsidRDefault="00B1223D" w:rsidP="004E2915">
            <w:pPr>
              <w:rPr>
                <w:rFonts w:ascii="Times New Roman" w:hAnsi="Times New Roman" w:cs="Times New Roman"/>
                <w:sz w:val="20"/>
                <w:szCs w:val="20"/>
              </w:rPr>
            </w:pPr>
          </w:p>
        </w:tc>
        <w:tc>
          <w:tcPr>
            <w:tcW w:w="10767" w:type="dxa"/>
            <w:vAlign w:val="center"/>
          </w:tcPr>
          <w:p w14:paraId="7B8E52C7" w14:textId="77777777" w:rsidR="00B1223D" w:rsidRPr="00FE0CF3" w:rsidRDefault="00B1223D" w:rsidP="0069636C">
            <w:pPr>
              <w:pStyle w:val="ListParagraph"/>
              <w:numPr>
                <w:ilvl w:val="0"/>
                <w:numId w:val="18"/>
              </w:numPr>
              <w:spacing w:after="0" w:line="240" w:lineRule="auto"/>
              <w:ind w:left="357" w:hanging="357"/>
              <w:rPr>
                <w:rFonts w:ascii="Times New Roman" w:hAnsi="Times New Roman" w:cs="Times New Roman"/>
                <w:sz w:val="16"/>
              </w:rPr>
            </w:pP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 xml:space="preserve">perform correlation and regression analysis, </w:t>
            </w: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 xml:space="preserve">comment the results and </w:t>
            </w: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draw a conclusion about the r</w:t>
            </w:r>
            <w:r>
              <w:rPr>
                <w:rFonts w:ascii="Times New Roman" w:hAnsi="Times New Roman" w:cs="Times New Roman"/>
                <w:sz w:val="20"/>
                <w:szCs w:val="20"/>
                <w:lang w:val="en-US"/>
              </w:rPr>
              <w:t>elationship between variables</w:t>
            </w:r>
          </w:p>
        </w:tc>
        <w:tc>
          <w:tcPr>
            <w:tcW w:w="1701" w:type="dxa"/>
            <w:vAlign w:val="center"/>
          </w:tcPr>
          <w:p w14:paraId="1E0A9FF2"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 xml:space="preserve">3, </w:t>
            </w:r>
            <w:r w:rsidRPr="002E685B">
              <w:rPr>
                <w:rFonts w:ascii="Times New Roman" w:hAnsi="Times New Roman" w:cs="Times New Roman"/>
                <w:sz w:val="16"/>
              </w:rPr>
              <w:t>4,</w:t>
            </w:r>
            <w:r>
              <w:rPr>
                <w:rFonts w:ascii="Times New Roman" w:hAnsi="Times New Roman" w:cs="Times New Roman"/>
                <w:sz w:val="16"/>
              </w:rPr>
              <w:t xml:space="preserve"> </w:t>
            </w:r>
            <w:r w:rsidRPr="002E685B">
              <w:rPr>
                <w:rFonts w:ascii="Times New Roman" w:hAnsi="Times New Roman" w:cs="Times New Roman"/>
                <w:sz w:val="16"/>
              </w:rPr>
              <w:t>5</w:t>
            </w:r>
          </w:p>
        </w:tc>
      </w:tr>
      <w:tr w:rsidR="00B1223D" w:rsidRPr="00FE0CF3" w14:paraId="1E6EF7A6" w14:textId="77777777" w:rsidTr="004E2915">
        <w:trPr>
          <w:trHeight w:val="165"/>
        </w:trPr>
        <w:tc>
          <w:tcPr>
            <w:tcW w:w="2842" w:type="dxa"/>
            <w:vMerge/>
            <w:shd w:val="clear" w:color="auto" w:fill="D5F4FF"/>
            <w:vAlign w:val="center"/>
          </w:tcPr>
          <w:p w14:paraId="501E166E" w14:textId="77777777" w:rsidR="00B1223D" w:rsidRPr="009C21DF" w:rsidRDefault="00B1223D" w:rsidP="004E2915">
            <w:pPr>
              <w:rPr>
                <w:rFonts w:ascii="Times New Roman" w:hAnsi="Times New Roman" w:cs="Times New Roman"/>
                <w:sz w:val="20"/>
                <w:szCs w:val="20"/>
              </w:rPr>
            </w:pPr>
          </w:p>
        </w:tc>
        <w:tc>
          <w:tcPr>
            <w:tcW w:w="10767" w:type="dxa"/>
            <w:vAlign w:val="center"/>
          </w:tcPr>
          <w:p w14:paraId="2D4F554D" w14:textId="77777777" w:rsidR="00B1223D" w:rsidRDefault="00B1223D" w:rsidP="0069636C">
            <w:pPr>
              <w:pStyle w:val="ListParagraph"/>
              <w:numPr>
                <w:ilvl w:val="0"/>
                <w:numId w:val="18"/>
              </w:numPr>
              <w:spacing w:after="0" w:line="240" w:lineRule="auto"/>
              <w:ind w:left="357" w:hanging="357"/>
              <w:rPr>
                <w:rFonts w:ascii="Times New Roman" w:hAnsi="Times New Roman" w:cs="Times New Roman"/>
                <w:sz w:val="20"/>
                <w:szCs w:val="20"/>
                <w:lang w:val="en-US"/>
              </w:rPr>
            </w:pP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 xml:space="preserve">estimate the linear trend equation and </w:t>
            </w:r>
            <w:r>
              <w:rPr>
                <w:rFonts w:ascii="Times New Roman" w:hAnsi="Times New Roman" w:cs="Times New Roman"/>
                <w:sz w:val="20"/>
                <w:szCs w:val="20"/>
                <w:lang w:val="en-US"/>
              </w:rPr>
              <w:t xml:space="preserve">to </w:t>
            </w:r>
            <w:r w:rsidRPr="00920C39">
              <w:rPr>
                <w:rFonts w:ascii="Times New Roman" w:hAnsi="Times New Roman" w:cs="Times New Roman"/>
                <w:sz w:val="20"/>
                <w:szCs w:val="20"/>
                <w:lang w:val="en-US"/>
              </w:rPr>
              <w:t>apply it for forecasting future values of the time series</w:t>
            </w:r>
          </w:p>
        </w:tc>
        <w:tc>
          <w:tcPr>
            <w:tcW w:w="1701" w:type="dxa"/>
            <w:vAlign w:val="center"/>
          </w:tcPr>
          <w:p w14:paraId="57882E8F"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3, 4, 6</w:t>
            </w:r>
          </w:p>
        </w:tc>
      </w:tr>
    </w:tbl>
    <w:p w14:paraId="221F4AA9" w14:textId="77777777" w:rsidR="00B1223D" w:rsidRPr="00FE0CF3" w:rsidRDefault="00B1223D" w:rsidP="00B1223D">
      <w:pPr>
        <w:spacing w:after="200" w:line="276" w:lineRule="auto"/>
        <w:rPr>
          <w:rFonts w:ascii="Times New Roman" w:hAnsi="Times New Roman" w:cs="Times New Roman"/>
          <w:sz w:val="20"/>
          <w:szCs w:val="20"/>
        </w:rPr>
      </w:pPr>
    </w:p>
    <w:tbl>
      <w:tblPr>
        <w:tblStyle w:val="TableGrid"/>
        <w:tblW w:w="15310" w:type="dxa"/>
        <w:tblInd w:w="-431" w:type="dxa"/>
        <w:tblLook w:val="04A0" w:firstRow="1" w:lastRow="0" w:firstColumn="1" w:lastColumn="0" w:noHBand="0" w:noVBand="1"/>
      </w:tblPr>
      <w:tblGrid>
        <w:gridCol w:w="2673"/>
        <w:gridCol w:w="169"/>
        <w:gridCol w:w="561"/>
        <w:gridCol w:w="1461"/>
        <w:gridCol w:w="123"/>
        <w:gridCol w:w="1676"/>
        <w:gridCol w:w="469"/>
        <w:gridCol w:w="385"/>
        <w:gridCol w:w="139"/>
        <w:gridCol w:w="1621"/>
        <w:gridCol w:w="893"/>
        <w:gridCol w:w="179"/>
        <w:gridCol w:w="1073"/>
        <w:gridCol w:w="286"/>
        <w:gridCol w:w="1115"/>
        <w:gridCol w:w="744"/>
        <w:gridCol w:w="174"/>
        <w:gridCol w:w="152"/>
        <w:gridCol w:w="1417"/>
      </w:tblGrid>
      <w:tr w:rsidR="00B1223D" w:rsidRPr="00FE0CF3" w14:paraId="0FC8CA5C" w14:textId="77777777" w:rsidTr="004E2915">
        <w:trPr>
          <w:trHeight w:val="495"/>
        </w:trPr>
        <w:tc>
          <w:tcPr>
            <w:tcW w:w="2842" w:type="dxa"/>
            <w:gridSpan w:val="2"/>
            <w:vMerge w:val="restart"/>
            <w:shd w:val="clear" w:color="auto" w:fill="D5F4FF"/>
            <w:vAlign w:val="center"/>
          </w:tcPr>
          <w:p w14:paraId="25800771"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2.5</w:t>
            </w:r>
            <w:r w:rsidRPr="001F3B43">
              <w:rPr>
                <w:rFonts w:ascii="Times New Roman" w:hAnsi="Times New Roman" w:cs="Times New Roman"/>
                <w:sz w:val="20"/>
                <w:szCs w:val="20"/>
              </w:rPr>
              <w:t xml:space="preserve">. </w:t>
            </w:r>
            <w:r w:rsidRPr="00491436">
              <w:rPr>
                <w:rFonts w:ascii="Times New Roman" w:hAnsi="Times New Roman" w:cs="Times New Roman"/>
                <w:sz w:val="20"/>
                <w:szCs w:val="20"/>
              </w:rPr>
              <w:t>Course content according to detailed curriculum schedule</w:t>
            </w:r>
          </w:p>
        </w:tc>
        <w:tc>
          <w:tcPr>
            <w:tcW w:w="12468" w:type="dxa"/>
            <w:gridSpan w:val="17"/>
            <w:shd w:val="clear" w:color="auto" w:fill="D5F4FF"/>
            <w:vAlign w:val="center"/>
          </w:tcPr>
          <w:p w14:paraId="3BAA4FEB"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Constructive allignement</w:t>
            </w:r>
          </w:p>
        </w:tc>
      </w:tr>
      <w:tr w:rsidR="00B1223D" w:rsidRPr="00FE0CF3" w14:paraId="4F6355CE" w14:textId="77777777" w:rsidTr="004E2915">
        <w:trPr>
          <w:trHeight w:val="494"/>
        </w:trPr>
        <w:tc>
          <w:tcPr>
            <w:tcW w:w="2842" w:type="dxa"/>
            <w:gridSpan w:val="2"/>
            <w:vMerge/>
            <w:shd w:val="clear" w:color="auto" w:fill="D5F4FF"/>
            <w:vAlign w:val="center"/>
          </w:tcPr>
          <w:p w14:paraId="2507D2B0" w14:textId="77777777" w:rsidR="00B1223D" w:rsidRPr="00FE0CF3" w:rsidRDefault="00B1223D" w:rsidP="004E2915">
            <w:pPr>
              <w:rPr>
                <w:rFonts w:ascii="Times New Roman" w:hAnsi="Times New Roman" w:cs="Times New Roman"/>
                <w:sz w:val="20"/>
                <w:szCs w:val="20"/>
              </w:rPr>
            </w:pPr>
          </w:p>
        </w:tc>
        <w:tc>
          <w:tcPr>
            <w:tcW w:w="561" w:type="dxa"/>
            <w:vAlign w:val="center"/>
          </w:tcPr>
          <w:p w14:paraId="382A644F"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gridSpan w:val="3"/>
            <w:vAlign w:val="center"/>
          </w:tcPr>
          <w:p w14:paraId="4D56F148" w14:textId="77777777" w:rsidR="00B1223D" w:rsidRPr="00A82523" w:rsidRDefault="00B1223D" w:rsidP="004E2915">
            <w:pPr>
              <w:rPr>
                <w:rFonts w:ascii="Times New Roman" w:hAnsi="Times New Roman" w:cs="Times New Roman"/>
                <w:b/>
                <w:sz w:val="16"/>
                <w:szCs w:val="20"/>
              </w:rPr>
            </w:pPr>
            <w:r w:rsidRPr="00A82523">
              <w:rPr>
                <w:rFonts w:ascii="Times New Roman" w:hAnsi="Times New Roman" w:cs="Times New Roman"/>
                <w:b/>
                <w:sz w:val="16"/>
                <w:szCs w:val="20"/>
              </w:rPr>
              <w:t xml:space="preserve">Thematic unit </w:t>
            </w:r>
          </w:p>
        </w:tc>
        <w:tc>
          <w:tcPr>
            <w:tcW w:w="993" w:type="dxa"/>
            <w:gridSpan w:val="3"/>
            <w:vAlign w:val="center"/>
          </w:tcPr>
          <w:p w14:paraId="1B73350B" w14:textId="77777777" w:rsidR="00B1223D" w:rsidRPr="00FA6961" w:rsidRDefault="00B1223D" w:rsidP="004E2915">
            <w:pPr>
              <w:rPr>
                <w:rFonts w:ascii="Times New Roman" w:hAnsi="Times New Roman" w:cs="Times New Roman"/>
                <w:b/>
                <w:sz w:val="16"/>
                <w:szCs w:val="20"/>
              </w:rPr>
            </w:pPr>
            <w:r w:rsidRPr="00FA6961">
              <w:rPr>
                <w:rFonts w:ascii="Times New Roman" w:hAnsi="Times New Roman" w:cs="Times New Roman"/>
                <w:b/>
                <w:sz w:val="16"/>
                <w:szCs w:val="20"/>
              </w:rPr>
              <w:t xml:space="preserve">LO of the course </w:t>
            </w:r>
          </w:p>
        </w:tc>
        <w:tc>
          <w:tcPr>
            <w:tcW w:w="2693" w:type="dxa"/>
            <w:gridSpan w:val="3"/>
            <w:vAlign w:val="center"/>
          </w:tcPr>
          <w:p w14:paraId="2DC6B154" w14:textId="77777777" w:rsidR="00B1223D" w:rsidRPr="006D7770" w:rsidRDefault="00B1223D" w:rsidP="004E2915">
            <w:pPr>
              <w:rPr>
                <w:rFonts w:ascii="Times New Roman" w:hAnsi="Times New Roman" w:cs="Times New Roman"/>
                <w:b/>
                <w:sz w:val="16"/>
                <w:szCs w:val="20"/>
              </w:rPr>
            </w:pPr>
            <w:r w:rsidRPr="006D7770">
              <w:rPr>
                <w:rFonts w:ascii="Times New Roman" w:hAnsi="Times New Roman" w:cs="Times New Roman"/>
                <w:b/>
                <w:sz w:val="16"/>
                <w:szCs w:val="20"/>
              </w:rPr>
              <w:t>Content</w:t>
            </w:r>
            <w:r w:rsidRPr="00A82523">
              <w:rPr>
                <w:rFonts w:ascii="Times New Roman" w:hAnsi="Times New Roman" w:cs="Times New Roman"/>
                <w:b/>
                <w:sz w:val="16"/>
                <w:szCs w:val="20"/>
              </w:rPr>
              <w:t>/teaching methods</w:t>
            </w:r>
            <w:r w:rsidRPr="006D7770">
              <w:rPr>
                <w:rFonts w:ascii="Times New Roman" w:hAnsi="Times New Roman" w:cs="Times New Roman"/>
                <w:b/>
                <w:sz w:val="16"/>
                <w:szCs w:val="20"/>
              </w:rPr>
              <w:t xml:space="preserve"> </w:t>
            </w:r>
          </w:p>
        </w:tc>
        <w:tc>
          <w:tcPr>
            <w:tcW w:w="3544" w:type="dxa"/>
            <w:gridSpan w:val="6"/>
            <w:vAlign w:val="center"/>
          </w:tcPr>
          <w:p w14:paraId="3A8D9E2F" w14:textId="77777777" w:rsidR="00B1223D" w:rsidRPr="006D7770" w:rsidRDefault="00B1223D" w:rsidP="004E2915">
            <w:pPr>
              <w:rPr>
                <w:rFonts w:ascii="Times New Roman" w:hAnsi="Times New Roman" w:cs="Times New Roman"/>
                <w:b/>
                <w:sz w:val="16"/>
                <w:szCs w:val="20"/>
              </w:rPr>
            </w:pPr>
            <w:r w:rsidRPr="00A82523">
              <w:rPr>
                <w:rFonts w:ascii="Times New Roman" w:hAnsi="Times New Roman" w:cs="Times New Roman"/>
                <w:b/>
                <w:sz w:val="16"/>
                <w:szCs w:val="20"/>
              </w:rPr>
              <w:t>Evaluation</w:t>
            </w:r>
          </w:p>
        </w:tc>
        <w:tc>
          <w:tcPr>
            <w:tcW w:w="1417" w:type="dxa"/>
            <w:vAlign w:val="center"/>
          </w:tcPr>
          <w:p w14:paraId="65FA538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331AB39B" w14:textId="77777777" w:rsidTr="004E2915">
        <w:trPr>
          <w:trHeight w:val="414"/>
        </w:trPr>
        <w:tc>
          <w:tcPr>
            <w:tcW w:w="2842" w:type="dxa"/>
            <w:gridSpan w:val="2"/>
            <w:vMerge/>
            <w:shd w:val="clear" w:color="auto" w:fill="D5F4FF"/>
            <w:vAlign w:val="center"/>
          </w:tcPr>
          <w:p w14:paraId="30DFB207" w14:textId="77777777" w:rsidR="00B1223D" w:rsidRPr="00FE0CF3" w:rsidRDefault="00B1223D" w:rsidP="004E2915">
            <w:pPr>
              <w:rPr>
                <w:rFonts w:ascii="Times New Roman" w:hAnsi="Times New Roman" w:cs="Times New Roman"/>
                <w:sz w:val="20"/>
                <w:szCs w:val="20"/>
              </w:rPr>
            </w:pPr>
          </w:p>
        </w:tc>
        <w:tc>
          <w:tcPr>
            <w:tcW w:w="561" w:type="dxa"/>
            <w:vAlign w:val="center"/>
          </w:tcPr>
          <w:p w14:paraId="10BD897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52505D2C"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Introduction into the course and detailed plan</w:t>
            </w:r>
            <w:r w:rsidRPr="0033600D">
              <w:rPr>
                <w:rFonts w:ascii="Times New Roman" w:hAnsi="Times New Roman" w:cs="Times New Roman"/>
                <w:sz w:val="20"/>
                <w:szCs w:val="20"/>
              </w:rPr>
              <w:t>.</w:t>
            </w:r>
          </w:p>
        </w:tc>
        <w:tc>
          <w:tcPr>
            <w:tcW w:w="993" w:type="dxa"/>
            <w:gridSpan w:val="3"/>
            <w:vAlign w:val="center"/>
          </w:tcPr>
          <w:p w14:paraId="701335E0"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2693" w:type="dxa"/>
            <w:gridSpan w:val="3"/>
            <w:vAlign w:val="center"/>
          </w:tcPr>
          <w:p w14:paraId="2C06CAD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Work independently on computer, get to know course content and elearning documents. </w:t>
            </w:r>
          </w:p>
        </w:tc>
        <w:tc>
          <w:tcPr>
            <w:tcW w:w="3544" w:type="dxa"/>
            <w:gridSpan w:val="6"/>
            <w:vAlign w:val="center"/>
          </w:tcPr>
          <w:p w14:paraId="1BA136C3"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17" w:type="dxa"/>
            <w:vAlign w:val="center"/>
          </w:tcPr>
          <w:p w14:paraId="12BE8C57"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2 h</w:t>
            </w:r>
          </w:p>
        </w:tc>
      </w:tr>
      <w:tr w:rsidR="00B1223D" w:rsidRPr="00FE0CF3" w14:paraId="13974C4E" w14:textId="77777777" w:rsidTr="004E2915">
        <w:trPr>
          <w:trHeight w:val="494"/>
        </w:trPr>
        <w:tc>
          <w:tcPr>
            <w:tcW w:w="2842" w:type="dxa"/>
            <w:gridSpan w:val="2"/>
            <w:vMerge/>
            <w:shd w:val="clear" w:color="auto" w:fill="D5F4FF"/>
            <w:vAlign w:val="center"/>
          </w:tcPr>
          <w:p w14:paraId="22691E86" w14:textId="77777777" w:rsidR="00B1223D" w:rsidRPr="00FE0CF3" w:rsidRDefault="00B1223D" w:rsidP="004E2915">
            <w:pPr>
              <w:rPr>
                <w:rFonts w:ascii="Times New Roman" w:hAnsi="Times New Roman" w:cs="Times New Roman"/>
                <w:sz w:val="20"/>
                <w:szCs w:val="20"/>
              </w:rPr>
            </w:pPr>
          </w:p>
        </w:tc>
        <w:tc>
          <w:tcPr>
            <w:tcW w:w="561" w:type="dxa"/>
            <w:vAlign w:val="center"/>
          </w:tcPr>
          <w:p w14:paraId="35C4ACA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552088CA" w14:textId="77777777" w:rsidR="00B1223D" w:rsidRPr="0033600D" w:rsidRDefault="00B1223D" w:rsidP="004E2915">
            <w:pPr>
              <w:jc w:val="both"/>
              <w:rPr>
                <w:rFonts w:ascii="Times New Roman" w:hAnsi="Times New Roman" w:cs="Times New Roman"/>
                <w:sz w:val="20"/>
                <w:szCs w:val="20"/>
              </w:rPr>
            </w:pPr>
            <w:r>
              <w:rPr>
                <w:rFonts w:ascii="Times New Roman" w:hAnsi="Times New Roman" w:cs="Times New Roman"/>
                <w:sz w:val="20"/>
                <w:szCs w:val="20"/>
              </w:rPr>
              <w:t xml:space="preserve">Basic statistical terms. </w:t>
            </w:r>
          </w:p>
        </w:tc>
        <w:tc>
          <w:tcPr>
            <w:tcW w:w="993" w:type="dxa"/>
            <w:gridSpan w:val="3"/>
            <w:vAlign w:val="center"/>
          </w:tcPr>
          <w:p w14:paraId="5C2C8C7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w:t>
            </w:r>
          </w:p>
        </w:tc>
        <w:tc>
          <w:tcPr>
            <w:tcW w:w="2693" w:type="dxa"/>
            <w:gridSpan w:val="3"/>
            <w:vAlign w:val="center"/>
          </w:tcPr>
          <w:p w14:paraId="34159E5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3C67C1FA"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738955E7" w14:textId="77777777" w:rsidR="00B1223D" w:rsidRPr="00FD0D98"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students</w:t>
            </w:r>
            <w:r w:rsidRPr="00FD0D98">
              <w:rPr>
                <w:rFonts w:ascii="Times New Roman" w:hAnsi="Times New Roman" w:cs="Times New Roman"/>
                <w:sz w:val="16"/>
                <w:szCs w:val="16"/>
              </w:rPr>
              <w:t xml:space="preserve"> </w:t>
            </w:r>
            <w:r w:rsidRPr="001628B7">
              <w:rPr>
                <w:rFonts w:ascii="Times New Roman" w:hAnsi="Times New Roman" w:cs="Times New Roman"/>
                <w:sz w:val="16"/>
                <w:szCs w:val="16"/>
              </w:rPr>
              <w:t>define basic statistical terms</w:t>
            </w:r>
            <w:r>
              <w:rPr>
                <w:rFonts w:ascii="Times New Roman" w:hAnsi="Times New Roman" w:cs="Times New Roman"/>
                <w:sz w:val="16"/>
                <w:szCs w:val="16"/>
              </w:rPr>
              <w:t>.</w:t>
            </w:r>
          </w:p>
        </w:tc>
        <w:tc>
          <w:tcPr>
            <w:tcW w:w="1417" w:type="dxa"/>
            <w:vAlign w:val="center"/>
          </w:tcPr>
          <w:p w14:paraId="76B1870F" w14:textId="77777777" w:rsidR="00B1223D" w:rsidRPr="00FD0D98" w:rsidRDefault="00B1223D" w:rsidP="004E2915">
            <w:pPr>
              <w:rPr>
                <w:rFonts w:ascii="Times New Roman" w:hAnsi="Times New Roman" w:cs="Times New Roman"/>
                <w:sz w:val="16"/>
                <w:szCs w:val="16"/>
              </w:rPr>
            </w:pPr>
            <w:r w:rsidRPr="00FD0D98">
              <w:rPr>
                <w:rFonts w:ascii="Times New Roman" w:hAnsi="Times New Roman" w:cs="Times New Roman"/>
                <w:sz w:val="16"/>
                <w:szCs w:val="16"/>
              </w:rPr>
              <w:t xml:space="preserve">4 </w:t>
            </w:r>
            <w:r>
              <w:rPr>
                <w:rFonts w:ascii="Times New Roman" w:hAnsi="Times New Roman" w:cs="Times New Roman"/>
                <w:sz w:val="16"/>
                <w:szCs w:val="16"/>
              </w:rPr>
              <w:t>h</w:t>
            </w:r>
          </w:p>
        </w:tc>
      </w:tr>
      <w:tr w:rsidR="00B1223D" w:rsidRPr="00FE0CF3" w14:paraId="0BCCEB00" w14:textId="77777777" w:rsidTr="004E2915">
        <w:trPr>
          <w:trHeight w:val="494"/>
        </w:trPr>
        <w:tc>
          <w:tcPr>
            <w:tcW w:w="2842" w:type="dxa"/>
            <w:gridSpan w:val="2"/>
            <w:vMerge/>
            <w:shd w:val="clear" w:color="auto" w:fill="D5F4FF"/>
            <w:vAlign w:val="center"/>
          </w:tcPr>
          <w:p w14:paraId="2E56F792" w14:textId="77777777" w:rsidR="00B1223D" w:rsidRPr="00FE0CF3" w:rsidRDefault="00B1223D" w:rsidP="004E2915">
            <w:pPr>
              <w:rPr>
                <w:rFonts w:ascii="Times New Roman" w:hAnsi="Times New Roman" w:cs="Times New Roman"/>
                <w:sz w:val="20"/>
                <w:szCs w:val="20"/>
              </w:rPr>
            </w:pPr>
          </w:p>
        </w:tc>
        <w:tc>
          <w:tcPr>
            <w:tcW w:w="561" w:type="dxa"/>
            <w:vAlign w:val="center"/>
          </w:tcPr>
          <w:p w14:paraId="59646E7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CEE773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S</w:t>
            </w:r>
            <w:r w:rsidRPr="001628B7">
              <w:rPr>
                <w:rFonts w:ascii="Times New Roman" w:hAnsi="Times New Roman" w:cs="Times New Roman"/>
                <w:sz w:val="20"/>
                <w:szCs w:val="20"/>
              </w:rPr>
              <w:t>tatistical tables</w:t>
            </w:r>
            <w:r>
              <w:rPr>
                <w:rFonts w:ascii="Times New Roman" w:hAnsi="Times New Roman" w:cs="Times New Roman"/>
                <w:sz w:val="20"/>
                <w:szCs w:val="20"/>
              </w:rPr>
              <w:t>. C</w:t>
            </w:r>
            <w:r w:rsidRPr="001628B7">
              <w:rPr>
                <w:rFonts w:ascii="Times New Roman" w:hAnsi="Times New Roman" w:cs="Times New Roman"/>
                <w:sz w:val="20"/>
                <w:szCs w:val="20"/>
              </w:rPr>
              <w:t>umulative frequency</w:t>
            </w:r>
          </w:p>
        </w:tc>
        <w:tc>
          <w:tcPr>
            <w:tcW w:w="993" w:type="dxa"/>
            <w:gridSpan w:val="3"/>
            <w:vAlign w:val="center"/>
          </w:tcPr>
          <w:p w14:paraId="6360445B"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1, 2</w:t>
            </w:r>
          </w:p>
        </w:tc>
        <w:tc>
          <w:tcPr>
            <w:tcW w:w="2693" w:type="dxa"/>
            <w:gridSpan w:val="3"/>
            <w:vAlign w:val="center"/>
          </w:tcPr>
          <w:p w14:paraId="7F2B4D1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3B38889A" w14:textId="77777777" w:rsidR="00B1223D" w:rsidRPr="00FE0CF3" w:rsidRDefault="00B1223D" w:rsidP="004E2915">
            <w:pPr>
              <w:rPr>
                <w:rFonts w:ascii="Times New Roman" w:hAnsi="Times New Roman" w:cs="Times New Roman"/>
                <w:sz w:val="16"/>
                <w:szCs w:val="20"/>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02DD4681" w14:textId="77777777" w:rsidR="00B1223D" w:rsidRPr="00FD0D98"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students</w:t>
            </w:r>
            <w:r w:rsidRPr="00FD0D98">
              <w:rPr>
                <w:rFonts w:ascii="Times New Roman" w:hAnsi="Times New Roman" w:cs="Times New Roman"/>
                <w:sz w:val="16"/>
                <w:szCs w:val="16"/>
              </w:rPr>
              <w:t xml:space="preserve"> </w:t>
            </w:r>
            <w:r w:rsidRPr="001628B7">
              <w:rPr>
                <w:rFonts w:ascii="Times New Roman" w:hAnsi="Times New Roman" w:cs="Times New Roman"/>
                <w:sz w:val="16"/>
                <w:szCs w:val="16"/>
              </w:rPr>
              <w:t>define basic statistical terms</w:t>
            </w:r>
            <w:r>
              <w:rPr>
                <w:rFonts w:ascii="Times New Roman" w:hAnsi="Times New Roman" w:cs="Times New Roman"/>
                <w:sz w:val="16"/>
                <w:szCs w:val="16"/>
              </w:rPr>
              <w:t xml:space="preserve">, </w:t>
            </w:r>
            <w:r w:rsidRPr="001628B7">
              <w:rPr>
                <w:rFonts w:ascii="Times New Roman" w:hAnsi="Times New Roman" w:cs="Times New Roman"/>
                <w:sz w:val="16"/>
                <w:szCs w:val="16"/>
              </w:rPr>
              <w:t>The</w:t>
            </w:r>
            <w:r>
              <w:rPr>
                <w:rFonts w:ascii="Times New Roman" w:hAnsi="Times New Roman" w:cs="Times New Roman"/>
                <w:sz w:val="16"/>
                <w:szCs w:val="16"/>
              </w:rPr>
              <w:t>y describe the data in a tables</w:t>
            </w:r>
            <w:r w:rsidRPr="001628B7">
              <w:rPr>
                <w:rFonts w:ascii="Times New Roman" w:hAnsi="Times New Roman" w:cs="Times New Roman"/>
                <w:sz w:val="16"/>
                <w:szCs w:val="16"/>
              </w:rPr>
              <w:t>. They know how to calculate cumulative and relative frequencies.</w:t>
            </w:r>
          </w:p>
        </w:tc>
        <w:tc>
          <w:tcPr>
            <w:tcW w:w="1417" w:type="dxa"/>
            <w:vAlign w:val="center"/>
          </w:tcPr>
          <w:p w14:paraId="7DE66C12"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3 h</w:t>
            </w:r>
          </w:p>
        </w:tc>
      </w:tr>
      <w:tr w:rsidR="00B1223D" w:rsidRPr="00FE0CF3" w14:paraId="74135B9C" w14:textId="77777777" w:rsidTr="004E2915">
        <w:trPr>
          <w:trHeight w:val="494"/>
        </w:trPr>
        <w:tc>
          <w:tcPr>
            <w:tcW w:w="2842" w:type="dxa"/>
            <w:gridSpan w:val="2"/>
            <w:vMerge/>
            <w:shd w:val="clear" w:color="auto" w:fill="D5F4FF"/>
            <w:vAlign w:val="center"/>
          </w:tcPr>
          <w:p w14:paraId="4F601E2A" w14:textId="77777777" w:rsidR="00B1223D" w:rsidRPr="00FE0CF3" w:rsidRDefault="00B1223D" w:rsidP="004E2915">
            <w:pPr>
              <w:rPr>
                <w:rFonts w:ascii="Times New Roman" w:hAnsi="Times New Roman" w:cs="Times New Roman"/>
                <w:sz w:val="20"/>
                <w:szCs w:val="20"/>
              </w:rPr>
            </w:pPr>
          </w:p>
        </w:tc>
        <w:tc>
          <w:tcPr>
            <w:tcW w:w="561" w:type="dxa"/>
            <w:vAlign w:val="center"/>
          </w:tcPr>
          <w:p w14:paraId="35720FD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3D5A79A"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G</w:t>
            </w:r>
            <w:r w:rsidRPr="00F554E9">
              <w:rPr>
                <w:rFonts w:ascii="Times New Roman" w:hAnsi="Times New Roman" w:cs="Times New Roman"/>
                <w:sz w:val="20"/>
                <w:szCs w:val="20"/>
              </w:rPr>
              <w:t>rouping data and gra</w:t>
            </w:r>
            <w:r>
              <w:rPr>
                <w:rFonts w:ascii="Times New Roman" w:hAnsi="Times New Roman" w:cs="Times New Roman"/>
                <w:sz w:val="20"/>
                <w:szCs w:val="20"/>
              </w:rPr>
              <w:t>phical data representatio.</w:t>
            </w:r>
            <w:r w:rsidRPr="00F554E9">
              <w:rPr>
                <w:rFonts w:ascii="Times New Roman" w:hAnsi="Times New Roman" w:cs="Times New Roman"/>
                <w:sz w:val="20"/>
                <w:szCs w:val="20"/>
              </w:rPr>
              <w:t xml:space="preserve"> </w:t>
            </w:r>
          </w:p>
        </w:tc>
        <w:tc>
          <w:tcPr>
            <w:tcW w:w="993" w:type="dxa"/>
            <w:gridSpan w:val="3"/>
            <w:vAlign w:val="center"/>
          </w:tcPr>
          <w:p w14:paraId="668BC79D"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1</w:t>
            </w:r>
            <w:r>
              <w:rPr>
                <w:rFonts w:ascii="Times New Roman" w:hAnsi="Times New Roman" w:cs="Times New Roman"/>
                <w:sz w:val="16"/>
                <w:szCs w:val="16"/>
              </w:rPr>
              <w:t>,2</w:t>
            </w:r>
          </w:p>
        </w:tc>
        <w:tc>
          <w:tcPr>
            <w:tcW w:w="2693" w:type="dxa"/>
            <w:gridSpan w:val="3"/>
            <w:vAlign w:val="center"/>
          </w:tcPr>
          <w:p w14:paraId="1B75B7DE"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0E1B6D5C"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lastRenderedPageBreak/>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4D3F0E41" w14:textId="77777777" w:rsidR="00B1223D" w:rsidRPr="00FD2F6C" w:rsidRDefault="00B1223D" w:rsidP="004E2915">
            <w:pPr>
              <w:rPr>
                <w:rFonts w:ascii="Times New Roman" w:hAnsi="Times New Roman" w:cs="Times New Roman"/>
                <w:sz w:val="16"/>
                <w:szCs w:val="16"/>
              </w:rPr>
            </w:pPr>
            <w:r w:rsidRPr="00B62016">
              <w:rPr>
                <w:rFonts w:ascii="Times New Roman" w:hAnsi="Times New Roman" w:cs="Times New Roman"/>
                <w:sz w:val="16"/>
                <w:szCs w:val="16"/>
              </w:rPr>
              <w:lastRenderedPageBreak/>
              <w:t xml:space="preserve">In colloquium or written and oral exams </w:t>
            </w:r>
            <w:r>
              <w:rPr>
                <w:rFonts w:ascii="Times New Roman" w:hAnsi="Times New Roman" w:cs="Times New Roman"/>
                <w:sz w:val="16"/>
                <w:szCs w:val="16"/>
              </w:rPr>
              <w:t>students</w:t>
            </w:r>
            <w:r w:rsidRPr="00FD0D98">
              <w:rPr>
                <w:rFonts w:ascii="Times New Roman" w:hAnsi="Times New Roman" w:cs="Times New Roman"/>
                <w:sz w:val="16"/>
                <w:szCs w:val="16"/>
              </w:rPr>
              <w:t xml:space="preserve"> </w:t>
            </w:r>
            <w:r w:rsidRPr="001628B7">
              <w:rPr>
                <w:rFonts w:ascii="Times New Roman" w:hAnsi="Times New Roman" w:cs="Times New Roman"/>
                <w:sz w:val="16"/>
                <w:szCs w:val="16"/>
              </w:rPr>
              <w:t>know how to group and graph</w:t>
            </w:r>
            <w:r>
              <w:rPr>
                <w:rFonts w:ascii="Times New Roman" w:hAnsi="Times New Roman" w:cs="Times New Roman"/>
                <w:sz w:val="16"/>
                <w:szCs w:val="16"/>
              </w:rPr>
              <w:t>ically present</w:t>
            </w:r>
            <w:r w:rsidRPr="001628B7">
              <w:rPr>
                <w:rFonts w:ascii="Times New Roman" w:hAnsi="Times New Roman" w:cs="Times New Roman"/>
                <w:sz w:val="16"/>
                <w:szCs w:val="16"/>
              </w:rPr>
              <w:t xml:space="preserve"> data</w:t>
            </w:r>
          </w:p>
        </w:tc>
        <w:tc>
          <w:tcPr>
            <w:tcW w:w="1417" w:type="dxa"/>
            <w:vAlign w:val="center"/>
          </w:tcPr>
          <w:p w14:paraId="0712B76C"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3 h</w:t>
            </w:r>
          </w:p>
        </w:tc>
      </w:tr>
      <w:tr w:rsidR="00B1223D" w:rsidRPr="00FE0CF3" w14:paraId="5A9E2314" w14:textId="77777777" w:rsidTr="004E2915">
        <w:trPr>
          <w:trHeight w:val="494"/>
        </w:trPr>
        <w:tc>
          <w:tcPr>
            <w:tcW w:w="2842" w:type="dxa"/>
            <w:gridSpan w:val="2"/>
            <w:vMerge/>
            <w:shd w:val="clear" w:color="auto" w:fill="D5F4FF"/>
            <w:vAlign w:val="center"/>
          </w:tcPr>
          <w:p w14:paraId="25AE6469" w14:textId="77777777" w:rsidR="00B1223D" w:rsidRPr="00FE0CF3" w:rsidRDefault="00B1223D" w:rsidP="004E2915">
            <w:pPr>
              <w:rPr>
                <w:rFonts w:ascii="Times New Roman" w:hAnsi="Times New Roman" w:cs="Times New Roman"/>
                <w:sz w:val="20"/>
                <w:szCs w:val="20"/>
              </w:rPr>
            </w:pPr>
          </w:p>
        </w:tc>
        <w:tc>
          <w:tcPr>
            <w:tcW w:w="561" w:type="dxa"/>
            <w:vAlign w:val="center"/>
          </w:tcPr>
          <w:p w14:paraId="2E4EE9F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24733A39"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rPr>
              <w:t xml:space="preserve">Measures of central tendency. </w:t>
            </w:r>
          </w:p>
        </w:tc>
        <w:tc>
          <w:tcPr>
            <w:tcW w:w="993" w:type="dxa"/>
            <w:gridSpan w:val="3"/>
            <w:vAlign w:val="center"/>
          </w:tcPr>
          <w:p w14:paraId="738D4FBB"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1, 2,3 </w:t>
            </w:r>
          </w:p>
        </w:tc>
        <w:tc>
          <w:tcPr>
            <w:tcW w:w="2693" w:type="dxa"/>
            <w:gridSpan w:val="3"/>
            <w:vAlign w:val="center"/>
          </w:tcPr>
          <w:p w14:paraId="0F38AD86"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0C65B970"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3587A34D" w14:textId="77777777" w:rsidR="00B1223D" w:rsidRPr="00FD2F6C"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 xml:space="preserve">students </w:t>
            </w:r>
            <w:r w:rsidRPr="001628B7">
              <w:rPr>
                <w:rFonts w:ascii="Times New Roman" w:hAnsi="Times New Roman" w:cs="Times New Roman"/>
                <w:sz w:val="16"/>
                <w:szCs w:val="16"/>
              </w:rPr>
              <w:t>know how to de</w:t>
            </w:r>
            <w:r>
              <w:rPr>
                <w:rFonts w:ascii="Times New Roman" w:hAnsi="Times New Roman" w:cs="Times New Roman"/>
                <w:sz w:val="16"/>
                <w:szCs w:val="16"/>
              </w:rPr>
              <w:t xml:space="preserve">fine and describe measures </w:t>
            </w:r>
            <w:r w:rsidRPr="001628B7">
              <w:rPr>
                <w:rFonts w:ascii="Times New Roman" w:hAnsi="Times New Roman" w:cs="Times New Roman"/>
                <w:sz w:val="16"/>
                <w:szCs w:val="16"/>
              </w:rPr>
              <w:t>of central tendency</w:t>
            </w:r>
            <w:r>
              <w:rPr>
                <w:rFonts w:ascii="Times New Roman" w:hAnsi="Times New Roman" w:cs="Times New Roman"/>
                <w:sz w:val="16"/>
                <w:szCs w:val="16"/>
              </w:rPr>
              <w:t xml:space="preserve">, division </w:t>
            </w:r>
            <w:r w:rsidRPr="001628B7">
              <w:rPr>
                <w:rFonts w:ascii="Times New Roman" w:hAnsi="Times New Roman" w:cs="Times New Roman"/>
                <w:sz w:val="16"/>
                <w:szCs w:val="16"/>
              </w:rPr>
              <w:t>of central tendency</w:t>
            </w:r>
            <w:r>
              <w:rPr>
                <w:rFonts w:ascii="Times New Roman" w:hAnsi="Times New Roman" w:cs="Times New Roman"/>
                <w:sz w:val="16"/>
                <w:szCs w:val="16"/>
              </w:rPr>
              <w:t xml:space="preserve">. </w:t>
            </w:r>
            <w:r w:rsidRPr="001628B7">
              <w:rPr>
                <w:rFonts w:ascii="Times New Roman" w:hAnsi="Times New Roman" w:cs="Times New Roman"/>
                <w:sz w:val="16"/>
                <w:szCs w:val="16"/>
              </w:rPr>
              <w:t>Calculate and comment on the resulting calculations.</w:t>
            </w:r>
          </w:p>
        </w:tc>
        <w:tc>
          <w:tcPr>
            <w:tcW w:w="1417" w:type="dxa"/>
            <w:vAlign w:val="center"/>
          </w:tcPr>
          <w:p w14:paraId="2F90A1DB"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3</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86A690A" w14:textId="77777777" w:rsidTr="004E2915">
        <w:trPr>
          <w:trHeight w:val="494"/>
        </w:trPr>
        <w:tc>
          <w:tcPr>
            <w:tcW w:w="2842" w:type="dxa"/>
            <w:gridSpan w:val="2"/>
            <w:vMerge/>
            <w:shd w:val="clear" w:color="auto" w:fill="D5F4FF"/>
            <w:vAlign w:val="center"/>
          </w:tcPr>
          <w:p w14:paraId="7FB48BE8" w14:textId="77777777" w:rsidR="00B1223D" w:rsidRPr="00FE0CF3" w:rsidRDefault="00B1223D" w:rsidP="004E2915">
            <w:pPr>
              <w:rPr>
                <w:rFonts w:ascii="Times New Roman" w:hAnsi="Times New Roman" w:cs="Times New Roman"/>
                <w:sz w:val="20"/>
                <w:szCs w:val="20"/>
              </w:rPr>
            </w:pPr>
          </w:p>
        </w:tc>
        <w:tc>
          <w:tcPr>
            <w:tcW w:w="561" w:type="dxa"/>
            <w:vAlign w:val="center"/>
          </w:tcPr>
          <w:p w14:paraId="4C6834B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54BB7758"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rPr>
              <w:t>Measures of central tendency.</w:t>
            </w:r>
          </w:p>
        </w:tc>
        <w:tc>
          <w:tcPr>
            <w:tcW w:w="993" w:type="dxa"/>
            <w:gridSpan w:val="3"/>
            <w:vAlign w:val="center"/>
          </w:tcPr>
          <w:p w14:paraId="36DE588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1, 2, 3</w:t>
            </w:r>
          </w:p>
        </w:tc>
        <w:tc>
          <w:tcPr>
            <w:tcW w:w="2693" w:type="dxa"/>
            <w:gridSpan w:val="3"/>
            <w:vAlign w:val="center"/>
          </w:tcPr>
          <w:p w14:paraId="0AF688D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2EED2FA6"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5C49B0F8" w14:textId="77777777" w:rsidR="00B1223D" w:rsidRPr="00FD2F6C"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 xml:space="preserve">students </w:t>
            </w:r>
            <w:r w:rsidRPr="001628B7">
              <w:rPr>
                <w:rFonts w:ascii="Times New Roman" w:hAnsi="Times New Roman" w:cs="Times New Roman"/>
                <w:sz w:val="16"/>
                <w:szCs w:val="16"/>
              </w:rPr>
              <w:t>know how to de</w:t>
            </w:r>
            <w:r>
              <w:rPr>
                <w:rFonts w:ascii="Times New Roman" w:hAnsi="Times New Roman" w:cs="Times New Roman"/>
                <w:sz w:val="16"/>
                <w:szCs w:val="16"/>
              </w:rPr>
              <w:t xml:space="preserve">fine and describe measures </w:t>
            </w:r>
            <w:r w:rsidRPr="001628B7">
              <w:rPr>
                <w:rFonts w:ascii="Times New Roman" w:hAnsi="Times New Roman" w:cs="Times New Roman"/>
                <w:sz w:val="16"/>
                <w:szCs w:val="16"/>
              </w:rPr>
              <w:t>of central tendency</w:t>
            </w:r>
            <w:r>
              <w:rPr>
                <w:rFonts w:ascii="Times New Roman" w:hAnsi="Times New Roman" w:cs="Times New Roman"/>
                <w:sz w:val="16"/>
                <w:szCs w:val="16"/>
              </w:rPr>
              <w:t xml:space="preserve">, division </w:t>
            </w:r>
            <w:r w:rsidRPr="001628B7">
              <w:rPr>
                <w:rFonts w:ascii="Times New Roman" w:hAnsi="Times New Roman" w:cs="Times New Roman"/>
                <w:sz w:val="16"/>
                <w:szCs w:val="16"/>
              </w:rPr>
              <w:t>of central tendency</w:t>
            </w:r>
            <w:r>
              <w:rPr>
                <w:rFonts w:ascii="Times New Roman" w:hAnsi="Times New Roman" w:cs="Times New Roman"/>
                <w:sz w:val="16"/>
                <w:szCs w:val="16"/>
              </w:rPr>
              <w:t xml:space="preserve">. </w:t>
            </w:r>
            <w:r w:rsidRPr="001628B7">
              <w:rPr>
                <w:rFonts w:ascii="Times New Roman" w:hAnsi="Times New Roman" w:cs="Times New Roman"/>
                <w:sz w:val="16"/>
                <w:szCs w:val="16"/>
              </w:rPr>
              <w:t>Calculate and comment on the resulting calculations.</w:t>
            </w:r>
          </w:p>
        </w:tc>
        <w:tc>
          <w:tcPr>
            <w:tcW w:w="1417" w:type="dxa"/>
            <w:vAlign w:val="center"/>
          </w:tcPr>
          <w:p w14:paraId="121706BE"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3</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280D0ADF" w14:textId="77777777" w:rsidTr="004E2915">
        <w:trPr>
          <w:trHeight w:val="494"/>
        </w:trPr>
        <w:tc>
          <w:tcPr>
            <w:tcW w:w="2842" w:type="dxa"/>
            <w:gridSpan w:val="2"/>
            <w:vMerge/>
            <w:shd w:val="clear" w:color="auto" w:fill="D5F4FF"/>
            <w:vAlign w:val="center"/>
          </w:tcPr>
          <w:p w14:paraId="454C5915" w14:textId="77777777" w:rsidR="00B1223D" w:rsidRPr="00FE0CF3" w:rsidRDefault="00B1223D" w:rsidP="004E2915">
            <w:pPr>
              <w:rPr>
                <w:rFonts w:ascii="Times New Roman" w:hAnsi="Times New Roman" w:cs="Times New Roman"/>
                <w:sz w:val="20"/>
                <w:szCs w:val="20"/>
              </w:rPr>
            </w:pPr>
          </w:p>
        </w:tc>
        <w:tc>
          <w:tcPr>
            <w:tcW w:w="561" w:type="dxa"/>
            <w:vAlign w:val="center"/>
          </w:tcPr>
          <w:p w14:paraId="1D025A2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E49C76F"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M</w:t>
            </w:r>
            <w:r w:rsidRPr="00F554E9">
              <w:rPr>
                <w:rFonts w:ascii="Times New Roman" w:hAnsi="Times New Roman" w:cs="Times New Roman"/>
                <w:sz w:val="20"/>
                <w:szCs w:val="20"/>
              </w:rPr>
              <w:t>easures of dis</w:t>
            </w:r>
            <w:r>
              <w:rPr>
                <w:rFonts w:ascii="Times New Roman" w:hAnsi="Times New Roman" w:cs="Times New Roman"/>
                <w:sz w:val="20"/>
                <w:szCs w:val="20"/>
              </w:rPr>
              <w:t>persion.</w:t>
            </w:r>
            <w:r w:rsidRPr="00F554E9">
              <w:rPr>
                <w:rFonts w:ascii="Times New Roman" w:hAnsi="Times New Roman" w:cs="Times New Roman"/>
                <w:sz w:val="20"/>
                <w:szCs w:val="20"/>
              </w:rPr>
              <w:t xml:space="preserve"> </w:t>
            </w:r>
          </w:p>
        </w:tc>
        <w:tc>
          <w:tcPr>
            <w:tcW w:w="993" w:type="dxa"/>
            <w:gridSpan w:val="3"/>
            <w:vAlign w:val="center"/>
          </w:tcPr>
          <w:p w14:paraId="6F74E6C8"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E0CF3">
              <w:rPr>
                <w:rFonts w:ascii="Times New Roman" w:hAnsi="Times New Roman" w:cs="Times New Roman"/>
                <w:sz w:val="16"/>
                <w:szCs w:val="16"/>
              </w:rPr>
              <w:t xml:space="preserve"> 3</w:t>
            </w:r>
          </w:p>
        </w:tc>
        <w:tc>
          <w:tcPr>
            <w:tcW w:w="2693" w:type="dxa"/>
            <w:gridSpan w:val="3"/>
            <w:vAlign w:val="center"/>
          </w:tcPr>
          <w:p w14:paraId="72C6716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41FA5CA8"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3CC16ED3" w14:textId="77777777" w:rsidR="00B1223D" w:rsidRPr="00202B88"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 xml:space="preserve">students </w:t>
            </w:r>
            <w:r w:rsidRPr="00F9679B">
              <w:rPr>
                <w:rFonts w:ascii="Times New Roman" w:hAnsi="Times New Roman" w:cs="Times New Roman"/>
                <w:sz w:val="16"/>
                <w:szCs w:val="16"/>
              </w:rPr>
              <w:t>know how to define and describe dispersion measures, division into absolute and relative. Calculate dispersion measures and comment on obtained calculations.</w:t>
            </w:r>
          </w:p>
        </w:tc>
        <w:tc>
          <w:tcPr>
            <w:tcW w:w="1417" w:type="dxa"/>
            <w:vAlign w:val="center"/>
          </w:tcPr>
          <w:p w14:paraId="63C56DAA"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3</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0984EF8" w14:textId="77777777" w:rsidTr="004E2915">
        <w:trPr>
          <w:trHeight w:val="494"/>
        </w:trPr>
        <w:tc>
          <w:tcPr>
            <w:tcW w:w="2842" w:type="dxa"/>
            <w:gridSpan w:val="2"/>
            <w:vMerge/>
            <w:shd w:val="clear" w:color="auto" w:fill="D5F4FF"/>
            <w:vAlign w:val="center"/>
          </w:tcPr>
          <w:p w14:paraId="1766C702" w14:textId="77777777" w:rsidR="00B1223D" w:rsidRPr="00FE0CF3" w:rsidRDefault="00B1223D" w:rsidP="004E2915">
            <w:pPr>
              <w:rPr>
                <w:rFonts w:ascii="Times New Roman" w:hAnsi="Times New Roman" w:cs="Times New Roman"/>
                <w:sz w:val="20"/>
                <w:szCs w:val="20"/>
              </w:rPr>
            </w:pPr>
          </w:p>
        </w:tc>
        <w:tc>
          <w:tcPr>
            <w:tcW w:w="561" w:type="dxa"/>
            <w:vAlign w:val="center"/>
          </w:tcPr>
          <w:p w14:paraId="5CED61D4"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19CEF482"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Standardized value. Colloquium. </w:t>
            </w:r>
          </w:p>
        </w:tc>
        <w:tc>
          <w:tcPr>
            <w:tcW w:w="993" w:type="dxa"/>
            <w:gridSpan w:val="3"/>
            <w:vAlign w:val="center"/>
          </w:tcPr>
          <w:p w14:paraId="3386E7A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1, 2, 3</w:t>
            </w:r>
          </w:p>
        </w:tc>
        <w:tc>
          <w:tcPr>
            <w:tcW w:w="2693" w:type="dxa"/>
            <w:gridSpan w:val="3"/>
            <w:vAlign w:val="center"/>
          </w:tcPr>
          <w:p w14:paraId="5972F0D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Write the colloquium. </w:t>
            </w:r>
          </w:p>
        </w:tc>
        <w:tc>
          <w:tcPr>
            <w:tcW w:w="3544" w:type="dxa"/>
            <w:gridSpan w:val="6"/>
            <w:vAlign w:val="center"/>
          </w:tcPr>
          <w:p w14:paraId="298EB197" w14:textId="77777777" w:rsidR="00B1223D" w:rsidRPr="00202B88" w:rsidRDefault="00B1223D" w:rsidP="004E2915">
            <w:pPr>
              <w:rPr>
                <w:rFonts w:ascii="Times New Roman" w:hAnsi="Times New Roman" w:cs="Times New Roman"/>
                <w:sz w:val="16"/>
                <w:szCs w:val="16"/>
              </w:rPr>
            </w:pPr>
            <w:r w:rsidRPr="00202B88">
              <w:rPr>
                <w:rFonts w:ascii="Times New Roman" w:hAnsi="Times New Roman" w:cs="Times New Roman"/>
                <w:sz w:val="16"/>
                <w:szCs w:val="16"/>
              </w:rPr>
              <w:t>-</w:t>
            </w:r>
          </w:p>
        </w:tc>
        <w:tc>
          <w:tcPr>
            <w:tcW w:w="1417" w:type="dxa"/>
            <w:vAlign w:val="center"/>
          </w:tcPr>
          <w:p w14:paraId="623FB1E3"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15</w:t>
            </w:r>
            <w:r w:rsidRPr="00202B8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A4CD36C" w14:textId="77777777" w:rsidTr="004E2915">
        <w:trPr>
          <w:trHeight w:val="494"/>
        </w:trPr>
        <w:tc>
          <w:tcPr>
            <w:tcW w:w="2842" w:type="dxa"/>
            <w:gridSpan w:val="2"/>
            <w:vMerge/>
            <w:shd w:val="clear" w:color="auto" w:fill="D5F4FF"/>
            <w:vAlign w:val="center"/>
          </w:tcPr>
          <w:p w14:paraId="2E1A6373" w14:textId="77777777" w:rsidR="00B1223D" w:rsidRPr="00FE0CF3" w:rsidRDefault="00B1223D" w:rsidP="004E2915">
            <w:pPr>
              <w:rPr>
                <w:rFonts w:ascii="Times New Roman" w:hAnsi="Times New Roman" w:cs="Times New Roman"/>
                <w:sz w:val="20"/>
                <w:szCs w:val="20"/>
              </w:rPr>
            </w:pPr>
          </w:p>
        </w:tc>
        <w:tc>
          <w:tcPr>
            <w:tcW w:w="561" w:type="dxa"/>
            <w:vAlign w:val="center"/>
          </w:tcPr>
          <w:p w14:paraId="45660712"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62A24A3"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T</w:t>
            </w:r>
            <w:r w:rsidRPr="00F554E9">
              <w:rPr>
                <w:rFonts w:ascii="Times New Roman" w:hAnsi="Times New Roman" w:cs="Times New Roman"/>
                <w:sz w:val="20"/>
                <w:szCs w:val="20"/>
              </w:rPr>
              <w:t>ime series</w:t>
            </w:r>
            <w:r>
              <w:rPr>
                <w:rFonts w:ascii="Times New Roman" w:hAnsi="Times New Roman" w:cs="Times New Roman"/>
                <w:sz w:val="20"/>
                <w:szCs w:val="20"/>
              </w:rPr>
              <w:t xml:space="preserve">. </w:t>
            </w:r>
          </w:p>
        </w:tc>
        <w:tc>
          <w:tcPr>
            <w:tcW w:w="993" w:type="dxa"/>
            <w:gridSpan w:val="3"/>
            <w:vAlign w:val="center"/>
          </w:tcPr>
          <w:p w14:paraId="49CC7F05"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 xml:space="preserve">1, 2, </w:t>
            </w:r>
            <w:r>
              <w:rPr>
                <w:rFonts w:ascii="Times New Roman" w:hAnsi="Times New Roman" w:cs="Times New Roman"/>
                <w:sz w:val="16"/>
                <w:szCs w:val="16"/>
              </w:rPr>
              <w:t>4</w:t>
            </w:r>
          </w:p>
        </w:tc>
        <w:tc>
          <w:tcPr>
            <w:tcW w:w="2693" w:type="dxa"/>
            <w:gridSpan w:val="3"/>
            <w:vAlign w:val="center"/>
          </w:tcPr>
          <w:p w14:paraId="4531BBC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1FFCCC42"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4034BE18" w14:textId="77777777" w:rsidR="00B1223D" w:rsidRPr="00563938"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 xml:space="preserve">students </w:t>
            </w:r>
            <w:r w:rsidRPr="00F9679B">
              <w:rPr>
                <w:rFonts w:ascii="Times New Roman" w:hAnsi="Times New Roman" w:cs="Times New Roman"/>
                <w:sz w:val="16"/>
                <w:szCs w:val="16"/>
              </w:rPr>
              <w:t>know how to define and differentiate the type of time series, examine and solve dynamic indicators, and comment on obtained solutions</w:t>
            </w:r>
          </w:p>
        </w:tc>
        <w:tc>
          <w:tcPr>
            <w:tcW w:w="1417" w:type="dxa"/>
            <w:vAlign w:val="center"/>
          </w:tcPr>
          <w:p w14:paraId="426D6873"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3 h</w:t>
            </w:r>
          </w:p>
        </w:tc>
      </w:tr>
      <w:tr w:rsidR="00B1223D" w:rsidRPr="00FE0CF3" w14:paraId="405C1727" w14:textId="77777777" w:rsidTr="004E2915">
        <w:trPr>
          <w:trHeight w:val="494"/>
        </w:trPr>
        <w:tc>
          <w:tcPr>
            <w:tcW w:w="2842" w:type="dxa"/>
            <w:gridSpan w:val="2"/>
            <w:vMerge/>
            <w:shd w:val="clear" w:color="auto" w:fill="D5F4FF"/>
            <w:vAlign w:val="center"/>
          </w:tcPr>
          <w:p w14:paraId="7057D9A8" w14:textId="77777777" w:rsidR="00B1223D" w:rsidRPr="00FE0CF3" w:rsidRDefault="00B1223D" w:rsidP="004E2915">
            <w:pPr>
              <w:rPr>
                <w:rFonts w:ascii="Times New Roman" w:hAnsi="Times New Roman" w:cs="Times New Roman"/>
                <w:sz w:val="20"/>
                <w:szCs w:val="20"/>
              </w:rPr>
            </w:pPr>
          </w:p>
        </w:tc>
        <w:tc>
          <w:tcPr>
            <w:tcW w:w="561" w:type="dxa"/>
            <w:vAlign w:val="center"/>
          </w:tcPr>
          <w:p w14:paraId="7545F2F2"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178623EE"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Indices. </w:t>
            </w:r>
          </w:p>
        </w:tc>
        <w:tc>
          <w:tcPr>
            <w:tcW w:w="993" w:type="dxa"/>
            <w:gridSpan w:val="3"/>
            <w:vAlign w:val="center"/>
          </w:tcPr>
          <w:p w14:paraId="101D183D"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 xml:space="preserve">1, </w:t>
            </w:r>
            <w:r>
              <w:rPr>
                <w:rFonts w:ascii="Times New Roman" w:hAnsi="Times New Roman" w:cs="Times New Roman"/>
                <w:sz w:val="16"/>
                <w:szCs w:val="16"/>
              </w:rPr>
              <w:t>2, 4</w:t>
            </w:r>
          </w:p>
        </w:tc>
        <w:tc>
          <w:tcPr>
            <w:tcW w:w="2693" w:type="dxa"/>
            <w:gridSpan w:val="3"/>
            <w:vAlign w:val="center"/>
          </w:tcPr>
          <w:p w14:paraId="4737872B"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38496080"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7207ED35" w14:textId="77777777" w:rsidR="00B1223D" w:rsidRPr="00563938"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 xml:space="preserve">students </w:t>
            </w:r>
            <w:r w:rsidRPr="00F9679B">
              <w:rPr>
                <w:rFonts w:ascii="Times New Roman" w:hAnsi="Times New Roman" w:cs="Times New Roman"/>
                <w:sz w:val="16"/>
                <w:szCs w:val="16"/>
              </w:rPr>
              <w:t xml:space="preserve">know how to define and calculate </w:t>
            </w:r>
            <w:r>
              <w:rPr>
                <w:rFonts w:ascii="Times New Roman" w:hAnsi="Times New Roman" w:cs="Times New Roman"/>
                <w:sz w:val="16"/>
                <w:szCs w:val="16"/>
              </w:rPr>
              <w:t>indices</w:t>
            </w:r>
            <w:r w:rsidRPr="00F9679B">
              <w:rPr>
                <w:rFonts w:ascii="Times New Roman" w:hAnsi="Times New Roman" w:cs="Times New Roman"/>
                <w:sz w:val="16"/>
                <w:szCs w:val="16"/>
              </w:rPr>
              <w:t>, and comment on solutions obtained.</w:t>
            </w:r>
          </w:p>
        </w:tc>
        <w:tc>
          <w:tcPr>
            <w:tcW w:w="1417" w:type="dxa"/>
            <w:vAlign w:val="center"/>
          </w:tcPr>
          <w:p w14:paraId="3523FADF" w14:textId="77777777" w:rsidR="00B1223D" w:rsidRPr="00563938" w:rsidRDefault="00B1223D" w:rsidP="004E2915">
            <w:pPr>
              <w:rPr>
                <w:rFonts w:ascii="Times New Roman" w:hAnsi="Times New Roman" w:cs="Times New Roman"/>
                <w:sz w:val="16"/>
                <w:szCs w:val="16"/>
              </w:rPr>
            </w:pPr>
            <w:r w:rsidRPr="00563938">
              <w:rPr>
                <w:rFonts w:ascii="Times New Roman" w:hAnsi="Times New Roman" w:cs="Times New Roman"/>
                <w:sz w:val="16"/>
                <w:szCs w:val="16"/>
              </w:rPr>
              <w:t xml:space="preserve">3 </w:t>
            </w:r>
            <w:r>
              <w:rPr>
                <w:rFonts w:ascii="Times New Roman" w:hAnsi="Times New Roman" w:cs="Times New Roman"/>
                <w:sz w:val="16"/>
                <w:szCs w:val="16"/>
              </w:rPr>
              <w:t>h</w:t>
            </w:r>
          </w:p>
        </w:tc>
      </w:tr>
      <w:tr w:rsidR="00B1223D" w:rsidRPr="00FE0CF3" w14:paraId="00F41F07" w14:textId="77777777" w:rsidTr="004E2915">
        <w:trPr>
          <w:trHeight w:val="494"/>
        </w:trPr>
        <w:tc>
          <w:tcPr>
            <w:tcW w:w="2842" w:type="dxa"/>
            <w:gridSpan w:val="2"/>
            <w:vMerge/>
            <w:shd w:val="clear" w:color="auto" w:fill="D5F4FF"/>
            <w:vAlign w:val="center"/>
          </w:tcPr>
          <w:p w14:paraId="27F0FA5A" w14:textId="77777777" w:rsidR="00B1223D" w:rsidRPr="00FE0CF3" w:rsidRDefault="00B1223D" w:rsidP="004E2915">
            <w:pPr>
              <w:rPr>
                <w:rFonts w:ascii="Times New Roman" w:hAnsi="Times New Roman" w:cs="Times New Roman"/>
                <w:sz w:val="20"/>
                <w:szCs w:val="20"/>
              </w:rPr>
            </w:pPr>
          </w:p>
        </w:tc>
        <w:tc>
          <w:tcPr>
            <w:tcW w:w="561" w:type="dxa"/>
            <w:vAlign w:val="center"/>
          </w:tcPr>
          <w:p w14:paraId="62C1179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24B33EAC"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C</w:t>
            </w:r>
            <w:r w:rsidRPr="00F554E9">
              <w:rPr>
                <w:rFonts w:ascii="Times New Roman" w:hAnsi="Times New Roman" w:cs="Times New Roman"/>
                <w:sz w:val="20"/>
                <w:szCs w:val="20"/>
              </w:rPr>
              <w:t>o</w:t>
            </w:r>
            <w:r>
              <w:rPr>
                <w:rFonts w:ascii="Times New Roman" w:hAnsi="Times New Roman" w:cs="Times New Roman"/>
                <w:sz w:val="20"/>
                <w:szCs w:val="20"/>
              </w:rPr>
              <w:t xml:space="preserve">rrelation and regression. </w:t>
            </w:r>
          </w:p>
        </w:tc>
        <w:tc>
          <w:tcPr>
            <w:tcW w:w="993" w:type="dxa"/>
            <w:gridSpan w:val="3"/>
            <w:vAlign w:val="center"/>
          </w:tcPr>
          <w:p w14:paraId="0B780A2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1, 2, 5</w:t>
            </w:r>
          </w:p>
        </w:tc>
        <w:tc>
          <w:tcPr>
            <w:tcW w:w="2693" w:type="dxa"/>
            <w:gridSpan w:val="3"/>
            <w:vAlign w:val="center"/>
          </w:tcPr>
          <w:p w14:paraId="172A407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4AF76427"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0FCA06FC" w14:textId="77777777" w:rsidR="00B1223D" w:rsidRPr="008651D6"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 xml:space="preserve">students </w:t>
            </w:r>
            <w:r w:rsidRPr="00050BF5">
              <w:rPr>
                <w:rFonts w:ascii="Times New Roman" w:hAnsi="Times New Roman" w:cs="Times New Roman"/>
                <w:sz w:val="16"/>
                <w:szCs w:val="16"/>
              </w:rPr>
              <w:t>know how to perform correlation analysis, sketch the scatterplot, calculate Pearson's correlation coefficient, and draw conclusions abou</w:t>
            </w:r>
            <w:r>
              <w:rPr>
                <w:rFonts w:ascii="Times New Roman" w:hAnsi="Times New Roman" w:cs="Times New Roman"/>
                <w:sz w:val="16"/>
                <w:szCs w:val="16"/>
              </w:rPr>
              <w:t>t the correlation of phenomena.</w:t>
            </w:r>
          </w:p>
        </w:tc>
        <w:tc>
          <w:tcPr>
            <w:tcW w:w="1417" w:type="dxa"/>
            <w:vAlign w:val="center"/>
          </w:tcPr>
          <w:p w14:paraId="547AAAB7" w14:textId="77777777" w:rsidR="00B1223D" w:rsidRPr="008651D6" w:rsidRDefault="00B1223D" w:rsidP="004E2915">
            <w:pPr>
              <w:rPr>
                <w:rFonts w:ascii="Times New Roman" w:hAnsi="Times New Roman" w:cs="Times New Roman"/>
              </w:rPr>
            </w:pPr>
            <w:r w:rsidRPr="00563938">
              <w:rPr>
                <w:rFonts w:ascii="Times New Roman" w:hAnsi="Times New Roman" w:cs="Times New Roman"/>
                <w:sz w:val="16"/>
                <w:szCs w:val="16"/>
              </w:rPr>
              <w:t xml:space="preserve">3 </w:t>
            </w:r>
            <w:r>
              <w:rPr>
                <w:rFonts w:ascii="Times New Roman" w:hAnsi="Times New Roman" w:cs="Times New Roman"/>
                <w:sz w:val="16"/>
                <w:szCs w:val="16"/>
              </w:rPr>
              <w:t>h</w:t>
            </w:r>
          </w:p>
        </w:tc>
      </w:tr>
      <w:tr w:rsidR="00B1223D" w:rsidRPr="00FE0CF3" w14:paraId="64FB7893" w14:textId="77777777" w:rsidTr="004E2915">
        <w:trPr>
          <w:trHeight w:val="494"/>
        </w:trPr>
        <w:tc>
          <w:tcPr>
            <w:tcW w:w="2842" w:type="dxa"/>
            <w:gridSpan w:val="2"/>
            <w:vMerge/>
            <w:shd w:val="clear" w:color="auto" w:fill="D5F4FF"/>
            <w:vAlign w:val="center"/>
          </w:tcPr>
          <w:p w14:paraId="3056FC47" w14:textId="77777777" w:rsidR="00B1223D" w:rsidRPr="00FE0CF3" w:rsidRDefault="00B1223D" w:rsidP="004E2915">
            <w:pPr>
              <w:rPr>
                <w:rFonts w:ascii="Times New Roman" w:hAnsi="Times New Roman" w:cs="Times New Roman"/>
                <w:sz w:val="20"/>
                <w:szCs w:val="20"/>
              </w:rPr>
            </w:pPr>
          </w:p>
        </w:tc>
        <w:tc>
          <w:tcPr>
            <w:tcW w:w="561" w:type="dxa"/>
            <w:vAlign w:val="center"/>
          </w:tcPr>
          <w:p w14:paraId="1418F422"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1C5A6E25"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C</w:t>
            </w:r>
            <w:r w:rsidRPr="00F554E9">
              <w:rPr>
                <w:rFonts w:ascii="Times New Roman" w:hAnsi="Times New Roman" w:cs="Times New Roman"/>
                <w:sz w:val="20"/>
                <w:szCs w:val="20"/>
              </w:rPr>
              <w:t>o</w:t>
            </w:r>
            <w:r>
              <w:rPr>
                <w:rFonts w:ascii="Times New Roman" w:hAnsi="Times New Roman" w:cs="Times New Roman"/>
                <w:sz w:val="20"/>
                <w:szCs w:val="20"/>
              </w:rPr>
              <w:t>rrelation and regression.</w:t>
            </w:r>
          </w:p>
        </w:tc>
        <w:tc>
          <w:tcPr>
            <w:tcW w:w="993" w:type="dxa"/>
            <w:gridSpan w:val="3"/>
            <w:vAlign w:val="center"/>
          </w:tcPr>
          <w:p w14:paraId="54403C9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1, 2, 5</w:t>
            </w:r>
          </w:p>
        </w:tc>
        <w:tc>
          <w:tcPr>
            <w:tcW w:w="2693" w:type="dxa"/>
            <w:gridSpan w:val="3"/>
            <w:vAlign w:val="center"/>
          </w:tcPr>
          <w:p w14:paraId="3F618FCA"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1CD5FE38"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588668E8" w14:textId="77777777" w:rsidR="00B1223D" w:rsidRPr="008651D6"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 xml:space="preserve">students </w:t>
            </w:r>
            <w:r w:rsidRPr="00050BF5">
              <w:rPr>
                <w:rFonts w:ascii="Times New Roman" w:hAnsi="Times New Roman" w:cs="Times New Roman"/>
                <w:sz w:val="16"/>
                <w:szCs w:val="16"/>
              </w:rPr>
              <w:t>know how to perform linear regression analysis, comment on solutions, and draw conclusions about the correlation of phenomena</w:t>
            </w:r>
            <w:r>
              <w:rPr>
                <w:rFonts w:ascii="Times New Roman" w:hAnsi="Times New Roman" w:cs="Times New Roman"/>
                <w:sz w:val="16"/>
                <w:szCs w:val="16"/>
              </w:rPr>
              <w:t>.</w:t>
            </w:r>
          </w:p>
        </w:tc>
        <w:tc>
          <w:tcPr>
            <w:tcW w:w="1417" w:type="dxa"/>
            <w:vAlign w:val="center"/>
          </w:tcPr>
          <w:p w14:paraId="37737FD2" w14:textId="77777777" w:rsidR="00B1223D" w:rsidRPr="008651D6" w:rsidRDefault="00B1223D" w:rsidP="004E2915">
            <w:pPr>
              <w:rPr>
                <w:rFonts w:ascii="Times New Roman" w:hAnsi="Times New Roman" w:cs="Times New Roman"/>
              </w:rPr>
            </w:pPr>
            <w:r w:rsidRPr="00563938">
              <w:rPr>
                <w:rFonts w:ascii="Times New Roman" w:hAnsi="Times New Roman" w:cs="Times New Roman"/>
                <w:sz w:val="16"/>
                <w:szCs w:val="16"/>
              </w:rPr>
              <w:t xml:space="preserve">3 </w:t>
            </w:r>
            <w:r>
              <w:rPr>
                <w:rFonts w:ascii="Times New Roman" w:hAnsi="Times New Roman" w:cs="Times New Roman"/>
                <w:sz w:val="16"/>
                <w:szCs w:val="16"/>
              </w:rPr>
              <w:t>h</w:t>
            </w:r>
          </w:p>
        </w:tc>
      </w:tr>
      <w:tr w:rsidR="00B1223D" w:rsidRPr="00FE0CF3" w14:paraId="6E2CF7F2" w14:textId="77777777" w:rsidTr="004E2915">
        <w:trPr>
          <w:trHeight w:val="494"/>
        </w:trPr>
        <w:tc>
          <w:tcPr>
            <w:tcW w:w="2842" w:type="dxa"/>
            <w:gridSpan w:val="2"/>
            <w:vMerge/>
            <w:shd w:val="clear" w:color="auto" w:fill="D5F4FF"/>
            <w:vAlign w:val="center"/>
          </w:tcPr>
          <w:p w14:paraId="1E4D7EB7" w14:textId="77777777" w:rsidR="00B1223D" w:rsidRPr="00FE0CF3" w:rsidRDefault="00B1223D" w:rsidP="004E2915">
            <w:pPr>
              <w:rPr>
                <w:rFonts w:ascii="Times New Roman" w:hAnsi="Times New Roman" w:cs="Times New Roman"/>
                <w:sz w:val="20"/>
                <w:szCs w:val="20"/>
              </w:rPr>
            </w:pPr>
          </w:p>
        </w:tc>
        <w:tc>
          <w:tcPr>
            <w:tcW w:w="561" w:type="dxa"/>
            <w:vAlign w:val="center"/>
          </w:tcPr>
          <w:p w14:paraId="1E02E7C2"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081B692"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T</w:t>
            </w:r>
            <w:r w:rsidRPr="00F554E9">
              <w:rPr>
                <w:rFonts w:ascii="Times New Roman" w:hAnsi="Times New Roman" w:cs="Times New Roman"/>
                <w:sz w:val="20"/>
                <w:szCs w:val="20"/>
              </w:rPr>
              <w:t>rend</w:t>
            </w:r>
            <w:r>
              <w:rPr>
                <w:rFonts w:ascii="Times New Roman" w:hAnsi="Times New Roman" w:cs="Times New Roman"/>
                <w:sz w:val="20"/>
                <w:szCs w:val="20"/>
              </w:rPr>
              <w:t>.</w:t>
            </w:r>
          </w:p>
        </w:tc>
        <w:tc>
          <w:tcPr>
            <w:tcW w:w="993" w:type="dxa"/>
            <w:gridSpan w:val="3"/>
            <w:vAlign w:val="center"/>
          </w:tcPr>
          <w:p w14:paraId="3B45E89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1, 6</w:t>
            </w:r>
          </w:p>
        </w:tc>
        <w:tc>
          <w:tcPr>
            <w:tcW w:w="2693" w:type="dxa"/>
            <w:gridSpan w:val="3"/>
            <w:vAlign w:val="center"/>
          </w:tcPr>
          <w:p w14:paraId="03F9A655"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1B6EAF72"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gridSpan w:val="6"/>
            <w:vAlign w:val="center"/>
          </w:tcPr>
          <w:p w14:paraId="004D7478" w14:textId="77777777" w:rsidR="00B1223D"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or written and oral exams </w:t>
            </w:r>
            <w:r>
              <w:rPr>
                <w:rFonts w:ascii="Times New Roman" w:hAnsi="Times New Roman" w:cs="Times New Roman"/>
                <w:sz w:val="16"/>
                <w:szCs w:val="16"/>
              </w:rPr>
              <w:t>students</w:t>
            </w:r>
          </w:p>
          <w:p w14:paraId="3679E115" w14:textId="77777777" w:rsidR="00B1223D" w:rsidRPr="00563938" w:rsidRDefault="00B1223D" w:rsidP="004E2915">
            <w:pPr>
              <w:rPr>
                <w:rFonts w:ascii="Times New Roman" w:hAnsi="Times New Roman" w:cs="Times New Roman"/>
                <w:sz w:val="16"/>
                <w:szCs w:val="16"/>
              </w:rPr>
            </w:pPr>
            <w:r w:rsidRPr="00050BF5">
              <w:rPr>
                <w:rFonts w:ascii="Times New Roman" w:hAnsi="Times New Roman" w:cs="Times New Roman"/>
                <w:sz w:val="16"/>
                <w:szCs w:val="16"/>
              </w:rPr>
              <w:t>know how to estimate a linear trend equation and apply it w</w:t>
            </w:r>
            <w:r>
              <w:rPr>
                <w:rFonts w:ascii="Times New Roman" w:hAnsi="Times New Roman" w:cs="Times New Roman"/>
                <w:sz w:val="16"/>
                <w:szCs w:val="16"/>
              </w:rPr>
              <w:t xml:space="preserve">hen forecasting future values </w:t>
            </w:r>
            <w:r w:rsidRPr="00050BF5">
              <w:rPr>
                <w:rFonts w:ascii="Times New Roman" w:hAnsi="Times New Roman" w:cs="Times New Roman"/>
                <w:sz w:val="16"/>
                <w:szCs w:val="16"/>
              </w:rPr>
              <w:t>of a time series</w:t>
            </w:r>
            <w:r>
              <w:rPr>
                <w:rFonts w:ascii="Times New Roman" w:hAnsi="Times New Roman" w:cs="Times New Roman"/>
                <w:sz w:val="16"/>
                <w:szCs w:val="16"/>
              </w:rPr>
              <w:t>.</w:t>
            </w:r>
          </w:p>
        </w:tc>
        <w:tc>
          <w:tcPr>
            <w:tcW w:w="1417" w:type="dxa"/>
            <w:vAlign w:val="center"/>
          </w:tcPr>
          <w:p w14:paraId="7CBCB306" w14:textId="77777777" w:rsidR="00B1223D" w:rsidRPr="00563938" w:rsidRDefault="00B1223D" w:rsidP="004E2915">
            <w:pPr>
              <w:rPr>
                <w:rFonts w:ascii="Times New Roman" w:hAnsi="Times New Roman" w:cs="Times New Roman"/>
                <w:sz w:val="16"/>
                <w:szCs w:val="16"/>
              </w:rPr>
            </w:pPr>
            <w:r w:rsidRPr="00563938">
              <w:rPr>
                <w:rFonts w:ascii="Times New Roman" w:hAnsi="Times New Roman" w:cs="Times New Roman"/>
                <w:sz w:val="16"/>
                <w:szCs w:val="16"/>
              </w:rPr>
              <w:t xml:space="preserve">3 </w:t>
            </w:r>
            <w:r>
              <w:rPr>
                <w:rFonts w:ascii="Times New Roman" w:hAnsi="Times New Roman" w:cs="Times New Roman"/>
                <w:sz w:val="16"/>
                <w:szCs w:val="16"/>
              </w:rPr>
              <w:t>h</w:t>
            </w:r>
          </w:p>
        </w:tc>
      </w:tr>
      <w:tr w:rsidR="00B1223D" w:rsidRPr="00FE0CF3" w14:paraId="6BEAF093" w14:textId="77777777" w:rsidTr="004E2915">
        <w:trPr>
          <w:trHeight w:val="494"/>
        </w:trPr>
        <w:tc>
          <w:tcPr>
            <w:tcW w:w="2842" w:type="dxa"/>
            <w:gridSpan w:val="2"/>
            <w:vMerge/>
            <w:shd w:val="clear" w:color="auto" w:fill="D5F4FF"/>
            <w:vAlign w:val="center"/>
          </w:tcPr>
          <w:p w14:paraId="4E30E80A" w14:textId="77777777" w:rsidR="00B1223D" w:rsidRPr="00FE0CF3" w:rsidRDefault="00B1223D" w:rsidP="004E2915">
            <w:pPr>
              <w:rPr>
                <w:rFonts w:ascii="Times New Roman" w:hAnsi="Times New Roman" w:cs="Times New Roman"/>
                <w:sz w:val="20"/>
                <w:szCs w:val="20"/>
              </w:rPr>
            </w:pPr>
          </w:p>
        </w:tc>
        <w:tc>
          <w:tcPr>
            <w:tcW w:w="561" w:type="dxa"/>
            <w:vAlign w:val="center"/>
          </w:tcPr>
          <w:p w14:paraId="45429B7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27537AFA" w14:textId="77777777" w:rsidR="00B1223D" w:rsidRPr="00383F92" w:rsidRDefault="00B1223D" w:rsidP="004E2915">
            <w:pPr>
              <w:rPr>
                <w:rFonts w:ascii="Times New Roman" w:hAnsi="Times New Roman" w:cs="Times New Roman"/>
                <w:szCs w:val="20"/>
              </w:rPr>
            </w:pPr>
            <w:r>
              <w:rPr>
                <w:rFonts w:ascii="Times New Roman" w:hAnsi="Times New Roman" w:cs="Times New Roman"/>
                <w:sz w:val="20"/>
                <w:szCs w:val="20"/>
              </w:rPr>
              <w:t xml:space="preserve">Chi-square test. </w:t>
            </w:r>
            <w:r w:rsidRPr="00491436">
              <w:rPr>
                <w:rFonts w:ascii="Times New Roman" w:hAnsi="Times New Roman" w:cs="Times New Roman"/>
                <w:sz w:val="20"/>
                <w:szCs w:val="20"/>
              </w:rPr>
              <w:t>Colloquium</w:t>
            </w:r>
          </w:p>
        </w:tc>
        <w:tc>
          <w:tcPr>
            <w:tcW w:w="993" w:type="dxa"/>
            <w:gridSpan w:val="3"/>
            <w:vAlign w:val="center"/>
          </w:tcPr>
          <w:p w14:paraId="48A192A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1,4,5,6</w:t>
            </w:r>
          </w:p>
        </w:tc>
        <w:tc>
          <w:tcPr>
            <w:tcW w:w="2693" w:type="dxa"/>
            <w:gridSpan w:val="3"/>
            <w:vAlign w:val="center"/>
          </w:tcPr>
          <w:p w14:paraId="7982DABD"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Write the colloquium.</w:t>
            </w:r>
          </w:p>
        </w:tc>
        <w:tc>
          <w:tcPr>
            <w:tcW w:w="3544" w:type="dxa"/>
            <w:gridSpan w:val="6"/>
            <w:vAlign w:val="center"/>
          </w:tcPr>
          <w:p w14:paraId="2C0E83F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t>
            </w:r>
          </w:p>
        </w:tc>
        <w:tc>
          <w:tcPr>
            <w:tcW w:w="1417" w:type="dxa"/>
            <w:vAlign w:val="center"/>
          </w:tcPr>
          <w:p w14:paraId="43E9659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15 h</w:t>
            </w:r>
          </w:p>
        </w:tc>
      </w:tr>
      <w:tr w:rsidR="00B1223D" w:rsidRPr="00FE0CF3" w14:paraId="10ACD46B" w14:textId="77777777" w:rsidTr="004E2915">
        <w:trPr>
          <w:trHeight w:val="494"/>
        </w:trPr>
        <w:tc>
          <w:tcPr>
            <w:tcW w:w="2842" w:type="dxa"/>
            <w:gridSpan w:val="2"/>
            <w:vMerge/>
            <w:shd w:val="clear" w:color="auto" w:fill="D5F4FF"/>
            <w:vAlign w:val="center"/>
          </w:tcPr>
          <w:p w14:paraId="2F1C2360" w14:textId="77777777" w:rsidR="00B1223D" w:rsidRPr="00FE0CF3" w:rsidRDefault="00B1223D" w:rsidP="004E2915">
            <w:pPr>
              <w:rPr>
                <w:rFonts w:ascii="Times New Roman" w:hAnsi="Times New Roman" w:cs="Times New Roman"/>
                <w:sz w:val="20"/>
                <w:szCs w:val="20"/>
              </w:rPr>
            </w:pPr>
          </w:p>
        </w:tc>
        <w:tc>
          <w:tcPr>
            <w:tcW w:w="561" w:type="dxa"/>
            <w:vAlign w:val="center"/>
          </w:tcPr>
          <w:p w14:paraId="6585E9F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5D6DD5F7"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Revision </w:t>
            </w:r>
          </w:p>
        </w:tc>
        <w:tc>
          <w:tcPr>
            <w:tcW w:w="993" w:type="dxa"/>
            <w:gridSpan w:val="3"/>
            <w:vAlign w:val="center"/>
          </w:tcPr>
          <w:p w14:paraId="59B63CC5" w14:textId="77777777" w:rsidR="00B1223D" w:rsidRPr="00FE0CF3" w:rsidRDefault="00B1223D" w:rsidP="004E2915">
            <w:pPr>
              <w:rPr>
                <w:rFonts w:ascii="Times New Roman" w:hAnsi="Times New Roman" w:cs="Times New Roman"/>
                <w:sz w:val="16"/>
                <w:szCs w:val="16"/>
              </w:rPr>
            </w:pPr>
          </w:p>
        </w:tc>
        <w:tc>
          <w:tcPr>
            <w:tcW w:w="2693" w:type="dxa"/>
            <w:gridSpan w:val="3"/>
            <w:vAlign w:val="center"/>
          </w:tcPr>
          <w:p w14:paraId="3F463BD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04718A22" w14:textId="77777777" w:rsidR="00B1223D" w:rsidRPr="00FE0CF3" w:rsidRDefault="00B1223D" w:rsidP="004E2915">
            <w:pPr>
              <w:rPr>
                <w:rFonts w:ascii="Times New Roman" w:hAnsi="Times New Roman" w:cs="Times New Roman"/>
                <w:sz w:val="16"/>
                <w:szCs w:val="16"/>
              </w:rPr>
            </w:pPr>
          </w:p>
        </w:tc>
        <w:tc>
          <w:tcPr>
            <w:tcW w:w="3544" w:type="dxa"/>
            <w:gridSpan w:val="6"/>
            <w:vAlign w:val="center"/>
          </w:tcPr>
          <w:p w14:paraId="12CCFF9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t>
            </w:r>
          </w:p>
        </w:tc>
        <w:tc>
          <w:tcPr>
            <w:tcW w:w="1417" w:type="dxa"/>
            <w:vAlign w:val="center"/>
          </w:tcPr>
          <w:p w14:paraId="5D75F10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15</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4BA273B" w14:textId="77777777" w:rsidTr="004E2915">
        <w:trPr>
          <w:trHeight w:val="454"/>
        </w:trPr>
        <w:tc>
          <w:tcPr>
            <w:tcW w:w="15310" w:type="dxa"/>
            <w:gridSpan w:val="19"/>
            <w:shd w:val="clear" w:color="auto" w:fill="BDD6EE" w:themeFill="accent1" w:themeFillTint="66"/>
            <w:vAlign w:val="center"/>
          </w:tcPr>
          <w:p w14:paraId="515DC0CC" w14:textId="77777777" w:rsidR="00B1223D" w:rsidRPr="002D350A" w:rsidRDefault="00B1223D" w:rsidP="004E2915">
            <w:pPr>
              <w:rPr>
                <w:rFonts w:ascii="Times New Roman" w:hAnsi="Times New Roman" w:cs="Times New Roman"/>
                <w:sz w:val="20"/>
                <w:szCs w:val="20"/>
              </w:rPr>
            </w:pPr>
            <w:r w:rsidRPr="002D350A">
              <w:rPr>
                <w:rFonts w:ascii="Times New Roman" w:hAnsi="Times New Roman" w:cs="Times New Roman"/>
                <w:b/>
                <w:sz w:val="20"/>
                <w:szCs w:val="20"/>
              </w:rPr>
              <w:t>3. EVALUATION OF STUDENTS` WORK</w:t>
            </w:r>
          </w:p>
        </w:tc>
      </w:tr>
      <w:tr w:rsidR="00B1223D" w:rsidRPr="00FE0CF3" w14:paraId="47BEDAA7" w14:textId="77777777" w:rsidTr="004E2915">
        <w:trPr>
          <w:trHeight w:val="454"/>
        </w:trPr>
        <w:tc>
          <w:tcPr>
            <w:tcW w:w="2842" w:type="dxa"/>
            <w:gridSpan w:val="2"/>
            <w:shd w:val="clear" w:color="auto" w:fill="D5F4FF"/>
            <w:vAlign w:val="center"/>
          </w:tcPr>
          <w:p w14:paraId="447FC319"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 xml:space="preserve">3.1. </w:t>
            </w:r>
            <w:r w:rsidRPr="00491436">
              <w:rPr>
                <w:rFonts w:ascii="Times New Roman" w:hAnsi="Times New Roman" w:cs="Times New Roman"/>
                <w:sz w:val="20"/>
                <w:szCs w:val="20"/>
              </w:rPr>
              <w:t>Students` obligations</w:t>
            </w:r>
          </w:p>
        </w:tc>
        <w:tc>
          <w:tcPr>
            <w:tcW w:w="12468" w:type="dxa"/>
            <w:gridSpan w:val="17"/>
            <w:vAlign w:val="center"/>
          </w:tcPr>
          <w:p w14:paraId="746C668D"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7DA73292"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124BF4EA"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06FF81D0"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1323C302"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5DFCF147"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4BC10A8F" w14:textId="77777777" w:rsidR="00B1223D" w:rsidRPr="00FE0CF3" w:rsidRDefault="00B1223D" w:rsidP="004E2915">
            <w:pPr>
              <w:rPr>
                <w:rFonts w:ascii="Times New Roman" w:hAnsi="Times New Roman" w:cs="Times New Roman"/>
                <w:sz w:val="16"/>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 xml:space="preserve">in classes and through </w:t>
            </w:r>
            <w:r>
              <w:rPr>
                <w:rFonts w:ascii="Times New Roman" w:hAnsi="Times New Roman" w:cs="Times New Roman"/>
                <w:sz w:val="20"/>
                <w:szCs w:val="20"/>
              </w:rPr>
              <w:t>two</w:t>
            </w:r>
            <w:r w:rsidRPr="004C19F7">
              <w:rPr>
                <w:rFonts w:ascii="Times New Roman" w:hAnsi="Times New Roman" w:cs="Times New Roman"/>
                <w:sz w:val="20"/>
                <w:szCs w:val="20"/>
              </w:rPr>
              <w:t xml:space="preserv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FE0CF3" w14:paraId="78A41385" w14:textId="77777777" w:rsidTr="004E2915">
        <w:trPr>
          <w:trHeight w:val="368"/>
        </w:trPr>
        <w:tc>
          <w:tcPr>
            <w:tcW w:w="2842" w:type="dxa"/>
            <w:gridSpan w:val="2"/>
            <w:vMerge w:val="restart"/>
            <w:shd w:val="clear" w:color="auto" w:fill="D5F4FF"/>
            <w:vAlign w:val="center"/>
          </w:tcPr>
          <w:p w14:paraId="7FD7162D"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3.2. </w:t>
            </w:r>
            <w:r w:rsidRPr="001B2D7A">
              <w:rPr>
                <w:rFonts w:ascii="Times New Roman" w:hAnsi="Times New Roman" w:cs="Times New Roman"/>
                <w:sz w:val="20"/>
                <w:szCs w:val="20"/>
              </w:rPr>
              <w:t>Monitoring student work (enter the share of ECTS credits for each activity so that the total number of ECTS points corresponds to the credit score of the course)</w:t>
            </w:r>
            <w:r w:rsidRPr="00FE0CF3">
              <w:rPr>
                <w:rFonts w:ascii="Times New Roman" w:hAnsi="Times New Roman" w:cs="Times New Roman"/>
                <w:sz w:val="20"/>
                <w:szCs w:val="20"/>
              </w:rPr>
              <w:t>)</w:t>
            </w:r>
          </w:p>
        </w:tc>
        <w:tc>
          <w:tcPr>
            <w:tcW w:w="2145" w:type="dxa"/>
            <w:gridSpan w:val="3"/>
            <w:vAlign w:val="center"/>
          </w:tcPr>
          <w:p w14:paraId="797AB08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145" w:type="dxa"/>
            <w:gridSpan w:val="2"/>
            <w:vAlign w:val="center"/>
          </w:tcPr>
          <w:p w14:paraId="72D453A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145" w:type="dxa"/>
            <w:gridSpan w:val="3"/>
            <w:vAlign w:val="center"/>
          </w:tcPr>
          <w:p w14:paraId="569A620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145" w:type="dxa"/>
            <w:gridSpan w:val="3"/>
            <w:vAlign w:val="center"/>
          </w:tcPr>
          <w:p w14:paraId="7BAF3BB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145" w:type="dxa"/>
            <w:gridSpan w:val="3"/>
            <w:vAlign w:val="center"/>
          </w:tcPr>
          <w:p w14:paraId="0C93F7B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1743" w:type="dxa"/>
            <w:gridSpan w:val="3"/>
            <w:vAlign w:val="center"/>
          </w:tcPr>
          <w:p w14:paraId="2393D020" w14:textId="77777777" w:rsidR="00B1223D" w:rsidRPr="00491436" w:rsidRDefault="00B1223D" w:rsidP="004E2915">
            <w:pPr>
              <w:rPr>
                <w:rFonts w:ascii="Times New Roman" w:hAnsi="Times New Roman" w:cs="Times New Roman"/>
                <w:sz w:val="20"/>
                <w:szCs w:val="20"/>
              </w:rPr>
            </w:pPr>
          </w:p>
        </w:tc>
      </w:tr>
      <w:tr w:rsidR="00B1223D" w:rsidRPr="00FE0CF3" w14:paraId="150ABDC9" w14:textId="77777777" w:rsidTr="004E2915">
        <w:trPr>
          <w:trHeight w:val="368"/>
        </w:trPr>
        <w:tc>
          <w:tcPr>
            <w:tcW w:w="2842" w:type="dxa"/>
            <w:gridSpan w:val="2"/>
            <w:vMerge/>
            <w:shd w:val="clear" w:color="auto" w:fill="D5F4FF"/>
            <w:vAlign w:val="center"/>
          </w:tcPr>
          <w:p w14:paraId="498DC27D" w14:textId="77777777" w:rsidR="00B1223D" w:rsidRPr="00FE0CF3" w:rsidRDefault="00B1223D" w:rsidP="004E2915">
            <w:pPr>
              <w:rPr>
                <w:rFonts w:ascii="Times New Roman" w:hAnsi="Times New Roman" w:cs="Times New Roman"/>
                <w:sz w:val="20"/>
                <w:szCs w:val="20"/>
              </w:rPr>
            </w:pPr>
          </w:p>
        </w:tc>
        <w:tc>
          <w:tcPr>
            <w:tcW w:w="2145" w:type="dxa"/>
            <w:gridSpan w:val="3"/>
            <w:vAlign w:val="center"/>
          </w:tcPr>
          <w:p w14:paraId="5E6B01E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145" w:type="dxa"/>
            <w:gridSpan w:val="2"/>
            <w:vAlign w:val="center"/>
          </w:tcPr>
          <w:p w14:paraId="4A3532F1" w14:textId="77777777" w:rsidR="00B1223D" w:rsidRPr="00491436" w:rsidRDefault="00B1223D" w:rsidP="004E2915">
            <w:pPr>
              <w:rPr>
                <w:rFonts w:ascii="Times New Roman" w:hAnsi="Times New Roman" w:cs="Times New Roman"/>
                <w:sz w:val="20"/>
                <w:szCs w:val="20"/>
              </w:rPr>
            </w:pPr>
          </w:p>
        </w:tc>
        <w:tc>
          <w:tcPr>
            <w:tcW w:w="2145" w:type="dxa"/>
            <w:gridSpan w:val="3"/>
            <w:vAlign w:val="center"/>
          </w:tcPr>
          <w:p w14:paraId="75F0259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145" w:type="dxa"/>
            <w:gridSpan w:val="3"/>
            <w:vAlign w:val="center"/>
          </w:tcPr>
          <w:p w14:paraId="18DEC3C3" w14:textId="77777777" w:rsidR="00B1223D" w:rsidRPr="00491436" w:rsidRDefault="00B1223D" w:rsidP="004E2915">
            <w:pPr>
              <w:rPr>
                <w:rFonts w:ascii="Times New Roman" w:hAnsi="Times New Roman" w:cs="Times New Roman"/>
                <w:sz w:val="20"/>
                <w:szCs w:val="20"/>
              </w:rPr>
            </w:pPr>
          </w:p>
        </w:tc>
        <w:tc>
          <w:tcPr>
            <w:tcW w:w="2145" w:type="dxa"/>
            <w:gridSpan w:val="3"/>
            <w:vAlign w:val="center"/>
          </w:tcPr>
          <w:p w14:paraId="3508C26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1743" w:type="dxa"/>
            <w:gridSpan w:val="3"/>
            <w:vAlign w:val="center"/>
          </w:tcPr>
          <w:p w14:paraId="2C174DA7" w14:textId="77777777" w:rsidR="00B1223D" w:rsidRPr="00491436" w:rsidRDefault="00B1223D" w:rsidP="004E2915">
            <w:pPr>
              <w:rPr>
                <w:rFonts w:ascii="Times New Roman" w:hAnsi="Times New Roman" w:cs="Times New Roman"/>
                <w:sz w:val="20"/>
                <w:szCs w:val="20"/>
              </w:rPr>
            </w:pPr>
          </w:p>
        </w:tc>
      </w:tr>
      <w:tr w:rsidR="00B1223D" w:rsidRPr="00FE0CF3" w14:paraId="77511DFC" w14:textId="77777777" w:rsidTr="004E2915">
        <w:trPr>
          <w:trHeight w:val="369"/>
        </w:trPr>
        <w:tc>
          <w:tcPr>
            <w:tcW w:w="2842" w:type="dxa"/>
            <w:gridSpan w:val="2"/>
            <w:vMerge/>
            <w:shd w:val="clear" w:color="auto" w:fill="D5F4FF"/>
            <w:vAlign w:val="center"/>
          </w:tcPr>
          <w:p w14:paraId="581F91BF" w14:textId="77777777" w:rsidR="00B1223D" w:rsidRPr="00FE0CF3" w:rsidRDefault="00B1223D" w:rsidP="004E2915">
            <w:pPr>
              <w:rPr>
                <w:rFonts w:ascii="Times New Roman" w:hAnsi="Times New Roman" w:cs="Times New Roman"/>
                <w:sz w:val="20"/>
                <w:szCs w:val="20"/>
              </w:rPr>
            </w:pPr>
          </w:p>
        </w:tc>
        <w:tc>
          <w:tcPr>
            <w:tcW w:w="2145" w:type="dxa"/>
            <w:gridSpan w:val="3"/>
            <w:vAlign w:val="center"/>
          </w:tcPr>
          <w:p w14:paraId="4E27426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145" w:type="dxa"/>
            <w:gridSpan w:val="2"/>
            <w:vAlign w:val="center"/>
          </w:tcPr>
          <w:p w14:paraId="532B201D" w14:textId="77777777" w:rsidR="00B1223D" w:rsidRPr="00491436" w:rsidRDefault="00B1223D" w:rsidP="004E2915">
            <w:pPr>
              <w:rPr>
                <w:rFonts w:ascii="Times New Roman" w:hAnsi="Times New Roman" w:cs="Times New Roman"/>
                <w:sz w:val="20"/>
                <w:szCs w:val="20"/>
              </w:rPr>
            </w:pPr>
          </w:p>
        </w:tc>
        <w:tc>
          <w:tcPr>
            <w:tcW w:w="2145" w:type="dxa"/>
            <w:gridSpan w:val="3"/>
            <w:vAlign w:val="center"/>
          </w:tcPr>
          <w:p w14:paraId="387BE94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145" w:type="dxa"/>
            <w:gridSpan w:val="3"/>
            <w:vAlign w:val="center"/>
          </w:tcPr>
          <w:p w14:paraId="04B216FA" w14:textId="77777777" w:rsidR="00B1223D" w:rsidRPr="00491436" w:rsidRDefault="00B1223D" w:rsidP="004E2915">
            <w:pPr>
              <w:rPr>
                <w:rFonts w:ascii="Times New Roman" w:hAnsi="Times New Roman" w:cs="Times New Roman"/>
                <w:sz w:val="20"/>
                <w:szCs w:val="20"/>
              </w:rPr>
            </w:pPr>
          </w:p>
        </w:tc>
        <w:tc>
          <w:tcPr>
            <w:tcW w:w="2145" w:type="dxa"/>
            <w:gridSpan w:val="3"/>
            <w:vAlign w:val="center"/>
          </w:tcPr>
          <w:p w14:paraId="3F282CC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1743" w:type="dxa"/>
            <w:gridSpan w:val="3"/>
            <w:vAlign w:val="center"/>
          </w:tcPr>
          <w:p w14:paraId="034B358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w:t>
            </w:r>
          </w:p>
        </w:tc>
      </w:tr>
      <w:tr w:rsidR="00B1223D" w:rsidRPr="00FE0CF3" w14:paraId="25C14F4E" w14:textId="77777777" w:rsidTr="004E2915">
        <w:trPr>
          <w:trHeight w:val="368"/>
        </w:trPr>
        <w:tc>
          <w:tcPr>
            <w:tcW w:w="2842" w:type="dxa"/>
            <w:gridSpan w:val="2"/>
            <w:vMerge/>
            <w:shd w:val="clear" w:color="auto" w:fill="D5F4FF"/>
            <w:vAlign w:val="center"/>
          </w:tcPr>
          <w:p w14:paraId="7DF83140" w14:textId="77777777" w:rsidR="00B1223D" w:rsidRPr="00FE0CF3" w:rsidRDefault="00B1223D" w:rsidP="004E2915">
            <w:pPr>
              <w:rPr>
                <w:rFonts w:ascii="Times New Roman" w:hAnsi="Times New Roman" w:cs="Times New Roman"/>
                <w:sz w:val="20"/>
                <w:szCs w:val="20"/>
              </w:rPr>
            </w:pPr>
          </w:p>
        </w:tc>
        <w:tc>
          <w:tcPr>
            <w:tcW w:w="2145" w:type="dxa"/>
            <w:gridSpan w:val="3"/>
            <w:vAlign w:val="center"/>
          </w:tcPr>
          <w:p w14:paraId="358659F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145" w:type="dxa"/>
            <w:gridSpan w:val="2"/>
            <w:vAlign w:val="center"/>
          </w:tcPr>
          <w:p w14:paraId="7E3619F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written exam)</w:t>
            </w:r>
          </w:p>
        </w:tc>
        <w:tc>
          <w:tcPr>
            <w:tcW w:w="2145" w:type="dxa"/>
            <w:gridSpan w:val="3"/>
            <w:vAlign w:val="center"/>
          </w:tcPr>
          <w:p w14:paraId="7C90072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145" w:type="dxa"/>
            <w:gridSpan w:val="3"/>
            <w:vAlign w:val="center"/>
          </w:tcPr>
          <w:p w14:paraId="3C6E5F85" w14:textId="77777777" w:rsidR="00B1223D" w:rsidRPr="00491436" w:rsidRDefault="00B1223D" w:rsidP="004E2915">
            <w:pPr>
              <w:rPr>
                <w:rFonts w:ascii="Times New Roman" w:hAnsi="Times New Roman" w:cs="Times New Roman"/>
                <w:sz w:val="20"/>
                <w:szCs w:val="20"/>
              </w:rPr>
            </w:pPr>
          </w:p>
        </w:tc>
        <w:tc>
          <w:tcPr>
            <w:tcW w:w="2145" w:type="dxa"/>
            <w:gridSpan w:val="3"/>
            <w:vAlign w:val="center"/>
          </w:tcPr>
          <w:p w14:paraId="715345C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1743" w:type="dxa"/>
            <w:gridSpan w:val="3"/>
            <w:vAlign w:val="center"/>
          </w:tcPr>
          <w:p w14:paraId="22A81884" w14:textId="77777777" w:rsidR="00B1223D" w:rsidRPr="00491436" w:rsidRDefault="00B1223D" w:rsidP="004E2915">
            <w:pPr>
              <w:rPr>
                <w:rFonts w:ascii="Times New Roman" w:hAnsi="Times New Roman" w:cs="Times New Roman"/>
                <w:sz w:val="20"/>
                <w:szCs w:val="20"/>
              </w:rPr>
            </w:pPr>
          </w:p>
        </w:tc>
      </w:tr>
      <w:tr w:rsidR="00B1223D" w:rsidRPr="00FE0CF3" w14:paraId="4A2CD965" w14:textId="77777777" w:rsidTr="004E2915">
        <w:trPr>
          <w:trHeight w:val="369"/>
        </w:trPr>
        <w:tc>
          <w:tcPr>
            <w:tcW w:w="2842" w:type="dxa"/>
            <w:gridSpan w:val="2"/>
            <w:vMerge/>
            <w:shd w:val="clear" w:color="auto" w:fill="D5F4FF"/>
            <w:vAlign w:val="center"/>
          </w:tcPr>
          <w:p w14:paraId="040C2487" w14:textId="77777777" w:rsidR="00B1223D" w:rsidRPr="00FE0CF3" w:rsidRDefault="00B1223D" w:rsidP="004E2915">
            <w:pPr>
              <w:rPr>
                <w:rFonts w:ascii="Times New Roman" w:hAnsi="Times New Roman" w:cs="Times New Roman"/>
                <w:sz w:val="20"/>
                <w:szCs w:val="20"/>
              </w:rPr>
            </w:pPr>
          </w:p>
        </w:tc>
        <w:tc>
          <w:tcPr>
            <w:tcW w:w="2145" w:type="dxa"/>
            <w:gridSpan w:val="3"/>
            <w:vAlign w:val="center"/>
          </w:tcPr>
          <w:p w14:paraId="60E2039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145" w:type="dxa"/>
            <w:gridSpan w:val="2"/>
            <w:vAlign w:val="center"/>
          </w:tcPr>
          <w:p w14:paraId="59AFB82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145" w:type="dxa"/>
            <w:gridSpan w:val="3"/>
            <w:vAlign w:val="center"/>
          </w:tcPr>
          <w:p w14:paraId="453982C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145" w:type="dxa"/>
            <w:gridSpan w:val="3"/>
            <w:vAlign w:val="center"/>
          </w:tcPr>
          <w:p w14:paraId="4A5A930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145" w:type="dxa"/>
            <w:gridSpan w:val="3"/>
            <w:vAlign w:val="center"/>
          </w:tcPr>
          <w:p w14:paraId="0FC7A77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1743" w:type="dxa"/>
            <w:gridSpan w:val="3"/>
            <w:vAlign w:val="center"/>
          </w:tcPr>
          <w:p w14:paraId="796F9ED2" w14:textId="77777777" w:rsidR="00B1223D" w:rsidRPr="00491436" w:rsidRDefault="00B1223D" w:rsidP="004E2915">
            <w:pPr>
              <w:rPr>
                <w:rFonts w:ascii="Times New Roman" w:hAnsi="Times New Roman" w:cs="Times New Roman"/>
                <w:sz w:val="20"/>
                <w:szCs w:val="20"/>
              </w:rPr>
            </w:pPr>
          </w:p>
        </w:tc>
      </w:tr>
      <w:tr w:rsidR="00B1223D" w:rsidRPr="00FE0CF3" w14:paraId="7F658961" w14:textId="77777777" w:rsidTr="004E2915">
        <w:trPr>
          <w:trHeight w:val="454"/>
        </w:trPr>
        <w:tc>
          <w:tcPr>
            <w:tcW w:w="2842" w:type="dxa"/>
            <w:gridSpan w:val="2"/>
            <w:shd w:val="clear" w:color="auto" w:fill="D5F4FF"/>
            <w:vAlign w:val="center"/>
          </w:tcPr>
          <w:p w14:paraId="359CE251"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3.3. </w:t>
            </w:r>
            <w:r w:rsidRPr="001B2D7A">
              <w:rPr>
                <w:rFonts w:ascii="Times New Roman" w:hAnsi="Times New Roman" w:cs="Times New Roman"/>
                <w:sz w:val="20"/>
                <w:szCs w:val="20"/>
              </w:rPr>
              <w:t>. Student workload</w:t>
            </w:r>
          </w:p>
        </w:tc>
        <w:tc>
          <w:tcPr>
            <w:tcW w:w="12468" w:type="dxa"/>
            <w:gridSpan w:val="17"/>
            <w:vAlign w:val="center"/>
          </w:tcPr>
          <w:p w14:paraId="5EA3031C"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2EBB202A"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45 hours</w:t>
            </w:r>
          </w:p>
          <w:p w14:paraId="5BCDC0AD"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 xml:space="preserve">Preparing colloquia or exams through individual work </w:t>
            </w:r>
            <w:r>
              <w:rPr>
                <w:rFonts w:ascii="Times New Roman" w:hAnsi="Times New Roman" w:cs="Times New Roman"/>
                <w:sz w:val="20"/>
                <w:szCs w:val="20"/>
              </w:rPr>
              <w:t>45</w:t>
            </w:r>
            <w:r w:rsidRPr="00F84A6E">
              <w:rPr>
                <w:rFonts w:ascii="Times New Roman" w:hAnsi="Times New Roman" w:cs="Times New Roman"/>
                <w:sz w:val="20"/>
                <w:szCs w:val="20"/>
              </w:rPr>
              <w:t xml:space="preserve"> hours</w:t>
            </w:r>
          </w:p>
        </w:tc>
      </w:tr>
      <w:tr w:rsidR="00B1223D" w:rsidRPr="00FE0CF3" w14:paraId="40322146" w14:textId="77777777" w:rsidTr="004E2915">
        <w:trPr>
          <w:trHeight w:val="454"/>
        </w:trPr>
        <w:tc>
          <w:tcPr>
            <w:tcW w:w="15310" w:type="dxa"/>
            <w:gridSpan w:val="19"/>
            <w:shd w:val="clear" w:color="auto" w:fill="BDD6EE" w:themeFill="accent1" w:themeFillTint="66"/>
            <w:vAlign w:val="center"/>
          </w:tcPr>
          <w:p w14:paraId="75545AF3" w14:textId="77777777" w:rsidR="00B1223D" w:rsidRPr="00FE0CF3" w:rsidRDefault="00B1223D" w:rsidP="004E2915">
            <w:pPr>
              <w:rPr>
                <w:rFonts w:ascii="Times New Roman" w:hAnsi="Times New Roman" w:cs="Times New Roman"/>
                <w:b/>
                <w:sz w:val="20"/>
                <w:szCs w:val="20"/>
              </w:rPr>
            </w:pPr>
            <w:r w:rsidRPr="00FE0CF3">
              <w:rPr>
                <w:rFonts w:ascii="Times New Roman" w:hAnsi="Times New Roman" w:cs="Times New Roman"/>
                <w:b/>
                <w:sz w:val="20"/>
                <w:szCs w:val="20"/>
              </w:rPr>
              <w:t>4. FORMIRANJE OCJENE</w:t>
            </w:r>
          </w:p>
        </w:tc>
      </w:tr>
      <w:tr w:rsidR="00B1223D" w:rsidRPr="00FE0CF3" w14:paraId="3C2358DF" w14:textId="77777777" w:rsidTr="004E2915">
        <w:trPr>
          <w:trHeight w:val="512"/>
        </w:trPr>
        <w:tc>
          <w:tcPr>
            <w:tcW w:w="2842" w:type="dxa"/>
            <w:gridSpan w:val="2"/>
            <w:shd w:val="clear" w:color="auto" w:fill="D5F4FF"/>
            <w:vAlign w:val="center"/>
          </w:tcPr>
          <w:p w14:paraId="5E336427"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468" w:type="dxa"/>
            <w:gridSpan w:val="17"/>
            <w:vAlign w:val="center"/>
          </w:tcPr>
          <w:p w14:paraId="74961151"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 xml:space="preserve">- </w:t>
            </w:r>
          </w:p>
        </w:tc>
      </w:tr>
      <w:tr w:rsidR="00B1223D" w:rsidRPr="00FE0CF3" w14:paraId="550AA7D5" w14:textId="77777777" w:rsidTr="004E2915">
        <w:trPr>
          <w:trHeight w:val="454"/>
        </w:trPr>
        <w:tc>
          <w:tcPr>
            <w:tcW w:w="2842" w:type="dxa"/>
            <w:gridSpan w:val="2"/>
            <w:shd w:val="clear" w:color="auto" w:fill="D5F4FF"/>
            <w:vAlign w:val="center"/>
          </w:tcPr>
          <w:p w14:paraId="33153403"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4.2. </w:t>
            </w:r>
            <w:r w:rsidRPr="001B2D7A">
              <w:rPr>
                <w:rFonts w:ascii="Times New Roman" w:hAnsi="Times New Roman" w:cs="Times New Roman"/>
                <w:sz w:val="20"/>
                <w:szCs w:val="20"/>
              </w:rPr>
              <w:t>Grading colloquia/ written and oral exam</w:t>
            </w:r>
          </w:p>
        </w:tc>
        <w:tc>
          <w:tcPr>
            <w:tcW w:w="12468" w:type="dxa"/>
            <w:gridSpan w:val="17"/>
            <w:vAlign w:val="center"/>
          </w:tcPr>
          <w:tbl>
            <w:tblPr>
              <w:tblStyle w:val="TableGrid"/>
              <w:tblW w:w="0" w:type="auto"/>
              <w:tblLook w:val="04A0" w:firstRow="1" w:lastRow="0" w:firstColumn="1" w:lastColumn="0" w:noHBand="0" w:noVBand="1"/>
            </w:tblPr>
            <w:tblGrid>
              <w:gridCol w:w="4079"/>
              <w:gridCol w:w="4096"/>
              <w:gridCol w:w="4067"/>
            </w:tblGrid>
            <w:tr w:rsidR="00B1223D" w:rsidRPr="00FE0CF3" w14:paraId="4A436D48" w14:textId="77777777" w:rsidTr="004E2915">
              <w:trPr>
                <w:trHeight w:val="340"/>
              </w:trPr>
              <w:tc>
                <w:tcPr>
                  <w:tcW w:w="4079" w:type="dxa"/>
                  <w:vAlign w:val="center"/>
                </w:tcPr>
                <w:p w14:paraId="4F791821"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4096" w:type="dxa"/>
                  <w:vAlign w:val="center"/>
                </w:tcPr>
                <w:p w14:paraId="739F76F0"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067" w:type="dxa"/>
                  <w:vAlign w:val="center"/>
                </w:tcPr>
                <w:p w14:paraId="47A2C3EE"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59F7BC1E" w14:textId="77777777" w:rsidTr="004E2915">
              <w:tc>
                <w:tcPr>
                  <w:tcW w:w="4079" w:type="dxa"/>
                  <w:vAlign w:val="center"/>
                </w:tcPr>
                <w:p w14:paraId="17C44B9C"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4096" w:type="dxa"/>
                  <w:vAlign w:val="center"/>
                </w:tcPr>
                <w:p w14:paraId="60955B17"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067" w:type="dxa"/>
                  <w:vAlign w:val="center"/>
                </w:tcPr>
                <w:p w14:paraId="5CD45CC4"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bl>
          <w:p w14:paraId="0FF8C0D7" w14:textId="77777777" w:rsidR="00B1223D" w:rsidRPr="00FE0CF3" w:rsidRDefault="00B1223D" w:rsidP="004E2915">
            <w:pPr>
              <w:rPr>
                <w:rFonts w:ascii="Times New Roman" w:hAnsi="Times New Roman" w:cs="Times New Roman"/>
                <w:sz w:val="18"/>
                <w:szCs w:val="18"/>
              </w:rPr>
            </w:pPr>
          </w:p>
        </w:tc>
      </w:tr>
      <w:tr w:rsidR="00B1223D" w:rsidRPr="00FE0CF3" w14:paraId="1D33757A" w14:textId="77777777" w:rsidTr="004E2915">
        <w:trPr>
          <w:trHeight w:val="340"/>
        </w:trPr>
        <w:tc>
          <w:tcPr>
            <w:tcW w:w="2842" w:type="dxa"/>
            <w:gridSpan w:val="2"/>
            <w:vMerge w:val="restart"/>
            <w:shd w:val="clear" w:color="auto" w:fill="D5F4FF"/>
            <w:vAlign w:val="center"/>
          </w:tcPr>
          <w:p w14:paraId="14D58B45"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4.3. </w:t>
            </w:r>
            <w:r w:rsidRPr="001B2D7A">
              <w:rPr>
                <w:rFonts w:ascii="Times New Roman" w:hAnsi="Times New Roman" w:cs="Times New Roman"/>
                <w:sz w:val="20"/>
                <w:szCs w:val="20"/>
              </w:rPr>
              <w:t>Final grade according to evaluation elements</w:t>
            </w:r>
          </w:p>
        </w:tc>
        <w:tc>
          <w:tcPr>
            <w:tcW w:w="2022" w:type="dxa"/>
            <w:gridSpan w:val="2"/>
            <w:vMerge w:val="restart"/>
            <w:vAlign w:val="center"/>
          </w:tcPr>
          <w:p w14:paraId="5F4C9754"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653" w:type="dxa"/>
            <w:gridSpan w:val="4"/>
            <w:vAlign w:val="center"/>
          </w:tcPr>
          <w:p w14:paraId="1856536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653" w:type="dxa"/>
            <w:gridSpan w:val="3"/>
            <w:vAlign w:val="center"/>
          </w:tcPr>
          <w:p w14:paraId="42C945E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653" w:type="dxa"/>
            <w:gridSpan w:val="4"/>
            <w:vAlign w:val="center"/>
          </w:tcPr>
          <w:p w14:paraId="3E8B28A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2487" w:type="dxa"/>
            <w:gridSpan w:val="4"/>
            <w:vAlign w:val="center"/>
          </w:tcPr>
          <w:p w14:paraId="7BA2521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E0CF3" w14:paraId="74E3E5A1" w14:textId="77777777" w:rsidTr="004E2915">
        <w:trPr>
          <w:trHeight w:val="340"/>
        </w:trPr>
        <w:tc>
          <w:tcPr>
            <w:tcW w:w="2842" w:type="dxa"/>
            <w:gridSpan w:val="2"/>
            <w:vMerge/>
            <w:shd w:val="clear" w:color="auto" w:fill="D5F4FF"/>
            <w:vAlign w:val="center"/>
          </w:tcPr>
          <w:p w14:paraId="5A2E8363" w14:textId="77777777" w:rsidR="00B1223D" w:rsidRPr="00FE0CF3" w:rsidRDefault="00B1223D" w:rsidP="004E2915">
            <w:pPr>
              <w:rPr>
                <w:rFonts w:ascii="Times New Roman" w:hAnsi="Times New Roman" w:cs="Times New Roman"/>
                <w:sz w:val="20"/>
                <w:szCs w:val="20"/>
              </w:rPr>
            </w:pPr>
          </w:p>
        </w:tc>
        <w:tc>
          <w:tcPr>
            <w:tcW w:w="2022" w:type="dxa"/>
            <w:gridSpan w:val="2"/>
            <w:vMerge/>
            <w:vAlign w:val="center"/>
          </w:tcPr>
          <w:p w14:paraId="45736467"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76DF8B6C"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653" w:type="dxa"/>
            <w:gridSpan w:val="3"/>
            <w:vAlign w:val="center"/>
          </w:tcPr>
          <w:p w14:paraId="78F49D6D"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653" w:type="dxa"/>
            <w:gridSpan w:val="4"/>
            <w:vAlign w:val="center"/>
          </w:tcPr>
          <w:p w14:paraId="5B484DB7"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2487" w:type="dxa"/>
            <w:gridSpan w:val="4"/>
            <w:vAlign w:val="center"/>
          </w:tcPr>
          <w:p w14:paraId="7FDA4DB4"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E0CF3" w14:paraId="7177E364" w14:textId="77777777" w:rsidTr="004E2915">
        <w:trPr>
          <w:trHeight w:val="340"/>
        </w:trPr>
        <w:tc>
          <w:tcPr>
            <w:tcW w:w="2842" w:type="dxa"/>
            <w:gridSpan w:val="2"/>
            <w:vMerge/>
            <w:shd w:val="clear" w:color="auto" w:fill="D5F4FF"/>
            <w:vAlign w:val="center"/>
          </w:tcPr>
          <w:p w14:paraId="65ED3969" w14:textId="77777777" w:rsidR="00B1223D" w:rsidRPr="00FE0CF3" w:rsidRDefault="00B1223D" w:rsidP="004E2915">
            <w:pPr>
              <w:rPr>
                <w:rFonts w:ascii="Times New Roman" w:hAnsi="Times New Roman" w:cs="Times New Roman"/>
                <w:sz w:val="20"/>
                <w:szCs w:val="20"/>
              </w:rPr>
            </w:pPr>
          </w:p>
        </w:tc>
        <w:tc>
          <w:tcPr>
            <w:tcW w:w="2022" w:type="dxa"/>
            <w:gridSpan w:val="2"/>
            <w:vMerge w:val="restart"/>
            <w:vAlign w:val="center"/>
          </w:tcPr>
          <w:p w14:paraId="58C06EF3"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653" w:type="dxa"/>
            <w:gridSpan w:val="4"/>
            <w:vAlign w:val="center"/>
          </w:tcPr>
          <w:p w14:paraId="696D392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653" w:type="dxa"/>
            <w:gridSpan w:val="3"/>
            <w:vAlign w:val="center"/>
          </w:tcPr>
          <w:p w14:paraId="1E36044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653" w:type="dxa"/>
            <w:gridSpan w:val="4"/>
            <w:vAlign w:val="center"/>
          </w:tcPr>
          <w:p w14:paraId="194DF3D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2487" w:type="dxa"/>
            <w:gridSpan w:val="4"/>
            <w:vAlign w:val="center"/>
          </w:tcPr>
          <w:p w14:paraId="5E90BB8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E0CF3" w14:paraId="71FA3548" w14:textId="77777777" w:rsidTr="004E2915">
        <w:trPr>
          <w:trHeight w:val="340"/>
        </w:trPr>
        <w:tc>
          <w:tcPr>
            <w:tcW w:w="2842" w:type="dxa"/>
            <w:gridSpan w:val="2"/>
            <w:vMerge/>
            <w:shd w:val="clear" w:color="auto" w:fill="D5F4FF"/>
            <w:vAlign w:val="center"/>
          </w:tcPr>
          <w:p w14:paraId="1F5B64FF" w14:textId="77777777" w:rsidR="00B1223D" w:rsidRPr="00FE0CF3" w:rsidRDefault="00B1223D" w:rsidP="004E2915">
            <w:pPr>
              <w:rPr>
                <w:rFonts w:ascii="Times New Roman" w:hAnsi="Times New Roman" w:cs="Times New Roman"/>
                <w:sz w:val="20"/>
                <w:szCs w:val="20"/>
              </w:rPr>
            </w:pPr>
          </w:p>
        </w:tc>
        <w:tc>
          <w:tcPr>
            <w:tcW w:w="2022" w:type="dxa"/>
            <w:gridSpan w:val="2"/>
            <w:vMerge/>
            <w:vAlign w:val="center"/>
          </w:tcPr>
          <w:p w14:paraId="103E533F"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420C4BBD"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653" w:type="dxa"/>
            <w:gridSpan w:val="3"/>
            <w:vAlign w:val="center"/>
          </w:tcPr>
          <w:p w14:paraId="6CC25FCF"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653" w:type="dxa"/>
            <w:gridSpan w:val="4"/>
            <w:vAlign w:val="center"/>
          </w:tcPr>
          <w:p w14:paraId="77E27358"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2487" w:type="dxa"/>
            <w:gridSpan w:val="4"/>
            <w:vAlign w:val="center"/>
          </w:tcPr>
          <w:p w14:paraId="456FED95"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E0CF3" w14:paraId="01B7A3B7" w14:textId="77777777" w:rsidTr="004E2915">
        <w:trPr>
          <w:trHeight w:val="340"/>
        </w:trPr>
        <w:tc>
          <w:tcPr>
            <w:tcW w:w="2842" w:type="dxa"/>
            <w:gridSpan w:val="2"/>
            <w:vMerge/>
            <w:shd w:val="clear" w:color="auto" w:fill="D5F4FF"/>
            <w:vAlign w:val="center"/>
          </w:tcPr>
          <w:p w14:paraId="26DB084A" w14:textId="77777777" w:rsidR="00B1223D" w:rsidRPr="00FE0CF3" w:rsidRDefault="00B1223D" w:rsidP="004E2915">
            <w:pPr>
              <w:rPr>
                <w:rFonts w:ascii="Times New Roman" w:hAnsi="Times New Roman" w:cs="Times New Roman"/>
                <w:sz w:val="20"/>
                <w:szCs w:val="20"/>
              </w:rPr>
            </w:pPr>
          </w:p>
        </w:tc>
        <w:tc>
          <w:tcPr>
            <w:tcW w:w="2022" w:type="dxa"/>
            <w:gridSpan w:val="2"/>
            <w:vMerge/>
            <w:vAlign w:val="center"/>
          </w:tcPr>
          <w:p w14:paraId="3BD9BF8C"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2B962E55"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653" w:type="dxa"/>
            <w:gridSpan w:val="3"/>
            <w:vAlign w:val="center"/>
          </w:tcPr>
          <w:p w14:paraId="3B7C4FDE"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653" w:type="dxa"/>
            <w:gridSpan w:val="4"/>
            <w:vAlign w:val="center"/>
          </w:tcPr>
          <w:p w14:paraId="2B10BB16"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2487" w:type="dxa"/>
            <w:gridSpan w:val="4"/>
            <w:vAlign w:val="center"/>
          </w:tcPr>
          <w:p w14:paraId="3BE600C0"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E0CF3" w14:paraId="3FED726B" w14:textId="77777777" w:rsidTr="004E2915">
        <w:trPr>
          <w:trHeight w:val="340"/>
        </w:trPr>
        <w:tc>
          <w:tcPr>
            <w:tcW w:w="2842" w:type="dxa"/>
            <w:gridSpan w:val="2"/>
            <w:vMerge/>
            <w:shd w:val="clear" w:color="auto" w:fill="D5F4FF"/>
            <w:vAlign w:val="center"/>
          </w:tcPr>
          <w:p w14:paraId="7D104E69" w14:textId="77777777" w:rsidR="00B1223D" w:rsidRPr="00FE0CF3" w:rsidRDefault="00B1223D" w:rsidP="004E2915">
            <w:pPr>
              <w:rPr>
                <w:rFonts w:ascii="Times New Roman" w:hAnsi="Times New Roman" w:cs="Times New Roman"/>
                <w:sz w:val="20"/>
                <w:szCs w:val="20"/>
              </w:rPr>
            </w:pPr>
          </w:p>
        </w:tc>
        <w:tc>
          <w:tcPr>
            <w:tcW w:w="2022" w:type="dxa"/>
            <w:gridSpan w:val="2"/>
            <w:vMerge w:val="restart"/>
            <w:vAlign w:val="center"/>
          </w:tcPr>
          <w:p w14:paraId="759D156B"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653" w:type="dxa"/>
            <w:gridSpan w:val="4"/>
            <w:vAlign w:val="center"/>
          </w:tcPr>
          <w:p w14:paraId="264BA3C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653" w:type="dxa"/>
            <w:gridSpan w:val="3"/>
            <w:vAlign w:val="center"/>
          </w:tcPr>
          <w:p w14:paraId="3ED6F78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653" w:type="dxa"/>
            <w:gridSpan w:val="4"/>
            <w:vAlign w:val="center"/>
          </w:tcPr>
          <w:p w14:paraId="57E23DD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2487" w:type="dxa"/>
            <w:gridSpan w:val="4"/>
            <w:vAlign w:val="center"/>
          </w:tcPr>
          <w:p w14:paraId="1D6B7ED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E0CF3" w14:paraId="6D1E4B73" w14:textId="77777777" w:rsidTr="004E2915">
        <w:trPr>
          <w:trHeight w:val="340"/>
        </w:trPr>
        <w:tc>
          <w:tcPr>
            <w:tcW w:w="2842" w:type="dxa"/>
            <w:gridSpan w:val="2"/>
            <w:vMerge/>
            <w:shd w:val="clear" w:color="auto" w:fill="D5F4FF"/>
            <w:vAlign w:val="center"/>
          </w:tcPr>
          <w:p w14:paraId="134B3FD3" w14:textId="77777777" w:rsidR="00B1223D" w:rsidRPr="00FE0CF3" w:rsidRDefault="00B1223D" w:rsidP="004E2915">
            <w:pPr>
              <w:rPr>
                <w:rFonts w:ascii="Times New Roman" w:hAnsi="Times New Roman" w:cs="Times New Roman"/>
                <w:sz w:val="20"/>
                <w:szCs w:val="20"/>
              </w:rPr>
            </w:pPr>
          </w:p>
        </w:tc>
        <w:tc>
          <w:tcPr>
            <w:tcW w:w="2022" w:type="dxa"/>
            <w:gridSpan w:val="2"/>
            <w:vMerge/>
            <w:vAlign w:val="center"/>
          </w:tcPr>
          <w:p w14:paraId="48DC4A08"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46110094"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653" w:type="dxa"/>
            <w:gridSpan w:val="3"/>
            <w:vAlign w:val="center"/>
          </w:tcPr>
          <w:p w14:paraId="15500848"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653" w:type="dxa"/>
            <w:gridSpan w:val="4"/>
            <w:vAlign w:val="center"/>
          </w:tcPr>
          <w:p w14:paraId="3A5A75D1"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2487" w:type="dxa"/>
            <w:gridSpan w:val="4"/>
            <w:vAlign w:val="center"/>
          </w:tcPr>
          <w:p w14:paraId="3B66AD97"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E0CF3" w14:paraId="2A24AEAD" w14:textId="77777777" w:rsidTr="004E2915">
        <w:trPr>
          <w:trHeight w:val="454"/>
        </w:trPr>
        <w:tc>
          <w:tcPr>
            <w:tcW w:w="2842" w:type="dxa"/>
            <w:gridSpan w:val="2"/>
            <w:shd w:val="clear" w:color="auto" w:fill="D5F4FF"/>
            <w:vAlign w:val="center"/>
          </w:tcPr>
          <w:p w14:paraId="3E41739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4.4. </w:t>
            </w:r>
            <w:r w:rsidRPr="001B2D7A">
              <w:rPr>
                <w:rFonts w:ascii="Times New Roman" w:hAnsi="Times New Roman" w:cs="Times New Roman"/>
                <w:sz w:val="20"/>
                <w:szCs w:val="20"/>
              </w:rPr>
              <w:t>Final grade according to absolute division</w:t>
            </w:r>
          </w:p>
        </w:tc>
        <w:tc>
          <w:tcPr>
            <w:tcW w:w="12468" w:type="dxa"/>
            <w:gridSpan w:val="17"/>
            <w:vAlign w:val="center"/>
          </w:tcPr>
          <w:tbl>
            <w:tblPr>
              <w:tblStyle w:val="TableGrid"/>
              <w:tblW w:w="0" w:type="auto"/>
              <w:tblInd w:w="1303" w:type="dxa"/>
              <w:tblLook w:val="04A0" w:firstRow="1" w:lastRow="0" w:firstColumn="1" w:lastColumn="0" w:noHBand="0" w:noVBand="1"/>
            </w:tblPr>
            <w:tblGrid>
              <w:gridCol w:w="2154"/>
              <w:gridCol w:w="2154"/>
              <w:gridCol w:w="2154"/>
            </w:tblGrid>
            <w:tr w:rsidR="00B1223D" w:rsidRPr="00FE0CF3" w14:paraId="20F728D4" w14:textId="77777777" w:rsidTr="004E2915">
              <w:tc>
                <w:tcPr>
                  <w:tcW w:w="2154" w:type="dxa"/>
                  <w:vAlign w:val="center"/>
                </w:tcPr>
                <w:p w14:paraId="6FFB2DA8"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121377C7"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0FE6B69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201F8C1C" w14:textId="77777777" w:rsidTr="004E2915">
              <w:tc>
                <w:tcPr>
                  <w:tcW w:w="2154" w:type="dxa"/>
                  <w:vAlign w:val="center"/>
                </w:tcPr>
                <w:p w14:paraId="44E6176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4A1D4BD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60F4885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20B1CC4A" w14:textId="77777777" w:rsidTr="004E2915">
              <w:tc>
                <w:tcPr>
                  <w:tcW w:w="2154" w:type="dxa"/>
                  <w:vAlign w:val="center"/>
                </w:tcPr>
                <w:p w14:paraId="754ED67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6C86EB0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0EF323D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39CEEA04" w14:textId="77777777" w:rsidTr="004E2915">
              <w:tc>
                <w:tcPr>
                  <w:tcW w:w="2154" w:type="dxa"/>
                  <w:vAlign w:val="center"/>
                </w:tcPr>
                <w:p w14:paraId="5FF6F1A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1FA2359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2CEDCC9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1A867658" w14:textId="77777777" w:rsidTr="004E2915">
              <w:tc>
                <w:tcPr>
                  <w:tcW w:w="2154" w:type="dxa"/>
                  <w:vAlign w:val="center"/>
                </w:tcPr>
                <w:p w14:paraId="51F46C8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28F43F0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D239E8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5D85E98E" w14:textId="77777777" w:rsidTr="004E2915">
              <w:tc>
                <w:tcPr>
                  <w:tcW w:w="2154" w:type="dxa"/>
                  <w:vAlign w:val="center"/>
                </w:tcPr>
                <w:p w14:paraId="3376CFC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700D0B6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F7A9A8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755DCA3E" w14:textId="77777777" w:rsidR="00B1223D" w:rsidRPr="00FE0CF3" w:rsidRDefault="00B1223D" w:rsidP="004E2915">
            <w:pPr>
              <w:rPr>
                <w:rFonts w:ascii="Times New Roman" w:hAnsi="Times New Roman" w:cs="Times New Roman"/>
                <w:sz w:val="20"/>
                <w:szCs w:val="20"/>
              </w:rPr>
            </w:pPr>
          </w:p>
        </w:tc>
      </w:tr>
      <w:tr w:rsidR="00B1223D" w:rsidRPr="00FE0CF3" w14:paraId="34151DF1" w14:textId="77777777" w:rsidTr="004E2915">
        <w:trPr>
          <w:trHeight w:val="602"/>
        </w:trPr>
        <w:tc>
          <w:tcPr>
            <w:tcW w:w="15310" w:type="dxa"/>
            <w:gridSpan w:val="19"/>
            <w:shd w:val="clear" w:color="auto" w:fill="BDD6EE" w:themeFill="accent1" w:themeFillTint="66"/>
            <w:vAlign w:val="center"/>
          </w:tcPr>
          <w:p w14:paraId="5C4DE9F4"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FE0CF3" w14:paraId="61EC0ED1" w14:textId="77777777" w:rsidTr="004E2915">
        <w:trPr>
          <w:trHeight w:val="569"/>
        </w:trPr>
        <w:tc>
          <w:tcPr>
            <w:tcW w:w="2673" w:type="dxa"/>
            <w:vMerge w:val="restart"/>
            <w:shd w:val="clear" w:color="auto" w:fill="D5F4FF"/>
            <w:vAlign w:val="center"/>
          </w:tcPr>
          <w:p w14:paraId="292A7A66"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9035" w:type="dxa"/>
            <w:gridSpan w:val="13"/>
            <w:shd w:val="clear" w:color="auto" w:fill="auto"/>
            <w:vAlign w:val="center"/>
          </w:tcPr>
          <w:p w14:paraId="5DA65858"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2033" w:type="dxa"/>
            <w:gridSpan w:val="3"/>
            <w:shd w:val="clear" w:color="auto" w:fill="auto"/>
            <w:vAlign w:val="center"/>
          </w:tcPr>
          <w:p w14:paraId="51981823"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569" w:type="dxa"/>
            <w:gridSpan w:val="2"/>
            <w:shd w:val="clear" w:color="auto" w:fill="auto"/>
            <w:vAlign w:val="center"/>
          </w:tcPr>
          <w:p w14:paraId="52E2CD55"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FE0CF3" w14:paraId="62B67F78" w14:textId="77777777" w:rsidTr="004E2915">
        <w:trPr>
          <w:trHeight w:val="160"/>
        </w:trPr>
        <w:tc>
          <w:tcPr>
            <w:tcW w:w="2673" w:type="dxa"/>
            <w:vMerge/>
            <w:shd w:val="clear" w:color="auto" w:fill="D5F4FF"/>
            <w:vAlign w:val="center"/>
          </w:tcPr>
          <w:p w14:paraId="38015911" w14:textId="77777777" w:rsidR="00B1223D" w:rsidRPr="00CB2F35" w:rsidRDefault="00B1223D" w:rsidP="004E2915">
            <w:pPr>
              <w:rPr>
                <w:rFonts w:ascii="Times New Roman" w:hAnsi="Times New Roman" w:cs="Times New Roman"/>
                <w:sz w:val="20"/>
                <w:szCs w:val="20"/>
              </w:rPr>
            </w:pPr>
          </w:p>
        </w:tc>
        <w:tc>
          <w:tcPr>
            <w:tcW w:w="9035" w:type="dxa"/>
            <w:gridSpan w:val="13"/>
            <w:shd w:val="clear" w:color="auto" w:fill="auto"/>
            <w:vAlign w:val="center"/>
          </w:tcPr>
          <w:p w14:paraId="26C2C5A8" w14:textId="77777777" w:rsidR="00B1223D" w:rsidRPr="00E16A34" w:rsidRDefault="00B1223D" w:rsidP="004E2915">
            <w:pPr>
              <w:rPr>
                <w:rFonts w:ascii="Times New Roman" w:hAnsi="Times New Roman" w:cs="Times New Roman"/>
                <w:sz w:val="20"/>
                <w:szCs w:val="20"/>
              </w:rPr>
            </w:pPr>
            <w:r w:rsidRPr="00E16A34">
              <w:rPr>
                <w:rFonts w:ascii="Times New Roman" w:hAnsi="Times New Roman" w:cs="Times New Roman"/>
                <w:color w:val="000000"/>
                <w:sz w:val="20"/>
                <w:shd w:val="clear" w:color="auto" w:fill="FFFFFF"/>
              </w:rPr>
              <w:t xml:space="preserve">Petz, B. i sur. (2012.) Petzova statistika: Osnovne statističke metode za nematematičare, Naklada Slap, Zagreb </w:t>
            </w:r>
            <w:r w:rsidRPr="00207768">
              <w:rPr>
                <w:rFonts w:ascii="Times New Roman" w:hAnsi="Times New Roman" w:cs="Times New Roman"/>
                <w:sz w:val="20"/>
                <w:szCs w:val="20"/>
              </w:rPr>
              <w:t>(</w:t>
            </w:r>
            <w:r>
              <w:rPr>
                <w:rFonts w:ascii="Times New Roman" w:hAnsi="Times New Roman" w:cs="Times New Roman"/>
                <w:sz w:val="20"/>
                <w:szCs w:val="20"/>
              </w:rPr>
              <w:t>selected chapters</w:t>
            </w:r>
            <w:r w:rsidRPr="00207768">
              <w:rPr>
                <w:rFonts w:ascii="Times New Roman" w:hAnsi="Times New Roman" w:cs="Times New Roman"/>
                <w:sz w:val="20"/>
                <w:szCs w:val="20"/>
              </w:rPr>
              <w:t>)</w:t>
            </w:r>
          </w:p>
        </w:tc>
        <w:tc>
          <w:tcPr>
            <w:tcW w:w="2033" w:type="dxa"/>
            <w:gridSpan w:val="3"/>
            <w:shd w:val="clear" w:color="auto" w:fill="auto"/>
            <w:vAlign w:val="center"/>
          </w:tcPr>
          <w:p w14:paraId="192587C3"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569" w:type="dxa"/>
            <w:gridSpan w:val="2"/>
            <w:shd w:val="clear" w:color="auto" w:fill="auto"/>
            <w:vAlign w:val="center"/>
          </w:tcPr>
          <w:p w14:paraId="4FD6137D" w14:textId="77777777" w:rsidR="00B1223D" w:rsidRPr="00FE0CF3" w:rsidRDefault="00B1223D" w:rsidP="004E2915">
            <w:pPr>
              <w:jc w:val="center"/>
              <w:rPr>
                <w:rFonts w:ascii="Times New Roman" w:hAnsi="Times New Roman" w:cs="Times New Roman"/>
                <w:sz w:val="16"/>
                <w:szCs w:val="20"/>
              </w:rPr>
            </w:pPr>
          </w:p>
        </w:tc>
      </w:tr>
      <w:tr w:rsidR="00B1223D" w:rsidRPr="00FE0CF3" w14:paraId="2039393C" w14:textId="77777777" w:rsidTr="004E2915">
        <w:trPr>
          <w:trHeight w:val="315"/>
        </w:trPr>
        <w:tc>
          <w:tcPr>
            <w:tcW w:w="2673" w:type="dxa"/>
            <w:vMerge/>
            <w:shd w:val="clear" w:color="auto" w:fill="D5F4FF"/>
            <w:vAlign w:val="center"/>
          </w:tcPr>
          <w:p w14:paraId="0E450F5D" w14:textId="77777777" w:rsidR="00B1223D" w:rsidRPr="00FE0CF3" w:rsidRDefault="00B1223D" w:rsidP="004E2915">
            <w:pPr>
              <w:rPr>
                <w:rFonts w:ascii="Times New Roman" w:hAnsi="Times New Roman" w:cs="Times New Roman"/>
                <w:sz w:val="20"/>
                <w:szCs w:val="20"/>
              </w:rPr>
            </w:pPr>
          </w:p>
        </w:tc>
        <w:tc>
          <w:tcPr>
            <w:tcW w:w="9035" w:type="dxa"/>
            <w:gridSpan w:val="13"/>
            <w:vAlign w:val="center"/>
          </w:tcPr>
          <w:p w14:paraId="0A6B246D" w14:textId="77777777" w:rsidR="00B1223D" w:rsidRPr="00E16A34" w:rsidRDefault="00B1223D" w:rsidP="004E2915">
            <w:pPr>
              <w:rPr>
                <w:rFonts w:ascii="Times New Roman" w:hAnsi="Times New Roman" w:cs="Times New Roman"/>
                <w:sz w:val="20"/>
              </w:rPr>
            </w:pPr>
            <w:r w:rsidRPr="00E16A34">
              <w:rPr>
                <w:rFonts w:ascii="Times New Roman" w:hAnsi="Times New Roman" w:cs="Times New Roman"/>
                <w:sz w:val="20"/>
              </w:rPr>
              <w:t xml:space="preserve">Dumičić, K. i sur. (2011.) Poslovna statistika, ELEMENT d.o.o., Zagreb </w:t>
            </w:r>
            <w:r w:rsidRPr="00207768">
              <w:rPr>
                <w:rFonts w:ascii="Times New Roman" w:hAnsi="Times New Roman" w:cs="Times New Roman"/>
                <w:sz w:val="20"/>
                <w:szCs w:val="20"/>
              </w:rPr>
              <w:t>(</w:t>
            </w:r>
            <w:r>
              <w:rPr>
                <w:rFonts w:ascii="Times New Roman" w:hAnsi="Times New Roman" w:cs="Times New Roman"/>
                <w:sz w:val="20"/>
                <w:szCs w:val="20"/>
              </w:rPr>
              <w:t>selected chapters</w:t>
            </w:r>
            <w:r w:rsidRPr="00207768">
              <w:rPr>
                <w:rFonts w:ascii="Times New Roman" w:hAnsi="Times New Roman" w:cs="Times New Roman"/>
                <w:sz w:val="20"/>
                <w:szCs w:val="20"/>
              </w:rPr>
              <w:t>)</w:t>
            </w:r>
          </w:p>
        </w:tc>
        <w:tc>
          <w:tcPr>
            <w:tcW w:w="2033" w:type="dxa"/>
            <w:gridSpan w:val="3"/>
            <w:vAlign w:val="center"/>
          </w:tcPr>
          <w:p w14:paraId="4B61219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w:t>
            </w:r>
          </w:p>
        </w:tc>
        <w:tc>
          <w:tcPr>
            <w:tcW w:w="1569" w:type="dxa"/>
            <w:gridSpan w:val="2"/>
            <w:vAlign w:val="center"/>
          </w:tcPr>
          <w:p w14:paraId="6851ABD0" w14:textId="77777777" w:rsidR="00B1223D" w:rsidRPr="00FE0CF3" w:rsidRDefault="00B1223D" w:rsidP="004E2915">
            <w:pPr>
              <w:jc w:val="center"/>
              <w:rPr>
                <w:rFonts w:ascii="Times New Roman" w:hAnsi="Times New Roman" w:cs="Times New Roman"/>
                <w:sz w:val="16"/>
                <w:szCs w:val="20"/>
              </w:rPr>
            </w:pPr>
          </w:p>
        </w:tc>
      </w:tr>
      <w:tr w:rsidR="00B1223D" w:rsidRPr="00FE0CF3" w14:paraId="6506F13E" w14:textId="77777777" w:rsidTr="004E2915">
        <w:trPr>
          <w:trHeight w:val="70"/>
        </w:trPr>
        <w:tc>
          <w:tcPr>
            <w:tcW w:w="2673" w:type="dxa"/>
            <w:shd w:val="clear" w:color="auto" w:fill="D5F4FF"/>
            <w:vAlign w:val="center"/>
          </w:tcPr>
          <w:p w14:paraId="4E557123"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9035" w:type="dxa"/>
            <w:gridSpan w:val="13"/>
            <w:vAlign w:val="center"/>
          </w:tcPr>
          <w:p w14:paraId="3EE22A5A" w14:textId="77777777" w:rsidR="00B1223D" w:rsidRPr="00657145" w:rsidRDefault="00B1223D" w:rsidP="004E2915">
            <w:pPr>
              <w:jc w:val="both"/>
              <w:rPr>
                <w:rFonts w:ascii="Times New Roman" w:hAnsi="Times New Roman" w:cs="Times New Roman"/>
                <w:sz w:val="20"/>
                <w:szCs w:val="20"/>
              </w:rPr>
            </w:pPr>
            <w:r w:rsidRPr="00657145">
              <w:rPr>
                <w:rFonts w:ascii="Times New Roman" w:hAnsi="Times New Roman" w:cs="Times New Roman"/>
                <w:sz w:val="20"/>
                <w:szCs w:val="20"/>
              </w:rPr>
              <w:t xml:space="preserve">Teaching material and exercises </w:t>
            </w:r>
          </w:p>
          <w:p w14:paraId="057F81FC" w14:textId="77777777" w:rsidR="00B1223D" w:rsidRPr="00182D67" w:rsidRDefault="00B1223D" w:rsidP="004E2915">
            <w:pPr>
              <w:rPr>
                <w:rFonts w:ascii="Times New Roman" w:hAnsi="Times New Roman" w:cs="Times New Roman"/>
                <w:sz w:val="16"/>
                <w:szCs w:val="20"/>
              </w:rPr>
            </w:pPr>
            <w:r w:rsidRPr="00E16A34">
              <w:rPr>
                <w:rFonts w:ascii="Times New Roman" w:hAnsi="Times New Roman" w:cs="Times New Roman"/>
                <w:sz w:val="20"/>
              </w:rPr>
              <w:t>Boban, M. i Mečev, D. (2011.) Poslovna statistika, Veleučilište u Šibeniku, recenzirana skripta</w:t>
            </w:r>
          </w:p>
        </w:tc>
        <w:tc>
          <w:tcPr>
            <w:tcW w:w="2033" w:type="dxa"/>
            <w:gridSpan w:val="3"/>
          </w:tcPr>
          <w:p w14:paraId="07AA585F" w14:textId="77777777" w:rsidR="00B1223D" w:rsidRPr="00FE0CF3" w:rsidRDefault="00B1223D" w:rsidP="004E2915">
            <w:pPr>
              <w:jc w:val="center"/>
              <w:rPr>
                <w:rFonts w:ascii="Times New Roman" w:hAnsi="Times New Roman" w:cs="Times New Roman"/>
                <w:sz w:val="16"/>
                <w:szCs w:val="20"/>
              </w:rPr>
            </w:pPr>
          </w:p>
        </w:tc>
        <w:tc>
          <w:tcPr>
            <w:tcW w:w="1569" w:type="dxa"/>
            <w:gridSpan w:val="2"/>
            <w:vAlign w:val="center"/>
          </w:tcPr>
          <w:p w14:paraId="2D0CF45A" w14:textId="77777777" w:rsidR="00B1223D" w:rsidRPr="00FE0CF3" w:rsidRDefault="00B1223D" w:rsidP="004E2915">
            <w:pPr>
              <w:jc w:val="center"/>
              <w:rPr>
                <w:rFonts w:ascii="Times New Roman" w:hAnsi="Times New Roman" w:cs="Times New Roman"/>
                <w:sz w:val="16"/>
                <w:szCs w:val="20"/>
              </w:rPr>
            </w:pPr>
          </w:p>
        </w:tc>
      </w:tr>
      <w:tr w:rsidR="00B1223D" w:rsidRPr="00FE0CF3" w14:paraId="218BA5CB" w14:textId="77777777" w:rsidTr="004E2915">
        <w:trPr>
          <w:trHeight w:val="1436"/>
        </w:trPr>
        <w:tc>
          <w:tcPr>
            <w:tcW w:w="2673" w:type="dxa"/>
            <w:shd w:val="clear" w:color="auto" w:fill="D5F4FF"/>
            <w:vAlign w:val="center"/>
          </w:tcPr>
          <w:p w14:paraId="5661BB7A"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637" w:type="dxa"/>
            <w:gridSpan w:val="18"/>
            <w:vAlign w:val="center"/>
          </w:tcPr>
          <w:p w14:paraId="7E621CFF" w14:textId="77777777" w:rsidR="00B1223D" w:rsidRPr="001B2D7A" w:rsidRDefault="00B1223D" w:rsidP="004E2915">
            <w:pPr>
              <w:jc w:val="both"/>
              <w:rPr>
                <w:rFonts w:ascii="Times New Roman" w:hAnsi="Times New Roman" w:cs="Times New Roman"/>
                <w:sz w:val="16"/>
              </w:rPr>
            </w:pPr>
            <w:r w:rsidRPr="001B2D7A">
              <w:rPr>
                <w:rFonts w:ascii="Times New Roman" w:hAnsi="Times New Roman" w:cs="Times New Roman"/>
                <w:sz w:val="16"/>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14FF4F23" w14:textId="77777777" w:rsidR="00B1223D" w:rsidRPr="001B2D7A" w:rsidRDefault="00B1223D" w:rsidP="004E2915">
            <w:pPr>
              <w:jc w:val="both"/>
              <w:rPr>
                <w:rFonts w:ascii="Times New Roman" w:hAnsi="Times New Roman" w:cs="Times New Roman"/>
                <w:sz w:val="16"/>
              </w:rPr>
            </w:pPr>
            <w:r w:rsidRPr="001B2D7A">
              <w:rPr>
                <w:rFonts w:ascii="Times New Roman" w:hAnsi="Times New Roman" w:cs="Times New Roman"/>
                <w:sz w:val="16"/>
              </w:rPr>
              <w:t>Indicators of quality assurance system: Student survey, monitoring of annual data from the Croatian employment service on the annual state of student employment, surveys from employers and Alumni association.</w:t>
            </w:r>
          </w:p>
        </w:tc>
      </w:tr>
      <w:tr w:rsidR="00B1223D" w:rsidRPr="00FE0CF3" w14:paraId="24BB3F2E" w14:textId="77777777" w:rsidTr="004E2915">
        <w:trPr>
          <w:trHeight w:val="1436"/>
        </w:trPr>
        <w:tc>
          <w:tcPr>
            <w:tcW w:w="2673" w:type="dxa"/>
            <w:shd w:val="clear" w:color="auto" w:fill="D5F4FF"/>
            <w:vAlign w:val="center"/>
          </w:tcPr>
          <w:p w14:paraId="05641971"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637" w:type="dxa"/>
            <w:gridSpan w:val="18"/>
            <w:vAlign w:val="center"/>
          </w:tcPr>
          <w:p w14:paraId="6C30BC78" w14:textId="77777777" w:rsidR="00B1223D" w:rsidRPr="001B2D7A" w:rsidRDefault="00B1223D" w:rsidP="004E2915">
            <w:pPr>
              <w:jc w:val="both"/>
              <w:rPr>
                <w:rFonts w:ascii="Times New Roman" w:hAnsi="Times New Roman" w:cs="Times New Roman"/>
                <w:sz w:val="16"/>
                <w:szCs w:val="20"/>
                <w:highlight w:val="yellow"/>
              </w:rPr>
            </w:pPr>
            <w:r w:rsidRPr="001B2D7A">
              <w:rPr>
                <w:rFonts w:ascii="Times New Roman" w:hAnsi="Times New Roman" w:cs="Times New Roman"/>
                <w:sz w:val="16"/>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tbl>
      <w:tblPr>
        <w:tblStyle w:val="TableGrid1"/>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7473F69E" w14:textId="77777777" w:rsidTr="004E2915">
        <w:trPr>
          <w:trHeight w:val="397"/>
        </w:trPr>
        <w:tc>
          <w:tcPr>
            <w:tcW w:w="15310" w:type="dxa"/>
            <w:gridSpan w:val="10"/>
            <w:shd w:val="clear" w:color="auto" w:fill="60C2EE"/>
            <w:vAlign w:val="center"/>
          </w:tcPr>
          <w:p w14:paraId="567BC1E5" w14:textId="77777777" w:rsidR="006D684A" w:rsidRPr="006D684A" w:rsidRDefault="006D684A" w:rsidP="006D684A">
            <w:pPr>
              <w:ind w:left="108"/>
              <w:rPr>
                <w:rFonts w:ascii="Times New Roman" w:hAnsi="Times New Roman" w:cs="Times New Roman"/>
                <w:b/>
                <w:color w:val="0D0D0D" w:themeColor="text1" w:themeTint="F2"/>
                <w:sz w:val="20"/>
                <w:szCs w:val="20"/>
              </w:rPr>
            </w:pPr>
          </w:p>
          <w:p w14:paraId="64CA57D7" w14:textId="77777777" w:rsidR="006D684A" w:rsidRPr="006D684A" w:rsidRDefault="006D684A" w:rsidP="006D684A">
            <w:pPr>
              <w:ind w:left="141"/>
              <w:rPr>
                <w:rFonts w:ascii="Times New Roman" w:hAnsi="Times New Roman" w:cs="Times New Roman"/>
                <w:b/>
                <w:color w:val="0D0D0D" w:themeColor="text1" w:themeTint="F2"/>
                <w:sz w:val="20"/>
                <w:szCs w:val="20"/>
              </w:rPr>
            </w:pPr>
          </w:p>
          <w:p w14:paraId="3E739DA7" w14:textId="2F396A41" w:rsidR="00B1223D" w:rsidRPr="006D684A" w:rsidRDefault="006D684A" w:rsidP="006D684A">
            <w:pPr>
              <w:ind w:left="141"/>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lastRenderedPageBreak/>
              <w:t>1.</w:t>
            </w:r>
            <w:r w:rsidR="00B1223D" w:rsidRPr="006D684A">
              <w:rPr>
                <w:rFonts w:ascii="Times New Roman" w:hAnsi="Times New Roman" w:cs="Times New Roman"/>
                <w:b/>
                <w:color w:val="0D0D0D" w:themeColor="text1" w:themeTint="F2"/>
                <w:sz w:val="20"/>
                <w:szCs w:val="20"/>
              </w:rPr>
              <w:t xml:space="preserve">GENERAL INFORMATION </w:t>
            </w:r>
          </w:p>
        </w:tc>
      </w:tr>
      <w:tr w:rsidR="00B1223D" w:rsidRPr="00491436" w14:paraId="05B6A744" w14:textId="77777777" w:rsidTr="004E2915">
        <w:tblPrEx>
          <w:tblLook w:val="04A0" w:firstRow="1" w:lastRow="0" w:firstColumn="1" w:lastColumn="0" w:noHBand="0" w:noVBand="1"/>
        </w:tblPrEx>
        <w:trPr>
          <w:trHeight w:val="567"/>
        </w:trPr>
        <w:tc>
          <w:tcPr>
            <w:tcW w:w="3120" w:type="dxa"/>
            <w:shd w:val="clear" w:color="auto" w:fill="D5F4FF"/>
            <w:vAlign w:val="center"/>
          </w:tcPr>
          <w:p w14:paraId="1FC8FB4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lastRenderedPageBreak/>
              <w:t xml:space="preserve">1.1. Course lecturer </w:t>
            </w:r>
          </w:p>
        </w:tc>
        <w:tc>
          <w:tcPr>
            <w:tcW w:w="3081" w:type="dxa"/>
            <w:gridSpan w:val="2"/>
            <w:vAlign w:val="center"/>
          </w:tcPr>
          <w:p w14:paraId="7C5C40E2" w14:textId="4C9DEBAB" w:rsidR="00B1223D" w:rsidRPr="00A05F5A" w:rsidRDefault="00B1223D" w:rsidP="00FF4A62">
            <w:pPr>
              <w:rPr>
                <w:rFonts w:ascii="Times New Roman" w:hAnsi="Times New Roman" w:cs="Times New Roman"/>
                <w:sz w:val="20"/>
                <w:szCs w:val="20"/>
              </w:rPr>
            </w:pPr>
            <w:r>
              <w:rPr>
                <w:rFonts w:ascii="Times New Roman" w:hAnsi="Times New Roman" w:cs="Times New Roman"/>
                <w:sz w:val="20"/>
                <w:szCs w:val="20"/>
              </w:rPr>
              <w:t xml:space="preserve">Ivana </w:t>
            </w:r>
            <w:r w:rsidR="00FF4A62">
              <w:rPr>
                <w:rFonts w:ascii="Times New Roman" w:hAnsi="Times New Roman" w:cs="Times New Roman"/>
                <w:sz w:val="20"/>
                <w:szCs w:val="20"/>
              </w:rPr>
              <w:t>Jardas Duvnjak</w:t>
            </w:r>
            <w:r>
              <w:rPr>
                <w:rFonts w:ascii="Times New Roman" w:hAnsi="Times New Roman" w:cs="Times New Roman"/>
                <w:sz w:val="20"/>
                <w:szCs w:val="20"/>
              </w:rPr>
              <w:t>, prof., lecturer</w:t>
            </w:r>
          </w:p>
        </w:tc>
        <w:tc>
          <w:tcPr>
            <w:tcW w:w="5424" w:type="dxa"/>
            <w:gridSpan w:val="4"/>
            <w:shd w:val="clear" w:color="auto" w:fill="D5F4FF"/>
            <w:vAlign w:val="center"/>
          </w:tcPr>
          <w:p w14:paraId="7A320E7E"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6D62E34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201175</w:t>
            </w:r>
          </w:p>
        </w:tc>
      </w:tr>
      <w:tr w:rsidR="00B1223D" w:rsidRPr="00491436" w14:paraId="6D824F4D" w14:textId="77777777" w:rsidTr="004E2915">
        <w:tblPrEx>
          <w:tblLook w:val="04A0" w:firstRow="1" w:lastRow="0" w:firstColumn="1" w:lastColumn="0" w:noHBand="0" w:noVBand="1"/>
        </w:tblPrEx>
        <w:trPr>
          <w:trHeight w:val="567"/>
        </w:trPr>
        <w:tc>
          <w:tcPr>
            <w:tcW w:w="3120" w:type="dxa"/>
            <w:shd w:val="clear" w:color="auto" w:fill="D5F4FF"/>
            <w:vAlign w:val="center"/>
          </w:tcPr>
          <w:p w14:paraId="4B3B884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45E83548"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b/>
                <w:sz w:val="20"/>
                <w:szCs w:val="20"/>
              </w:rPr>
              <w:t>English language 1</w:t>
            </w:r>
          </w:p>
        </w:tc>
        <w:tc>
          <w:tcPr>
            <w:tcW w:w="5424" w:type="dxa"/>
            <w:gridSpan w:val="4"/>
            <w:shd w:val="clear" w:color="auto" w:fill="D5F4FF"/>
            <w:vAlign w:val="center"/>
          </w:tcPr>
          <w:p w14:paraId="7850E00C"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51B024D8" w14:textId="77777777" w:rsidR="00B1223D" w:rsidRPr="00491436" w:rsidRDefault="00B1223D" w:rsidP="004E2915">
            <w:pPr>
              <w:rPr>
                <w:rFonts w:ascii="Times New Roman" w:hAnsi="Times New Roman" w:cs="Times New Roman"/>
                <w:sz w:val="20"/>
                <w:szCs w:val="20"/>
              </w:rPr>
            </w:pPr>
          </w:p>
        </w:tc>
      </w:tr>
      <w:tr w:rsidR="00B1223D" w:rsidRPr="00491436" w14:paraId="324BB2CE" w14:textId="77777777" w:rsidTr="004E2915">
        <w:tblPrEx>
          <w:tblLook w:val="04A0" w:firstRow="1" w:lastRow="0" w:firstColumn="1" w:lastColumn="0" w:noHBand="0" w:noVBand="1"/>
        </w:tblPrEx>
        <w:trPr>
          <w:trHeight w:val="567"/>
        </w:trPr>
        <w:tc>
          <w:tcPr>
            <w:tcW w:w="3120" w:type="dxa"/>
            <w:shd w:val="clear" w:color="auto" w:fill="D5F4FF"/>
            <w:vAlign w:val="center"/>
          </w:tcPr>
          <w:p w14:paraId="3B293F33"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386A55AE"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6265B8FE"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7376DEB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(30+0+</w:t>
            </w:r>
            <w:r w:rsidRPr="00FE0CF3">
              <w:rPr>
                <w:rFonts w:ascii="Times New Roman" w:hAnsi="Times New Roman" w:cs="Times New Roman"/>
                <w:sz w:val="20"/>
                <w:szCs w:val="20"/>
              </w:rPr>
              <w:t>0)</w:t>
            </w:r>
          </w:p>
        </w:tc>
      </w:tr>
      <w:tr w:rsidR="00B1223D" w:rsidRPr="00491436" w14:paraId="0E2B4815" w14:textId="77777777" w:rsidTr="004E2915">
        <w:tblPrEx>
          <w:tblLook w:val="04A0" w:firstRow="1" w:lastRow="0" w:firstColumn="1" w:lastColumn="0" w:noHBand="0" w:noVBand="1"/>
        </w:tblPrEx>
        <w:trPr>
          <w:trHeight w:val="567"/>
        </w:trPr>
        <w:tc>
          <w:tcPr>
            <w:tcW w:w="3120" w:type="dxa"/>
            <w:shd w:val="clear" w:color="auto" w:fill="D5F4FF"/>
            <w:vAlign w:val="center"/>
          </w:tcPr>
          <w:p w14:paraId="1D1760E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24EC5BA0"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w:t>
            </w:r>
            <w:r>
              <w:rPr>
                <w:rFonts w:ascii="Times New Roman" w:hAnsi="Times New Roman" w:cs="Times New Roman"/>
                <w:sz w:val="20"/>
                <w:szCs w:val="20"/>
              </w:rPr>
              <w:t xml:space="preserve">ssional Study of  Public Administration </w:t>
            </w:r>
          </w:p>
        </w:tc>
        <w:tc>
          <w:tcPr>
            <w:tcW w:w="5424" w:type="dxa"/>
            <w:gridSpan w:val="4"/>
            <w:shd w:val="clear" w:color="auto" w:fill="D5F4FF"/>
            <w:vAlign w:val="center"/>
          </w:tcPr>
          <w:p w14:paraId="1A83D255"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4E28CC1D"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2CB40FD1" w14:textId="77777777" w:rsidTr="004E2915">
        <w:tblPrEx>
          <w:tblLook w:val="04A0" w:firstRow="1" w:lastRow="0" w:firstColumn="1" w:lastColumn="0" w:noHBand="0" w:noVBand="1"/>
        </w:tblPrEx>
        <w:trPr>
          <w:trHeight w:val="567"/>
        </w:trPr>
        <w:tc>
          <w:tcPr>
            <w:tcW w:w="3120" w:type="dxa"/>
            <w:shd w:val="clear" w:color="auto" w:fill="D5F4FF"/>
            <w:vAlign w:val="center"/>
          </w:tcPr>
          <w:p w14:paraId="2D79156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1937377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76567271"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6D71401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r>
      <w:tr w:rsidR="00B1223D" w:rsidRPr="00491436" w14:paraId="62F975F8" w14:textId="77777777" w:rsidTr="004E2915">
        <w:tblPrEx>
          <w:tblLook w:val="04A0" w:firstRow="1" w:lastRow="0" w:firstColumn="1" w:lastColumn="0" w:noHBand="0" w:noVBand="1"/>
        </w:tblPrEx>
        <w:trPr>
          <w:trHeight w:val="567"/>
        </w:trPr>
        <w:tc>
          <w:tcPr>
            <w:tcW w:w="3120" w:type="dxa"/>
            <w:shd w:val="clear" w:color="auto" w:fill="D5F4FF"/>
            <w:vAlign w:val="center"/>
          </w:tcPr>
          <w:p w14:paraId="12CF8298"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3DD1C780"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424" w:type="dxa"/>
            <w:gridSpan w:val="4"/>
            <w:shd w:val="clear" w:color="auto" w:fill="D5F4FF"/>
            <w:vAlign w:val="center"/>
          </w:tcPr>
          <w:p w14:paraId="33DF61E0"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1BBAA93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74779AC9" w14:textId="77777777" w:rsidTr="004E2915">
        <w:tblPrEx>
          <w:tblLook w:val="04A0" w:firstRow="1" w:lastRow="0" w:firstColumn="1" w:lastColumn="0" w:noHBand="0" w:noVBand="1"/>
        </w:tblPrEx>
        <w:trPr>
          <w:trHeight w:val="567"/>
        </w:trPr>
        <w:tc>
          <w:tcPr>
            <w:tcW w:w="3120" w:type="dxa"/>
            <w:shd w:val="clear" w:color="auto" w:fill="D5F4FF"/>
            <w:vAlign w:val="center"/>
          </w:tcPr>
          <w:p w14:paraId="172F9BA4"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18728F5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w:t>
            </w:r>
          </w:p>
        </w:tc>
        <w:tc>
          <w:tcPr>
            <w:tcW w:w="5424" w:type="dxa"/>
            <w:gridSpan w:val="4"/>
            <w:shd w:val="clear" w:color="auto" w:fill="D5F4FF"/>
            <w:vAlign w:val="center"/>
          </w:tcPr>
          <w:p w14:paraId="7DF0B465"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164579B6"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025AE7B4"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0435E8EC"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2B7A0C48"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1696F522" w14:textId="77777777" w:rsidTr="004E2915">
        <w:tblPrEx>
          <w:tblLook w:val="04A0" w:firstRow="1" w:lastRow="0" w:firstColumn="1" w:lastColumn="0" w:noHBand="0" w:noVBand="1"/>
        </w:tblPrEx>
        <w:trPr>
          <w:trHeight w:val="542"/>
        </w:trPr>
        <w:tc>
          <w:tcPr>
            <w:tcW w:w="3120" w:type="dxa"/>
            <w:shd w:val="clear" w:color="auto" w:fill="D5F4FF"/>
            <w:vAlign w:val="center"/>
          </w:tcPr>
          <w:p w14:paraId="2335532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4FC368C4" w14:textId="77777777" w:rsidR="00B1223D" w:rsidRPr="006E5B73" w:rsidRDefault="00B1223D" w:rsidP="004E2915">
            <w:pPr>
              <w:jc w:val="both"/>
              <w:rPr>
                <w:rFonts w:ascii="Times New Roman" w:hAnsi="Times New Roman" w:cs="Times New Roman"/>
                <w:sz w:val="20"/>
                <w:szCs w:val="20"/>
              </w:rPr>
            </w:pPr>
            <w:r w:rsidRPr="00062D37">
              <w:rPr>
                <w:rFonts w:ascii="Times New Roman" w:hAnsi="Times New Roman" w:cs="Times New Roman"/>
                <w:sz w:val="20"/>
                <w:szCs w:val="20"/>
              </w:rPr>
              <w:t>The objective of the course English language 1 is to master basic vocab</w:t>
            </w:r>
            <w:r>
              <w:rPr>
                <w:rFonts w:ascii="Times New Roman" w:hAnsi="Times New Roman" w:cs="Times New Roman"/>
                <w:sz w:val="20"/>
                <w:szCs w:val="20"/>
              </w:rPr>
              <w:t>ulary in English related to administrative, legal and business</w:t>
            </w:r>
            <w:r w:rsidRPr="00062D37">
              <w:rPr>
                <w:rFonts w:ascii="Times New Roman" w:hAnsi="Times New Roman" w:cs="Times New Roman"/>
                <w:sz w:val="20"/>
                <w:szCs w:val="20"/>
              </w:rPr>
              <w:t xml:space="preserve"> </w:t>
            </w:r>
            <w:r>
              <w:rPr>
                <w:rFonts w:ascii="Times New Roman" w:hAnsi="Times New Roman" w:cs="Times New Roman"/>
                <w:sz w:val="20"/>
                <w:szCs w:val="20"/>
              </w:rPr>
              <w:t xml:space="preserve">world in general, as well as the accurate </w:t>
            </w:r>
            <w:r w:rsidRPr="00062D37">
              <w:rPr>
                <w:rFonts w:ascii="Times New Roman" w:hAnsi="Times New Roman" w:cs="Times New Roman"/>
                <w:sz w:val="20"/>
                <w:szCs w:val="20"/>
              </w:rPr>
              <w:t>grammatical structures that include the correct use of verb tenses</w:t>
            </w:r>
            <w:r>
              <w:rPr>
                <w:rFonts w:ascii="Times New Roman" w:hAnsi="Times New Roman" w:cs="Times New Roman"/>
                <w:sz w:val="20"/>
                <w:szCs w:val="20"/>
              </w:rPr>
              <w:t xml:space="preserve"> in spoken and written English, </w:t>
            </w:r>
            <w:r w:rsidRPr="00062D37">
              <w:rPr>
                <w:rFonts w:ascii="Times New Roman" w:hAnsi="Times New Roman" w:cs="Times New Roman"/>
                <w:sz w:val="20"/>
                <w:szCs w:val="20"/>
              </w:rPr>
              <w:t xml:space="preserve">mastering </w:t>
            </w:r>
            <w:r>
              <w:rPr>
                <w:rFonts w:ascii="Times New Roman" w:hAnsi="Times New Roman" w:cs="Times New Roman"/>
                <w:sz w:val="20"/>
                <w:szCs w:val="20"/>
              </w:rPr>
              <w:t xml:space="preserve">the </w:t>
            </w:r>
            <w:r w:rsidRPr="00062D37">
              <w:rPr>
                <w:rFonts w:ascii="Times New Roman" w:hAnsi="Times New Roman" w:cs="Times New Roman"/>
                <w:sz w:val="20"/>
                <w:szCs w:val="20"/>
              </w:rPr>
              <w:t>new lexical units, and</w:t>
            </w:r>
            <w:r>
              <w:rPr>
                <w:rFonts w:ascii="Times New Roman" w:hAnsi="Times New Roman" w:cs="Times New Roman"/>
                <w:sz w:val="20"/>
                <w:szCs w:val="20"/>
              </w:rPr>
              <w:t xml:space="preserve"> the</w:t>
            </w:r>
            <w:r w:rsidRPr="00062D37">
              <w:rPr>
                <w:rFonts w:ascii="Times New Roman" w:hAnsi="Times New Roman" w:cs="Times New Roman"/>
                <w:sz w:val="20"/>
                <w:szCs w:val="20"/>
              </w:rPr>
              <w:t xml:space="preserve"> proper use of syntax in English sentences, as well as the use of general linguistic competences at B1 level.</w:t>
            </w:r>
          </w:p>
        </w:tc>
      </w:tr>
      <w:tr w:rsidR="00B1223D" w:rsidRPr="00491436" w14:paraId="139C0894" w14:textId="77777777" w:rsidTr="004E2915">
        <w:tblPrEx>
          <w:tblLook w:val="04A0" w:firstRow="1" w:lastRow="0" w:firstColumn="1" w:lastColumn="0" w:noHBand="0" w:noVBand="1"/>
        </w:tblPrEx>
        <w:trPr>
          <w:trHeight w:val="542"/>
        </w:trPr>
        <w:tc>
          <w:tcPr>
            <w:tcW w:w="3120" w:type="dxa"/>
            <w:shd w:val="clear" w:color="auto" w:fill="D5F4FF"/>
            <w:vAlign w:val="center"/>
          </w:tcPr>
          <w:p w14:paraId="3846C93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0EA2B8E6" w14:textId="77777777" w:rsidR="00B1223D" w:rsidRPr="00491436" w:rsidRDefault="00B1223D" w:rsidP="004E2915">
            <w:pPr>
              <w:rPr>
                <w:rFonts w:ascii="Times New Roman" w:hAnsi="Times New Roman" w:cs="Times New Roman"/>
                <w:sz w:val="20"/>
                <w:szCs w:val="20"/>
              </w:rPr>
            </w:pPr>
            <w:r w:rsidRPr="006E4DFA">
              <w:rPr>
                <w:rFonts w:ascii="Times New Roman" w:hAnsi="Times New Roman" w:cs="Times New Roman"/>
                <w:sz w:val="20"/>
                <w:szCs w:val="20"/>
              </w:rPr>
              <w:t>Four-year secondary education completed; Possession of a Level 4.2 qualification according to the CROQF. Proficiency in English at minimum B1 level.</w:t>
            </w:r>
          </w:p>
        </w:tc>
      </w:tr>
      <w:tr w:rsidR="00B1223D" w:rsidRPr="00491436" w14:paraId="1C03FA91" w14:textId="77777777" w:rsidTr="004E2915">
        <w:tblPrEx>
          <w:tblLook w:val="04A0" w:firstRow="1" w:lastRow="0" w:firstColumn="1" w:lastColumn="0" w:noHBand="0" w:noVBand="1"/>
        </w:tblPrEx>
        <w:trPr>
          <w:trHeight w:val="542"/>
        </w:trPr>
        <w:tc>
          <w:tcPr>
            <w:tcW w:w="3120" w:type="dxa"/>
            <w:shd w:val="clear" w:color="auto" w:fill="D5F4FF"/>
            <w:vAlign w:val="center"/>
          </w:tcPr>
          <w:p w14:paraId="6401D20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34E27211"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8: Use and develop complex written and oral communication in Croatian and English</w:t>
            </w:r>
          </w:p>
          <w:p w14:paraId="6E3EB9C2"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10</w:t>
            </w:r>
            <w:r>
              <w:rPr>
                <w:rFonts w:ascii="Times New Roman" w:hAnsi="Times New Roman" w:cs="Times New Roman"/>
                <w:sz w:val="20"/>
                <w:szCs w:val="20"/>
              </w:rPr>
              <w:t>: Organize and conduct teamwork</w:t>
            </w:r>
            <w:r w:rsidRPr="00062D37">
              <w:rPr>
                <w:rFonts w:ascii="Times New Roman" w:hAnsi="Times New Roman" w:cs="Times New Roman"/>
                <w:sz w:val="20"/>
                <w:szCs w:val="20"/>
              </w:rPr>
              <w:t xml:space="preserve"> and critically evaluate the opinions and attitudes of team stakeholders</w:t>
            </w:r>
          </w:p>
          <w:p w14:paraId="77694188" w14:textId="77777777" w:rsidR="00B1223D" w:rsidRPr="00491436"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LO12: Compile and </w:t>
            </w:r>
            <w:r w:rsidRPr="00062D37">
              <w:rPr>
                <w:rFonts w:ascii="Times New Roman" w:hAnsi="Times New Roman" w:cs="Times New Roman"/>
                <w:sz w:val="20"/>
                <w:szCs w:val="20"/>
              </w:rPr>
              <w:t>draft ac</w:t>
            </w:r>
            <w:r>
              <w:rPr>
                <w:rFonts w:ascii="Times New Roman" w:hAnsi="Times New Roman" w:cs="Times New Roman"/>
                <w:sz w:val="20"/>
                <w:szCs w:val="20"/>
              </w:rPr>
              <w:t>ts and submissions</w:t>
            </w:r>
            <w:r w:rsidRPr="00062D37">
              <w:rPr>
                <w:rFonts w:ascii="Times New Roman" w:hAnsi="Times New Roman" w:cs="Times New Roman"/>
                <w:sz w:val="20"/>
                <w:szCs w:val="20"/>
              </w:rPr>
              <w:t xml:space="preserve"> and to undertake basic procedural actions in administrative</w:t>
            </w:r>
            <w:r>
              <w:rPr>
                <w:rFonts w:ascii="Times New Roman" w:hAnsi="Times New Roman" w:cs="Times New Roman"/>
                <w:sz w:val="20"/>
                <w:szCs w:val="20"/>
              </w:rPr>
              <w:t xml:space="preserve"> and other legal proceedings as well as</w:t>
            </w:r>
            <w:r w:rsidRPr="00062D37">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Pr="00062D37">
              <w:rPr>
                <w:rFonts w:ascii="Times New Roman" w:hAnsi="Times New Roman" w:cs="Times New Roman"/>
                <w:sz w:val="20"/>
                <w:szCs w:val="20"/>
              </w:rPr>
              <w:t>administrative dispute</w:t>
            </w:r>
          </w:p>
        </w:tc>
      </w:tr>
      <w:tr w:rsidR="00B1223D" w:rsidRPr="00491436" w14:paraId="53115DF9" w14:textId="77777777" w:rsidTr="004E2915">
        <w:tblPrEx>
          <w:tblLook w:val="04A0" w:firstRow="1" w:lastRow="0" w:firstColumn="1" w:lastColumn="0" w:noHBand="0" w:noVBand="1"/>
        </w:tblPrEx>
        <w:trPr>
          <w:trHeight w:val="542"/>
        </w:trPr>
        <w:tc>
          <w:tcPr>
            <w:tcW w:w="3120" w:type="dxa"/>
            <w:shd w:val="clear" w:color="auto" w:fill="D5F4FF"/>
            <w:vAlign w:val="center"/>
          </w:tcPr>
          <w:p w14:paraId="5FB03F6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2.4. Expected learning outcomes on the course level </w:t>
            </w:r>
          </w:p>
        </w:tc>
        <w:tc>
          <w:tcPr>
            <w:tcW w:w="12190" w:type="dxa"/>
            <w:gridSpan w:val="9"/>
            <w:vAlign w:val="center"/>
          </w:tcPr>
          <w:tbl>
            <w:tblPr>
              <w:tblStyle w:val="TableGrid1"/>
              <w:tblW w:w="12323" w:type="dxa"/>
              <w:tblLayout w:type="fixed"/>
              <w:tblLook w:val="04A0" w:firstRow="1" w:lastRow="0" w:firstColumn="1" w:lastColumn="0" w:noHBand="0" w:noVBand="1"/>
            </w:tblPr>
            <w:tblGrid>
              <w:gridCol w:w="10234"/>
              <w:gridCol w:w="2089"/>
            </w:tblGrid>
            <w:tr w:rsidR="00B1223D" w:rsidRPr="00FE0CF3" w14:paraId="3B3CAA56" w14:textId="77777777" w:rsidTr="004E2915">
              <w:trPr>
                <w:trHeight w:val="167"/>
              </w:trPr>
              <w:tc>
                <w:tcPr>
                  <w:tcW w:w="10234" w:type="dxa"/>
                  <w:shd w:val="clear" w:color="auto" w:fill="D5F4FF"/>
                  <w:vAlign w:val="center"/>
                </w:tcPr>
                <w:p w14:paraId="077D2B23" w14:textId="77777777" w:rsidR="00B1223D" w:rsidRPr="00767C35" w:rsidRDefault="00B1223D" w:rsidP="004E2915">
                  <w:pPr>
                    <w:rPr>
                      <w:rFonts w:ascii="Times New Roman" w:hAnsi="Times New Roman" w:cs="Times New Roman"/>
                      <w:b/>
                      <w:i/>
                    </w:rPr>
                  </w:pPr>
                  <w:r w:rsidRPr="00767C35">
                    <w:rPr>
                      <w:rFonts w:ascii="Times New Roman" w:hAnsi="Times New Roman" w:cs="Times New Roman"/>
                      <w:b/>
                    </w:rPr>
                    <w:t xml:space="preserve">Learning outcomes </w:t>
                  </w:r>
                  <w:r w:rsidRPr="00767C35">
                    <w:rPr>
                      <w:rFonts w:ascii="Times New Roman" w:hAnsi="Times New Roman" w:cs="Times New Roman"/>
                    </w:rPr>
                    <w:t>accroding to the Bloom`s taxonomy: (up to two verbs per LO)</w:t>
                  </w:r>
                </w:p>
              </w:tc>
              <w:tc>
                <w:tcPr>
                  <w:tcW w:w="2089" w:type="dxa"/>
                  <w:shd w:val="clear" w:color="auto" w:fill="D5F4FF"/>
                  <w:vAlign w:val="center"/>
                </w:tcPr>
                <w:p w14:paraId="67EC9396"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79E6D255"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271FF5D9"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10276020"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519F5A61"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695B2243"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683E5B2D"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78807261" w14:textId="77777777" w:rsidTr="004E2915">
              <w:trPr>
                <w:trHeight w:val="165"/>
              </w:trPr>
              <w:tc>
                <w:tcPr>
                  <w:tcW w:w="10234" w:type="dxa"/>
                  <w:vAlign w:val="center"/>
                </w:tcPr>
                <w:p w14:paraId="215F68AE" w14:textId="77777777" w:rsidR="00B1223D" w:rsidRPr="006338B8" w:rsidRDefault="00B1223D" w:rsidP="004E2915">
                  <w:pPr>
                    <w:rPr>
                      <w:rFonts w:ascii="Times New Roman" w:hAnsi="Times New Roman" w:cs="Times New Roman"/>
                    </w:rPr>
                  </w:pPr>
                  <w:r>
                    <w:rPr>
                      <w:rFonts w:ascii="Times New Roman" w:hAnsi="Times New Roman" w:cs="Times New Roman"/>
                    </w:rPr>
                    <w:t>1. Understand and apply</w:t>
                  </w:r>
                  <w:r w:rsidRPr="006338B8">
                    <w:rPr>
                      <w:rFonts w:ascii="Times New Roman" w:hAnsi="Times New Roman" w:cs="Times New Roman"/>
                    </w:rPr>
                    <w:t xml:space="preserve"> basic terms </w:t>
                  </w:r>
                  <w:r>
                    <w:rPr>
                      <w:rFonts w:ascii="Times New Roman" w:hAnsi="Times New Roman" w:cs="Times New Roman"/>
                    </w:rPr>
                    <w:t xml:space="preserve">in legal English terminology </w:t>
                  </w:r>
                </w:p>
                <w:p w14:paraId="643FA0F8" w14:textId="77777777" w:rsidR="00B1223D" w:rsidRPr="00767C35" w:rsidRDefault="00B1223D" w:rsidP="004E2915">
                  <w:pPr>
                    <w:rPr>
                      <w:rFonts w:ascii="Times New Roman" w:hAnsi="Times New Roman" w:cs="Times New Roman"/>
                    </w:rPr>
                  </w:pPr>
                </w:p>
              </w:tc>
              <w:tc>
                <w:tcPr>
                  <w:tcW w:w="2089" w:type="dxa"/>
                  <w:vAlign w:val="center"/>
                </w:tcPr>
                <w:p w14:paraId="780F280D"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lastRenderedPageBreak/>
                    <w:t>2,3</w:t>
                  </w:r>
                </w:p>
              </w:tc>
            </w:tr>
            <w:tr w:rsidR="00B1223D" w:rsidRPr="00FE0CF3" w14:paraId="3CC3B716" w14:textId="77777777" w:rsidTr="004E2915">
              <w:trPr>
                <w:trHeight w:val="165"/>
              </w:trPr>
              <w:tc>
                <w:tcPr>
                  <w:tcW w:w="10234" w:type="dxa"/>
                  <w:vAlign w:val="center"/>
                </w:tcPr>
                <w:p w14:paraId="72B0F696" w14:textId="77777777" w:rsidR="00B1223D" w:rsidRPr="006338B8" w:rsidRDefault="00B1223D" w:rsidP="004E2915">
                  <w:pPr>
                    <w:rPr>
                      <w:rFonts w:ascii="Times New Roman" w:hAnsi="Times New Roman" w:cs="Times New Roman"/>
                    </w:rPr>
                  </w:pPr>
                  <w:r>
                    <w:rPr>
                      <w:rFonts w:ascii="Times New Roman" w:hAnsi="Times New Roman" w:cs="Times New Roman"/>
                    </w:rPr>
                    <w:lastRenderedPageBreak/>
                    <w:t>2. S</w:t>
                  </w:r>
                  <w:r w:rsidRPr="006338B8">
                    <w:rPr>
                      <w:rFonts w:ascii="Times New Roman" w:hAnsi="Times New Roman" w:cs="Times New Roman"/>
                    </w:rPr>
                    <w:t>olve and apply grammatica</w:t>
                  </w:r>
                  <w:r>
                    <w:rPr>
                      <w:rFonts w:ascii="Times New Roman" w:hAnsi="Times New Roman" w:cs="Times New Roman"/>
                    </w:rPr>
                    <w:t>l structures on texts and grammar tasks</w:t>
                  </w:r>
                </w:p>
                <w:p w14:paraId="09F0C25F" w14:textId="77777777" w:rsidR="00B1223D" w:rsidRPr="006338B8" w:rsidRDefault="00B1223D" w:rsidP="004E2915">
                  <w:pPr>
                    <w:jc w:val="both"/>
                    <w:rPr>
                      <w:rFonts w:ascii="Times New Roman" w:hAnsi="Times New Roman" w:cs="Times New Roman"/>
                    </w:rPr>
                  </w:pPr>
                </w:p>
              </w:tc>
              <w:tc>
                <w:tcPr>
                  <w:tcW w:w="2089" w:type="dxa"/>
                  <w:vAlign w:val="center"/>
                </w:tcPr>
                <w:p w14:paraId="745D5CF2"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43216682" w14:textId="77777777" w:rsidTr="004E2915">
              <w:trPr>
                <w:trHeight w:val="165"/>
              </w:trPr>
              <w:tc>
                <w:tcPr>
                  <w:tcW w:w="10234" w:type="dxa"/>
                  <w:vAlign w:val="center"/>
                </w:tcPr>
                <w:p w14:paraId="3B53948B" w14:textId="77777777" w:rsidR="00B1223D" w:rsidRPr="006338B8" w:rsidRDefault="00B1223D" w:rsidP="004E2915">
                  <w:pPr>
                    <w:rPr>
                      <w:rFonts w:ascii="Times New Roman" w:hAnsi="Times New Roman" w:cs="Times New Roman"/>
                    </w:rPr>
                  </w:pPr>
                  <w:r>
                    <w:rPr>
                      <w:rFonts w:ascii="Times New Roman" w:hAnsi="Times New Roman" w:cs="Times New Roman"/>
                    </w:rPr>
                    <w:t>3. I</w:t>
                  </w:r>
                  <w:r w:rsidRPr="006338B8">
                    <w:rPr>
                      <w:rFonts w:ascii="Times New Roman" w:hAnsi="Times New Roman" w:cs="Times New Roman"/>
                    </w:rPr>
                    <w:t>nterpret and use verb tenses in a real linguistic context</w:t>
                  </w:r>
                </w:p>
                <w:p w14:paraId="10767243" w14:textId="77777777" w:rsidR="00B1223D" w:rsidRPr="006338B8" w:rsidRDefault="00B1223D" w:rsidP="004E2915">
                  <w:pPr>
                    <w:jc w:val="both"/>
                    <w:rPr>
                      <w:rFonts w:ascii="Times New Roman" w:hAnsi="Times New Roman" w:cs="Times New Roman"/>
                    </w:rPr>
                  </w:pPr>
                </w:p>
              </w:tc>
              <w:tc>
                <w:tcPr>
                  <w:tcW w:w="2089" w:type="dxa"/>
                  <w:vAlign w:val="center"/>
                </w:tcPr>
                <w:p w14:paraId="2B0A3F0C"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3,4</w:t>
                  </w:r>
                </w:p>
              </w:tc>
            </w:tr>
            <w:tr w:rsidR="00B1223D" w:rsidRPr="00FE0CF3" w14:paraId="5B08B3DD" w14:textId="77777777" w:rsidTr="004E2915">
              <w:trPr>
                <w:trHeight w:val="165"/>
              </w:trPr>
              <w:tc>
                <w:tcPr>
                  <w:tcW w:w="10234" w:type="dxa"/>
                  <w:vAlign w:val="center"/>
                </w:tcPr>
                <w:p w14:paraId="73665713" w14:textId="77777777" w:rsidR="00B1223D" w:rsidRPr="00767C35" w:rsidRDefault="00B1223D" w:rsidP="004E2915">
                  <w:pPr>
                    <w:rPr>
                      <w:rFonts w:ascii="Times New Roman" w:hAnsi="Times New Roman" w:cs="Times New Roman"/>
                    </w:rPr>
                  </w:pPr>
                  <w:r w:rsidRPr="00767C35">
                    <w:rPr>
                      <w:rFonts w:ascii="Times New Roman" w:hAnsi="Times New Roman" w:cs="Times New Roman"/>
                    </w:rPr>
                    <w:t xml:space="preserve">4. </w:t>
                  </w:r>
                  <w:r>
                    <w:rPr>
                      <w:rFonts w:ascii="Times New Roman" w:hAnsi="Times New Roman" w:cs="Times New Roman"/>
                    </w:rPr>
                    <w:t>S</w:t>
                  </w:r>
                  <w:r w:rsidRPr="006338B8">
                    <w:rPr>
                      <w:rFonts w:ascii="Times New Roman" w:hAnsi="Times New Roman" w:cs="Times New Roman"/>
                    </w:rPr>
                    <w:t>olve and interpret grammatical tasks in English</w:t>
                  </w:r>
                </w:p>
              </w:tc>
              <w:tc>
                <w:tcPr>
                  <w:tcW w:w="2089" w:type="dxa"/>
                  <w:vAlign w:val="center"/>
                </w:tcPr>
                <w:p w14:paraId="3827698A"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4571FACD" w14:textId="77777777" w:rsidTr="004E2915">
              <w:trPr>
                <w:trHeight w:val="165"/>
              </w:trPr>
              <w:tc>
                <w:tcPr>
                  <w:tcW w:w="10234" w:type="dxa"/>
                  <w:vAlign w:val="center"/>
                </w:tcPr>
                <w:p w14:paraId="77E9123A" w14:textId="77777777" w:rsidR="00B1223D" w:rsidRPr="006338B8" w:rsidRDefault="00B1223D" w:rsidP="004E2915">
                  <w:pPr>
                    <w:rPr>
                      <w:rFonts w:ascii="Times New Roman" w:hAnsi="Times New Roman" w:cs="Times New Roman"/>
                    </w:rPr>
                  </w:pPr>
                  <w:r>
                    <w:rPr>
                      <w:rFonts w:ascii="Times New Roman" w:hAnsi="Times New Roman" w:cs="Times New Roman"/>
                    </w:rPr>
                    <w:t xml:space="preserve">5. </w:t>
                  </w:r>
                  <w:r w:rsidRPr="006338B8">
                    <w:rPr>
                      <w:rFonts w:ascii="Times New Roman" w:hAnsi="Times New Roman" w:cs="Times New Roman"/>
                    </w:rPr>
                    <w:t>Develop and demonstrate (in front of fellow students) a brief prese</w:t>
                  </w:r>
                  <w:r>
                    <w:rPr>
                      <w:rFonts w:ascii="Times New Roman" w:hAnsi="Times New Roman" w:cs="Times New Roman"/>
                    </w:rPr>
                    <w:t>ntation in English</w:t>
                  </w:r>
                </w:p>
                <w:p w14:paraId="436D3F52" w14:textId="77777777" w:rsidR="00B1223D" w:rsidRPr="00767C35" w:rsidRDefault="00B1223D" w:rsidP="004E2915">
                  <w:pPr>
                    <w:rPr>
                      <w:rFonts w:ascii="Times New Roman" w:hAnsi="Times New Roman" w:cs="Times New Roman"/>
                    </w:rPr>
                  </w:pPr>
                </w:p>
              </w:tc>
              <w:tc>
                <w:tcPr>
                  <w:tcW w:w="2089" w:type="dxa"/>
                  <w:vAlign w:val="center"/>
                </w:tcPr>
                <w:p w14:paraId="5122F731"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4093DE26" w14:textId="77777777" w:rsidTr="004E2915">
              <w:trPr>
                <w:trHeight w:val="447"/>
              </w:trPr>
              <w:tc>
                <w:tcPr>
                  <w:tcW w:w="10234" w:type="dxa"/>
                  <w:vAlign w:val="center"/>
                </w:tcPr>
                <w:p w14:paraId="40AF68CF" w14:textId="77777777" w:rsidR="00B1223D" w:rsidRPr="006338B8" w:rsidRDefault="00B1223D" w:rsidP="004E2915">
                  <w:pPr>
                    <w:rPr>
                      <w:rFonts w:ascii="Times New Roman" w:hAnsi="Times New Roman" w:cs="Times New Roman"/>
                    </w:rPr>
                  </w:pPr>
                  <w:r w:rsidRPr="00767C35">
                    <w:rPr>
                      <w:rFonts w:ascii="Times New Roman" w:hAnsi="Times New Roman" w:cs="Times New Roman"/>
                    </w:rPr>
                    <w:t xml:space="preserve">6. </w:t>
                  </w:r>
                  <w:r>
                    <w:rPr>
                      <w:rFonts w:ascii="Times New Roman" w:hAnsi="Times New Roman" w:cs="Times New Roman"/>
                    </w:rPr>
                    <w:t>A</w:t>
                  </w:r>
                  <w:r w:rsidRPr="006338B8">
                    <w:rPr>
                      <w:rFonts w:ascii="Times New Roman" w:hAnsi="Times New Roman" w:cs="Times New Roman"/>
                    </w:rPr>
                    <w:t>nalyze and compare differences in the use of basic verb tenses in English</w:t>
                  </w:r>
                </w:p>
                <w:p w14:paraId="24549AFA" w14:textId="77777777" w:rsidR="00B1223D" w:rsidRPr="00767C35" w:rsidRDefault="00B1223D" w:rsidP="004E2915">
                  <w:pPr>
                    <w:rPr>
                      <w:rFonts w:ascii="Times New Roman" w:hAnsi="Times New Roman" w:cs="Times New Roman"/>
                      <w:lang w:val="en-US"/>
                    </w:rPr>
                  </w:pPr>
                </w:p>
              </w:tc>
              <w:tc>
                <w:tcPr>
                  <w:tcW w:w="2089" w:type="dxa"/>
                  <w:vAlign w:val="center"/>
                </w:tcPr>
                <w:p w14:paraId="5CCA3120"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w:t>
                  </w:r>
                </w:p>
                <w:p w14:paraId="53CB7D54" w14:textId="77777777" w:rsidR="00B1223D" w:rsidRPr="002E685B" w:rsidRDefault="00B1223D" w:rsidP="004E2915">
                  <w:pPr>
                    <w:rPr>
                      <w:rFonts w:ascii="Times New Roman" w:hAnsi="Times New Roman" w:cs="Times New Roman"/>
                      <w:sz w:val="16"/>
                    </w:rPr>
                  </w:pPr>
                </w:p>
              </w:tc>
            </w:tr>
            <w:tr w:rsidR="00B1223D" w:rsidRPr="00FE0CF3" w14:paraId="5E92369B" w14:textId="77777777" w:rsidTr="004E2915">
              <w:trPr>
                <w:trHeight w:val="285"/>
              </w:trPr>
              <w:tc>
                <w:tcPr>
                  <w:tcW w:w="10234" w:type="dxa"/>
                  <w:vAlign w:val="center"/>
                </w:tcPr>
                <w:p w14:paraId="03BE4175" w14:textId="77777777" w:rsidR="00B1223D" w:rsidRPr="00767C35" w:rsidRDefault="00B1223D" w:rsidP="004E2915">
                  <w:pPr>
                    <w:rPr>
                      <w:rFonts w:ascii="Times New Roman" w:hAnsi="Times New Roman" w:cs="Times New Roman"/>
                    </w:rPr>
                  </w:pPr>
                  <w:r w:rsidRPr="00767C35">
                    <w:rPr>
                      <w:rFonts w:ascii="Times New Roman" w:hAnsi="Times New Roman" w:cs="Times New Roman"/>
                    </w:rPr>
                    <w:t xml:space="preserve">7. </w:t>
                  </w:r>
                  <w:r>
                    <w:rPr>
                      <w:rFonts w:ascii="Times New Roman" w:hAnsi="Times New Roman" w:cs="Times New Roman"/>
                    </w:rPr>
                    <w:t>S</w:t>
                  </w:r>
                  <w:r w:rsidRPr="006338B8">
                    <w:rPr>
                      <w:rFonts w:ascii="Times New Roman" w:hAnsi="Times New Roman" w:cs="Times New Roman"/>
                    </w:rPr>
                    <w:t>elect and argue one of the topics within the course</w:t>
                  </w:r>
                </w:p>
                <w:p w14:paraId="34E1DD54" w14:textId="77777777" w:rsidR="00B1223D" w:rsidRPr="00767C35" w:rsidRDefault="00B1223D" w:rsidP="004E2915">
                  <w:pPr>
                    <w:rPr>
                      <w:rFonts w:ascii="Times New Roman" w:hAnsi="Times New Roman" w:cs="Times New Roman"/>
                      <w:lang w:val="en-US"/>
                    </w:rPr>
                  </w:pPr>
                </w:p>
              </w:tc>
              <w:tc>
                <w:tcPr>
                  <w:tcW w:w="2089" w:type="dxa"/>
                  <w:vAlign w:val="center"/>
                </w:tcPr>
                <w:p w14:paraId="57F49F5A"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2B15628D" w14:textId="77777777" w:rsidTr="004E2915">
              <w:trPr>
                <w:trHeight w:val="533"/>
              </w:trPr>
              <w:tc>
                <w:tcPr>
                  <w:tcW w:w="10234" w:type="dxa"/>
                  <w:vAlign w:val="center"/>
                </w:tcPr>
                <w:p w14:paraId="2A45BC44" w14:textId="77777777" w:rsidR="00B1223D" w:rsidRDefault="00B1223D" w:rsidP="004E2915">
                  <w:pPr>
                    <w:rPr>
                      <w:rFonts w:ascii="Times New Roman" w:hAnsi="Times New Roman" w:cs="Times New Roman"/>
                    </w:rPr>
                  </w:pPr>
                  <w:r w:rsidRPr="00767C35">
                    <w:rPr>
                      <w:rFonts w:ascii="Times New Roman" w:hAnsi="Times New Roman" w:cs="Times New Roman"/>
                    </w:rPr>
                    <w:t xml:space="preserve">8. </w:t>
                  </w:r>
                  <w:r w:rsidRPr="006338B8">
                    <w:rPr>
                      <w:rFonts w:ascii="Times New Roman" w:hAnsi="Times New Roman" w:cs="Times New Roman"/>
                    </w:rPr>
                    <w:t>Explain and translate a specific text of a business-legal character</w:t>
                  </w:r>
                </w:p>
                <w:p w14:paraId="50543C04" w14:textId="77777777" w:rsidR="00B1223D" w:rsidRPr="00767C35" w:rsidRDefault="00B1223D" w:rsidP="004E2915">
                  <w:pPr>
                    <w:rPr>
                      <w:rFonts w:ascii="Times New Roman" w:hAnsi="Times New Roman" w:cs="Times New Roman"/>
                      <w:lang w:val="en-US"/>
                    </w:rPr>
                  </w:pPr>
                </w:p>
              </w:tc>
              <w:tc>
                <w:tcPr>
                  <w:tcW w:w="2089" w:type="dxa"/>
                  <w:vAlign w:val="center"/>
                </w:tcPr>
                <w:p w14:paraId="4A8F51F3"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6</w:t>
                  </w:r>
                </w:p>
                <w:p w14:paraId="7747B1B6" w14:textId="77777777" w:rsidR="00B1223D" w:rsidRDefault="00B1223D" w:rsidP="004E2915">
                  <w:pPr>
                    <w:rPr>
                      <w:rFonts w:ascii="Times New Roman" w:hAnsi="Times New Roman" w:cs="Times New Roman"/>
                      <w:sz w:val="16"/>
                    </w:rPr>
                  </w:pPr>
                </w:p>
                <w:p w14:paraId="14799C8A" w14:textId="77777777" w:rsidR="00B1223D" w:rsidRDefault="00B1223D" w:rsidP="004E2915">
                  <w:pPr>
                    <w:rPr>
                      <w:rFonts w:ascii="Times New Roman" w:hAnsi="Times New Roman" w:cs="Times New Roman"/>
                      <w:sz w:val="16"/>
                    </w:rPr>
                  </w:pPr>
                </w:p>
                <w:p w14:paraId="187712B5" w14:textId="77777777" w:rsidR="00B1223D" w:rsidRDefault="00B1223D" w:rsidP="004E2915">
                  <w:pPr>
                    <w:rPr>
                      <w:rFonts w:ascii="Times New Roman" w:hAnsi="Times New Roman" w:cs="Times New Roman"/>
                      <w:sz w:val="16"/>
                    </w:rPr>
                  </w:pPr>
                </w:p>
              </w:tc>
            </w:tr>
            <w:tr w:rsidR="00B1223D" w:rsidRPr="00FE0CF3" w14:paraId="08C3E411" w14:textId="77777777" w:rsidTr="004E2915">
              <w:trPr>
                <w:trHeight w:val="853"/>
              </w:trPr>
              <w:tc>
                <w:tcPr>
                  <w:tcW w:w="10234" w:type="dxa"/>
                  <w:vAlign w:val="center"/>
                </w:tcPr>
                <w:p w14:paraId="6E7288EC" w14:textId="77777777" w:rsidR="00B1223D" w:rsidRDefault="00B1223D" w:rsidP="004E2915">
                  <w:pPr>
                    <w:rPr>
                      <w:rFonts w:ascii="Times New Roman" w:hAnsi="Times New Roman" w:cs="Times New Roman"/>
                    </w:rPr>
                  </w:pPr>
                  <w:r w:rsidRPr="006338B8">
                    <w:rPr>
                      <w:rFonts w:ascii="Times New Roman" w:hAnsi="Times New Roman" w:cs="Times New Roman"/>
                    </w:rPr>
                    <w:t>9. Prepare and compose an essay in English</w:t>
                  </w:r>
                </w:p>
                <w:p w14:paraId="3AFBAD70" w14:textId="77777777" w:rsidR="00B1223D" w:rsidRPr="00767C35" w:rsidRDefault="00B1223D" w:rsidP="004E2915">
                  <w:pPr>
                    <w:rPr>
                      <w:rFonts w:ascii="Times New Roman" w:hAnsi="Times New Roman" w:cs="Times New Roman"/>
                    </w:rPr>
                  </w:pPr>
                </w:p>
              </w:tc>
              <w:tc>
                <w:tcPr>
                  <w:tcW w:w="2089" w:type="dxa"/>
                  <w:vAlign w:val="center"/>
                </w:tcPr>
                <w:p w14:paraId="64396426"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6</w:t>
                  </w:r>
                </w:p>
              </w:tc>
            </w:tr>
          </w:tbl>
          <w:p w14:paraId="5E1126FB" w14:textId="77777777" w:rsidR="00B1223D" w:rsidRPr="00491436" w:rsidRDefault="00B1223D" w:rsidP="004E2915">
            <w:pPr>
              <w:jc w:val="both"/>
              <w:rPr>
                <w:rFonts w:ascii="Times New Roman" w:hAnsi="Times New Roman" w:cs="Times New Roman"/>
                <w:sz w:val="20"/>
                <w:szCs w:val="20"/>
              </w:rPr>
            </w:pPr>
          </w:p>
        </w:tc>
      </w:tr>
      <w:tr w:rsidR="00B1223D" w:rsidRPr="00491436" w14:paraId="59CD283C" w14:textId="77777777" w:rsidTr="004E2915">
        <w:tblPrEx>
          <w:tblLook w:val="04A0" w:firstRow="1" w:lastRow="0" w:firstColumn="1" w:lastColumn="0" w:noHBand="0" w:noVBand="1"/>
        </w:tblPrEx>
        <w:trPr>
          <w:trHeight w:val="542"/>
        </w:trPr>
        <w:tc>
          <w:tcPr>
            <w:tcW w:w="3120" w:type="dxa"/>
            <w:shd w:val="clear" w:color="auto" w:fill="D5F4FF"/>
            <w:vAlign w:val="center"/>
          </w:tcPr>
          <w:p w14:paraId="5C4EFDC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2.5. Course content according to detailed curriculum schedule </w:t>
            </w:r>
          </w:p>
        </w:tc>
        <w:tc>
          <w:tcPr>
            <w:tcW w:w="12190" w:type="dxa"/>
            <w:gridSpan w:val="9"/>
            <w:vAlign w:val="center"/>
          </w:tcPr>
          <w:tbl>
            <w:tblPr>
              <w:tblStyle w:val="TableGrid1"/>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69A6983C" w14:textId="77777777" w:rsidTr="004E2915">
              <w:trPr>
                <w:trHeight w:val="495"/>
              </w:trPr>
              <w:tc>
                <w:tcPr>
                  <w:tcW w:w="12468" w:type="dxa"/>
                  <w:gridSpan w:val="6"/>
                  <w:shd w:val="clear" w:color="auto" w:fill="D5F4FF"/>
                  <w:vAlign w:val="center"/>
                </w:tcPr>
                <w:p w14:paraId="5D6AEA2D"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allignement </w:t>
                  </w:r>
                </w:p>
              </w:tc>
            </w:tr>
            <w:tr w:rsidR="00B1223D" w:rsidRPr="00FE0CF3" w14:paraId="16981358" w14:textId="77777777" w:rsidTr="004E2915">
              <w:trPr>
                <w:trHeight w:val="494"/>
              </w:trPr>
              <w:tc>
                <w:tcPr>
                  <w:tcW w:w="561" w:type="dxa"/>
                  <w:vAlign w:val="center"/>
                </w:tcPr>
                <w:p w14:paraId="372B3879"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10224B68"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0EB39945"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1B0BA04B"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281127E0"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353392EB"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1FAE7631" w14:textId="77777777" w:rsidTr="004E2915">
              <w:trPr>
                <w:trHeight w:val="414"/>
              </w:trPr>
              <w:tc>
                <w:tcPr>
                  <w:tcW w:w="561" w:type="dxa"/>
                  <w:vAlign w:val="center"/>
                </w:tcPr>
                <w:p w14:paraId="632AE5D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FC159C0"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Introduction into the course and detailed plan</w:t>
                  </w:r>
                </w:p>
              </w:tc>
              <w:tc>
                <w:tcPr>
                  <w:tcW w:w="993" w:type="dxa"/>
                  <w:vAlign w:val="center"/>
                </w:tcPr>
                <w:p w14:paraId="379D0E5D"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2693" w:type="dxa"/>
                  <w:vAlign w:val="center"/>
                </w:tcPr>
                <w:p w14:paraId="1F3CEA1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Listen to lectures. Work independently on computer, get to know course content and elearning documents.</w:t>
                  </w:r>
                </w:p>
              </w:tc>
              <w:tc>
                <w:tcPr>
                  <w:tcW w:w="3544" w:type="dxa"/>
                  <w:vAlign w:val="center"/>
                </w:tcPr>
                <w:p w14:paraId="7EEE3CB0"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17" w:type="dxa"/>
                  <w:vAlign w:val="center"/>
                </w:tcPr>
                <w:p w14:paraId="149B2A32"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2 h</w:t>
                  </w:r>
                </w:p>
              </w:tc>
            </w:tr>
            <w:tr w:rsidR="00B1223D" w:rsidRPr="00FE0CF3" w14:paraId="4B886B7E" w14:textId="77777777" w:rsidTr="004E2915">
              <w:trPr>
                <w:trHeight w:val="413"/>
              </w:trPr>
              <w:tc>
                <w:tcPr>
                  <w:tcW w:w="561" w:type="dxa"/>
                  <w:vAlign w:val="center"/>
                </w:tcPr>
                <w:p w14:paraId="02F8E7DB"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1E37CED" w14:textId="77777777" w:rsidR="00B1223D" w:rsidRPr="0033600D" w:rsidRDefault="00B1223D" w:rsidP="004E2915">
                  <w:pPr>
                    <w:jc w:val="both"/>
                    <w:rPr>
                      <w:rFonts w:ascii="Times New Roman" w:hAnsi="Times New Roman" w:cs="Times New Roman"/>
                      <w:sz w:val="20"/>
                      <w:szCs w:val="20"/>
                    </w:rPr>
                  </w:pPr>
                  <w:r>
                    <w:rPr>
                      <w:rFonts w:ascii="Times New Roman" w:hAnsi="Times New Roman" w:cs="Times New Roman"/>
                      <w:sz w:val="20"/>
                      <w:szCs w:val="20"/>
                    </w:rPr>
                    <w:t>Grammar review</w:t>
                  </w:r>
                </w:p>
              </w:tc>
              <w:tc>
                <w:tcPr>
                  <w:tcW w:w="993" w:type="dxa"/>
                  <w:vAlign w:val="center"/>
                </w:tcPr>
                <w:p w14:paraId="2F3C44B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w:t>
                  </w:r>
                </w:p>
              </w:tc>
              <w:tc>
                <w:tcPr>
                  <w:tcW w:w="2693" w:type="dxa"/>
                  <w:vAlign w:val="center"/>
                </w:tcPr>
                <w:p w14:paraId="36246523" w14:textId="77777777" w:rsidR="00B1223D" w:rsidRPr="0069481D" w:rsidRDefault="00B1223D" w:rsidP="004E2915">
                  <w:pPr>
                    <w:rPr>
                      <w:rFonts w:ascii="Times New Roman" w:hAnsi="Times New Roman" w:cs="Times New Roman"/>
                      <w:sz w:val="16"/>
                      <w:szCs w:val="16"/>
                    </w:rPr>
                  </w:pPr>
                  <w:r w:rsidRPr="00406E5A">
                    <w:rPr>
                      <w:rFonts w:ascii="Times New Roman" w:hAnsi="Times New Roman" w:cs="Times New Roman"/>
                      <w:sz w:val="16"/>
                      <w:szCs w:val="16"/>
                    </w:rPr>
                    <w:t>Students repeat and name the grammatical structures adopted.</w:t>
                  </w:r>
                </w:p>
              </w:tc>
              <w:tc>
                <w:tcPr>
                  <w:tcW w:w="3544" w:type="dxa"/>
                  <w:vAlign w:val="center"/>
                </w:tcPr>
                <w:p w14:paraId="2D48CEF3"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w:t>
                  </w:r>
                  <w:r w:rsidRPr="0078372C">
                    <w:rPr>
                      <w:rFonts w:ascii="Times New Roman" w:hAnsi="Times New Roman" w:cs="Times New Roman"/>
                      <w:sz w:val="16"/>
                      <w:szCs w:val="16"/>
                    </w:rPr>
                    <w:t xml:space="preserve"> colloquium or written and oral exam students know </w:t>
                  </w:r>
                  <w:r>
                    <w:rPr>
                      <w:rFonts w:ascii="Times New Roman" w:hAnsi="Times New Roman" w:cs="Times New Roman"/>
                      <w:sz w:val="16"/>
                      <w:szCs w:val="16"/>
                    </w:rPr>
                    <w:t xml:space="preserve">how to </w:t>
                  </w:r>
                  <w:r w:rsidRPr="0078372C">
                    <w:rPr>
                      <w:rFonts w:ascii="Times New Roman" w:hAnsi="Times New Roman" w:cs="Times New Roman"/>
                      <w:sz w:val="16"/>
                      <w:szCs w:val="16"/>
                    </w:rPr>
                    <w:t xml:space="preserve">to understand and apply basic </w:t>
                  </w:r>
                  <w:r>
                    <w:rPr>
                      <w:rFonts w:ascii="Times New Roman" w:hAnsi="Times New Roman" w:cs="Times New Roman"/>
                      <w:sz w:val="16"/>
                      <w:szCs w:val="16"/>
                    </w:rPr>
                    <w:t>grammatical tenses</w:t>
                  </w:r>
                  <w:r w:rsidRPr="0078372C">
                    <w:rPr>
                      <w:rFonts w:ascii="Times New Roman" w:hAnsi="Times New Roman" w:cs="Times New Roman"/>
                      <w:sz w:val="16"/>
                      <w:szCs w:val="16"/>
                    </w:rPr>
                    <w:t xml:space="preserve"> in the English language and, to apply grammatic</w:t>
                  </w:r>
                  <w:r>
                    <w:rPr>
                      <w:rFonts w:ascii="Times New Roman" w:hAnsi="Times New Roman" w:cs="Times New Roman"/>
                      <w:sz w:val="16"/>
                      <w:szCs w:val="16"/>
                    </w:rPr>
                    <w:t>al structures in texts and grammatical tasks</w:t>
                  </w:r>
                  <w:r w:rsidRPr="0078372C">
                    <w:rPr>
                      <w:rFonts w:ascii="Times New Roman" w:hAnsi="Times New Roman" w:cs="Times New Roman"/>
                      <w:sz w:val="16"/>
                      <w:szCs w:val="16"/>
                    </w:rPr>
                    <w:t xml:space="preserve">, </w:t>
                  </w:r>
                  <w:r>
                    <w:rPr>
                      <w:rFonts w:ascii="Times New Roman" w:hAnsi="Times New Roman" w:cs="Times New Roman"/>
                      <w:sz w:val="16"/>
                      <w:szCs w:val="16"/>
                    </w:rPr>
                    <w:t xml:space="preserve">they are able to </w:t>
                  </w:r>
                  <w:r w:rsidRPr="0078372C">
                    <w:rPr>
                      <w:rFonts w:ascii="Times New Roman" w:hAnsi="Times New Roman" w:cs="Times New Roman"/>
                      <w:sz w:val="16"/>
                      <w:szCs w:val="16"/>
                    </w:rPr>
                    <w:t>use part of general language competence on the B1 level.</w:t>
                  </w:r>
                </w:p>
              </w:tc>
              <w:tc>
                <w:tcPr>
                  <w:tcW w:w="1417" w:type="dxa"/>
                  <w:vAlign w:val="center"/>
                </w:tcPr>
                <w:p w14:paraId="5D3814F2" w14:textId="77777777" w:rsidR="00B1223D" w:rsidRPr="00FD0D98" w:rsidRDefault="00B1223D" w:rsidP="004E2915">
                  <w:pPr>
                    <w:rPr>
                      <w:rFonts w:ascii="Times New Roman" w:hAnsi="Times New Roman" w:cs="Times New Roman"/>
                      <w:sz w:val="16"/>
                      <w:szCs w:val="16"/>
                    </w:rPr>
                  </w:pPr>
                  <w:r w:rsidRPr="00FD0D98">
                    <w:rPr>
                      <w:rFonts w:ascii="Times New Roman" w:hAnsi="Times New Roman" w:cs="Times New Roman"/>
                      <w:sz w:val="16"/>
                      <w:szCs w:val="16"/>
                    </w:rPr>
                    <w:t xml:space="preserve">4 </w:t>
                  </w:r>
                  <w:r>
                    <w:rPr>
                      <w:rFonts w:ascii="Times New Roman" w:hAnsi="Times New Roman" w:cs="Times New Roman"/>
                      <w:sz w:val="16"/>
                      <w:szCs w:val="16"/>
                    </w:rPr>
                    <w:t>h</w:t>
                  </w:r>
                </w:p>
              </w:tc>
            </w:tr>
            <w:tr w:rsidR="00B1223D" w:rsidRPr="00FE0CF3" w14:paraId="09C0913F" w14:textId="77777777" w:rsidTr="004E2915">
              <w:trPr>
                <w:trHeight w:val="413"/>
              </w:trPr>
              <w:tc>
                <w:tcPr>
                  <w:tcW w:w="561" w:type="dxa"/>
                  <w:vAlign w:val="center"/>
                </w:tcPr>
                <w:p w14:paraId="4B90A9F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7D59033"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18"/>
                      <w:szCs w:val="18"/>
                    </w:rPr>
                    <w:t>Present Simple vs. Present Continuous</w:t>
                  </w:r>
                </w:p>
              </w:tc>
              <w:tc>
                <w:tcPr>
                  <w:tcW w:w="993" w:type="dxa"/>
                  <w:vAlign w:val="center"/>
                </w:tcPr>
                <w:p w14:paraId="2709A6B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1,2,3,4</w:t>
                  </w:r>
                </w:p>
              </w:tc>
              <w:tc>
                <w:tcPr>
                  <w:tcW w:w="2693" w:type="dxa"/>
                  <w:vAlign w:val="center"/>
                </w:tcPr>
                <w:p w14:paraId="384E223C" w14:textId="77777777" w:rsidR="00B1223D" w:rsidRPr="0069481D" w:rsidRDefault="00B1223D" w:rsidP="004E2915">
                  <w:pPr>
                    <w:rPr>
                      <w:rFonts w:ascii="Times New Roman" w:hAnsi="Times New Roman" w:cs="Times New Roman"/>
                      <w:sz w:val="16"/>
                      <w:szCs w:val="20"/>
                    </w:rPr>
                  </w:pPr>
                  <w:r w:rsidRPr="00887175">
                    <w:rPr>
                      <w:rFonts w:ascii="Times New Roman" w:hAnsi="Times New Roman" w:cs="Times New Roman"/>
                      <w:sz w:val="16"/>
                      <w:szCs w:val="20"/>
                    </w:rPr>
                    <w:t>Students listen to a lecture and read literature. They use multimedia and networking. They solve tasks.</w:t>
                  </w:r>
                </w:p>
              </w:tc>
              <w:tc>
                <w:tcPr>
                  <w:tcW w:w="3544" w:type="dxa"/>
                  <w:vAlign w:val="center"/>
                </w:tcPr>
                <w:p w14:paraId="28842A85"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w:t>
                  </w:r>
                  <w:r w:rsidRPr="0078372C">
                    <w:rPr>
                      <w:rFonts w:ascii="Times New Roman" w:hAnsi="Times New Roman" w:cs="Times New Roman"/>
                      <w:sz w:val="16"/>
                      <w:szCs w:val="16"/>
                    </w:rPr>
                    <w:t xml:space="preserve"> colloquium or written and oral exam students know </w:t>
                  </w:r>
                  <w:r>
                    <w:rPr>
                      <w:rFonts w:ascii="Times New Roman" w:hAnsi="Times New Roman" w:cs="Times New Roman"/>
                      <w:sz w:val="16"/>
                      <w:szCs w:val="16"/>
                    </w:rPr>
                    <w:t xml:space="preserve">how to </w:t>
                  </w:r>
                  <w:r w:rsidRPr="0078372C">
                    <w:rPr>
                      <w:rFonts w:ascii="Times New Roman" w:hAnsi="Times New Roman" w:cs="Times New Roman"/>
                      <w:sz w:val="16"/>
                      <w:szCs w:val="16"/>
                    </w:rPr>
                    <w:t xml:space="preserve">to understand and apply basic </w:t>
                  </w:r>
                  <w:r>
                    <w:rPr>
                      <w:rFonts w:ascii="Times New Roman" w:hAnsi="Times New Roman" w:cs="Times New Roman"/>
                      <w:sz w:val="16"/>
                      <w:szCs w:val="16"/>
                    </w:rPr>
                    <w:t>grammatical tenses</w:t>
                  </w:r>
                  <w:r w:rsidRPr="0078372C">
                    <w:rPr>
                      <w:rFonts w:ascii="Times New Roman" w:hAnsi="Times New Roman" w:cs="Times New Roman"/>
                      <w:sz w:val="16"/>
                      <w:szCs w:val="16"/>
                    </w:rPr>
                    <w:t xml:space="preserve"> in the English language and, to apply grammatic</w:t>
                  </w:r>
                  <w:r>
                    <w:rPr>
                      <w:rFonts w:ascii="Times New Roman" w:hAnsi="Times New Roman" w:cs="Times New Roman"/>
                      <w:sz w:val="16"/>
                      <w:szCs w:val="16"/>
                    </w:rPr>
                    <w:t>al structures in texts and grammatical tasks</w:t>
                  </w:r>
                  <w:r w:rsidRPr="0078372C">
                    <w:rPr>
                      <w:rFonts w:ascii="Times New Roman" w:hAnsi="Times New Roman" w:cs="Times New Roman"/>
                      <w:sz w:val="16"/>
                      <w:szCs w:val="16"/>
                    </w:rPr>
                    <w:t xml:space="preserve">, </w:t>
                  </w:r>
                  <w:r>
                    <w:rPr>
                      <w:rFonts w:ascii="Times New Roman" w:hAnsi="Times New Roman" w:cs="Times New Roman"/>
                      <w:sz w:val="16"/>
                      <w:szCs w:val="16"/>
                    </w:rPr>
                    <w:t xml:space="preserve">they are able to </w:t>
                  </w:r>
                  <w:r w:rsidRPr="0078372C">
                    <w:rPr>
                      <w:rFonts w:ascii="Times New Roman" w:hAnsi="Times New Roman" w:cs="Times New Roman"/>
                      <w:sz w:val="16"/>
                      <w:szCs w:val="16"/>
                    </w:rPr>
                    <w:t>use part of general language competence on the B1 level.</w:t>
                  </w:r>
                </w:p>
              </w:tc>
              <w:tc>
                <w:tcPr>
                  <w:tcW w:w="1417" w:type="dxa"/>
                  <w:vAlign w:val="center"/>
                </w:tcPr>
                <w:p w14:paraId="715FF82C"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289089D5" w14:textId="77777777" w:rsidTr="004E2915">
              <w:trPr>
                <w:trHeight w:val="413"/>
              </w:trPr>
              <w:tc>
                <w:tcPr>
                  <w:tcW w:w="561" w:type="dxa"/>
                  <w:vAlign w:val="center"/>
                </w:tcPr>
                <w:p w14:paraId="3B90C8A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C6F3D7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Grammar exercises; text analysis, sentence analysis</w:t>
                  </w:r>
                </w:p>
              </w:tc>
              <w:tc>
                <w:tcPr>
                  <w:tcW w:w="993" w:type="dxa"/>
                  <w:vAlign w:val="center"/>
                </w:tcPr>
                <w:p w14:paraId="12959C9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1,2,3</w:t>
                  </w:r>
                </w:p>
              </w:tc>
              <w:tc>
                <w:tcPr>
                  <w:tcW w:w="2693" w:type="dxa"/>
                  <w:vAlign w:val="center"/>
                </w:tcPr>
                <w:p w14:paraId="10A4A2E6"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l</w:t>
                  </w:r>
                  <w:r w:rsidRPr="00406E5A">
                    <w:rPr>
                      <w:rFonts w:ascii="Times New Roman" w:hAnsi="Times New Roman" w:cs="Times New Roman"/>
                      <w:sz w:val="16"/>
                      <w:szCs w:val="16"/>
                    </w:rPr>
                    <w:t>isten to</w:t>
                  </w:r>
                  <w:r>
                    <w:rPr>
                      <w:rFonts w:ascii="Times New Roman" w:hAnsi="Times New Roman" w:cs="Times New Roman"/>
                      <w:sz w:val="16"/>
                      <w:szCs w:val="16"/>
                    </w:rPr>
                    <w:t xml:space="preserve"> a lecture and read literature. </w:t>
                  </w:r>
                  <w:r w:rsidRPr="00406E5A">
                    <w:rPr>
                      <w:rFonts w:ascii="Times New Roman" w:hAnsi="Times New Roman" w:cs="Times New Roman"/>
                      <w:sz w:val="16"/>
                      <w:szCs w:val="16"/>
                    </w:rPr>
                    <w:t>They solve tasks.</w:t>
                  </w:r>
                </w:p>
              </w:tc>
              <w:tc>
                <w:tcPr>
                  <w:tcW w:w="3544" w:type="dxa"/>
                  <w:vAlign w:val="center"/>
                </w:tcPr>
                <w:p w14:paraId="170A0FD3" w14:textId="77777777" w:rsidR="00B1223D" w:rsidRDefault="00B1223D" w:rsidP="004E2915">
                  <w:pPr>
                    <w:rPr>
                      <w:rFonts w:ascii="Times New Roman" w:hAnsi="Times New Roman" w:cs="Times New Roman"/>
                      <w:sz w:val="16"/>
                      <w:szCs w:val="16"/>
                    </w:rPr>
                  </w:pPr>
                </w:p>
                <w:p w14:paraId="780DC2F4"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w:t>
                  </w:r>
                  <w:r w:rsidRPr="0078372C">
                    <w:rPr>
                      <w:rFonts w:ascii="Times New Roman" w:hAnsi="Times New Roman" w:cs="Times New Roman"/>
                      <w:sz w:val="16"/>
                      <w:szCs w:val="16"/>
                    </w:rPr>
                    <w:t xml:space="preserve"> colloquium or written and oral exam students know </w:t>
                  </w:r>
                  <w:r>
                    <w:rPr>
                      <w:rFonts w:ascii="Times New Roman" w:hAnsi="Times New Roman" w:cs="Times New Roman"/>
                      <w:sz w:val="16"/>
                      <w:szCs w:val="16"/>
                    </w:rPr>
                    <w:t xml:space="preserve">how to </w:t>
                  </w:r>
                  <w:r w:rsidRPr="0078372C">
                    <w:rPr>
                      <w:rFonts w:ascii="Times New Roman" w:hAnsi="Times New Roman" w:cs="Times New Roman"/>
                      <w:sz w:val="16"/>
                      <w:szCs w:val="16"/>
                    </w:rPr>
                    <w:t xml:space="preserve">to understand and apply basic </w:t>
                  </w:r>
                  <w:r>
                    <w:rPr>
                      <w:rFonts w:ascii="Times New Roman" w:hAnsi="Times New Roman" w:cs="Times New Roman"/>
                      <w:sz w:val="16"/>
                      <w:szCs w:val="16"/>
                    </w:rPr>
                    <w:t>grammatical tenses</w:t>
                  </w:r>
                  <w:r w:rsidRPr="0078372C">
                    <w:rPr>
                      <w:rFonts w:ascii="Times New Roman" w:hAnsi="Times New Roman" w:cs="Times New Roman"/>
                      <w:sz w:val="16"/>
                      <w:szCs w:val="16"/>
                    </w:rPr>
                    <w:t xml:space="preserve"> in the English language and, to apply grammatic</w:t>
                  </w:r>
                  <w:r>
                    <w:rPr>
                      <w:rFonts w:ascii="Times New Roman" w:hAnsi="Times New Roman" w:cs="Times New Roman"/>
                      <w:sz w:val="16"/>
                      <w:szCs w:val="16"/>
                    </w:rPr>
                    <w:t>al structures in texts and grammatical tasks</w:t>
                  </w:r>
                  <w:r w:rsidRPr="0078372C">
                    <w:rPr>
                      <w:rFonts w:ascii="Times New Roman" w:hAnsi="Times New Roman" w:cs="Times New Roman"/>
                      <w:sz w:val="16"/>
                      <w:szCs w:val="16"/>
                    </w:rPr>
                    <w:t xml:space="preserve">, </w:t>
                  </w:r>
                  <w:r>
                    <w:rPr>
                      <w:rFonts w:ascii="Times New Roman" w:hAnsi="Times New Roman" w:cs="Times New Roman"/>
                      <w:sz w:val="16"/>
                      <w:szCs w:val="16"/>
                    </w:rPr>
                    <w:t xml:space="preserve">they are able to </w:t>
                  </w:r>
                  <w:r w:rsidRPr="0078372C">
                    <w:rPr>
                      <w:rFonts w:ascii="Times New Roman" w:hAnsi="Times New Roman" w:cs="Times New Roman"/>
                      <w:sz w:val="16"/>
                      <w:szCs w:val="16"/>
                    </w:rPr>
                    <w:t>use part of general language competence on the B1 level.</w:t>
                  </w:r>
                </w:p>
                <w:p w14:paraId="42FCF869" w14:textId="77777777" w:rsidR="00B1223D" w:rsidRPr="0069481D" w:rsidRDefault="00B1223D" w:rsidP="004E2915">
                  <w:pPr>
                    <w:rPr>
                      <w:rFonts w:ascii="Times New Roman" w:hAnsi="Times New Roman" w:cs="Times New Roman"/>
                      <w:sz w:val="16"/>
                      <w:szCs w:val="16"/>
                    </w:rPr>
                  </w:pPr>
                </w:p>
                <w:p w14:paraId="7DD2B207" w14:textId="77777777" w:rsidR="00B1223D" w:rsidRPr="0069481D" w:rsidRDefault="00B1223D" w:rsidP="004E2915">
                  <w:pPr>
                    <w:rPr>
                      <w:rFonts w:ascii="Times New Roman" w:hAnsi="Times New Roman" w:cs="Times New Roman"/>
                      <w:sz w:val="16"/>
                      <w:szCs w:val="16"/>
                    </w:rPr>
                  </w:pPr>
                </w:p>
              </w:tc>
              <w:tc>
                <w:tcPr>
                  <w:tcW w:w="1417" w:type="dxa"/>
                  <w:vAlign w:val="center"/>
                </w:tcPr>
                <w:p w14:paraId="1704A73D"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29A7A187" w14:textId="77777777" w:rsidTr="004E2915">
              <w:trPr>
                <w:trHeight w:val="413"/>
              </w:trPr>
              <w:tc>
                <w:tcPr>
                  <w:tcW w:w="561" w:type="dxa"/>
                  <w:vAlign w:val="center"/>
                </w:tcPr>
                <w:p w14:paraId="4C046C7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0C22B5B"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lang w:val="pl-PL"/>
                    </w:rPr>
                    <w:t>Business and the law</w:t>
                  </w:r>
                </w:p>
              </w:tc>
              <w:tc>
                <w:tcPr>
                  <w:tcW w:w="993" w:type="dxa"/>
                  <w:vAlign w:val="center"/>
                </w:tcPr>
                <w:p w14:paraId="1406344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1,2,3,8</w:t>
                  </w:r>
                </w:p>
              </w:tc>
              <w:tc>
                <w:tcPr>
                  <w:tcW w:w="2693" w:type="dxa"/>
                  <w:vAlign w:val="center"/>
                </w:tcPr>
                <w:p w14:paraId="4D0F4E32" w14:textId="77777777" w:rsidR="00B1223D" w:rsidRPr="0069481D" w:rsidRDefault="00B1223D" w:rsidP="004E2915">
                  <w:pPr>
                    <w:rPr>
                      <w:rFonts w:ascii="Times New Roman" w:hAnsi="Times New Roman" w:cs="Times New Roman"/>
                      <w:sz w:val="16"/>
                      <w:szCs w:val="16"/>
                    </w:rPr>
                  </w:pPr>
                  <w:r w:rsidRPr="00887175">
                    <w:rPr>
                      <w:rFonts w:ascii="Times New Roman" w:hAnsi="Times New Roman" w:cs="Times New Roman"/>
                      <w:sz w:val="16"/>
                      <w:szCs w:val="16"/>
                    </w:rPr>
                    <w:t>Student</w:t>
                  </w:r>
                  <w:r>
                    <w:rPr>
                      <w:rFonts w:ascii="Times New Roman" w:hAnsi="Times New Roman" w:cs="Times New Roman"/>
                      <w:sz w:val="16"/>
                      <w:szCs w:val="16"/>
                    </w:rPr>
                    <w:t xml:space="preserve">s read the text, spot new </w:t>
                  </w:r>
                  <w:r w:rsidRPr="00887175">
                    <w:rPr>
                      <w:rFonts w:ascii="Times New Roman" w:hAnsi="Times New Roman" w:cs="Times New Roman"/>
                      <w:sz w:val="16"/>
                      <w:szCs w:val="16"/>
                    </w:rPr>
                    <w:t>or unfami</w:t>
                  </w:r>
                  <w:r>
                    <w:rPr>
                      <w:rFonts w:ascii="Times New Roman" w:hAnsi="Times New Roman" w:cs="Times New Roman"/>
                      <w:sz w:val="16"/>
                      <w:szCs w:val="16"/>
                    </w:rPr>
                    <w:t>liar vocabulary,</w:t>
                  </w:r>
                  <w:r w:rsidRPr="00887175">
                    <w:rPr>
                      <w:rFonts w:ascii="Times New Roman" w:hAnsi="Times New Roman" w:cs="Times New Roman"/>
                      <w:sz w:val="16"/>
                      <w:szCs w:val="16"/>
                    </w:rPr>
                    <w:t xml:space="preserve"> paraphrase it into English and translate it into Croatian.</w:t>
                  </w:r>
                </w:p>
              </w:tc>
              <w:tc>
                <w:tcPr>
                  <w:tcW w:w="3544" w:type="dxa"/>
                  <w:vAlign w:val="center"/>
                </w:tcPr>
                <w:p w14:paraId="5F37B0EC" w14:textId="77777777" w:rsidR="00B1223D" w:rsidRDefault="00B1223D" w:rsidP="004E2915">
                  <w:pPr>
                    <w:rPr>
                      <w:rFonts w:ascii="Times New Roman" w:hAnsi="Times New Roman" w:cs="Times New Roman"/>
                      <w:sz w:val="18"/>
                      <w:szCs w:val="18"/>
                    </w:rPr>
                  </w:pPr>
                </w:p>
                <w:p w14:paraId="768B48FD"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8"/>
                      <w:szCs w:val="18"/>
                    </w:rPr>
                    <w:t>At colloquium or written and oral exam students answer the questions regarding the texts from the coursebook and apply new vocabulary.</w:t>
                  </w:r>
                </w:p>
              </w:tc>
              <w:tc>
                <w:tcPr>
                  <w:tcW w:w="1417" w:type="dxa"/>
                  <w:vAlign w:val="center"/>
                </w:tcPr>
                <w:p w14:paraId="587C0A65"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514EB3A" w14:textId="77777777" w:rsidTr="004E2915">
              <w:trPr>
                <w:trHeight w:val="413"/>
              </w:trPr>
              <w:tc>
                <w:tcPr>
                  <w:tcW w:w="561" w:type="dxa"/>
                  <w:vAlign w:val="center"/>
                </w:tcPr>
                <w:p w14:paraId="1EEC93E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4F2F947"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lang w:val="pl-PL"/>
                    </w:rPr>
                    <w:t>Past Simple vs. Past Continuous</w:t>
                  </w:r>
                </w:p>
              </w:tc>
              <w:tc>
                <w:tcPr>
                  <w:tcW w:w="993" w:type="dxa"/>
                  <w:vAlign w:val="center"/>
                </w:tcPr>
                <w:p w14:paraId="28521C5E"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1,2,3,4</w:t>
                  </w:r>
                </w:p>
              </w:tc>
              <w:tc>
                <w:tcPr>
                  <w:tcW w:w="2693" w:type="dxa"/>
                  <w:vAlign w:val="center"/>
                </w:tcPr>
                <w:p w14:paraId="71171A7C"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l</w:t>
                  </w:r>
                  <w:r w:rsidRPr="00406E5A">
                    <w:rPr>
                      <w:rFonts w:ascii="Times New Roman" w:hAnsi="Times New Roman" w:cs="Times New Roman"/>
                      <w:sz w:val="16"/>
                      <w:szCs w:val="16"/>
                    </w:rPr>
                    <w:t>isten to</w:t>
                  </w:r>
                  <w:r>
                    <w:rPr>
                      <w:rFonts w:ascii="Times New Roman" w:hAnsi="Times New Roman" w:cs="Times New Roman"/>
                      <w:sz w:val="16"/>
                      <w:szCs w:val="16"/>
                    </w:rPr>
                    <w:t xml:space="preserve"> a lecture and read literature. </w:t>
                  </w:r>
                  <w:r w:rsidRPr="00406E5A">
                    <w:rPr>
                      <w:rFonts w:ascii="Times New Roman" w:hAnsi="Times New Roman" w:cs="Times New Roman"/>
                      <w:sz w:val="16"/>
                      <w:szCs w:val="16"/>
                    </w:rPr>
                    <w:t>They solve tasks.</w:t>
                  </w:r>
                </w:p>
              </w:tc>
              <w:tc>
                <w:tcPr>
                  <w:tcW w:w="3544" w:type="dxa"/>
                  <w:vAlign w:val="center"/>
                </w:tcPr>
                <w:p w14:paraId="1E600D2C"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w:t>
                  </w:r>
                  <w:r w:rsidRPr="0078372C">
                    <w:rPr>
                      <w:rFonts w:ascii="Times New Roman" w:hAnsi="Times New Roman" w:cs="Times New Roman"/>
                      <w:sz w:val="16"/>
                      <w:szCs w:val="16"/>
                    </w:rPr>
                    <w:t xml:space="preserve"> colloquium or written and oral exam students know </w:t>
                  </w:r>
                  <w:r>
                    <w:rPr>
                      <w:rFonts w:ascii="Times New Roman" w:hAnsi="Times New Roman" w:cs="Times New Roman"/>
                      <w:sz w:val="16"/>
                      <w:szCs w:val="16"/>
                    </w:rPr>
                    <w:t xml:space="preserve">how to </w:t>
                  </w:r>
                  <w:r w:rsidRPr="0078372C">
                    <w:rPr>
                      <w:rFonts w:ascii="Times New Roman" w:hAnsi="Times New Roman" w:cs="Times New Roman"/>
                      <w:sz w:val="16"/>
                      <w:szCs w:val="16"/>
                    </w:rPr>
                    <w:t xml:space="preserve">to understand and apply basic </w:t>
                  </w:r>
                  <w:r>
                    <w:rPr>
                      <w:rFonts w:ascii="Times New Roman" w:hAnsi="Times New Roman" w:cs="Times New Roman"/>
                      <w:sz w:val="16"/>
                      <w:szCs w:val="16"/>
                    </w:rPr>
                    <w:t>grammatical tenses</w:t>
                  </w:r>
                  <w:r w:rsidRPr="0078372C">
                    <w:rPr>
                      <w:rFonts w:ascii="Times New Roman" w:hAnsi="Times New Roman" w:cs="Times New Roman"/>
                      <w:sz w:val="16"/>
                      <w:szCs w:val="16"/>
                    </w:rPr>
                    <w:t xml:space="preserve"> in the English language and, to apply grammatic</w:t>
                  </w:r>
                  <w:r>
                    <w:rPr>
                      <w:rFonts w:ascii="Times New Roman" w:hAnsi="Times New Roman" w:cs="Times New Roman"/>
                      <w:sz w:val="16"/>
                      <w:szCs w:val="16"/>
                    </w:rPr>
                    <w:t>al structures in texts and grammatical tasks</w:t>
                  </w:r>
                  <w:r w:rsidRPr="0078372C">
                    <w:rPr>
                      <w:rFonts w:ascii="Times New Roman" w:hAnsi="Times New Roman" w:cs="Times New Roman"/>
                      <w:sz w:val="16"/>
                      <w:szCs w:val="16"/>
                    </w:rPr>
                    <w:t xml:space="preserve">, </w:t>
                  </w:r>
                  <w:r>
                    <w:rPr>
                      <w:rFonts w:ascii="Times New Roman" w:hAnsi="Times New Roman" w:cs="Times New Roman"/>
                      <w:sz w:val="16"/>
                      <w:szCs w:val="16"/>
                    </w:rPr>
                    <w:t xml:space="preserve">they are able to </w:t>
                  </w:r>
                  <w:r w:rsidRPr="0078372C">
                    <w:rPr>
                      <w:rFonts w:ascii="Times New Roman" w:hAnsi="Times New Roman" w:cs="Times New Roman"/>
                      <w:sz w:val="16"/>
                      <w:szCs w:val="16"/>
                    </w:rPr>
                    <w:t>use part of general language competence on the B1 level.</w:t>
                  </w:r>
                </w:p>
              </w:tc>
              <w:tc>
                <w:tcPr>
                  <w:tcW w:w="1417" w:type="dxa"/>
                  <w:vAlign w:val="center"/>
                </w:tcPr>
                <w:p w14:paraId="65E609DA"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48A0A406" w14:textId="77777777" w:rsidTr="004E2915">
              <w:trPr>
                <w:trHeight w:val="413"/>
              </w:trPr>
              <w:tc>
                <w:tcPr>
                  <w:tcW w:w="561" w:type="dxa"/>
                  <w:vAlign w:val="center"/>
                </w:tcPr>
                <w:p w14:paraId="4E90F3A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9E01081" w14:textId="77777777" w:rsidR="00B1223D" w:rsidRPr="0033600D" w:rsidRDefault="00B1223D" w:rsidP="004E2915">
                  <w:pPr>
                    <w:rPr>
                      <w:rFonts w:ascii="Times New Roman" w:hAnsi="Times New Roman" w:cs="Times New Roman"/>
                      <w:sz w:val="20"/>
                      <w:szCs w:val="20"/>
                    </w:rPr>
                  </w:pPr>
                  <w:r w:rsidRPr="00B87A61">
                    <w:rPr>
                      <w:rFonts w:ascii="Times New Roman" w:hAnsi="Times New Roman" w:cs="Times New Roman"/>
                      <w:sz w:val="18"/>
                    </w:rPr>
                    <w:t>Review 1</w:t>
                  </w:r>
                </w:p>
              </w:tc>
              <w:tc>
                <w:tcPr>
                  <w:tcW w:w="993" w:type="dxa"/>
                  <w:vAlign w:val="center"/>
                </w:tcPr>
                <w:p w14:paraId="13E5FF9B"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1,2,3,5,6</w:t>
                  </w:r>
                </w:p>
              </w:tc>
              <w:tc>
                <w:tcPr>
                  <w:tcW w:w="2693" w:type="dxa"/>
                  <w:vAlign w:val="center"/>
                </w:tcPr>
                <w:p w14:paraId="798B8F82" w14:textId="77777777" w:rsidR="00B1223D" w:rsidRPr="0069481D" w:rsidRDefault="00B1223D" w:rsidP="004E2915">
                  <w:pPr>
                    <w:rPr>
                      <w:rFonts w:ascii="Times New Roman" w:hAnsi="Times New Roman" w:cs="Times New Roman"/>
                      <w:sz w:val="16"/>
                      <w:szCs w:val="16"/>
                    </w:rPr>
                  </w:pPr>
                  <w:r w:rsidRPr="00A91E20">
                    <w:rPr>
                      <w:rFonts w:ascii="Times New Roman" w:hAnsi="Times New Roman" w:cs="Times New Roman"/>
                      <w:sz w:val="16"/>
                      <w:szCs w:val="16"/>
                    </w:rPr>
                    <w:t>Students solve grammatical tasks and tasks related to understandin</w:t>
                  </w:r>
                  <w:r>
                    <w:rPr>
                      <w:rFonts w:ascii="Times New Roman" w:hAnsi="Times New Roman" w:cs="Times New Roman"/>
                      <w:sz w:val="16"/>
                      <w:szCs w:val="16"/>
                    </w:rPr>
                    <w:t>g, translating and paraphrasing.</w:t>
                  </w:r>
                </w:p>
              </w:tc>
              <w:tc>
                <w:tcPr>
                  <w:tcW w:w="3544" w:type="dxa"/>
                  <w:vAlign w:val="center"/>
                </w:tcPr>
                <w:p w14:paraId="7A0D62E3"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w:t>
                  </w:r>
                  <w:r w:rsidRPr="007A2EE8">
                    <w:rPr>
                      <w:rFonts w:ascii="Times New Roman" w:hAnsi="Times New Roman" w:cs="Times New Roman"/>
                      <w:sz w:val="16"/>
                      <w:szCs w:val="16"/>
                    </w:rPr>
                    <w:t>can apply grammatical structures on texts and assignments, interpre</w:t>
                  </w:r>
                  <w:r>
                    <w:rPr>
                      <w:rFonts w:ascii="Times New Roman" w:hAnsi="Times New Roman" w:cs="Times New Roman"/>
                      <w:sz w:val="16"/>
                      <w:szCs w:val="16"/>
                    </w:rPr>
                    <w:t xml:space="preserve">t and use verb tenses, are  able to communicate in English regarding the topics from the coursebook as well as to </w:t>
                  </w:r>
                  <w:r w:rsidRPr="007A2EE8">
                    <w:rPr>
                      <w:rFonts w:ascii="Times New Roman" w:hAnsi="Times New Roman" w:cs="Times New Roman"/>
                      <w:sz w:val="16"/>
                      <w:szCs w:val="16"/>
                    </w:rPr>
                    <w:t>express their own opinions, develop a shorter essay within the course topics, use part of general language competences at B1 level.</w:t>
                  </w:r>
                </w:p>
              </w:tc>
              <w:tc>
                <w:tcPr>
                  <w:tcW w:w="1417" w:type="dxa"/>
                  <w:vAlign w:val="center"/>
                </w:tcPr>
                <w:p w14:paraId="6E97979F"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6</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8508B71" w14:textId="77777777" w:rsidTr="004E2915">
              <w:trPr>
                <w:trHeight w:val="413"/>
              </w:trPr>
              <w:tc>
                <w:tcPr>
                  <w:tcW w:w="561" w:type="dxa"/>
                  <w:vAlign w:val="center"/>
                </w:tcPr>
                <w:p w14:paraId="55C15E5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64DC3A3"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 house lawyers</w:t>
                  </w:r>
                </w:p>
              </w:tc>
              <w:tc>
                <w:tcPr>
                  <w:tcW w:w="993" w:type="dxa"/>
                  <w:vAlign w:val="center"/>
                </w:tcPr>
                <w:p w14:paraId="20574AB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5,6,7,8</w:t>
                  </w:r>
                </w:p>
              </w:tc>
              <w:tc>
                <w:tcPr>
                  <w:tcW w:w="2693" w:type="dxa"/>
                  <w:vAlign w:val="center"/>
                </w:tcPr>
                <w:p w14:paraId="4FDA03C1"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read </w:t>
                  </w:r>
                  <w:r w:rsidRPr="00A91E20">
                    <w:rPr>
                      <w:rFonts w:ascii="Times New Roman" w:hAnsi="Times New Roman" w:cs="Times New Roman"/>
                      <w:sz w:val="16"/>
                      <w:szCs w:val="16"/>
                    </w:rPr>
                    <w:t xml:space="preserve">the text of a legal character, identify new vocabulary, paraphrase it into English </w:t>
                  </w:r>
                  <w:r>
                    <w:rPr>
                      <w:rFonts w:ascii="Times New Roman" w:hAnsi="Times New Roman" w:cs="Times New Roman"/>
                      <w:sz w:val="16"/>
                      <w:szCs w:val="16"/>
                    </w:rPr>
                    <w:t>and translate it to Croatian.</w:t>
                  </w:r>
                </w:p>
              </w:tc>
              <w:tc>
                <w:tcPr>
                  <w:tcW w:w="3544" w:type="dxa"/>
                  <w:vAlign w:val="center"/>
                </w:tcPr>
                <w:p w14:paraId="79CEE292" w14:textId="77777777" w:rsidR="00B1223D" w:rsidRPr="0069481D" w:rsidRDefault="00B1223D" w:rsidP="004E2915">
                  <w:pPr>
                    <w:rPr>
                      <w:rFonts w:ascii="Times New Roman" w:hAnsi="Times New Roman" w:cs="Times New Roman"/>
                      <w:sz w:val="16"/>
                      <w:szCs w:val="16"/>
                    </w:rPr>
                  </w:pPr>
                </w:p>
                <w:p w14:paraId="10D6E49E"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w:t>
                  </w:r>
                  <w:r w:rsidRPr="00D4091E">
                    <w:rPr>
                      <w:rFonts w:ascii="Times New Roman" w:hAnsi="Times New Roman" w:cs="Times New Roman"/>
                      <w:sz w:val="16"/>
                      <w:szCs w:val="16"/>
                    </w:rPr>
                    <w:t xml:space="preserve"> o</w:t>
                  </w:r>
                  <w:r>
                    <w:rPr>
                      <w:rFonts w:ascii="Times New Roman" w:hAnsi="Times New Roman" w:cs="Times New Roman"/>
                      <w:sz w:val="16"/>
                      <w:szCs w:val="16"/>
                    </w:rPr>
                    <w:t xml:space="preserve">r the written and oral exam students can apply </w:t>
                  </w:r>
                  <w:r w:rsidRPr="00D4091E">
                    <w:rPr>
                      <w:rFonts w:ascii="Times New Roman" w:hAnsi="Times New Roman" w:cs="Times New Roman"/>
                      <w:sz w:val="16"/>
                      <w:szCs w:val="16"/>
                    </w:rPr>
                    <w:t>new professional vocabulary of legal character in w</w:t>
                  </w:r>
                  <w:r>
                    <w:rPr>
                      <w:rFonts w:ascii="Times New Roman" w:hAnsi="Times New Roman" w:cs="Times New Roman"/>
                      <w:sz w:val="16"/>
                      <w:szCs w:val="16"/>
                    </w:rPr>
                    <w:t>ritten and spoken communication and</w:t>
                  </w:r>
                  <w:r w:rsidRPr="00D4091E">
                    <w:rPr>
                      <w:rFonts w:ascii="Times New Roman" w:hAnsi="Times New Roman" w:cs="Times New Roman"/>
                      <w:sz w:val="16"/>
                      <w:szCs w:val="16"/>
                    </w:rPr>
                    <w:t xml:space="preserve"> use part of general language competences at B1 level.</w:t>
                  </w:r>
                </w:p>
              </w:tc>
              <w:tc>
                <w:tcPr>
                  <w:tcW w:w="1417" w:type="dxa"/>
                  <w:vAlign w:val="center"/>
                </w:tcPr>
                <w:p w14:paraId="1F0D3254"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202B8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F7F972D" w14:textId="77777777" w:rsidTr="004E2915">
              <w:trPr>
                <w:trHeight w:val="494"/>
              </w:trPr>
              <w:tc>
                <w:tcPr>
                  <w:tcW w:w="561" w:type="dxa"/>
                  <w:vAlign w:val="center"/>
                </w:tcPr>
                <w:p w14:paraId="2502607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73B9D14"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Handling international disputes</w:t>
                  </w:r>
                </w:p>
              </w:tc>
              <w:tc>
                <w:tcPr>
                  <w:tcW w:w="993" w:type="dxa"/>
                  <w:vAlign w:val="center"/>
                </w:tcPr>
                <w:p w14:paraId="7505FF0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5,6,7,8</w:t>
                  </w:r>
                </w:p>
              </w:tc>
              <w:tc>
                <w:tcPr>
                  <w:tcW w:w="2693" w:type="dxa"/>
                  <w:vAlign w:val="center"/>
                </w:tcPr>
                <w:p w14:paraId="02158591"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read </w:t>
                  </w:r>
                  <w:r w:rsidRPr="00A91E20">
                    <w:rPr>
                      <w:rFonts w:ascii="Times New Roman" w:hAnsi="Times New Roman" w:cs="Times New Roman"/>
                      <w:sz w:val="16"/>
                      <w:szCs w:val="16"/>
                    </w:rPr>
                    <w:t xml:space="preserve">the text of a legal character, identify new vocabulary, paraphrase it into English </w:t>
                  </w:r>
                  <w:r>
                    <w:rPr>
                      <w:rFonts w:ascii="Times New Roman" w:hAnsi="Times New Roman" w:cs="Times New Roman"/>
                      <w:sz w:val="16"/>
                      <w:szCs w:val="16"/>
                    </w:rPr>
                    <w:t>and translate it to Croatian.</w:t>
                  </w:r>
                </w:p>
              </w:tc>
              <w:tc>
                <w:tcPr>
                  <w:tcW w:w="3544" w:type="dxa"/>
                  <w:vAlign w:val="center"/>
                </w:tcPr>
                <w:p w14:paraId="0EB1ACDF"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w:t>
                  </w:r>
                  <w:r w:rsidRPr="00D4091E">
                    <w:rPr>
                      <w:rFonts w:ascii="Times New Roman" w:hAnsi="Times New Roman" w:cs="Times New Roman"/>
                      <w:sz w:val="16"/>
                      <w:szCs w:val="16"/>
                    </w:rPr>
                    <w:t xml:space="preserve"> o</w:t>
                  </w:r>
                  <w:r>
                    <w:rPr>
                      <w:rFonts w:ascii="Times New Roman" w:hAnsi="Times New Roman" w:cs="Times New Roman"/>
                      <w:sz w:val="16"/>
                      <w:szCs w:val="16"/>
                    </w:rPr>
                    <w:t xml:space="preserve">r the written and oral exam students can apply </w:t>
                  </w:r>
                  <w:r w:rsidRPr="00D4091E">
                    <w:rPr>
                      <w:rFonts w:ascii="Times New Roman" w:hAnsi="Times New Roman" w:cs="Times New Roman"/>
                      <w:sz w:val="16"/>
                      <w:szCs w:val="16"/>
                    </w:rPr>
                    <w:t>new professional vocabulary of legal character in w</w:t>
                  </w:r>
                  <w:r>
                    <w:rPr>
                      <w:rFonts w:ascii="Times New Roman" w:hAnsi="Times New Roman" w:cs="Times New Roman"/>
                      <w:sz w:val="16"/>
                      <w:szCs w:val="16"/>
                    </w:rPr>
                    <w:t>ritten and spoken communication and</w:t>
                  </w:r>
                  <w:r w:rsidRPr="00D4091E">
                    <w:rPr>
                      <w:rFonts w:ascii="Times New Roman" w:hAnsi="Times New Roman" w:cs="Times New Roman"/>
                      <w:sz w:val="16"/>
                      <w:szCs w:val="16"/>
                    </w:rPr>
                    <w:t xml:space="preserve"> use part of general language competences at B1 level.</w:t>
                  </w:r>
                </w:p>
              </w:tc>
              <w:tc>
                <w:tcPr>
                  <w:tcW w:w="1417" w:type="dxa"/>
                  <w:vAlign w:val="center"/>
                </w:tcPr>
                <w:p w14:paraId="5141AC66"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6 h</w:t>
                  </w:r>
                </w:p>
              </w:tc>
            </w:tr>
            <w:tr w:rsidR="00B1223D" w:rsidRPr="00FE0CF3" w14:paraId="286115E6" w14:textId="77777777" w:rsidTr="004E2915">
              <w:trPr>
                <w:trHeight w:val="494"/>
              </w:trPr>
              <w:tc>
                <w:tcPr>
                  <w:tcW w:w="561" w:type="dxa"/>
                  <w:vAlign w:val="center"/>
                </w:tcPr>
                <w:p w14:paraId="3CD7762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0DDC4F0" w14:textId="77777777" w:rsidR="00B1223D" w:rsidRPr="0033600D" w:rsidRDefault="00B1223D" w:rsidP="004E2915">
                  <w:pPr>
                    <w:rPr>
                      <w:rFonts w:ascii="Times New Roman" w:hAnsi="Times New Roman" w:cs="Times New Roman"/>
                      <w:sz w:val="20"/>
                      <w:szCs w:val="20"/>
                    </w:rPr>
                  </w:pPr>
                  <w:r w:rsidRPr="00B87A61">
                    <w:rPr>
                      <w:rFonts w:ascii="Times New Roman" w:hAnsi="Times New Roman" w:cs="Times New Roman"/>
                      <w:sz w:val="18"/>
                      <w:szCs w:val="18"/>
                    </w:rPr>
                    <w:t>Case study – writing and discussion</w:t>
                  </w:r>
                </w:p>
              </w:tc>
              <w:tc>
                <w:tcPr>
                  <w:tcW w:w="993" w:type="dxa"/>
                  <w:vAlign w:val="center"/>
                </w:tcPr>
                <w:p w14:paraId="46D8F93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1,2,3,5,6,9</w:t>
                  </w:r>
                </w:p>
              </w:tc>
              <w:tc>
                <w:tcPr>
                  <w:tcW w:w="2693" w:type="dxa"/>
                  <w:vAlign w:val="center"/>
                </w:tcPr>
                <w:p w14:paraId="0CDC83A7" w14:textId="77777777" w:rsidR="00B1223D" w:rsidRPr="0069481D" w:rsidRDefault="00B1223D" w:rsidP="004E2915">
                  <w:pPr>
                    <w:rPr>
                      <w:rFonts w:ascii="Times New Roman" w:hAnsi="Times New Roman" w:cs="Times New Roman"/>
                      <w:sz w:val="16"/>
                      <w:szCs w:val="16"/>
                    </w:rPr>
                  </w:pPr>
                  <w:r w:rsidRPr="00F94EBC">
                    <w:rPr>
                      <w:rFonts w:ascii="Times New Roman" w:hAnsi="Times New Roman" w:cs="Times New Roman"/>
                      <w:sz w:val="16"/>
                      <w:szCs w:val="16"/>
                    </w:rPr>
                    <w:t>Students write an essay in En</w:t>
                  </w:r>
                  <w:r>
                    <w:rPr>
                      <w:rFonts w:ascii="Times New Roman" w:hAnsi="Times New Roman" w:cs="Times New Roman"/>
                      <w:sz w:val="16"/>
                      <w:szCs w:val="16"/>
                    </w:rPr>
                    <w:t xml:space="preserve">glish on one of the topics treated during </w:t>
                  </w:r>
                  <w:r w:rsidRPr="00F94EBC">
                    <w:rPr>
                      <w:rFonts w:ascii="Times New Roman" w:hAnsi="Times New Roman" w:cs="Times New Roman"/>
                      <w:sz w:val="16"/>
                      <w:szCs w:val="16"/>
                    </w:rPr>
                    <w:t>the course.</w:t>
                  </w:r>
                </w:p>
              </w:tc>
              <w:tc>
                <w:tcPr>
                  <w:tcW w:w="3544" w:type="dxa"/>
                  <w:vAlign w:val="center"/>
                </w:tcPr>
                <w:p w14:paraId="02B34FA6"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At the colloquium </w:t>
                  </w:r>
                  <w:r w:rsidRPr="00C00115">
                    <w:rPr>
                      <w:rFonts w:ascii="Times New Roman" w:hAnsi="Times New Roman" w:cs="Times New Roman"/>
                      <w:sz w:val="16"/>
                      <w:szCs w:val="16"/>
                    </w:rPr>
                    <w:t>or written and oral exam students are able to apply grammatical an</w:t>
                  </w:r>
                  <w:r>
                    <w:rPr>
                      <w:rFonts w:ascii="Times New Roman" w:hAnsi="Times New Roman" w:cs="Times New Roman"/>
                      <w:sz w:val="16"/>
                      <w:szCs w:val="16"/>
                    </w:rPr>
                    <w:t>d syntactic structures and to communicate in English regarding the topics from the coursebook</w:t>
                  </w:r>
                  <w:r w:rsidRPr="00C00115">
                    <w:rPr>
                      <w:rFonts w:ascii="Times New Roman" w:hAnsi="Times New Roman" w:cs="Times New Roman"/>
                      <w:sz w:val="16"/>
                      <w:szCs w:val="16"/>
                    </w:rPr>
                    <w:t>, express their own opinions, develop a short essay, use part of general language competences at B1 level.</w:t>
                  </w:r>
                </w:p>
                <w:p w14:paraId="34034CB3" w14:textId="77777777" w:rsidR="00B1223D" w:rsidRDefault="00B1223D" w:rsidP="004E2915">
                  <w:pPr>
                    <w:rPr>
                      <w:rFonts w:ascii="Times New Roman" w:hAnsi="Times New Roman" w:cs="Times New Roman"/>
                      <w:sz w:val="16"/>
                      <w:szCs w:val="16"/>
                    </w:rPr>
                  </w:pPr>
                </w:p>
                <w:p w14:paraId="7DA24E1C" w14:textId="77777777" w:rsidR="00B1223D" w:rsidRPr="0069481D" w:rsidRDefault="00B1223D" w:rsidP="004E2915">
                  <w:pPr>
                    <w:rPr>
                      <w:rFonts w:ascii="Times New Roman" w:hAnsi="Times New Roman" w:cs="Times New Roman"/>
                      <w:sz w:val="16"/>
                      <w:szCs w:val="16"/>
                    </w:rPr>
                  </w:pPr>
                </w:p>
              </w:tc>
              <w:tc>
                <w:tcPr>
                  <w:tcW w:w="1417" w:type="dxa"/>
                  <w:vAlign w:val="center"/>
                </w:tcPr>
                <w:p w14:paraId="569B8C45"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6</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563D840" w14:textId="77777777" w:rsidTr="004E2915">
              <w:trPr>
                <w:trHeight w:val="494"/>
              </w:trPr>
              <w:tc>
                <w:tcPr>
                  <w:tcW w:w="561" w:type="dxa"/>
                  <w:vAlign w:val="center"/>
                </w:tcPr>
                <w:p w14:paraId="2F91E26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AA899EA"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Present Perfect Tense</w:t>
                  </w:r>
                </w:p>
              </w:tc>
              <w:tc>
                <w:tcPr>
                  <w:tcW w:w="993" w:type="dxa"/>
                  <w:vAlign w:val="center"/>
                </w:tcPr>
                <w:p w14:paraId="0125547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1,2,3,4,6</w:t>
                  </w:r>
                </w:p>
              </w:tc>
              <w:tc>
                <w:tcPr>
                  <w:tcW w:w="2693" w:type="dxa"/>
                  <w:vAlign w:val="center"/>
                </w:tcPr>
                <w:p w14:paraId="10262463" w14:textId="77777777" w:rsidR="00B1223D" w:rsidRPr="004D7610" w:rsidRDefault="00B1223D" w:rsidP="004E2915">
                  <w:pPr>
                    <w:rPr>
                      <w:rFonts w:ascii="Times New Roman" w:hAnsi="Times New Roman" w:cs="Times New Roman"/>
                      <w:sz w:val="16"/>
                      <w:szCs w:val="16"/>
                    </w:rPr>
                  </w:pPr>
                  <w:r w:rsidRPr="004D7610">
                    <w:rPr>
                      <w:rFonts w:ascii="Times New Roman" w:hAnsi="Times New Roman" w:cs="Times New Roman"/>
                      <w:sz w:val="16"/>
                      <w:szCs w:val="16"/>
                    </w:rPr>
                    <w:t>Students listen to a lecture.</w:t>
                  </w:r>
                </w:p>
                <w:p w14:paraId="224EA490" w14:textId="77777777" w:rsidR="00B1223D" w:rsidRPr="0069481D" w:rsidRDefault="00B1223D" w:rsidP="004E2915">
                  <w:pPr>
                    <w:rPr>
                      <w:rFonts w:ascii="Times New Roman" w:hAnsi="Times New Roman" w:cs="Times New Roman"/>
                      <w:sz w:val="16"/>
                      <w:szCs w:val="16"/>
                    </w:rPr>
                  </w:pPr>
                  <w:r w:rsidRPr="004D7610">
                    <w:rPr>
                      <w:rFonts w:ascii="Times New Roman" w:hAnsi="Times New Roman" w:cs="Times New Roman"/>
                      <w:sz w:val="16"/>
                      <w:szCs w:val="16"/>
                    </w:rPr>
                    <w:lastRenderedPageBreak/>
                    <w:t>They master the details related t</w:t>
                  </w:r>
                  <w:r>
                    <w:rPr>
                      <w:rFonts w:ascii="Times New Roman" w:hAnsi="Times New Roman" w:cs="Times New Roman"/>
                      <w:sz w:val="16"/>
                      <w:szCs w:val="16"/>
                    </w:rPr>
                    <w:t>o form, use, spelling of Present Perfect Tense especially in relation to Past Simple Tense.</w:t>
                  </w:r>
                </w:p>
              </w:tc>
              <w:tc>
                <w:tcPr>
                  <w:tcW w:w="3544" w:type="dxa"/>
                  <w:vAlign w:val="center"/>
                </w:tcPr>
                <w:p w14:paraId="3E0BE8F0"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At</w:t>
                  </w:r>
                  <w:r w:rsidRPr="0078372C">
                    <w:rPr>
                      <w:rFonts w:ascii="Times New Roman" w:hAnsi="Times New Roman" w:cs="Times New Roman"/>
                      <w:sz w:val="16"/>
                      <w:szCs w:val="16"/>
                    </w:rPr>
                    <w:t xml:space="preserve"> colloquium or written and oral exam students know </w:t>
                  </w:r>
                  <w:r>
                    <w:rPr>
                      <w:rFonts w:ascii="Times New Roman" w:hAnsi="Times New Roman" w:cs="Times New Roman"/>
                      <w:sz w:val="16"/>
                      <w:szCs w:val="16"/>
                    </w:rPr>
                    <w:t xml:space="preserve">how to </w:t>
                  </w:r>
                  <w:r w:rsidRPr="0078372C">
                    <w:rPr>
                      <w:rFonts w:ascii="Times New Roman" w:hAnsi="Times New Roman" w:cs="Times New Roman"/>
                      <w:sz w:val="16"/>
                      <w:szCs w:val="16"/>
                    </w:rPr>
                    <w:t xml:space="preserve">to understand and apply basic </w:t>
                  </w:r>
                  <w:r>
                    <w:rPr>
                      <w:rFonts w:ascii="Times New Roman" w:hAnsi="Times New Roman" w:cs="Times New Roman"/>
                      <w:sz w:val="16"/>
                      <w:szCs w:val="16"/>
                    </w:rPr>
                    <w:lastRenderedPageBreak/>
                    <w:t>grammatical tenses</w:t>
                  </w:r>
                  <w:r w:rsidRPr="0078372C">
                    <w:rPr>
                      <w:rFonts w:ascii="Times New Roman" w:hAnsi="Times New Roman" w:cs="Times New Roman"/>
                      <w:sz w:val="16"/>
                      <w:szCs w:val="16"/>
                    </w:rPr>
                    <w:t xml:space="preserve"> in the English language and, to apply grammatic</w:t>
                  </w:r>
                  <w:r>
                    <w:rPr>
                      <w:rFonts w:ascii="Times New Roman" w:hAnsi="Times New Roman" w:cs="Times New Roman"/>
                      <w:sz w:val="16"/>
                      <w:szCs w:val="16"/>
                    </w:rPr>
                    <w:t>al structures in texts and grammatical tasks</w:t>
                  </w:r>
                  <w:r w:rsidRPr="0078372C">
                    <w:rPr>
                      <w:rFonts w:ascii="Times New Roman" w:hAnsi="Times New Roman" w:cs="Times New Roman"/>
                      <w:sz w:val="16"/>
                      <w:szCs w:val="16"/>
                    </w:rPr>
                    <w:t xml:space="preserve">, </w:t>
                  </w:r>
                  <w:r>
                    <w:rPr>
                      <w:rFonts w:ascii="Times New Roman" w:hAnsi="Times New Roman" w:cs="Times New Roman"/>
                      <w:sz w:val="16"/>
                      <w:szCs w:val="16"/>
                    </w:rPr>
                    <w:t xml:space="preserve">they are able to </w:t>
                  </w:r>
                  <w:r w:rsidRPr="0078372C">
                    <w:rPr>
                      <w:rFonts w:ascii="Times New Roman" w:hAnsi="Times New Roman" w:cs="Times New Roman"/>
                      <w:sz w:val="16"/>
                      <w:szCs w:val="16"/>
                    </w:rPr>
                    <w:t>use part of general language competence on the B1 level.</w:t>
                  </w:r>
                </w:p>
              </w:tc>
              <w:tc>
                <w:tcPr>
                  <w:tcW w:w="1417" w:type="dxa"/>
                  <w:vAlign w:val="center"/>
                </w:tcPr>
                <w:p w14:paraId="69F41F5B"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lastRenderedPageBreak/>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693AB04" w14:textId="77777777" w:rsidTr="004E2915">
              <w:trPr>
                <w:trHeight w:val="494"/>
              </w:trPr>
              <w:tc>
                <w:tcPr>
                  <w:tcW w:w="561" w:type="dxa"/>
                  <w:vAlign w:val="center"/>
                </w:tcPr>
                <w:p w14:paraId="726BE23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FD174ED"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Mixed Tenses</w:t>
                  </w:r>
                </w:p>
              </w:tc>
              <w:tc>
                <w:tcPr>
                  <w:tcW w:w="993" w:type="dxa"/>
                  <w:vAlign w:val="center"/>
                </w:tcPr>
                <w:p w14:paraId="117F7D2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1,2,3,4,5,6,7,8,9</w:t>
                  </w:r>
                </w:p>
              </w:tc>
              <w:tc>
                <w:tcPr>
                  <w:tcW w:w="2693" w:type="dxa"/>
                  <w:vAlign w:val="center"/>
                </w:tcPr>
                <w:p w14:paraId="62F0AE22" w14:textId="77777777" w:rsidR="00B1223D" w:rsidRPr="003F5EB1" w:rsidRDefault="00B1223D" w:rsidP="004E2915">
                  <w:pPr>
                    <w:rPr>
                      <w:rFonts w:ascii="Times New Roman" w:hAnsi="Times New Roman" w:cs="Times New Roman"/>
                      <w:sz w:val="16"/>
                      <w:szCs w:val="16"/>
                    </w:rPr>
                  </w:pPr>
                  <w:r w:rsidRPr="003F5EB1">
                    <w:rPr>
                      <w:rFonts w:ascii="Times New Roman" w:hAnsi="Times New Roman" w:cs="Times New Roman"/>
                      <w:sz w:val="16"/>
                      <w:szCs w:val="16"/>
                    </w:rPr>
                    <w:t xml:space="preserve">Students listen to a lecture and read </w:t>
                  </w:r>
                  <w:r>
                    <w:rPr>
                      <w:rFonts w:ascii="Times New Roman" w:hAnsi="Times New Roman" w:cs="Times New Roman"/>
                      <w:sz w:val="16"/>
                      <w:szCs w:val="16"/>
                    </w:rPr>
                    <w:t xml:space="preserve">the </w:t>
                  </w:r>
                  <w:r w:rsidRPr="003F5EB1">
                    <w:rPr>
                      <w:rFonts w:ascii="Times New Roman" w:hAnsi="Times New Roman" w:cs="Times New Roman"/>
                      <w:sz w:val="16"/>
                      <w:szCs w:val="16"/>
                    </w:rPr>
                    <w:t>literature.</w:t>
                  </w:r>
                </w:p>
                <w:p w14:paraId="4655494F" w14:textId="77777777" w:rsidR="00B1223D" w:rsidRPr="003F5EB1" w:rsidRDefault="00B1223D" w:rsidP="004E2915">
                  <w:pPr>
                    <w:rPr>
                      <w:rFonts w:ascii="Times New Roman" w:hAnsi="Times New Roman" w:cs="Times New Roman"/>
                      <w:sz w:val="16"/>
                      <w:szCs w:val="16"/>
                    </w:rPr>
                  </w:pPr>
                  <w:r w:rsidRPr="003F5EB1">
                    <w:rPr>
                      <w:rFonts w:ascii="Times New Roman" w:hAnsi="Times New Roman" w:cs="Times New Roman"/>
                      <w:sz w:val="16"/>
                      <w:szCs w:val="16"/>
                    </w:rPr>
                    <w:t>They use multimedia and networking.</w:t>
                  </w:r>
                </w:p>
                <w:p w14:paraId="50EA384F" w14:textId="77777777" w:rsidR="00B1223D" w:rsidRPr="0069481D" w:rsidRDefault="00B1223D" w:rsidP="004E2915">
                  <w:pPr>
                    <w:rPr>
                      <w:rFonts w:ascii="Times New Roman" w:hAnsi="Times New Roman" w:cs="Times New Roman"/>
                      <w:sz w:val="16"/>
                      <w:szCs w:val="16"/>
                    </w:rPr>
                  </w:pPr>
                  <w:r w:rsidRPr="003F5EB1">
                    <w:rPr>
                      <w:rFonts w:ascii="Times New Roman" w:hAnsi="Times New Roman" w:cs="Times New Roman"/>
                      <w:sz w:val="16"/>
                      <w:szCs w:val="16"/>
                    </w:rPr>
                    <w:t>They solve tasks.</w:t>
                  </w:r>
                </w:p>
              </w:tc>
              <w:tc>
                <w:tcPr>
                  <w:tcW w:w="3544" w:type="dxa"/>
                  <w:vAlign w:val="center"/>
                </w:tcPr>
                <w:p w14:paraId="447F1C05" w14:textId="77777777" w:rsidR="00B1223D" w:rsidRPr="0069481D" w:rsidRDefault="00B1223D" w:rsidP="004E2915">
                  <w:pPr>
                    <w:rPr>
                      <w:rFonts w:ascii="Times New Roman" w:hAnsi="Times New Roman" w:cs="Times New Roman"/>
                      <w:sz w:val="16"/>
                      <w:szCs w:val="16"/>
                    </w:rPr>
                  </w:pPr>
                  <w:r w:rsidRPr="002C33E7">
                    <w:rPr>
                      <w:rFonts w:ascii="Times New Roman" w:hAnsi="Times New Roman" w:cs="Times New Roman"/>
                      <w:sz w:val="16"/>
                      <w:szCs w:val="16"/>
                    </w:rPr>
                    <w:t>At the colloquium or the written and oral exam students can apply grammatical structures on texts and assignments, interpret and use verb ten</w:t>
                  </w:r>
                  <w:r>
                    <w:rPr>
                      <w:rFonts w:ascii="Times New Roman" w:hAnsi="Times New Roman" w:cs="Times New Roman"/>
                      <w:sz w:val="16"/>
                      <w:szCs w:val="16"/>
                    </w:rPr>
                    <w:t>ses in context,</w:t>
                  </w:r>
                  <w:r w:rsidRPr="002C33E7">
                    <w:rPr>
                      <w:rFonts w:ascii="Times New Roman" w:hAnsi="Times New Roman" w:cs="Times New Roman"/>
                      <w:sz w:val="16"/>
                      <w:szCs w:val="16"/>
                    </w:rPr>
                    <w:t xml:space="preserve"> co</w:t>
                  </w:r>
                  <w:r>
                    <w:rPr>
                      <w:rFonts w:ascii="Times New Roman" w:hAnsi="Times New Roman" w:cs="Times New Roman"/>
                      <w:sz w:val="16"/>
                      <w:szCs w:val="16"/>
                    </w:rPr>
                    <w:t xml:space="preserve">mmunicate in English, </w:t>
                  </w:r>
                  <w:r w:rsidRPr="002C33E7">
                    <w:rPr>
                      <w:rFonts w:ascii="Times New Roman" w:hAnsi="Times New Roman" w:cs="Times New Roman"/>
                      <w:sz w:val="16"/>
                      <w:szCs w:val="16"/>
                    </w:rPr>
                    <w:t>express their own opinions, develop a shor</w:t>
                  </w:r>
                  <w:r>
                    <w:rPr>
                      <w:rFonts w:ascii="Times New Roman" w:hAnsi="Times New Roman" w:cs="Times New Roman"/>
                      <w:sz w:val="16"/>
                      <w:szCs w:val="16"/>
                    </w:rPr>
                    <w:t>t essay</w:t>
                  </w:r>
                  <w:r w:rsidRPr="002C33E7">
                    <w:rPr>
                      <w:rFonts w:ascii="Times New Roman" w:hAnsi="Times New Roman" w:cs="Times New Roman"/>
                      <w:sz w:val="16"/>
                      <w:szCs w:val="16"/>
                    </w:rPr>
                    <w:t xml:space="preserve">. </w:t>
                  </w:r>
                  <w:r>
                    <w:rPr>
                      <w:rFonts w:ascii="Times New Roman" w:hAnsi="Times New Roman" w:cs="Times New Roman"/>
                      <w:sz w:val="16"/>
                      <w:szCs w:val="16"/>
                    </w:rPr>
                    <w:t>They will write business</w:t>
                  </w:r>
                  <w:r w:rsidRPr="002C33E7">
                    <w:rPr>
                      <w:rFonts w:ascii="Times New Roman" w:hAnsi="Times New Roman" w:cs="Times New Roman"/>
                      <w:sz w:val="16"/>
                      <w:szCs w:val="16"/>
                    </w:rPr>
                    <w:t xml:space="preserve"> </w:t>
                  </w:r>
                  <w:r>
                    <w:rPr>
                      <w:rFonts w:ascii="Times New Roman" w:hAnsi="Times New Roman" w:cs="Times New Roman"/>
                      <w:sz w:val="16"/>
                      <w:szCs w:val="16"/>
                    </w:rPr>
                    <w:t xml:space="preserve">email in English, </w:t>
                  </w:r>
                  <w:r w:rsidRPr="002C33E7">
                    <w:rPr>
                      <w:rFonts w:ascii="Times New Roman" w:hAnsi="Times New Roman" w:cs="Times New Roman"/>
                      <w:sz w:val="16"/>
                      <w:szCs w:val="16"/>
                    </w:rPr>
                    <w:t>use part of general language competences at B1 level.</w:t>
                  </w:r>
                </w:p>
                <w:p w14:paraId="5B62C62E" w14:textId="77777777" w:rsidR="00B1223D" w:rsidRPr="0069481D" w:rsidRDefault="00B1223D" w:rsidP="004E2915">
                  <w:pPr>
                    <w:rPr>
                      <w:rFonts w:ascii="Times New Roman" w:hAnsi="Times New Roman" w:cs="Times New Roman"/>
                      <w:sz w:val="16"/>
                      <w:szCs w:val="16"/>
                    </w:rPr>
                  </w:pPr>
                </w:p>
              </w:tc>
              <w:tc>
                <w:tcPr>
                  <w:tcW w:w="1417" w:type="dxa"/>
                  <w:vAlign w:val="center"/>
                </w:tcPr>
                <w:p w14:paraId="7759AECB"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381E922" w14:textId="77777777" w:rsidTr="004E2915">
              <w:trPr>
                <w:trHeight w:val="494"/>
              </w:trPr>
              <w:tc>
                <w:tcPr>
                  <w:tcW w:w="561" w:type="dxa"/>
                  <w:vAlign w:val="center"/>
                </w:tcPr>
                <w:p w14:paraId="2A14894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0E4286F" w14:textId="77777777" w:rsidR="00B1223D" w:rsidRPr="0033600D" w:rsidRDefault="00B1223D" w:rsidP="004E2915">
                  <w:pPr>
                    <w:rPr>
                      <w:rFonts w:ascii="Times New Roman" w:hAnsi="Times New Roman" w:cs="Times New Roman"/>
                      <w:sz w:val="20"/>
                      <w:szCs w:val="20"/>
                    </w:rPr>
                  </w:pPr>
                  <w:r w:rsidRPr="00CC4974">
                    <w:rPr>
                      <w:rFonts w:ascii="Times New Roman" w:hAnsi="Times New Roman" w:cs="Times New Roman"/>
                      <w:sz w:val="20"/>
                      <w:szCs w:val="20"/>
                    </w:rPr>
                    <w:t>Different countries; different legal systems</w:t>
                  </w:r>
                </w:p>
              </w:tc>
              <w:tc>
                <w:tcPr>
                  <w:tcW w:w="993" w:type="dxa"/>
                  <w:vAlign w:val="center"/>
                </w:tcPr>
                <w:p w14:paraId="7BF025E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1,2,3,9</w:t>
                  </w:r>
                </w:p>
              </w:tc>
              <w:tc>
                <w:tcPr>
                  <w:tcW w:w="2693" w:type="dxa"/>
                  <w:vAlign w:val="center"/>
                </w:tcPr>
                <w:p w14:paraId="46EA16CF"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read </w:t>
                  </w:r>
                  <w:r w:rsidRPr="00A91E20">
                    <w:rPr>
                      <w:rFonts w:ascii="Times New Roman" w:hAnsi="Times New Roman" w:cs="Times New Roman"/>
                      <w:sz w:val="16"/>
                      <w:szCs w:val="16"/>
                    </w:rPr>
                    <w:t xml:space="preserve">the text of a legal character, identify new vocabulary, paraphrase it into English </w:t>
                  </w:r>
                  <w:r>
                    <w:rPr>
                      <w:rFonts w:ascii="Times New Roman" w:hAnsi="Times New Roman" w:cs="Times New Roman"/>
                      <w:sz w:val="16"/>
                      <w:szCs w:val="16"/>
                    </w:rPr>
                    <w:t>and translate it to Croatian.</w:t>
                  </w:r>
                </w:p>
              </w:tc>
              <w:tc>
                <w:tcPr>
                  <w:tcW w:w="3544" w:type="dxa"/>
                  <w:vAlign w:val="center"/>
                </w:tcPr>
                <w:p w14:paraId="1D79D699"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w:t>
                  </w:r>
                  <w:r w:rsidRPr="00D4091E">
                    <w:rPr>
                      <w:rFonts w:ascii="Times New Roman" w:hAnsi="Times New Roman" w:cs="Times New Roman"/>
                      <w:sz w:val="16"/>
                      <w:szCs w:val="16"/>
                    </w:rPr>
                    <w:t xml:space="preserve"> o</w:t>
                  </w:r>
                  <w:r>
                    <w:rPr>
                      <w:rFonts w:ascii="Times New Roman" w:hAnsi="Times New Roman" w:cs="Times New Roman"/>
                      <w:sz w:val="16"/>
                      <w:szCs w:val="16"/>
                    </w:rPr>
                    <w:t xml:space="preserve">r the written and oral exam students can apply </w:t>
                  </w:r>
                  <w:r w:rsidRPr="00D4091E">
                    <w:rPr>
                      <w:rFonts w:ascii="Times New Roman" w:hAnsi="Times New Roman" w:cs="Times New Roman"/>
                      <w:sz w:val="16"/>
                      <w:szCs w:val="16"/>
                    </w:rPr>
                    <w:t>new professional vocabulary of legal character in w</w:t>
                  </w:r>
                  <w:r>
                    <w:rPr>
                      <w:rFonts w:ascii="Times New Roman" w:hAnsi="Times New Roman" w:cs="Times New Roman"/>
                      <w:sz w:val="16"/>
                      <w:szCs w:val="16"/>
                    </w:rPr>
                    <w:t>ritten and spoken communication and</w:t>
                  </w:r>
                  <w:r w:rsidRPr="00D4091E">
                    <w:rPr>
                      <w:rFonts w:ascii="Times New Roman" w:hAnsi="Times New Roman" w:cs="Times New Roman"/>
                      <w:sz w:val="16"/>
                      <w:szCs w:val="16"/>
                    </w:rPr>
                    <w:t xml:space="preserve"> use part of general language competences at B1 level.</w:t>
                  </w:r>
                </w:p>
              </w:tc>
              <w:tc>
                <w:tcPr>
                  <w:tcW w:w="1417" w:type="dxa"/>
                  <w:vAlign w:val="center"/>
                </w:tcPr>
                <w:p w14:paraId="662A656D"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91F8B69" w14:textId="77777777" w:rsidTr="004E2915">
              <w:trPr>
                <w:trHeight w:val="494"/>
              </w:trPr>
              <w:tc>
                <w:tcPr>
                  <w:tcW w:w="561" w:type="dxa"/>
                  <w:vAlign w:val="center"/>
                </w:tcPr>
                <w:p w14:paraId="29D96B5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4F87022" w14:textId="77777777" w:rsidR="00B1223D" w:rsidRPr="00383F92" w:rsidRDefault="00B1223D" w:rsidP="004E2915">
                  <w:pPr>
                    <w:rPr>
                      <w:rFonts w:ascii="Times New Roman" w:hAnsi="Times New Roman" w:cs="Times New Roman"/>
                      <w:szCs w:val="20"/>
                    </w:rPr>
                  </w:pPr>
                  <w:r>
                    <w:rPr>
                      <w:rFonts w:ascii="Times New Roman" w:hAnsi="Times New Roman" w:cs="Times New Roman"/>
                      <w:sz w:val="20"/>
                      <w:szCs w:val="20"/>
                    </w:rPr>
                    <w:t>Case study</w:t>
                  </w:r>
                </w:p>
              </w:tc>
              <w:tc>
                <w:tcPr>
                  <w:tcW w:w="993" w:type="dxa"/>
                  <w:vAlign w:val="center"/>
                </w:tcPr>
                <w:p w14:paraId="19F2755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1,2,3,6,9</w:t>
                  </w:r>
                </w:p>
              </w:tc>
              <w:tc>
                <w:tcPr>
                  <w:tcW w:w="2693" w:type="dxa"/>
                  <w:vAlign w:val="center"/>
                </w:tcPr>
                <w:p w14:paraId="058B30F1" w14:textId="77777777" w:rsidR="00B1223D" w:rsidRPr="0069481D" w:rsidRDefault="00B1223D" w:rsidP="004E2915">
                  <w:pPr>
                    <w:rPr>
                      <w:rFonts w:ascii="Times New Roman" w:hAnsi="Times New Roman" w:cs="Times New Roman"/>
                      <w:sz w:val="16"/>
                      <w:szCs w:val="16"/>
                    </w:rPr>
                  </w:pPr>
                  <w:r w:rsidRPr="00F94EBC">
                    <w:rPr>
                      <w:rFonts w:ascii="Times New Roman" w:hAnsi="Times New Roman" w:cs="Times New Roman"/>
                      <w:sz w:val="16"/>
                      <w:szCs w:val="16"/>
                    </w:rPr>
                    <w:t>Students write an essay in En</w:t>
                  </w:r>
                  <w:r>
                    <w:rPr>
                      <w:rFonts w:ascii="Times New Roman" w:hAnsi="Times New Roman" w:cs="Times New Roman"/>
                      <w:sz w:val="16"/>
                      <w:szCs w:val="16"/>
                    </w:rPr>
                    <w:t xml:space="preserve">glish on one of the topics treated during </w:t>
                  </w:r>
                  <w:r w:rsidRPr="00F94EBC">
                    <w:rPr>
                      <w:rFonts w:ascii="Times New Roman" w:hAnsi="Times New Roman" w:cs="Times New Roman"/>
                      <w:sz w:val="16"/>
                      <w:szCs w:val="16"/>
                    </w:rPr>
                    <w:t>the course.</w:t>
                  </w:r>
                  <w:r>
                    <w:rPr>
                      <w:rFonts w:ascii="Times New Roman" w:hAnsi="Times New Roman" w:cs="Times New Roman"/>
                      <w:sz w:val="16"/>
                      <w:szCs w:val="16"/>
                    </w:rPr>
                    <w:t xml:space="preserve"> They present it in front of other students in the course.</w:t>
                  </w:r>
                </w:p>
              </w:tc>
              <w:tc>
                <w:tcPr>
                  <w:tcW w:w="3544" w:type="dxa"/>
                  <w:vAlign w:val="center"/>
                </w:tcPr>
                <w:p w14:paraId="47E14DD7" w14:textId="77777777" w:rsidR="00B1223D" w:rsidRPr="0069481D" w:rsidRDefault="00B1223D" w:rsidP="004E2915">
                  <w:pPr>
                    <w:rPr>
                      <w:rFonts w:ascii="Times New Roman" w:hAnsi="Times New Roman" w:cs="Times New Roman"/>
                      <w:sz w:val="16"/>
                      <w:szCs w:val="16"/>
                    </w:rPr>
                  </w:pPr>
                  <w:r w:rsidRPr="00C00115">
                    <w:rPr>
                      <w:rFonts w:ascii="Times New Roman" w:hAnsi="Times New Roman" w:cs="Times New Roman"/>
                      <w:sz w:val="16"/>
                      <w:szCs w:val="16"/>
                    </w:rPr>
                    <w:t>At the colloquium or written and oral exam students are able to apply grammatical and syntactic structures and to communicate in English regarding the topics from the coursebook, express their own opinions, develop a short essay, use part of general language competences at B1 level.</w:t>
                  </w:r>
                </w:p>
                <w:p w14:paraId="2974051A" w14:textId="77777777" w:rsidR="00B1223D" w:rsidRPr="0069481D" w:rsidRDefault="00B1223D" w:rsidP="004E2915">
                  <w:pPr>
                    <w:rPr>
                      <w:rFonts w:ascii="Times New Roman" w:hAnsi="Times New Roman" w:cs="Times New Roman"/>
                      <w:sz w:val="16"/>
                      <w:szCs w:val="16"/>
                    </w:rPr>
                  </w:pPr>
                </w:p>
              </w:tc>
              <w:tc>
                <w:tcPr>
                  <w:tcW w:w="1417" w:type="dxa"/>
                  <w:vAlign w:val="center"/>
                </w:tcPr>
                <w:p w14:paraId="62F481A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6 h</w:t>
                  </w:r>
                </w:p>
              </w:tc>
            </w:tr>
            <w:tr w:rsidR="00B1223D" w:rsidRPr="00FE0CF3" w14:paraId="0FAD3F7D" w14:textId="77777777" w:rsidTr="004E2915">
              <w:trPr>
                <w:trHeight w:val="494"/>
              </w:trPr>
              <w:tc>
                <w:tcPr>
                  <w:tcW w:w="561" w:type="dxa"/>
                  <w:vAlign w:val="center"/>
                </w:tcPr>
                <w:p w14:paraId="2A341283"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AB6FD7D"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Review II</w:t>
                  </w:r>
                </w:p>
              </w:tc>
              <w:tc>
                <w:tcPr>
                  <w:tcW w:w="993" w:type="dxa"/>
                  <w:vAlign w:val="center"/>
                </w:tcPr>
                <w:p w14:paraId="49276C57" w14:textId="77777777" w:rsidR="00B1223D" w:rsidRPr="00A3465F" w:rsidRDefault="00B1223D" w:rsidP="004E2915">
                  <w:pPr>
                    <w:rPr>
                      <w:rFonts w:ascii="Times New Roman" w:hAnsi="Times New Roman" w:cs="Times New Roman"/>
                      <w:sz w:val="16"/>
                      <w:szCs w:val="16"/>
                    </w:rPr>
                  </w:pPr>
                  <w:r>
                    <w:rPr>
                      <w:rFonts w:ascii="Times New Roman" w:hAnsi="Times New Roman" w:cs="Times New Roman"/>
                      <w:sz w:val="16"/>
                      <w:szCs w:val="16"/>
                    </w:rPr>
                    <w:t>1,2,3,4,5,6,7,8,9</w:t>
                  </w:r>
                </w:p>
              </w:tc>
              <w:tc>
                <w:tcPr>
                  <w:tcW w:w="2693" w:type="dxa"/>
                  <w:vAlign w:val="center"/>
                </w:tcPr>
                <w:p w14:paraId="08742DD6" w14:textId="77777777" w:rsidR="00B1223D" w:rsidRPr="00A3465F" w:rsidRDefault="00B1223D" w:rsidP="004E2915">
                  <w:pPr>
                    <w:rPr>
                      <w:rFonts w:ascii="Times New Roman" w:hAnsi="Times New Roman" w:cs="Times New Roman"/>
                      <w:sz w:val="16"/>
                      <w:szCs w:val="16"/>
                    </w:rPr>
                  </w:pPr>
                </w:p>
                <w:p w14:paraId="6C0F1141" w14:textId="77777777" w:rsidR="00B1223D" w:rsidRPr="00A3465F" w:rsidRDefault="00B1223D" w:rsidP="004E2915">
                  <w:pPr>
                    <w:rPr>
                      <w:rFonts w:ascii="Times New Roman" w:hAnsi="Times New Roman" w:cs="Times New Roman"/>
                      <w:sz w:val="16"/>
                      <w:szCs w:val="16"/>
                    </w:rPr>
                  </w:pPr>
                  <w:r>
                    <w:rPr>
                      <w:rFonts w:ascii="Times New Roman" w:hAnsi="Times New Roman" w:cs="Times New Roman"/>
                      <w:sz w:val="16"/>
                      <w:szCs w:val="16"/>
                    </w:rPr>
                    <w:t>Students do grammatical and vocabulary tasks.</w:t>
                  </w:r>
                </w:p>
              </w:tc>
              <w:tc>
                <w:tcPr>
                  <w:tcW w:w="3544" w:type="dxa"/>
                  <w:vAlign w:val="center"/>
                </w:tcPr>
                <w:p w14:paraId="1915D264" w14:textId="77777777" w:rsidR="00B1223D" w:rsidRPr="00FE0CF3" w:rsidRDefault="00B1223D" w:rsidP="004E2915">
                  <w:pPr>
                    <w:rPr>
                      <w:rFonts w:ascii="Times New Roman" w:hAnsi="Times New Roman" w:cs="Times New Roman"/>
                      <w:sz w:val="16"/>
                      <w:szCs w:val="16"/>
                    </w:rPr>
                  </w:pPr>
                  <w:r w:rsidRPr="003E257B">
                    <w:rPr>
                      <w:rFonts w:ascii="Times New Roman" w:hAnsi="Times New Roman" w:cs="Times New Roman"/>
                      <w:sz w:val="16"/>
                      <w:szCs w:val="16"/>
                    </w:rPr>
                    <w:t>Students can apply grammatical structures on texts and assignments, interpret and use verb tenses, are  able to communicate in English regarding the topics from the coursebook as well as to express their own opinions, develop a shorter essay within the course topics, use part of general language competences at B1 level.</w:t>
                  </w:r>
                </w:p>
              </w:tc>
              <w:tc>
                <w:tcPr>
                  <w:tcW w:w="1417" w:type="dxa"/>
                  <w:vAlign w:val="center"/>
                </w:tcPr>
                <w:p w14:paraId="75350FD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0469617A" w14:textId="77777777" w:rsidR="00B1223D" w:rsidRPr="00491436" w:rsidRDefault="00B1223D" w:rsidP="004E2915">
            <w:pPr>
              <w:jc w:val="both"/>
              <w:rPr>
                <w:rFonts w:ascii="Times New Roman" w:hAnsi="Times New Roman" w:cs="Times New Roman"/>
                <w:sz w:val="20"/>
                <w:szCs w:val="20"/>
              </w:rPr>
            </w:pPr>
          </w:p>
        </w:tc>
      </w:tr>
      <w:tr w:rsidR="00B1223D" w:rsidRPr="00491436" w14:paraId="044F5737"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2E8D785D"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2758F093" w14:textId="77777777" w:rsidTr="004E2915">
        <w:tblPrEx>
          <w:tblLook w:val="04A0" w:firstRow="1" w:lastRow="0" w:firstColumn="1" w:lastColumn="0" w:noHBand="0" w:noVBand="1"/>
        </w:tblPrEx>
        <w:trPr>
          <w:trHeight w:val="518"/>
        </w:trPr>
        <w:tc>
          <w:tcPr>
            <w:tcW w:w="3120" w:type="dxa"/>
            <w:shd w:val="clear" w:color="auto" w:fill="D5F4FF"/>
            <w:vAlign w:val="center"/>
          </w:tcPr>
          <w:p w14:paraId="72D17AC5"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695FD4B2"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1C6F97B1"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001B31C7"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2E5155EB"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0159DBD0"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6F526857"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4779D122"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4479BB56"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1A120E7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xml:space="preserve">. Monitoring student work (enter the share of ECTS credits for each </w:t>
            </w:r>
            <w:r w:rsidRPr="00491436">
              <w:rPr>
                <w:rFonts w:ascii="Times New Roman" w:hAnsi="Times New Roman" w:cs="Times New Roman"/>
                <w:sz w:val="20"/>
                <w:szCs w:val="20"/>
              </w:rPr>
              <w:lastRenderedPageBreak/>
              <w:t>activity so that the total number of ECTS points corresponds to the credit score of the course)</w:t>
            </w:r>
          </w:p>
        </w:tc>
        <w:tc>
          <w:tcPr>
            <w:tcW w:w="1782" w:type="dxa"/>
            <w:vAlign w:val="center"/>
          </w:tcPr>
          <w:p w14:paraId="41C1EDF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Attendance </w:t>
            </w:r>
          </w:p>
        </w:tc>
        <w:tc>
          <w:tcPr>
            <w:tcW w:w="2061" w:type="dxa"/>
            <w:gridSpan w:val="2"/>
            <w:vAlign w:val="center"/>
          </w:tcPr>
          <w:p w14:paraId="47D38E9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1A126A5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4F8533A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441BC7D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78CF5195" w14:textId="77777777" w:rsidR="00B1223D" w:rsidRPr="00491436" w:rsidRDefault="00B1223D" w:rsidP="004E2915">
            <w:pPr>
              <w:rPr>
                <w:rFonts w:ascii="Times New Roman" w:hAnsi="Times New Roman" w:cs="Times New Roman"/>
                <w:sz w:val="20"/>
                <w:szCs w:val="20"/>
              </w:rPr>
            </w:pPr>
          </w:p>
        </w:tc>
      </w:tr>
      <w:tr w:rsidR="00B1223D" w:rsidRPr="00491436" w14:paraId="6FF2C758"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D14B5FA" w14:textId="77777777" w:rsidR="00B1223D" w:rsidRPr="00491436" w:rsidRDefault="00B1223D" w:rsidP="004E2915">
            <w:pPr>
              <w:rPr>
                <w:rFonts w:ascii="Times New Roman" w:hAnsi="Times New Roman" w:cs="Times New Roman"/>
                <w:sz w:val="20"/>
                <w:szCs w:val="20"/>
              </w:rPr>
            </w:pPr>
          </w:p>
        </w:tc>
        <w:tc>
          <w:tcPr>
            <w:tcW w:w="1782" w:type="dxa"/>
            <w:vAlign w:val="center"/>
          </w:tcPr>
          <w:p w14:paraId="6E95E23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0714C3EF" w14:textId="77777777" w:rsidR="00B1223D" w:rsidRPr="00491436" w:rsidRDefault="00B1223D" w:rsidP="004E2915">
            <w:pPr>
              <w:rPr>
                <w:rFonts w:ascii="Times New Roman" w:hAnsi="Times New Roman" w:cs="Times New Roman"/>
                <w:sz w:val="20"/>
                <w:szCs w:val="20"/>
              </w:rPr>
            </w:pPr>
          </w:p>
        </w:tc>
        <w:tc>
          <w:tcPr>
            <w:tcW w:w="2061" w:type="dxa"/>
            <w:vAlign w:val="center"/>
          </w:tcPr>
          <w:p w14:paraId="42AD5AD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0F832B6C"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362599F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5B914AE3" w14:textId="77777777" w:rsidR="00B1223D" w:rsidRPr="00491436" w:rsidRDefault="00B1223D" w:rsidP="004E2915">
            <w:pPr>
              <w:rPr>
                <w:rFonts w:ascii="Times New Roman" w:hAnsi="Times New Roman" w:cs="Times New Roman"/>
                <w:sz w:val="20"/>
                <w:szCs w:val="20"/>
              </w:rPr>
            </w:pPr>
          </w:p>
        </w:tc>
      </w:tr>
      <w:tr w:rsidR="00B1223D" w:rsidRPr="00491436" w14:paraId="74739536"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FD675DA" w14:textId="77777777" w:rsidR="00B1223D" w:rsidRPr="00491436" w:rsidRDefault="00B1223D" w:rsidP="004E2915">
            <w:pPr>
              <w:rPr>
                <w:rFonts w:ascii="Times New Roman" w:hAnsi="Times New Roman" w:cs="Times New Roman"/>
                <w:sz w:val="20"/>
                <w:szCs w:val="20"/>
              </w:rPr>
            </w:pPr>
          </w:p>
        </w:tc>
        <w:tc>
          <w:tcPr>
            <w:tcW w:w="1782" w:type="dxa"/>
            <w:vAlign w:val="center"/>
          </w:tcPr>
          <w:p w14:paraId="717401D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0A776030" w14:textId="77777777" w:rsidR="00B1223D" w:rsidRPr="00491436" w:rsidRDefault="00B1223D" w:rsidP="004E2915">
            <w:pPr>
              <w:rPr>
                <w:rFonts w:ascii="Times New Roman" w:hAnsi="Times New Roman" w:cs="Times New Roman"/>
                <w:sz w:val="20"/>
                <w:szCs w:val="20"/>
              </w:rPr>
            </w:pPr>
          </w:p>
        </w:tc>
        <w:tc>
          <w:tcPr>
            <w:tcW w:w="2061" w:type="dxa"/>
            <w:vAlign w:val="center"/>
          </w:tcPr>
          <w:p w14:paraId="20B1C53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5EE79629"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7578922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2D8C24FC" w14:textId="77777777" w:rsidR="00B1223D" w:rsidRPr="00491436" w:rsidRDefault="00B1223D" w:rsidP="004E2915">
            <w:pPr>
              <w:rPr>
                <w:rFonts w:ascii="Times New Roman" w:hAnsi="Times New Roman" w:cs="Times New Roman"/>
                <w:sz w:val="20"/>
                <w:szCs w:val="20"/>
              </w:rPr>
            </w:pPr>
          </w:p>
        </w:tc>
      </w:tr>
      <w:tr w:rsidR="00B1223D" w:rsidRPr="00491436" w14:paraId="2F29D6F4"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1302544" w14:textId="77777777" w:rsidR="00B1223D" w:rsidRPr="00491436" w:rsidRDefault="00B1223D" w:rsidP="004E2915">
            <w:pPr>
              <w:rPr>
                <w:rFonts w:ascii="Times New Roman" w:hAnsi="Times New Roman" w:cs="Times New Roman"/>
                <w:sz w:val="20"/>
                <w:szCs w:val="20"/>
              </w:rPr>
            </w:pPr>
          </w:p>
        </w:tc>
        <w:tc>
          <w:tcPr>
            <w:tcW w:w="1782" w:type="dxa"/>
            <w:vAlign w:val="center"/>
          </w:tcPr>
          <w:p w14:paraId="7F1263D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7F8DFE0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written exam)</w:t>
            </w:r>
          </w:p>
        </w:tc>
        <w:tc>
          <w:tcPr>
            <w:tcW w:w="2061" w:type="dxa"/>
            <w:vAlign w:val="center"/>
          </w:tcPr>
          <w:p w14:paraId="055776B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0771FD10"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3B05F33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6E50DC8C" w14:textId="77777777" w:rsidR="00B1223D" w:rsidRPr="00491436" w:rsidRDefault="00B1223D" w:rsidP="004E2915">
            <w:pPr>
              <w:rPr>
                <w:rFonts w:ascii="Times New Roman" w:hAnsi="Times New Roman" w:cs="Times New Roman"/>
                <w:sz w:val="20"/>
                <w:szCs w:val="20"/>
              </w:rPr>
            </w:pPr>
          </w:p>
        </w:tc>
      </w:tr>
      <w:tr w:rsidR="00B1223D" w:rsidRPr="00491436" w14:paraId="58507CE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3281E49" w14:textId="77777777" w:rsidR="00B1223D" w:rsidRPr="00491436" w:rsidRDefault="00B1223D" w:rsidP="004E2915">
            <w:pPr>
              <w:rPr>
                <w:rFonts w:ascii="Times New Roman" w:hAnsi="Times New Roman" w:cs="Times New Roman"/>
                <w:sz w:val="20"/>
                <w:szCs w:val="20"/>
              </w:rPr>
            </w:pPr>
          </w:p>
        </w:tc>
        <w:tc>
          <w:tcPr>
            <w:tcW w:w="1782" w:type="dxa"/>
            <w:vAlign w:val="center"/>
          </w:tcPr>
          <w:p w14:paraId="651ED9F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6B9BE37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5672422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786141D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462897B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1E5259EC" w14:textId="77777777" w:rsidR="00B1223D" w:rsidRPr="00491436" w:rsidRDefault="00B1223D" w:rsidP="004E2915">
            <w:pPr>
              <w:rPr>
                <w:rFonts w:ascii="Times New Roman" w:hAnsi="Times New Roman" w:cs="Times New Roman"/>
                <w:sz w:val="20"/>
                <w:szCs w:val="20"/>
              </w:rPr>
            </w:pPr>
          </w:p>
        </w:tc>
      </w:tr>
      <w:tr w:rsidR="00B1223D" w:rsidRPr="00491436" w14:paraId="0A976DA7" w14:textId="77777777" w:rsidTr="004E2915">
        <w:tblPrEx>
          <w:tblLook w:val="04A0" w:firstRow="1" w:lastRow="0" w:firstColumn="1" w:lastColumn="0" w:noHBand="0" w:noVBand="1"/>
        </w:tblPrEx>
        <w:trPr>
          <w:trHeight w:val="460"/>
        </w:trPr>
        <w:tc>
          <w:tcPr>
            <w:tcW w:w="3120" w:type="dxa"/>
            <w:shd w:val="clear" w:color="auto" w:fill="D5F4FF"/>
            <w:vAlign w:val="center"/>
          </w:tcPr>
          <w:p w14:paraId="22D4F01B"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5E0C0024"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0D6E5819"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45 hours</w:t>
            </w:r>
          </w:p>
          <w:p w14:paraId="5D366397"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exams through individual work  45 hours</w:t>
            </w:r>
          </w:p>
        </w:tc>
      </w:tr>
      <w:tr w:rsidR="00B1223D" w:rsidRPr="00491436" w14:paraId="00A0E58A" w14:textId="77777777" w:rsidTr="004E2915">
        <w:tblPrEx>
          <w:tblLook w:val="04A0" w:firstRow="1" w:lastRow="0" w:firstColumn="1" w:lastColumn="0" w:noHBand="0" w:noVBand="1"/>
        </w:tblPrEx>
        <w:trPr>
          <w:trHeight w:val="460"/>
        </w:trPr>
        <w:tc>
          <w:tcPr>
            <w:tcW w:w="15310" w:type="dxa"/>
            <w:gridSpan w:val="10"/>
            <w:shd w:val="clear" w:color="auto" w:fill="D5F4FF"/>
          </w:tcPr>
          <w:p w14:paraId="6E565251"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04BF4734" w14:textId="77777777" w:rsidTr="004E2915">
        <w:tblPrEx>
          <w:tblLook w:val="04A0" w:firstRow="1" w:lastRow="0" w:firstColumn="1" w:lastColumn="0" w:noHBand="0" w:noVBand="1"/>
        </w:tblPrEx>
        <w:trPr>
          <w:trHeight w:val="460"/>
        </w:trPr>
        <w:tc>
          <w:tcPr>
            <w:tcW w:w="3120" w:type="dxa"/>
            <w:shd w:val="clear" w:color="auto" w:fill="D5F4FF"/>
            <w:vAlign w:val="center"/>
          </w:tcPr>
          <w:p w14:paraId="37929934"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0E0C30F8" w14:textId="77777777" w:rsidR="00B1223D" w:rsidRPr="00FE0CF3" w:rsidRDefault="00B1223D" w:rsidP="004E2915">
            <w:pPr>
              <w:rPr>
                <w:rFonts w:ascii="Times New Roman" w:hAnsi="Times New Roman" w:cs="Times New Roman"/>
                <w:sz w:val="18"/>
                <w:szCs w:val="18"/>
              </w:rPr>
            </w:pPr>
          </w:p>
        </w:tc>
      </w:tr>
      <w:tr w:rsidR="00B1223D" w:rsidRPr="00491436" w14:paraId="2411C42A" w14:textId="77777777" w:rsidTr="004E2915">
        <w:tblPrEx>
          <w:tblLook w:val="04A0" w:firstRow="1" w:lastRow="0" w:firstColumn="1" w:lastColumn="0" w:noHBand="0" w:noVBand="1"/>
        </w:tblPrEx>
        <w:trPr>
          <w:trHeight w:val="460"/>
        </w:trPr>
        <w:tc>
          <w:tcPr>
            <w:tcW w:w="3120" w:type="dxa"/>
            <w:shd w:val="clear" w:color="auto" w:fill="D5F4FF"/>
            <w:vAlign w:val="center"/>
          </w:tcPr>
          <w:p w14:paraId="391B56B4"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TableGrid1"/>
              <w:tblW w:w="11794" w:type="dxa"/>
              <w:tblLayout w:type="fixed"/>
              <w:tblLook w:val="04A0" w:firstRow="1" w:lastRow="0" w:firstColumn="1" w:lastColumn="0" w:noHBand="0" w:noVBand="1"/>
            </w:tblPr>
            <w:tblGrid>
              <w:gridCol w:w="3430"/>
              <w:gridCol w:w="3402"/>
              <w:gridCol w:w="4962"/>
            </w:tblGrid>
            <w:tr w:rsidR="00B1223D" w:rsidRPr="00FE0CF3" w14:paraId="00B5C620" w14:textId="77777777" w:rsidTr="004E2915">
              <w:trPr>
                <w:trHeight w:val="340"/>
              </w:trPr>
              <w:tc>
                <w:tcPr>
                  <w:tcW w:w="3430" w:type="dxa"/>
                  <w:vAlign w:val="center"/>
                </w:tcPr>
                <w:p w14:paraId="68DA15CC"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11832E38"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7090DE87"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37651CF9" w14:textId="77777777" w:rsidTr="004E2915">
              <w:tc>
                <w:tcPr>
                  <w:tcW w:w="3430" w:type="dxa"/>
                  <w:vAlign w:val="center"/>
                </w:tcPr>
                <w:p w14:paraId="587E6E73"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05600DCB"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50FDE5C8"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63324BD7" w14:textId="77777777" w:rsidTr="004E2915">
              <w:tc>
                <w:tcPr>
                  <w:tcW w:w="3430" w:type="dxa"/>
                  <w:vAlign w:val="center"/>
                </w:tcPr>
                <w:p w14:paraId="3D1544D7" w14:textId="77777777" w:rsidR="00B1223D" w:rsidRPr="009B1BB6" w:rsidRDefault="00B1223D" w:rsidP="004E2915">
                  <w:pPr>
                    <w:rPr>
                      <w:rFonts w:ascii="Times New Roman" w:hAnsi="Times New Roman" w:cs="Times New Roman"/>
                      <w:sz w:val="18"/>
                      <w:szCs w:val="18"/>
                    </w:rPr>
                  </w:pPr>
                </w:p>
              </w:tc>
              <w:tc>
                <w:tcPr>
                  <w:tcW w:w="3402" w:type="dxa"/>
                  <w:vAlign w:val="center"/>
                </w:tcPr>
                <w:p w14:paraId="73FEB169"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0CE90A06" w14:textId="77777777" w:rsidR="00B1223D" w:rsidRPr="009B1BB6" w:rsidRDefault="00B1223D" w:rsidP="004E2915">
                  <w:pPr>
                    <w:rPr>
                      <w:rFonts w:ascii="Times New Roman" w:hAnsi="Times New Roman" w:cs="Times New Roman"/>
                      <w:sz w:val="18"/>
                      <w:szCs w:val="18"/>
                    </w:rPr>
                  </w:pPr>
                </w:p>
              </w:tc>
            </w:tr>
          </w:tbl>
          <w:p w14:paraId="1B9451C5" w14:textId="77777777" w:rsidR="00B1223D" w:rsidRPr="00165D27" w:rsidRDefault="00B1223D" w:rsidP="004E2915">
            <w:pPr>
              <w:rPr>
                <w:rFonts w:ascii="Times New Roman" w:hAnsi="Times New Roman" w:cs="Times New Roman"/>
                <w:color w:val="FF0000"/>
                <w:sz w:val="18"/>
                <w:szCs w:val="18"/>
              </w:rPr>
            </w:pPr>
          </w:p>
        </w:tc>
      </w:tr>
      <w:tr w:rsidR="00B1223D" w:rsidRPr="00491436" w14:paraId="255F6FCF" w14:textId="77777777" w:rsidTr="004E2915">
        <w:tblPrEx>
          <w:tblLook w:val="04A0" w:firstRow="1" w:lastRow="0" w:firstColumn="1" w:lastColumn="0" w:noHBand="0" w:noVBand="1"/>
        </w:tblPrEx>
        <w:trPr>
          <w:trHeight w:val="460"/>
        </w:trPr>
        <w:tc>
          <w:tcPr>
            <w:tcW w:w="3120" w:type="dxa"/>
            <w:shd w:val="clear" w:color="auto" w:fill="D5F4FF"/>
            <w:vAlign w:val="center"/>
          </w:tcPr>
          <w:p w14:paraId="589F51AE"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TableGrid1"/>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6F565CCC" w14:textId="77777777" w:rsidTr="004E2915">
              <w:trPr>
                <w:trHeight w:val="340"/>
              </w:trPr>
              <w:tc>
                <w:tcPr>
                  <w:tcW w:w="2155" w:type="dxa"/>
                  <w:vMerge w:val="restart"/>
                  <w:vAlign w:val="center"/>
                </w:tcPr>
                <w:p w14:paraId="730D528E"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6125035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63FD7D2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0EB7915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334EC13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1B4CAAD3" w14:textId="77777777" w:rsidTr="004E2915">
              <w:trPr>
                <w:trHeight w:val="340"/>
              </w:trPr>
              <w:tc>
                <w:tcPr>
                  <w:tcW w:w="2155" w:type="dxa"/>
                  <w:vMerge/>
                  <w:vAlign w:val="center"/>
                </w:tcPr>
                <w:p w14:paraId="5F3302CE" w14:textId="77777777" w:rsidR="00B1223D" w:rsidRPr="00FD2F6C" w:rsidRDefault="00B1223D" w:rsidP="004E2915">
                  <w:pPr>
                    <w:rPr>
                      <w:rFonts w:ascii="Times New Roman" w:hAnsi="Times New Roman" w:cs="Times New Roman"/>
                      <w:sz w:val="18"/>
                      <w:szCs w:val="18"/>
                    </w:rPr>
                  </w:pPr>
                </w:p>
              </w:tc>
              <w:tc>
                <w:tcPr>
                  <w:tcW w:w="2268" w:type="dxa"/>
                  <w:vAlign w:val="center"/>
                </w:tcPr>
                <w:p w14:paraId="42FF8D0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60D2FAF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18F3E93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6046E85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7998CCD3" w14:textId="77777777" w:rsidTr="004E2915">
              <w:trPr>
                <w:trHeight w:val="340"/>
              </w:trPr>
              <w:tc>
                <w:tcPr>
                  <w:tcW w:w="2155" w:type="dxa"/>
                  <w:vMerge w:val="restart"/>
                  <w:vAlign w:val="center"/>
                </w:tcPr>
                <w:p w14:paraId="67422A3B"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705B018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6E55BD8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6A54D40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5358329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2F856836" w14:textId="77777777" w:rsidTr="004E2915">
              <w:trPr>
                <w:trHeight w:val="340"/>
              </w:trPr>
              <w:tc>
                <w:tcPr>
                  <w:tcW w:w="2155" w:type="dxa"/>
                  <w:vMerge/>
                  <w:vAlign w:val="center"/>
                </w:tcPr>
                <w:p w14:paraId="75F6A6EC"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126E97B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37BECAD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2D78EDB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1343EA6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59B6F6FB" w14:textId="77777777" w:rsidTr="004E2915">
              <w:trPr>
                <w:trHeight w:val="340"/>
              </w:trPr>
              <w:tc>
                <w:tcPr>
                  <w:tcW w:w="2155" w:type="dxa"/>
                  <w:vMerge/>
                  <w:vAlign w:val="center"/>
                </w:tcPr>
                <w:p w14:paraId="2BFBA8D3"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70886BE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3C9FB70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563CB5F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721CE62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38022488" w14:textId="77777777" w:rsidTr="004E2915">
              <w:trPr>
                <w:trHeight w:val="340"/>
              </w:trPr>
              <w:tc>
                <w:tcPr>
                  <w:tcW w:w="2155" w:type="dxa"/>
                  <w:vMerge w:val="restart"/>
                  <w:vAlign w:val="center"/>
                </w:tcPr>
                <w:p w14:paraId="5B2DE2A9"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0A5D415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369F84B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20B219A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6B8DBFC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3E4AFEF6" w14:textId="77777777" w:rsidTr="004E2915">
              <w:trPr>
                <w:trHeight w:val="340"/>
              </w:trPr>
              <w:tc>
                <w:tcPr>
                  <w:tcW w:w="2155" w:type="dxa"/>
                  <w:vMerge/>
                  <w:vAlign w:val="center"/>
                </w:tcPr>
                <w:p w14:paraId="454051F1" w14:textId="77777777" w:rsidR="00B1223D" w:rsidRPr="00FD2F6C" w:rsidRDefault="00B1223D" w:rsidP="004E2915">
                  <w:pPr>
                    <w:rPr>
                      <w:rFonts w:ascii="Times New Roman" w:hAnsi="Times New Roman" w:cs="Times New Roman"/>
                      <w:sz w:val="18"/>
                      <w:szCs w:val="18"/>
                    </w:rPr>
                  </w:pPr>
                </w:p>
              </w:tc>
              <w:tc>
                <w:tcPr>
                  <w:tcW w:w="2268" w:type="dxa"/>
                  <w:vAlign w:val="center"/>
                </w:tcPr>
                <w:p w14:paraId="4F9470E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0CBC2C6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2A00472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67B5A36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5E23FAF5" w14:textId="77777777" w:rsidR="00B1223D" w:rsidRPr="00FD2F6C" w:rsidRDefault="00B1223D" w:rsidP="004E2915">
            <w:pPr>
              <w:rPr>
                <w:rFonts w:ascii="Times New Roman" w:hAnsi="Times New Roman" w:cs="Times New Roman"/>
                <w:sz w:val="18"/>
                <w:szCs w:val="18"/>
              </w:rPr>
            </w:pPr>
          </w:p>
        </w:tc>
      </w:tr>
      <w:tr w:rsidR="00B1223D" w:rsidRPr="00491436" w14:paraId="40CF9E0D" w14:textId="77777777" w:rsidTr="004E2915">
        <w:tblPrEx>
          <w:tblLook w:val="04A0" w:firstRow="1" w:lastRow="0" w:firstColumn="1" w:lastColumn="0" w:noHBand="0" w:noVBand="1"/>
        </w:tblPrEx>
        <w:trPr>
          <w:trHeight w:val="460"/>
        </w:trPr>
        <w:tc>
          <w:tcPr>
            <w:tcW w:w="3120" w:type="dxa"/>
            <w:shd w:val="clear" w:color="auto" w:fill="D5F4FF"/>
            <w:vAlign w:val="center"/>
          </w:tcPr>
          <w:p w14:paraId="595113C4"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TableGrid1"/>
              <w:tblW w:w="0" w:type="auto"/>
              <w:tblInd w:w="1303" w:type="dxa"/>
              <w:tblLayout w:type="fixed"/>
              <w:tblLook w:val="04A0" w:firstRow="1" w:lastRow="0" w:firstColumn="1" w:lastColumn="0" w:noHBand="0" w:noVBand="1"/>
            </w:tblPr>
            <w:tblGrid>
              <w:gridCol w:w="2154"/>
              <w:gridCol w:w="2154"/>
              <w:gridCol w:w="2154"/>
            </w:tblGrid>
            <w:tr w:rsidR="00B1223D" w:rsidRPr="00FE0CF3" w14:paraId="772C4DC9" w14:textId="77777777" w:rsidTr="004E2915">
              <w:tc>
                <w:tcPr>
                  <w:tcW w:w="2154" w:type="dxa"/>
                  <w:vAlign w:val="center"/>
                </w:tcPr>
                <w:p w14:paraId="16702F8E"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68DD1CE5"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05AA73E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21C2BA0B" w14:textId="77777777" w:rsidTr="004E2915">
              <w:tc>
                <w:tcPr>
                  <w:tcW w:w="2154" w:type="dxa"/>
                  <w:vAlign w:val="center"/>
                </w:tcPr>
                <w:p w14:paraId="79B10A0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17DBCCF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6653391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0D6DD9D5" w14:textId="77777777" w:rsidTr="004E2915">
              <w:tc>
                <w:tcPr>
                  <w:tcW w:w="2154" w:type="dxa"/>
                  <w:vAlign w:val="center"/>
                </w:tcPr>
                <w:p w14:paraId="46680DC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20E5D76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2C8535C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19AC341E" w14:textId="77777777" w:rsidTr="004E2915">
              <w:tc>
                <w:tcPr>
                  <w:tcW w:w="2154" w:type="dxa"/>
                  <w:vAlign w:val="center"/>
                </w:tcPr>
                <w:p w14:paraId="4A4A8A7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28AF832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70481DC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7F68A24B" w14:textId="77777777" w:rsidTr="004E2915">
              <w:tc>
                <w:tcPr>
                  <w:tcW w:w="2154" w:type="dxa"/>
                  <w:vAlign w:val="center"/>
                </w:tcPr>
                <w:p w14:paraId="7E58131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lastRenderedPageBreak/>
                    <w:t>60 – 64,9%</w:t>
                  </w:r>
                </w:p>
              </w:tc>
              <w:tc>
                <w:tcPr>
                  <w:tcW w:w="2154" w:type="dxa"/>
                  <w:vAlign w:val="center"/>
                </w:tcPr>
                <w:p w14:paraId="13E0B83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2F08CB3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0E75BA3E" w14:textId="77777777" w:rsidTr="004E2915">
              <w:tc>
                <w:tcPr>
                  <w:tcW w:w="2154" w:type="dxa"/>
                  <w:vAlign w:val="center"/>
                </w:tcPr>
                <w:p w14:paraId="6C27029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2F9C4C7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1A2EBF8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55769219" w14:textId="77777777" w:rsidR="00B1223D" w:rsidRPr="00182D67" w:rsidRDefault="00B1223D" w:rsidP="004E2915">
            <w:pPr>
              <w:rPr>
                <w:rFonts w:ascii="Times New Roman" w:hAnsi="Times New Roman" w:cs="Times New Roman"/>
                <w:sz w:val="20"/>
                <w:szCs w:val="20"/>
              </w:rPr>
            </w:pPr>
          </w:p>
        </w:tc>
      </w:tr>
      <w:tr w:rsidR="00B1223D" w:rsidRPr="00491436" w14:paraId="2E56D147"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77EF31CF"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lastRenderedPageBreak/>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714476C3"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53A76D07"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590E9662"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1FAC1C93"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28D0E741"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10B5C566"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6A8D01FC"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3E921729" w14:textId="77777777" w:rsidR="00B1223D" w:rsidRPr="00356003" w:rsidRDefault="00B1223D" w:rsidP="0069636C">
            <w:pPr>
              <w:pStyle w:val="ListParagraph"/>
              <w:numPr>
                <w:ilvl w:val="0"/>
                <w:numId w:val="21"/>
              </w:numPr>
              <w:spacing w:after="0" w:line="240" w:lineRule="auto"/>
              <w:rPr>
                <w:sz w:val="18"/>
                <w:szCs w:val="18"/>
              </w:rPr>
            </w:pPr>
            <w:r w:rsidRPr="00AA1DA4">
              <w:rPr>
                <w:sz w:val="18"/>
                <w:szCs w:val="18"/>
              </w:rPr>
              <w:t>„Market Leader“, Business Law, A Robin Widdowson, Pearson/Longman</w:t>
            </w:r>
            <w:r>
              <w:rPr>
                <w:sz w:val="18"/>
                <w:szCs w:val="18"/>
              </w:rPr>
              <w:t>, 2010</w:t>
            </w:r>
            <w:r w:rsidRPr="00AA1DA4">
              <w:rPr>
                <w:sz w:val="18"/>
                <w:szCs w:val="18"/>
              </w:rPr>
              <w:t xml:space="preserve"> </w:t>
            </w:r>
            <w:r w:rsidRPr="00356003">
              <w:rPr>
                <w:sz w:val="18"/>
                <w:szCs w:val="18"/>
              </w:rPr>
              <w:t>(the mandatory part only applies to the topics described in this implementation plan)</w:t>
            </w:r>
          </w:p>
        </w:tc>
        <w:tc>
          <w:tcPr>
            <w:tcW w:w="1984" w:type="dxa"/>
            <w:gridSpan w:val="2"/>
            <w:shd w:val="clear" w:color="auto" w:fill="auto"/>
            <w:vAlign w:val="center"/>
          </w:tcPr>
          <w:p w14:paraId="058F47FB"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tc>
        <w:tc>
          <w:tcPr>
            <w:tcW w:w="1701" w:type="dxa"/>
            <w:shd w:val="clear" w:color="auto" w:fill="auto"/>
            <w:vAlign w:val="center"/>
          </w:tcPr>
          <w:p w14:paraId="64C9119E"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 xml:space="preserve">e-materijal </w:t>
            </w:r>
            <w:r>
              <w:rPr>
                <w:rFonts w:ascii="Times New Roman" w:hAnsi="Times New Roman" w:cs="Times New Roman"/>
                <w:sz w:val="16"/>
                <w:szCs w:val="20"/>
              </w:rPr>
              <w:t>available to all students on Claroline system of the Polytechnic of Šibenik</w:t>
            </w:r>
          </w:p>
        </w:tc>
      </w:tr>
      <w:tr w:rsidR="00B1223D" w:rsidRPr="00491436" w14:paraId="07E0770E"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28629C38"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6A0FD2BA" w14:textId="77777777" w:rsidR="00B1223D" w:rsidRPr="00182D67" w:rsidRDefault="00B1223D" w:rsidP="0069636C">
            <w:pPr>
              <w:pStyle w:val="ListParagraph"/>
              <w:numPr>
                <w:ilvl w:val="0"/>
                <w:numId w:val="21"/>
              </w:numPr>
              <w:spacing w:after="0" w:line="240" w:lineRule="auto"/>
              <w:rPr>
                <w:rFonts w:ascii="Times New Roman" w:hAnsi="Times New Roman" w:cs="Times New Roman"/>
                <w:sz w:val="16"/>
                <w:szCs w:val="20"/>
              </w:rPr>
            </w:pPr>
            <w:r w:rsidRPr="00356003">
              <w:rPr>
                <w:sz w:val="18"/>
                <w:szCs w:val="18"/>
              </w:rPr>
              <w:t xml:space="preserve">„Osnovna gramatika engleskog jezika“, Ivana Bratić, Veleučilište u Šibeniku, (e-izdanje) </w:t>
            </w:r>
            <w:r w:rsidRPr="00E11ADD">
              <w:rPr>
                <w:sz w:val="18"/>
                <w:szCs w:val="18"/>
              </w:rPr>
              <w:t>(the mandatory part only applies to the topics described in this implementation plan)</w:t>
            </w:r>
          </w:p>
        </w:tc>
        <w:tc>
          <w:tcPr>
            <w:tcW w:w="1984" w:type="dxa"/>
            <w:gridSpan w:val="2"/>
            <w:shd w:val="clear" w:color="auto" w:fill="auto"/>
            <w:vAlign w:val="center"/>
          </w:tcPr>
          <w:p w14:paraId="7C142739"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2C31A700"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 xml:space="preserve">e-materijal </w:t>
            </w:r>
            <w:r>
              <w:rPr>
                <w:rFonts w:ascii="Times New Roman" w:hAnsi="Times New Roman" w:cs="Times New Roman"/>
                <w:sz w:val="16"/>
                <w:szCs w:val="20"/>
              </w:rPr>
              <w:t>available to all students on Claroline system of the Polytechnic of Šibenik</w:t>
            </w:r>
          </w:p>
        </w:tc>
      </w:tr>
      <w:tr w:rsidR="00B1223D" w:rsidRPr="00491436" w14:paraId="17B3267E" w14:textId="77777777" w:rsidTr="004E2915">
        <w:tblPrEx>
          <w:tblLook w:val="04A0" w:firstRow="1" w:lastRow="0" w:firstColumn="1" w:lastColumn="0" w:noHBand="0" w:noVBand="1"/>
        </w:tblPrEx>
        <w:trPr>
          <w:trHeight w:val="460"/>
        </w:trPr>
        <w:tc>
          <w:tcPr>
            <w:tcW w:w="3120" w:type="dxa"/>
            <w:shd w:val="clear" w:color="auto" w:fill="D5F4FF"/>
            <w:vAlign w:val="center"/>
          </w:tcPr>
          <w:p w14:paraId="49441593"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190" w:type="dxa"/>
            <w:gridSpan w:val="9"/>
            <w:shd w:val="clear" w:color="auto" w:fill="auto"/>
            <w:vAlign w:val="center"/>
          </w:tcPr>
          <w:p w14:paraId="53FC78CD" w14:textId="77777777" w:rsidR="00B1223D" w:rsidRPr="00182D67" w:rsidRDefault="00B1223D" w:rsidP="004E2915">
            <w:pPr>
              <w:rPr>
                <w:rFonts w:ascii="Times New Roman" w:hAnsi="Times New Roman" w:cs="Times New Roman"/>
                <w:sz w:val="16"/>
                <w:szCs w:val="20"/>
              </w:rPr>
            </w:pPr>
            <w:r w:rsidRPr="00467642">
              <w:rPr>
                <w:sz w:val="18"/>
              </w:rPr>
              <w:t>Peter Strutt , „Market Leader - Business Grammar and Usage“, Business English , Pearson/Longman, 2000.</w:t>
            </w:r>
          </w:p>
        </w:tc>
      </w:tr>
      <w:tr w:rsidR="00B1223D" w:rsidRPr="00491436" w14:paraId="2F952231" w14:textId="77777777" w:rsidTr="004E2915">
        <w:tblPrEx>
          <w:tblLook w:val="04A0" w:firstRow="1" w:lastRow="0" w:firstColumn="1" w:lastColumn="0" w:noHBand="0" w:noVBand="1"/>
        </w:tblPrEx>
        <w:trPr>
          <w:trHeight w:val="460"/>
        </w:trPr>
        <w:tc>
          <w:tcPr>
            <w:tcW w:w="3120" w:type="dxa"/>
            <w:shd w:val="clear" w:color="auto" w:fill="D5F4FF"/>
            <w:vAlign w:val="center"/>
          </w:tcPr>
          <w:p w14:paraId="4ED87754"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6166BD43"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3D7794D2"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1991E2E5" w14:textId="77777777" w:rsidTr="004E2915">
        <w:tblPrEx>
          <w:tblLook w:val="04A0" w:firstRow="1" w:lastRow="0" w:firstColumn="1" w:lastColumn="0" w:noHBand="0" w:noVBand="1"/>
        </w:tblPrEx>
        <w:trPr>
          <w:trHeight w:val="927"/>
        </w:trPr>
        <w:tc>
          <w:tcPr>
            <w:tcW w:w="3120" w:type="dxa"/>
            <w:shd w:val="clear" w:color="auto" w:fill="D5F4FF"/>
            <w:vAlign w:val="center"/>
          </w:tcPr>
          <w:p w14:paraId="074D8CD8"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4520E22E"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0CBA190D" w14:textId="77777777" w:rsidR="00B1223D" w:rsidRPr="00FE0CF3" w:rsidRDefault="00B1223D" w:rsidP="00B1223D">
      <w:pPr>
        <w:spacing w:after="200" w:line="276" w:lineRule="auto"/>
        <w:rPr>
          <w:rFonts w:ascii="Times New Roman" w:hAnsi="Times New Roman" w:cs="Times New Roman"/>
          <w:sz w:val="20"/>
          <w:szCs w:val="20"/>
        </w:rPr>
      </w:pPr>
    </w:p>
    <w:p w14:paraId="5A5FC17E" w14:textId="77777777" w:rsidR="00B1223D" w:rsidRDefault="00B1223D" w:rsidP="00B1223D">
      <w:pPr>
        <w:jc w:val="both"/>
        <w:rPr>
          <w:rFonts w:ascii="Helvetica" w:hAnsi="Helvetica"/>
          <w:color w:val="000000"/>
          <w:sz w:val="27"/>
          <w:szCs w:val="27"/>
          <w:shd w:val="clear" w:color="auto" w:fill="D2E3FC"/>
        </w:rPr>
      </w:pPr>
    </w:p>
    <w:p w14:paraId="48AE1BC6" w14:textId="77777777" w:rsidR="006D684A" w:rsidRDefault="006D684A" w:rsidP="00B1223D">
      <w:pPr>
        <w:jc w:val="both"/>
        <w:rPr>
          <w:rFonts w:ascii="Helvetica" w:hAnsi="Helvetica"/>
          <w:color w:val="000000"/>
          <w:sz w:val="27"/>
          <w:szCs w:val="27"/>
          <w:shd w:val="clear" w:color="auto" w:fill="D2E3FC"/>
        </w:rPr>
      </w:pPr>
    </w:p>
    <w:p w14:paraId="5A6C64CD" w14:textId="77777777" w:rsidR="006D684A" w:rsidRDefault="006D684A" w:rsidP="00B1223D">
      <w:pPr>
        <w:jc w:val="both"/>
        <w:rPr>
          <w:rFonts w:ascii="Helvetica" w:hAnsi="Helvetica"/>
          <w:color w:val="000000"/>
          <w:sz w:val="27"/>
          <w:szCs w:val="27"/>
          <w:shd w:val="clear" w:color="auto" w:fill="D2E3FC"/>
        </w:rPr>
      </w:pPr>
    </w:p>
    <w:p w14:paraId="268EDA56" w14:textId="77777777" w:rsidR="00B1223D" w:rsidRDefault="00B1223D" w:rsidP="00B1223D">
      <w:pPr>
        <w:jc w:val="both"/>
        <w:rPr>
          <w:rFonts w:ascii="Helvetica" w:hAnsi="Helvetica"/>
          <w:color w:val="000000"/>
          <w:sz w:val="27"/>
          <w:szCs w:val="27"/>
          <w:shd w:val="clear" w:color="auto" w:fill="D2E3FC"/>
        </w:rPr>
      </w:pPr>
    </w:p>
    <w:tbl>
      <w:tblPr>
        <w:tblStyle w:val="TableGrid"/>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4D9D07D2" w14:textId="77777777" w:rsidTr="004E2915">
        <w:trPr>
          <w:trHeight w:val="397"/>
        </w:trPr>
        <w:tc>
          <w:tcPr>
            <w:tcW w:w="15310" w:type="dxa"/>
            <w:gridSpan w:val="10"/>
            <w:shd w:val="clear" w:color="auto" w:fill="60C2EE"/>
            <w:vAlign w:val="center"/>
          </w:tcPr>
          <w:p w14:paraId="7D5554A4" w14:textId="61967A1C" w:rsidR="00B1223D" w:rsidRPr="006D684A" w:rsidRDefault="006D684A" w:rsidP="006D684A">
            <w:pPr>
              <w:ind w:left="141"/>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lastRenderedPageBreak/>
              <w:t>1.</w:t>
            </w:r>
            <w:r w:rsidR="00B1223D" w:rsidRPr="006D684A">
              <w:rPr>
                <w:rFonts w:ascii="Times New Roman" w:hAnsi="Times New Roman" w:cs="Times New Roman"/>
                <w:b/>
                <w:color w:val="0D0D0D" w:themeColor="text1" w:themeTint="F2"/>
                <w:sz w:val="20"/>
                <w:szCs w:val="20"/>
              </w:rPr>
              <w:t xml:space="preserve">GENERAL INFORMATION </w:t>
            </w:r>
          </w:p>
        </w:tc>
      </w:tr>
      <w:tr w:rsidR="00B1223D" w:rsidRPr="00491436" w14:paraId="575DDCD3" w14:textId="77777777" w:rsidTr="004E2915">
        <w:tblPrEx>
          <w:tblLook w:val="04A0" w:firstRow="1" w:lastRow="0" w:firstColumn="1" w:lastColumn="0" w:noHBand="0" w:noVBand="1"/>
        </w:tblPrEx>
        <w:trPr>
          <w:trHeight w:val="567"/>
        </w:trPr>
        <w:tc>
          <w:tcPr>
            <w:tcW w:w="3120" w:type="dxa"/>
            <w:shd w:val="clear" w:color="auto" w:fill="D5F4FF"/>
            <w:vAlign w:val="center"/>
          </w:tcPr>
          <w:p w14:paraId="1C41E107" w14:textId="77777777" w:rsidR="00B1223D" w:rsidRPr="00FF5534" w:rsidRDefault="00B1223D" w:rsidP="004E2915">
            <w:pPr>
              <w:rPr>
                <w:rFonts w:ascii="Times New Roman" w:hAnsi="Times New Roman" w:cs="Times New Roman"/>
                <w:sz w:val="20"/>
                <w:szCs w:val="20"/>
              </w:rPr>
            </w:pPr>
            <w:r>
              <w:rPr>
                <w:rFonts w:ascii="Times New Roman" w:hAnsi="Times New Roman" w:cs="Times New Roman"/>
                <w:sz w:val="20"/>
                <w:szCs w:val="20"/>
              </w:rPr>
              <w:t>1.1. Course title</w:t>
            </w:r>
          </w:p>
        </w:tc>
        <w:tc>
          <w:tcPr>
            <w:tcW w:w="3081" w:type="dxa"/>
            <w:gridSpan w:val="2"/>
            <w:vAlign w:val="center"/>
          </w:tcPr>
          <w:p w14:paraId="266285F0" w14:textId="77777777" w:rsidR="00B1223D" w:rsidRPr="00FF5534" w:rsidRDefault="00B1223D" w:rsidP="004E2915">
            <w:pPr>
              <w:rPr>
                <w:rFonts w:ascii="Times New Roman" w:hAnsi="Times New Roman" w:cs="Times New Roman"/>
                <w:sz w:val="20"/>
                <w:szCs w:val="20"/>
              </w:rPr>
            </w:pPr>
            <w:r>
              <w:rPr>
                <w:rFonts w:ascii="Times New Roman" w:hAnsi="Times New Roman" w:cs="Times New Roman"/>
                <w:b/>
                <w:sz w:val="20"/>
                <w:szCs w:val="20"/>
              </w:rPr>
              <w:t>Administrative law 2</w:t>
            </w:r>
          </w:p>
        </w:tc>
        <w:tc>
          <w:tcPr>
            <w:tcW w:w="5424" w:type="dxa"/>
            <w:gridSpan w:val="4"/>
            <w:shd w:val="clear" w:color="auto" w:fill="D5F4FF"/>
            <w:vAlign w:val="center"/>
          </w:tcPr>
          <w:p w14:paraId="2CB90B1A"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51EB9FCA" w14:textId="77777777" w:rsidR="00B1223D" w:rsidRPr="00491436" w:rsidRDefault="00B1223D" w:rsidP="004E2915">
            <w:pPr>
              <w:rPr>
                <w:rFonts w:ascii="Times New Roman" w:hAnsi="Times New Roman" w:cs="Times New Roman"/>
                <w:sz w:val="20"/>
                <w:szCs w:val="20"/>
              </w:rPr>
            </w:pPr>
          </w:p>
        </w:tc>
      </w:tr>
      <w:tr w:rsidR="00B1223D" w:rsidRPr="00491436" w14:paraId="10636E83" w14:textId="77777777" w:rsidTr="004E2915">
        <w:tblPrEx>
          <w:tblLook w:val="04A0" w:firstRow="1" w:lastRow="0" w:firstColumn="1" w:lastColumn="0" w:noHBand="0" w:noVBand="1"/>
        </w:tblPrEx>
        <w:trPr>
          <w:trHeight w:val="567"/>
        </w:trPr>
        <w:tc>
          <w:tcPr>
            <w:tcW w:w="3120" w:type="dxa"/>
            <w:shd w:val="clear" w:color="auto" w:fill="D5F4FF"/>
            <w:vAlign w:val="center"/>
          </w:tcPr>
          <w:p w14:paraId="46ED7FB1"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1.2. Course lecturer</w:t>
            </w:r>
          </w:p>
        </w:tc>
        <w:tc>
          <w:tcPr>
            <w:tcW w:w="3081" w:type="dxa"/>
            <w:gridSpan w:val="2"/>
            <w:vAlign w:val="center"/>
          </w:tcPr>
          <w:p w14:paraId="20487881" w14:textId="381D229D" w:rsidR="00FF4A62" w:rsidRPr="00FF4A62" w:rsidRDefault="00FF4A62" w:rsidP="004E2915">
            <w:pPr>
              <w:rPr>
                <w:rFonts w:ascii="Times New Roman" w:hAnsi="Times New Roman" w:cs="Times New Roman"/>
                <w:sz w:val="20"/>
                <w:szCs w:val="20"/>
              </w:rPr>
            </w:pPr>
            <w:r w:rsidRPr="00FF4A62">
              <w:rPr>
                <w:rFonts w:ascii="Times New Roman" w:hAnsi="Times New Roman" w:cs="Times New Roman"/>
                <w:sz w:val="20"/>
                <w:szCs w:val="20"/>
              </w:rPr>
              <w:t>MA Krešimir NIMAC, lec.</w:t>
            </w:r>
          </w:p>
        </w:tc>
        <w:tc>
          <w:tcPr>
            <w:tcW w:w="5424" w:type="dxa"/>
            <w:gridSpan w:val="4"/>
            <w:shd w:val="clear" w:color="auto" w:fill="D5F4FF"/>
            <w:vAlign w:val="center"/>
          </w:tcPr>
          <w:p w14:paraId="1743A01E" w14:textId="77777777" w:rsidR="00B1223D" w:rsidRPr="00FF5534" w:rsidRDefault="00B1223D" w:rsidP="004E2915">
            <w:pPr>
              <w:rPr>
                <w:rFonts w:ascii="Times New Roman" w:hAnsi="Times New Roman" w:cs="Times New Roman"/>
                <w:sz w:val="20"/>
                <w:szCs w:val="20"/>
                <w:lang w:val="en-US"/>
              </w:rPr>
            </w:pPr>
            <w:r w:rsidRPr="00FF5534">
              <w:rPr>
                <w:rFonts w:ascii="Times New Roman" w:hAnsi="Times New Roman" w:cs="Times New Roman"/>
                <w:sz w:val="20"/>
                <w:szCs w:val="20"/>
                <w:lang w:val="en-US"/>
              </w:rPr>
              <w:t>1.9. Course code in MOZVAG</w:t>
            </w:r>
          </w:p>
        </w:tc>
        <w:tc>
          <w:tcPr>
            <w:tcW w:w="3685" w:type="dxa"/>
            <w:gridSpan w:val="3"/>
            <w:vAlign w:val="center"/>
          </w:tcPr>
          <w:p w14:paraId="18625BAB" w14:textId="77777777" w:rsidR="00B1223D" w:rsidRPr="00FF5534" w:rsidRDefault="00B1223D" w:rsidP="004E2915">
            <w:pPr>
              <w:rPr>
                <w:rFonts w:ascii="Times New Roman" w:hAnsi="Times New Roman" w:cs="Times New Roman"/>
                <w:sz w:val="20"/>
                <w:szCs w:val="20"/>
              </w:rPr>
            </w:pPr>
          </w:p>
        </w:tc>
      </w:tr>
      <w:tr w:rsidR="00B1223D" w:rsidRPr="00491436" w14:paraId="5A4826C6" w14:textId="77777777" w:rsidTr="004E2915">
        <w:tblPrEx>
          <w:tblLook w:val="04A0" w:firstRow="1" w:lastRow="0" w:firstColumn="1" w:lastColumn="0" w:noHBand="0" w:noVBand="1"/>
        </w:tblPrEx>
        <w:trPr>
          <w:trHeight w:val="567"/>
        </w:trPr>
        <w:tc>
          <w:tcPr>
            <w:tcW w:w="3120" w:type="dxa"/>
            <w:shd w:val="clear" w:color="auto" w:fill="D5F4FF"/>
            <w:vAlign w:val="center"/>
          </w:tcPr>
          <w:p w14:paraId="519364B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1E8AB09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Alen Lalić</w:t>
            </w:r>
          </w:p>
        </w:tc>
        <w:tc>
          <w:tcPr>
            <w:tcW w:w="5424" w:type="dxa"/>
            <w:gridSpan w:val="4"/>
            <w:shd w:val="clear" w:color="auto" w:fill="D5F4FF"/>
            <w:vAlign w:val="center"/>
          </w:tcPr>
          <w:p w14:paraId="49A680D4"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 xml:space="preserve">1.10. Forms of teaching (number of hours Lecturing +Practical exercises + Seminars + e learning)  </w:t>
            </w:r>
          </w:p>
        </w:tc>
        <w:tc>
          <w:tcPr>
            <w:tcW w:w="3685" w:type="dxa"/>
            <w:gridSpan w:val="3"/>
            <w:vAlign w:val="center"/>
          </w:tcPr>
          <w:p w14:paraId="13A92048"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(45+0+30+0)</w:t>
            </w:r>
          </w:p>
        </w:tc>
      </w:tr>
      <w:tr w:rsidR="00B1223D" w:rsidRPr="00491436" w14:paraId="2EBA3E91" w14:textId="77777777" w:rsidTr="004E2915">
        <w:tblPrEx>
          <w:tblLook w:val="04A0" w:firstRow="1" w:lastRow="0" w:firstColumn="1" w:lastColumn="0" w:noHBand="0" w:noVBand="1"/>
        </w:tblPrEx>
        <w:trPr>
          <w:trHeight w:val="567"/>
        </w:trPr>
        <w:tc>
          <w:tcPr>
            <w:tcW w:w="3120" w:type="dxa"/>
            <w:shd w:val="clear" w:color="auto" w:fill="D5F4FF"/>
            <w:vAlign w:val="center"/>
          </w:tcPr>
          <w:p w14:paraId="1D0451C0"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 xml:space="preserve">1.4. Study programme (specialist, undergraduate, graduate) </w:t>
            </w:r>
          </w:p>
        </w:tc>
        <w:tc>
          <w:tcPr>
            <w:tcW w:w="3081" w:type="dxa"/>
            <w:gridSpan w:val="2"/>
            <w:vAlign w:val="center"/>
          </w:tcPr>
          <w:p w14:paraId="49C0E1BB"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07A09881"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1.11. Level of e- learning application (1</w:t>
            </w:r>
            <w:r w:rsidRPr="00FF5534">
              <w:rPr>
                <w:rFonts w:ascii="Times New Roman" w:hAnsi="Times New Roman" w:cs="Times New Roman"/>
                <w:sz w:val="20"/>
                <w:szCs w:val="20"/>
                <w:vertAlign w:val="superscript"/>
              </w:rPr>
              <w:t>st</w:t>
            </w:r>
            <w:r w:rsidRPr="00FF5534">
              <w:rPr>
                <w:rFonts w:ascii="Times New Roman" w:hAnsi="Times New Roman" w:cs="Times New Roman"/>
                <w:sz w:val="20"/>
                <w:szCs w:val="20"/>
              </w:rPr>
              <w:t>, 2</w:t>
            </w:r>
            <w:r w:rsidRPr="00FF5534">
              <w:rPr>
                <w:rFonts w:ascii="Times New Roman" w:hAnsi="Times New Roman" w:cs="Times New Roman"/>
                <w:sz w:val="20"/>
                <w:szCs w:val="20"/>
                <w:vertAlign w:val="superscript"/>
              </w:rPr>
              <w:t>nd</w:t>
            </w:r>
            <w:r w:rsidRPr="00FF5534">
              <w:rPr>
                <w:rFonts w:ascii="Times New Roman" w:hAnsi="Times New Roman" w:cs="Times New Roman"/>
                <w:sz w:val="20"/>
                <w:szCs w:val="20"/>
              </w:rPr>
              <w:t>, 3</w:t>
            </w:r>
            <w:r w:rsidRPr="00FF5534">
              <w:rPr>
                <w:rFonts w:ascii="Times New Roman" w:hAnsi="Times New Roman" w:cs="Times New Roman"/>
                <w:sz w:val="20"/>
                <w:szCs w:val="20"/>
                <w:vertAlign w:val="superscript"/>
              </w:rPr>
              <w:t>rd</w:t>
            </w:r>
            <w:r w:rsidRPr="00FF5534">
              <w:rPr>
                <w:rFonts w:ascii="Times New Roman" w:hAnsi="Times New Roman" w:cs="Times New Roman"/>
                <w:sz w:val="20"/>
                <w:szCs w:val="20"/>
              </w:rPr>
              <w:t xml:space="preserve"> level), percentage of on line course performance (max. 20%) </w:t>
            </w:r>
          </w:p>
        </w:tc>
        <w:tc>
          <w:tcPr>
            <w:tcW w:w="3685" w:type="dxa"/>
            <w:gridSpan w:val="3"/>
            <w:vAlign w:val="center"/>
          </w:tcPr>
          <w:p w14:paraId="370750F9"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lang w:val="en-US"/>
              </w:rPr>
              <w:t>1</w:t>
            </w:r>
            <w:r w:rsidRPr="00FF5534">
              <w:rPr>
                <w:rFonts w:ascii="Times New Roman" w:hAnsi="Times New Roman" w:cs="Times New Roman"/>
                <w:sz w:val="20"/>
                <w:szCs w:val="20"/>
                <w:vertAlign w:val="superscript"/>
                <w:lang w:val="en-US"/>
              </w:rPr>
              <w:t>st</w:t>
            </w:r>
            <w:r w:rsidRPr="00FF5534">
              <w:rPr>
                <w:rFonts w:ascii="Times New Roman" w:hAnsi="Times New Roman" w:cs="Times New Roman"/>
                <w:sz w:val="20"/>
                <w:szCs w:val="20"/>
                <w:lang w:val="en-US"/>
              </w:rPr>
              <w:t>, course materials are on-line, 0%</w:t>
            </w:r>
          </w:p>
        </w:tc>
      </w:tr>
      <w:tr w:rsidR="00B1223D" w:rsidRPr="00491436" w14:paraId="6D00A307" w14:textId="77777777" w:rsidTr="004E2915">
        <w:tblPrEx>
          <w:tblLook w:val="04A0" w:firstRow="1" w:lastRow="0" w:firstColumn="1" w:lastColumn="0" w:noHBand="0" w:noVBand="1"/>
        </w:tblPrEx>
        <w:trPr>
          <w:trHeight w:val="567"/>
        </w:trPr>
        <w:tc>
          <w:tcPr>
            <w:tcW w:w="3120" w:type="dxa"/>
            <w:shd w:val="clear" w:color="auto" w:fill="D5F4FF"/>
            <w:vAlign w:val="center"/>
          </w:tcPr>
          <w:p w14:paraId="39FF1FE9"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 xml:space="preserve">1.5. Course status (obligatory, optional) </w:t>
            </w:r>
          </w:p>
        </w:tc>
        <w:tc>
          <w:tcPr>
            <w:tcW w:w="3081" w:type="dxa"/>
            <w:gridSpan w:val="2"/>
            <w:vAlign w:val="center"/>
          </w:tcPr>
          <w:p w14:paraId="0B780251"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Obligatory</w:t>
            </w:r>
          </w:p>
        </w:tc>
        <w:tc>
          <w:tcPr>
            <w:tcW w:w="5424" w:type="dxa"/>
            <w:gridSpan w:val="4"/>
            <w:shd w:val="clear" w:color="auto" w:fill="D5F4FF"/>
            <w:vAlign w:val="center"/>
          </w:tcPr>
          <w:p w14:paraId="15FD9AA5"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3D226EC7" w14:textId="77777777" w:rsidR="00B1223D" w:rsidRPr="00491436" w:rsidRDefault="00B1223D" w:rsidP="004E2915">
            <w:pPr>
              <w:rPr>
                <w:rFonts w:ascii="Times New Roman" w:hAnsi="Times New Roman" w:cs="Times New Roman"/>
                <w:sz w:val="20"/>
                <w:szCs w:val="20"/>
              </w:rPr>
            </w:pPr>
          </w:p>
        </w:tc>
      </w:tr>
      <w:tr w:rsidR="00B1223D" w:rsidRPr="00491436" w14:paraId="7E82C9C3" w14:textId="77777777" w:rsidTr="004E2915">
        <w:tblPrEx>
          <w:tblLook w:val="04A0" w:firstRow="1" w:lastRow="0" w:firstColumn="1" w:lastColumn="0" w:noHBand="0" w:noVBand="1"/>
        </w:tblPrEx>
        <w:trPr>
          <w:trHeight w:val="567"/>
        </w:trPr>
        <w:tc>
          <w:tcPr>
            <w:tcW w:w="3120" w:type="dxa"/>
            <w:shd w:val="clear" w:color="auto" w:fill="D5F4FF"/>
            <w:vAlign w:val="center"/>
          </w:tcPr>
          <w:p w14:paraId="4C7B4279"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1.6. Year of study</w:t>
            </w:r>
          </w:p>
        </w:tc>
        <w:tc>
          <w:tcPr>
            <w:tcW w:w="3081" w:type="dxa"/>
            <w:gridSpan w:val="2"/>
            <w:vAlign w:val="center"/>
          </w:tcPr>
          <w:p w14:paraId="2FB1EA69"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1</w:t>
            </w:r>
            <w:r w:rsidRPr="00FF5534">
              <w:rPr>
                <w:rFonts w:ascii="Times New Roman" w:hAnsi="Times New Roman" w:cs="Times New Roman"/>
                <w:sz w:val="20"/>
                <w:szCs w:val="20"/>
                <w:vertAlign w:val="superscript"/>
              </w:rPr>
              <w:t>st</w:t>
            </w:r>
          </w:p>
        </w:tc>
        <w:tc>
          <w:tcPr>
            <w:tcW w:w="5424" w:type="dxa"/>
            <w:gridSpan w:val="4"/>
            <w:shd w:val="clear" w:color="auto" w:fill="D5F4FF"/>
            <w:vAlign w:val="center"/>
          </w:tcPr>
          <w:p w14:paraId="577A7870"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106B46A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36243898" w14:textId="77777777" w:rsidTr="004E2915">
        <w:tblPrEx>
          <w:tblLook w:val="04A0" w:firstRow="1" w:lastRow="0" w:firstColumn="1" w:lastColumn="0" w:noHBand="0" w:noVBand="1"/>
        </w:tblPrEx>
        <w:trPr>
          <w:trHeight w:val="567"/>
        </w:trPr>
        <w:tc>
          <w:tcPr>
            <w:tcW w:w="3120" w:type="dxa"/>
            <w:shd w:val="clear" w:color="auto" w:fill="D5F4FF"/>
            <w:vAlign w:val="center"/>
          </w:tcPr>
          <w:p w14:paraId="7A832E27"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1.7. Credit score  (ECTS)</w:t>
            </w:r>
          </w:p>
        </w:tc>
        <w:tc>
          <w:tcPr>
            <w:tcW w:w="3081" w:type="dxa"/>
            <w:gridSpan w:val="2"/>
            <w:vAlign w:val="center"/>
          </w:tcPr>
          <w:p w14:paraId="158E992A" w14:textId="77777777" w:rsidR="00B1223D" w:rsidRPr="00FF5534"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6</w:t>
            </w:r>
          </w:p>
        </w:tc>
        <w:tc>
          <w:tcPr>
            <w:tcW w:w="5424" w:type="dxa"/>
            <w:gridSpan w:val="4"/>
            <w:shd w:val="clear" w:color="auto" w:fill="D5F4FF"/>
            <w:vAlign w:val="center"/>
          </w:tcPr>
          <w:p w14:paraId="1A9691A3"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1D5DE898"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36B0C28C"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49D978AC"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269C00DA"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29972B52" w14:textId="77777777" w:rsidTr="004E2915">
        <w:tblPrEx>
          <w:tblLook w:val="04A0" w:firstRow="1" w:lastRow="0" w:firstColumn="1" w:lastColumn="0" w:noHBand="0" w:noVBand="1"/>
        </w:tblPrEx>
        <w:trPr>
          <w:trHeight w:val="542"/>
        </w:trPr>
        <w:tc>
          <w:tcPr>
            <w:tcW w:w="3120" w:type="dxa"/>
            <w:shd w:val="clear" w:color="auto" w:fill="D5F4FF"/>
            <w:vAlign w:val="center"/>
          </w:tcPr>
          <w:p w14:paraId="36F7314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442A65FB" w14:textId="77777777" w:rsidR="00B1223D" w:rsidRPr="00147136" w:rsidRDefault="00B1223D" w:rsidP="004E2915">
            <w:pPr>
              <w:jc w:val="both"/>
              <w:rPr>
                <w:rFonts w:ascii="Times New Roman" w:hAnsi="Times New Roman" w:cs="Times New Roman"/>
                <w:sz w:val="20"/>
                <w:szCs w:val="20"/>
              </w:rPr>
            </w:pPr>
            <w:r>
              <w:rPr>
                <w:rFonts w:ascii="Times New Roman" w:hAnsi="Times New Roman" w:cs="Times New Roman"/>
                <w:sz w:val="20"/>
                <w:szCs w:val="20"/>
              </w:rPr>
              <w:t xml:space="preserve">The main goal is to provide students with knowledges of organisation and activities of public administration and of the basic institutes of administrative law. Furthermore the goal is to qualify students to complete proffesional tasks in public administration.  </w:t>
            </w:r>
          </w:p>
        </w:tc>
      </w:tr>
      <w:tr w:rsidR="00B1223D" w:rsidRPr="00491436" w14:paraId="1D3B69D6" w14:textId="77777777" w:rsidTr="004E2915">
        <w:tblPrEx>
          <w:tblLook w:val="04A0" w:firstRow="1" w:lastRow="0" w:firstColumn="1" w:lastColumn="0" w:noHBand="0" w:noVBand="1"/>
        </w:tblPrEx>
        <w:trPr>
          <w:trHeight w:val="542"/>
        </w:trPr>
        <w:tc>
          <w:tcPr>
            <w:tcW w:w="3120" w:type="dxa"/>
            <w:shd w:val="clear" w:color="auto" w:fill="D5F4FF"/>
            <w:vAlign w:val="center"/>
          </w:tcPr>
          <w:p w14:paraId="2765BA2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shd w:val="clear" w:color="auto" w:fill="auto"/>
            <w:vAlign w:val="center"/>
          </w:tcPr>
          <w:p w14:paraId="04A39AC7" w14:textId="77777777" w:rsidR="00B1223D" w:rsidRDefault="00B1223D" w:rsidP="004E2915">
            <w:pPr>
              <w:rPr>
                <w:rFonts w:ascii="Times New Roman" w:hAnsi="Times New Roman" w:cs="Times New Roman"/>
                <w:sz w:val="20"/>
                <w:szCs w:val="20"/>
              </w:rPr>
            </w:pPr>
            <w:r w:rsidRPr="00FF5534">
              <w:rPr>
                <w:rFonts w:ascii="Times New Roman" w:hAnsi="Times New Roman" w:cs="Times New Roman"/>
                <w:sz w:val="20"/>
                <w:szCs w:val="20"/>
              </w:rPr>
              <w:t>General terms required for enterying the study programme.</w:t>
            </w:r>
          </w:p>
          <w:p w14:paraId="13757CA4" w14:textId="77777777" w:rsidR="00B1223D" w:rsidRPr="00212516"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Exam can be taken only if the exam from the course Administrative law 1 is successfully passed. </w:t>
            </w:r>
          </w:p>
        </w:tc>
      </w:tr>
      <w:tr w:rsidR="00B1223D" w:rsidRPr="00491436" w14:paraId="6CE5D191" w14:textId="77777777" w:rsidTr="004E2915">
        <w:tblPrEx>
          <w:tblLook w:val="04A0" w:firstRow="1" w:lastRow="0" w:firstColumn="1" w:lastColumn="0" w:noHBand="0" w:noVBand="1"/>
        </w:tblPrEx>
        <w:trPr>
          <w:trHeight w:val="542"/>
        </w:trPr>
        <w:tc>
          <w:tcPr>
            <w:tcW w:w="3120" w:type="dxa"/>
            <w:shd w:val="clear" w:color="auto" w:fill="D5F4FF"/>
            <w:vAlign w:val="center"/>
          </w:tcPr>
          <w:p w14:paraId="0B57EA72" w14:textId="77777777" w:rsidR="00B1223D" w:rsidRPr="00491436" w:rsidRDefault="00B1223D" w:rsidP="004E2915">
            <w:pPr>
              <w:rPr>
                <w:rFonts w:ascii="Times New Roman" w:hAnsi="Times New Roman" w:cs="Times New Roman"/>
                <w:sz w:val="20"/>
                <w:szCs w:val="20"/>
              </w:rPr>
            </w:pPr>
            <w:r w:rsidRPr="00855F9E">
              <w:rPr>
                <w:rFonts w:ascii="Times New Roman" w:hAnsi="Times New Roman" w:cs="Times New Roman"/>
                <w:sz w:val="20"/>
                <w:szCs w:val="20"/>
              </w:rPr>
              <w:t>2.3. Learning outcomes on the study programme level</w:t>
            </w:r>
            <w:r w:rsidRPr="00491436">
              <w:rPr>
                <w:rFonts w:ascii="Times New Roman" w:hAnsi="Times New Roman" w:cs="Times New Roman"/>
                <w:sz w:val="20"/>
                <w:szCs w:val="20"/>
              </w:rPr>
              <w:t xml:space="preserve"> </w:t>
            </w:r>
          </w:p>
        </w:tc>
        <w:tc>
          <w:tcPr>
            <w:tcW w:w="12190" w:type="dxa"/>
            <w:gridSpan w:val="9"/>
            <w:vAlign w:val="center"/>
          </w:tcPr>
          <w:p w14:paraId="46C9D7A1"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1: To link the basic concepts of different branches of the law and to generalize issues of work in public administration</w:t>
            </w:r>
          </w:p>
          <w:p w14:paraId="48620884"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IU2: To analyze the interference of international, European and national law</w:t>
            </w:r>
          </w:p>
          <w:p w14:paraId="73ED7F4D"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4: To analyze the impact of social processes on constitutional and administrative systems, in particular of the process of globalization, Euro-integration, transition, urbanization, regionalization and decentralization</w:t>
            </w:r>
          </w:p>
          <w:p w14:paraId="79399485"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5: To manage the human resources, office operations and various administrative processes and to establish the communication with different users of public services</w:t>
            </w:r>
          </w:p>
          <w:p w14:paraId="3103B3B8"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6: To evaluate how the effects of the activities of bodies and organizations of public administration and other authorities at different levels interfere with the lives of the citizens</w:t>
            </w:r>
          </w:p>
          <w:p w14:paraId="761267FE"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7: To analyze and to apply the basic rules in the field of IT administrative law and statistics on solving the expert problems in the area of ​​public administration</w:t>
            </w:r>
          </w:p>
          <w:p w14:paraId="3B2C666C"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8: To use and to develop the complex written and oral communication in Croatian and English language</w:t>
            </w:r>
          </w:p>
          <w:p w14:paraId="31620D7C"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9: To use specific computer skills in basic and advanced program packages for work in public administration</w:t>
            </w:r>
          </w:p>
          <w:p w14:paraId="19AC1621"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10: To organize and to implement a team work and to critically evaluate the opinions and attitudes of team members</w:t>
            </w:r>
          </w:p>
          <w:p w14:paraId="79D9BFC9"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lastRenderedPageBreak/>
              <w:t>IU 11: To explore, interpret and apply the relevant literature as well as the proper legal rules for drafting and issuing regulations and acts in administrative and other legal proceedings, administrative disputes and different actions of bodies of the state authority like administrative bodies and organizations, utility companies and other public institutions</w:t>
            </w:r>
          </w:p>
          <w:p w14:paraId="319F6D05" w14:textId="77777777" w:rsidR="00B1223D" w:rsidRPr="003B60B4"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12: To draft acts and submission and to undertake basic procedural actions in the administrative and other legal proceedings and disputes</w:t>
            </w:r>
          </w:p>
          <w:p w14:paraId="4C261AFA" w14:textId="77777777" w:rsidR="00B1223D" w:rsidRPr="00421AFF" w:rsidRDefault="00B1223D" w:rsidP="004E2915">
            <w:pPr>
              <w:shd w:val="clear" w:color="auto" w:fill="FFFFFF"/>
              <w:ind w:left="720"/>
              <w:jc w:val="both"/>
              <w:rPr>
                <w:rFonts w:ascii="Times New Roman" w:eastAsia="Times New Roman" w:hAnsi="Times New Roman" w:cs="Times New Roman"/>
                <w:color w:val="181818"/>
                <w:sz w:val="20"/>
                <w:szCs w:val="20"/>
                <w:lang w:val="hr-BA" w:eastAsia="hr-BA"/>
              </w:rPr>
            </w:pPr>
            <w:r w:rsidRPr="003B60B4">
              <w:rPr>
                <w:rFonts w:ascii="Times New Roman" w:eastAsia="Times New Roman" w:hAnsi="Times New Roman" w:cs="Times New Roman"/>
                <w:color w:val="181818"/>
                <w:sz w:val="20"/>
                <w:szCs w:val="20"/>
                <w:lang w:val="hr-BA" w:eastAsia="hr-BA"/>
              </w:rPr>
              <w:t>IU 13:To anticipate the future development at different levels of national constitutional arrangement and the administrative system</w:t>
            </w:r>
            <w:r>
              <w:rPr>
                <w:rFonts w:ascii="Times New Roman" w:eastAsia="Times New Roman" w:hAnsi="Times New Roman" w:cs="Times New Roman"/>
                <w:color w:val="181818"/>
                <w:sz w:val="20"/>
                <w:szCs w:val="20"/>
                <w:lang w:val="hr-BA" w:eastAsia="hr-BA"/>
              </w:rPr>
              <w:t>.</w:t>
            </w:r>
          </w:p>
        </w:tc>
      </w:tr>
      <w:tr w:rsidR="00B1223D" w:rsidRPr="00491436" w14:paraId="7ECF841A" w14:textId="77777777" w:rsidTr="004E2915">
        <w:tblPrEx>
          <w:tblLook w:val="04A0" w:firstRow="1" w:lastRow="0" w:firstColumn="1" w:lastColumn="0" w:noHBand="0" w:noVBand="1"/>
        </w:tblPrEx>
        <w:trPr>
          <w:trHeight w:val="542"/>
        </w:trPr>
        <w:tc>
          <w:tcPr>
            <w:tcW w:w="3120" w:type="dxa"/>
            <w:shd w:val="clear" w:color="auto" w:fill="D5F4FF"/>
            <w:vAlign w:val="center"/>
          </w:tcPr>
          <w:p w14:paraId="47A5A555" w14:textId="77777777" w:rsidR="00B1223D" w:rsidRPr="00491436" w:rsidRDefault="00B1223D" w:rsidP="004E2915">
            <w:pPr>
              <w:rPr>
                <w:rFonts w:ascii="Times New Roman" w:hAnsi="Times New Roman" w:cs="Times New Roman"/>
                <w:sz w:val="20"/>
                <w:szCs w:val="20"/>
              </w:rPr>
            </w:pPr>
            <w:r w:rsidRPr="005F536E">
              <w:rPr>
                <w:rFonts w:ascii="Times New Roman" w:hAnsi="Times New Roman" w:cs="Times New Roman"/>
                <w:sz w:val="20"/>
                <w:szCs w:val="20"/>
              </w:rPr>
              <w:lastRenderedPageBreak/>
              <w:t>2.4. Expected learning outcomes on the course level</w:t>
            </w:r>
            <w:r w:rsidRPr="00491436">
              <w:rPr>
                <w:rFonts w:ascii="Times New Roman" w:hAnsi="Times New Roman" w:cs="Times New Roman"/>
                <w:sz w:val="20"/>
                <w:szCs w:val="20"/>
              </w:rPr>
              <w:t xml:space="preserve"> </w:t>
            </w:r>
          </w:p>
        </w:tc>
        <w:tc>
          <w:tcPr>
            <w:tcW w:w="12190"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FE0CF3" w14:paraId="04D85D45" w14:textId="77777777" w:rsidTr="004E2915">
              <w:trPr>
                <w:trHeight w:val="167"/>
              </w:trPr>
              <w:tc>
                <w:tcPr>
                  <w:tcW w:w="10234" w:type="dxa"/>
                  <w:shd w:val="clear" w:color="auto" w:fill="D5F4FF"/>
                  <w:vAlign w:val="center"/>
                </w:tcPr>
                <w:p w14:paraId="38C478E2"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r w:rsidRPr="001A2839">
                    <w:rPr>
                      <w:rFonts w:ascii="Times New Roman" w:hAnsi="Times New Roman" w:cs="Times New Roman"/>
                      <w:sz w:val="20"/>
                    </w:rPr>
                    <w:t>accroding to the Bloom`s taxonomy: (up to two verbs per LO)</w:t>
                  </w:r>
                </w:p>
              </w:tc>
              <w:tc>
                <w:tcPr>
                  <w:tcW w:w="2089" w:type="dxa"/>
                  <w:shd w:val="clear" w:color="auto" w:fill="D5F4FF"/>
                  <w:vAlign w:val="center"/>
                </w:tcPr>
                <w:p w14:paraId="645E491F"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10280DFF"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6BAD9A0B"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7DFB90DA"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36F0FAF3"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55D80A94"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5C1AA27C"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1F863743" w14:textId="77777777" w:rsidTr="004E2915">
              <w:trPr>
                <w:trHeight w:val="165"/>
              </w:trPr>
              <w:tc>
                <w:tcPr>
                  <w:tcW w:w="10234" w:type="dxa"/>
                  <w:vAlign w:val="center"/>
                </w:tcPr>
                <w:p w14:paraId="7B7EDAF5" w14:textId="77777777" w:rsidR="00B1223D" w:rsidRPr="00032FEE" w:rsidRDefault="00B1223D" w:rsidP="0069636C">
                  <w:pPr>
                    <w:pStyle w:val="ListParagraph"/>
                    <w:numPr>
                      <w:ilvl w:val="0"/>
                      <w:numId w:val="29"/>
                    </w:numPr>
                    <w:spacing w:after="0" w:line="240" w:lineRule="auto"/>
                    <w:rPr>
                      <w:rFonts w:ascii="Times New Roman" w:hAnsi="Times New Roman" w:cs="Times New Roman"/>
                      <w:sz w:val="20"/>
                      <w:szCs w:val="20"/>
                    </w:rPr>
                  </w:pPr>
                  <w:r w:rsidRPr="00430ACF">
                    <w:rPr>
                      <w:rFonts w:ascii="Times New Roman" w:hAnsi="Times New Roman" w:cs="Times New Roman"/>
                      <w:b/>
                      <w:sz w:val="20"/>
                      <w:szCs w:val="20"/>
                    </w:rPr>
                    <w:t xml:space="preserve">To describe </w:t>
                  </w:r>
                  <w:r w:rsidRPr="00430ACF">
                    <w:rPr>
                      <w:rFonts w:ascii="Times New Roman" w:hAnsi="Times New Roman" w:cs="Times New Roman"/>
                      <w:sz w:val="20"/>
                      <w:szCs w:val="20"/>
                    </w:rPr>
                    <w:t xml:space="preserve">structure </w:t>
                  </w:r>
                  <w:r>
                    <w:rPr>
                      <w:rFonts w:ascii="Times New Roman" w:hAnsi="Times New Roman" w:cs="Times New Roman"/>
                      <w:sz w:val="20"/>
                      <w:szCs w:val="20"/>
                    </w:rPr>
                    <w:t xml:space="preserve">and developement </w:t>
                  </w:r>
                  <w:r w:rsidRPr="00430ACF">
                    <w:rPr>
                      <w:rFonts w:ascii="Times New Roman" w:hAnsi="Times New Roman" w:cs="Times New Roman"/>
                      <w:sz w:val="20"/>
                      <w:szCs w:val="20"/>
                    </w:rPr>
                    <w:t xml:space="preserve">of </w:t>
                  </w:r>
                  <w:r>
                    <w:rPr>
                      <w:rFonts w:ascii="Times New Roman" w:hAnsi="Times New Roman" w:cs="Times New Roman"/>
                      <w:sz w:val="20"/>
                      <w:szCs w:val="20"/>
                    </w:rPr>
                    <w:t>state</w:t>
                  </w:r>
                  <w:r w:rsidRPr="00430ACF">
                    <w:rPr>
                      <w:rFonts w:ascii="Times New Roman" w:hAnsi="Times New Roman" w:cs="Times New Roman"/>
                      <w:sz w:val="20"/>
                      <w:szCs w:val="20"/>
                    </w:rPr>
                    <w:t xml:space="preserve"> administration in Republic of Croatia.</w:t>
                  </w:r>
                </w:p>
              </w:tc>
              <w:tc>
                <w:tcPr>
                  <w:tcW w:w="2089" w:type="dxa"/>
                  <w:vAlign w:val="center"/>
                </w:tcPr>
                <w:p w14:paraId="4CA2E05D" w14:textId="77777777" w:rsidR="00B1223D" w:rsidRPr="002E685B" w:rsidRDefault="00B1223D" w:rsidP="004E2915">
                  <w:pPr>
                    <w:rPr>
                      <w:rFonts w:ascii="Times New Roman" w:hAnsi="Times New Roman" w:cs="Times New Roman"/>
                      <w:sz w:val="16"/>
                    </w:rPr>
                  </w:pPr>
                  <w:r>
                    <w:rPr>
                      <w:rFonts w:ascii="Times New Roman" w:hAnsi="Times New Roman" w:cs="Times New Roman"/>
                      <w:sz w:val="16"/>
                    </w:rPr>
                    <w:t xml:space="preserve">                      2</w:t>
                  </w:r>
                </w:p>
              </w:tc>
            </w:tr>
            <w:tr w:rsidR="00B1223D" w:rsidRPr="00FE0CF3" w14:paraId="6B7210B4" w14:textId="77777777" w:rsidTr="004E2915">
              <w:trPr>
                <w:trHeight w:val="165"/>
              </w:trPr>
              <w:tc>
                <w:tcPr>
                  <w:tcW w:w="10234" w:type="dxa"/>
                  <w:vAlign w:val="center"/>
                </w:tcPr>
                <w:p w14:paraId="7B02D942" w14:textId="77777777" w:rsidR="00B1223D" w:rsidRPr="00032FEE" w:rsidRDefault="00B1223D" w:rsidP="0069636C">
                  <w:pPr>
                    <w:pStyle w:val="ListParagraph"/>
                    <w:numPr>
                      <w:ilvl w:val="0"/>
                      <w:numId w:val="29"/>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illustrate </w:t>
                  </w:r>
                  <w:r>
                    <w:rPr>
                      <w:rFonts w:ascii="Times New Roman" w:hAnsi="Times New Roman" w:cs="Times New Roman"/>
                      <w:sz w:val="20"/>
                      <w:szCs w:val="20"/>
                    </w:rPr>
                    <w:t>state</w:t>
                  </w:r>
                  <w:r w:rsidRPr="00430ACF">
                    <w:rPr>
                      <w:rFonts w:ascii="Times New Roman" w:hAnsi="Times New Roman" w:cs="Times New Roman"/>
                      <w:sz w:val="20"/>
                      <w:szCs w:val="20"/>
                    </w:rPr>
                    <w:t xml:space="preserve"> administration system and </w:t>
                  </w:r>
                  <w:r w:rsidRPr="00032FEE">
                    <w:rPr>
                      <w:rFonts w:ascii="Times New Roman" w:hAnsi="Times New Roman" w:cs="Times New Roman"/>
                      <w:b/>
                      <w:sz w:val="20"/>
                      <w:szCs w:val="20"/>
                    </w:rPr>
                    <w:t xml:space="preserve">to assess </w:t>
                  </w:r>
                  <w:r w:rsidRPr="00430ACF">
                    <w:rPr>
                      <w:rFonts w:ascii="Times New Roman" w:hAnsi="Times New Roman" w:cs="Times New Roman"/>
                      <w:sz w:val="20"/>
                      <w:szCs w:val="20"/>
                    </w:rPr>
                    <w:t>its efficiency.</w:t>
                  </w:r>
                </w:p>
              </w:tc>
              <w:tc>
                <w:tcPr>
                  <w:tcW w:w="2089" w:type="dxa"/>
                  <w:vAlign w:val="center"/>
                </w:tcPr>
                <w:p w14:paraId="3755A39A" w14:textId="77777777" w:rsidR="00B1223D" w:rsidRPr="002E685B" w:rsidRDefault="00B1223D" w:rsidP="004E2915">
                  <w:pPr>
                    <w:rPr>
                      <w:rFonts w:ascii="Times New Roman" w:hAnsi="Times New Roman" w:cs="Times New Roman"/>
                      <w:sz w:val="16"/>
                    </w:rPr>
                  </w:pPr>
                  <w:r>
                    <w:rPr>
                      <w:rFonts w:ascii="Times New Roman" w:hAnsi="Times New Roman" w:cs="Times New Roman"/>
                      <w:sz w:val="16"/>
                    </w:rPr>
                    <w:t xml:space="preserve">                      4,5</w:t>
                  </w:r>
                </w:p>
              </w:tc>
            </w:tr>
            <w:tr w:rsidR="00B1223D" w:rsidRPr="00FE0CF3" w14:paraId="65F1C4ED" w14:textId="77777777" w:rsidTr="004E2915">
              <w:trPr>
                <w:trHeight w:val="165"/>
              </w:trPr>
              <w:tc>
                <w:tcPr>
                  <w:tcW w:w="10234" w:type="dxa"/>
                  <w:vAlign w:val="center"/>
                </w:tcPr>
                <w:p w14:paraId="11F7A75B" w14:textId="77777777" w:rsidR="00B1223D" w:rsidRPr="00032FEE" w:rsidRDefault="00B1223D" w:rsidP="0069636C">
                  <w:pPr>
                    <w:pStyle w:val="ListParagraph"/>
                    <w:numPr>
                      <w:ilvl w:val="0"/>
                      <w:numId w:val="29"/>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identify </w:t>
                  </w:r>
                  <w:r w:rsidRPr="00032FEE">
                    <w:rPr>
                      <w:rFonts w:ascii="Times New Roman" w:hAnsi="Times New Roman" w:cs="Times New Roman"/>
                      <w:sz w:val="20"/>
                      <w:szCs w:val="20"/>
                    </w:rPr>
                    <w:t>relations</w:t>
                  </w:r>
                  <w:r>
                    <w:rPr>
                      <w:rFonts w:ascii="Times New Roman" w:hAnsi="Times New Roman" w:cs="Times New Roman"/>
                      <w:sz w:val="20"/>
                      <w:szCs w:val="20"/>
                    </w:rPr>
                    <w:t xml:space="preserve"> of state administration.</w:t>
                  </w:r>
                </w:p>
              </w:tc>
              <w:tc>
                <w:tcPr>
                  <w:tcW w:w="2089" w:type="dxa"/>
                  <w:vAlign w:val="center"/>
                </w:tcPr>
                <w:p w14:paraId="64DBF924" w14:textId="77777777" w:rsidR="00B1223D" w:rsidRPr="002E685B" w:rsidRDefault="00B1223D" w:rsidP="004E2915">
                  <w:pPr>
                    <w:rPr>
                      <w:rFonts w:ascii="Times New Roman" w:hAnsi="Times New Roman" w:cs="Times New Roman"/>
                      <w:sz w:val="16"/>
                    </w:rPr>
                  </w:pPr>
                  <w:r>
                    <w:rPr>
                      <w:rFonts w:ascii="Times New Roman" w:hAnsi="Times New Roman" w:cs="Times New Roman"/>
                      <w:sz w:val="16"/>
                    </w:rPr>
                    <w:t xml:space="preserve">                       4</w:t>
                  </w:r>
                </w:p>
              </w:tc>
            </w:tr>
            <w:tr w:rsidR="00B1223D" w:rsidRPr="00FE0CF3" w14:paraId="63D17537" w14:textId="77777777" w:rsidTr="004E2915">
              <w:trPr>
                <w:trHeight w:val="165"/>
              </w:trPr>
              <w:tc>
                <w:tcPr>
                  <w:tcW w:w="10234" w:type="dxa"/>
                  <w:vAlign w:val="center"/>
                </w:tcPr>
                <w:p w14:paraId="071C92B1" w14:textId="77777777" w:rsidR="00B1223D" w:rsidRPr="00032FEE" w:rsidRDefault="00B1223D" w:rsidP="0069636C">
                  <w:pPr>
                    <w:pStyle w:val="ListParagraph"/>
                    <w:numPr>
                      <w:ilvl w:val="0"/>
                      <w:numId w:val="29"/>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explain </w:t>
                  </w:r>
                  <w:r w:rsidRPr="00032FEE">
                    <w:rPr>
                      <w:rFonts w:ascii="Times New Roman" w:hAnsi="Times New Roman" w:cs="Times New Roman"/>
                      <w:sz w:val="20"/>
                      <w:szCs w:val="20"/>
                    </w:rPr>
                    <w:t>basic institutes of administrative la</w:t>
                  </w:r>
                  <w:r>
                    <w:rPr>
                      <w:rFonts w:ascii="Times New Roman" w:hAnsi="Times New Roman" w:cs="Times New Roman"/>
                      <w:sz w:val="20"/>
                      <w:szCs w:val="20"/>
                    </w:rPr>
                    <w:t>w.</w:t>
                  </w:r>
                </w:p>
              </w:tc>
              <w:tc>
                <w:tcPr>
                  <w:tcW w:w="2089" w:type="dxa"/>
                  <w:vAlign w:val="center"/>
                </w:tcPr>
                <w:p w14:paraId="6E343490"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5160574C" w14:textId="77777777" w:rsidTr="004E2915">
              <w:trPr>
                <w:trHeight w:val="165"/>
              </w:trPr>
              <w:tc>
                <w:tcPr>
                  <w:tcW w:w="10234" w:type="dxa"/>
                  <w:vAlign w:val="center"/>
                </w:tcPr>
                <w:p w14:paraId="758AB763" w14:textId="77777777" w:rsidR="00B1223D" w:rsidRPr="00032FEE" w:rsidRDefault="00B1223D" w:rsidP="0069636C">
                  <w:pPr>
                    <w:pStyle w:val="ListParagraph"/>
                    <w:numPr>
                      <w:ilvl w:val="0"/>
                      <w:numId w:val="29"/>
                    </w:numPr>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To analyze </w:t>
                  </w:r>
                  <w:r w:rsidRPr="00032FEE">
                    <w:rPr>
                      <w:rFonts w:ascii="Times New Roman" w:hAnsi="Times New Roman" w:cs="Times New Roman"/>
                      <w:sz w:val="20"/>
                      <w:szCs w:val="20"/>
                    </w:rPr>
                    <w:t>administrative acts.</w:t>
                  </w:r>
                </w:p>
              </w:tc>
              <w:tc>
                <w:tcPr>
                  <w:tcW w:w="2089" w:type="dxa"/>
                  <w:vAlign w:val="center"/>
                </w:tcPr>
                <w:p w14:paraId="65AA4D32"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1134E9BB" w14:textId="77777777" w:rsidTr="004E2915">
              <w:trPr>
                <w:trHeight w:val="165"/>
              </w:trPr>
              <w:tc>
                <w:tcPr>
                  <w:tcW w:w="10234" w:type="dxa"/>
                  <w:vAlign w:val="center"/>
                </w:tcPr>
                <w:p w14:paraId="7801DA2B" w14:textId="77777777" w:rsidR="00B1223D" w:rsidRPr="00C026C9" w:rsidRDefault="00B1223D" w:rsidP="0069636C">
                  <w:pPr>
                    <w:pStyle w:val="ListParagraph"/>
                    <w:numPr>
                      <w:ilvl w:val="0"/>
                      <w:numId w:val="29"/>
                    </w:numPr>
                    <w:spacing w:after="0" w:line="240" w:lineRule="auto"/>
                    <w:rPr>
                      <w:rFonts w:ascii="Times New Roman" w:hAnsi="Times New Roman" w:cs="Times New Roman"/>
                      <w:sz w:val="20"/>
                      <w:szCs w:val="20"/>
                    </w:rPr>
                  </w:pPr>
                  <w:r w:rsidRPr="00032FEE">
                    <w:rPr>
                      <w:rFonts w:ascii="Times New Roman" w:hAnsi="Times New Roman" w:cs="Times New Roman"/>
                      <w:b/>
                      <w:sz w:val="20"/>
                      <w:szCs w:val="20"/>
                    </w:rPr>
                    <w:t>To categorize</w:t>
                  </w:r>
                  <w:r>
                    <w:rPr>
                      <w:rFonts w:ascii="Times New Roman" w:hAnsi="Times New Roman" w:cs="Times New Roman"/>
                      <w:sz w:val="20"/>
                      <w:szCs w:val="20"/>
                    </w:rPr>
                    <w:t xml:space="preserve"> public goods and ownership restrictions.</w:t>
                  </w:r>
                </w:p>
              </w:tc>
              <w:tc>
                <w:tcPr>
                  <w:tcW w:w="2089" w:type="dxa"/>
                  <w:vAlign w:val="center"/>
                </w:tcPr>
                <w:p w14:paraId="7A1BA279"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15F2886A" w14:textId="77777777" w:rsidTr="004E2915">
              <w:trPr>
                <w:trHeight w:val="165"/>
              </w:trPr>
              <w:tc>
                <w:tcPr>
                  <w:tcW w:w="10234" w:type="dxa"/>
                  <w:vAlign w:val="center"/>
                </w:tcPr>
                <w:p w14:paraId="35F76275" w14:textId="77777777" w:rsidR="00B1223D" w:rsidRPr="00C026C9" w:rsidRDefault="00B1223D" w:rsidP="0069636C">
                  <w:pPr>
                    <w:pStyle w:val="ListParagraph"/>
                    <w:numPr>
                      <w:ilvl w:val="0"/>
                      <w:numId w:val="29"/>
                    </w:numPr>
                    <w:spacing w:after="0" w:line="240" w:lineRule="auto"/>
                    <w:rPr>
                      <w:rFonts w:ascii="Times New Roman" w:hAnsi="Times New Roman" w:cs="Times New Roman"/>
                      <w:sz w:val="20"/>
                      <w:szCs w:val="20"/>
                    </w:rPr>
                  </w:pPr>
                  <w:r w:rsidRPr="00C026C9">
                    <w:rPr>
                      <w:rFonts w:ascii="Times New Roman" w:hAnsi="Times New Roman" w:cs="Times New Roman"/>
                      <w:b/>
                      <w:sz w:val="20"/>
                      <w:szCs w:val="20"/>
                    </w:rPr>
                    <w:t>To explain</w:t>
                  </w:r>
                  <w:r>
                    <w:rPr>
                      <w:rFonts w:ascii="Times New Roman" w:hAnsi="Times New Roman" w:cs="Times New Roman"/>
                      <w:sz w:val="20"/>
                      <w:szCs w:val="20"/>
                    </w:rPr>
                    <w:t xml:space="preserve"> expropriation.</w:t>
                  </w:r>
                </w:p>
              </w:tc>
              <w:tc>
                <w:tcPr>
                  <w:tcW w:w="2089" w:type="dxa"/>
                  <w:vAlign w:val="center"/>
                </w:tcPr>
                <w:p w14:paraId="6E88ECD5"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04E9FF0E" w14:textId="77777777" w:rsidTr="004E2915">
              <w:trPr>
                <w:trHeight w:val="165"/>
              </w:trPr>
              <w:tc>
                <w:tcPr>
                  <w:tcW w:w="10234" w:type="dxa"/>
                  <w:vAlign w:val="center"/>
                </w:tcPr>
                <w:p w14:paraId="146806AE" w14:textId="77777777" w:rsidR="00B1223D" w:rsidRPr="00C026C9" w:rsidRDefault="00B1223D" w:rsidP="0069636C">
                  <w:pPr>
                    <w:pStyle w:val="ListParagraph"/>
                    <w:numPr>
                      <w:ilvl w:val="0"/>
                      <w:numId w:val="29"/>
                    </w:numPr>
                    <w:spacing w:after="0" w:line="240" w:lineRule="auto"/>
                    <w:rPr>
                      <w:rFonts w:ascii="Times New Roman" w:hAnsi="Times New Roman" w:cs="Times New Roman"/>
                      <w:b/>
                      <w:sz w:val="20"/>
                      <w:szCs w:val="20"/>
                    </w:rPr>
                  </w:pPr>
                  <w:r w:rsidRPr="00C026C9">
                    <w:rPr>
                      <w:rFonts w:ascii="Times New Roman" w:hAnsi="Times New Roman" w:cs="Times New Roman"/>
                      <w:b/>
                      <w:sz w:val="20"/>
                      <w:szCs w:val="20"/>
                    </w:rPr>
                    <w:t>To evaluate</w:t>
                  </w:r>
                  <w:r>
                    <w:rPr>
                      <w:rFonts w:ascii="Times New Roman" w:hAnsi="Times New Roman" w:cs="Times New Roman"/>
                      <w:sz w:val="20"/>
                      <w:szCs w:val="20"/>
                    </w:rPr>
                    <w:t xml:space="preserve"> significiance of right of access to informations</w:t>
                  </w:r>
                </w:p>
              </w:tc>
              <w:tc>
                <w:tcPr>
                  <w:tcW w:w="2089" w:type="dxa"/>
                  <w:vAlign w:val="center"/>
                </w:tcPr>
                <w:p w14:paraId="75D4EF37"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bl>
          <w:p w14:paraId="1FEA691F" w14:textId="77777777" w:rsidR="00B1223D" w:rsidRPr="00491436" w:rsidRDefault="00B1223D" w:rsidP="004E2915">
            <w:pPr>
              <w:jc w:val="both"/>
              <w:rPr>
                <w:rFonts w:ascii="Times New Roman" w:hAnsi="Times New Roman" w:cs="Times New Roman"/>
                <w:sz w:val="20"/>
                <w:szCs w:val="20"/>
              </w:rPr>
            </w:pPr>
          </w:p>
        </w:tc>
      </w:tr>
      <w:tr w:rsidR="00B1223D" w:rsidRPr="00491436" w14:paraId="4FF90D50" w14:textId="77777777" w:rsidTr="004E2915">
        <w:tblPrEx>
          <w:tblLook w:val="04A0" w:firstRow="1" w:lastRow="0" w:firstColumn="1" w:lastColumn="0" w:noHBand="0" w:noVBand="1"/>
        </w:tblPrEx>
        <w:trPr>
          <w:trHeight w:val="542"/>
        </w:trPr>
        <w:tc>
          <w:tcPr>
            <w:tcW w:w="3120" w:type="dxa"/>
            <w:shd w:val="clear" w:color="auto" w:fill="D5F4FF"/>
            <w:vAlign w:val="center"/>
          </w:tcPr>
          <w:p w14:paraId="7A0BE25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0196D97A" w14:textId="77777777" w:rsidTr="004E2915">
              <w:trPr>
                <w:trHeight w:val="495"/>
              </w:trPr>
              <w:tc>
                <w:tcPr>
                  <w:tcW w:w="12468" w:type="dxa"/>
                  <w:gridSpan w:val="6"/>
                  <w:shd w:val="clear" w:color="auto" w:fill="D5F4FF"/>
                  <w:vAlign w:val="center"/>
                </w:tcPr>
                <w:p w14:paraId="34F6F80D"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allignement </w:t>
                  </w:r>
                </w:p>
              </w:tc>
            </w:tr>
            <w:tr w:rsidR="00B1223D" w:rsidRPr="00FE0CF3" w14:paraId="1DA42694" w14:textId="77777777" w:rsidTr="004E2915">
              <w:trPr>
                <w:trHeight w:val="494"/>
              </w:trPr>
              <w:tc>
                <w:tcPr>
                  <w:tcW w:w="561" w:type="dxa"/>
                  <w:vAlign w:val="center"/>
                </w:tcPr>
                <w:p w14:paraId="1321CD21"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12C71A1F"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7B41DFE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293791CD"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53E11E7E" w14:textId="77777777" w:rsidR="00B1223D" w:rsidRPr="00FE0CF3" w:rsidRDefault="00B1223D" w:rsidP="004E2915">
                  <w:pPr>
                    <w:rPr>
                      <w:rFonts w:ascii="Times New Roman" w:hAnsi="Times New Roman" w:cs="Times New Roman"/>
                      <w:b/>
                      <w:sz w:val="16"/>
                      <w:szCs w:val="20"/>
                    </w:rPr>
                  </w:pPr>
                  <w:r w:rsidRPr="00B1223D">
                    <w:rPr>
                      <w:rFonts w:ascii="Times New Roman" w:hAnsi="Times New Roman" w:cs="Times New Roman"/>
                      <w:b/>
                      <w:sz w:val="16"/>
                      <w:szCs w:val="20"/>
                    </w:rPr>
                    <w:t>Evaluation</w:t>
                  </w:r>
                </w:p>
              </w:tc>
              <w:tc>
                <w:tcPr>
                  <w:tcW w:w="1417" w:type="dxa"/>
                  <w:vAlign w:val="center"/>
                </w:tcPr>
                <w:p w14:paraId="7E5BAA60"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5268DE51" w14:textId="77777777" w:rsidTr="004E2915">
              <w:trPr>
                <w:trHeight w:val="414"/>
              </w:trPr>
              <w:tc>
                <w:tcPr>
                  <w:tcW w:w="561" w:type="dxa"/>
                  <w:vAlign w:val="center"/>
                </w:tcPr>
                <w:p w14:paraId="3D68BF6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6849342"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Introduction to course and lesson plan.</w:t>
                  </w:r>
                </w:p>
                <w:p w14:paraId="571242F0" w14:textId="77777777" w:rsidR="00B1223D" w:rsidRPr="0033600D" w:rsidRDefault="00B1223D" w:rsidP="004E2915">
                  <w:pPr>
                    <w:rPr>
                      <w:rFonts w:ascii="Times New Roman" w:hAnsi="Times New Roman" w:cs="Times New Roman"/>
                      <w:sz w:val="20"/>
                      <w:szCs w:val="20"/>
                    </w:rPr>
                  </w:pPr>
                </w:p>
              </w:tc>
              <w:tc>
                <w:tcPr>
                  <w:tcW w:w="993" w:type="dxa"/>
                  <w:vAlign w:val="center"/>
                </w:tcPr>
                <w:p w14:paraId="729EC3AE" w14:textId="77777777" w:rsidR="00B1223D" w:rsidRPr="00FE0CF3" w:rsidRDefault="00B1223D" w:rsidP="004E2915">
                  <w:pPr>
                    <w:rPr>
                      <w:rFonts w:ascii="Times New Roman" w:hAnsi="Times New Roman" w:cs="Times New Roman"/>
                      <w:sz w:val="16"/>
                      <w:szCs w:val="16"/>
                    </w:rPr>
                  </w:pPr>
                </w:p>
              </w:tc>
              <w:tc>
                <w:tcPr>
                  <w:tcW w:w="2693" w:type="dxa"/>
                  <w:vAlign w:val="center"/>
                </w:tcPr>
                <w:p w14:paraId="4FC5E9E3"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Listen to lectures and read literature.</w:t>
                  </w:r>
                </w:p>
                <w:p w14:paraId="76AA971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G</w:t>
                  </w:r>
                  <w:r w:rsidRPr="005209BA">
                    <w:rPr>
                      <w:rFonts w:ascii="Times New Roman" w:hAnsi="Times New Roman" w:cs="Times New Roman"/>
                      <w:sz w:val="16"/>
                      <w:szCs w:val="16"/>
                    </w:rPr>
                    <w:t xml:space="preserve">et to know course content and </w:t>
                  </w:r>
                  <w:r>
                    <w:rPr>
                      <w:rFonts w:ascii="Times New Roman" w:hAnsi="Times New Roman" w:cs="Times New Roman"/>
                      <w:sz w:val="16"/>
                      <w:szCs w:val="16"/>
                    </w:rPr>
                    <w:t>documents on e-learning</w:t>
                  </w:r>
                  <w:r w:rsidRPr="005209BA">
                    <w:rPr>
                      <w:rFonts w:ascii="Times New Roman" w:hAnsi="Times New Roman" w:cs="Times New Roman"/>
                      <w:sz w:val="16"/>
                      <w:szCs w:val="16"/>
                    </w:rPr>
                    <w:t>.</w:t>
                  </w:r>
                </w:p>
              </w:tc>
              <w:tc>
                <w:tcPr>
                  <w:tcW w:w="3544" w:type="dxa"/>
                  <w:vAlign w:val="center"/>
                </w:tcPr>
                <w:p w14:paraId="0972F6DF" w14:textId="77777777" w:rsidR="00B1223D" w:rsidRPr="00976BD0" w:rsidRDefault="00B1223D" w:rsidP="004E2915">
                  <w:pPr>
                    <w:jc w:val="both"/>
                  </w:pPr>
                </w:p>
                <w:p w14:paraId="1A756E67" w14:textId="77777777" w:rsidR="00B1223D" w:rsidRDefault="00B1223D" w:rsidP="004E2915">
                  <w:pPr>
                    <w:jc w:val="both"/>
                    <w:rPr>
                      <w:rFonts w:ascii="Times New Roman" w:hAnsi="Times New Roman" w:cs="Times New Roman"/>
                      <w:sz w:val="16"/>
                      <w:szCs w:val="16"/>
                    </w:rPr>
                  </w:pPr>
                </w:p>
                <w:p w14:paraId="26193166" w14:textId="77777777" w:rsidR="00B1223D" w:rsidRDefault="00B1223D" w:rsidP="004E2915">
                  <w:pPr>
                    <w:jc w:val="both"/>
                    <w:rPr>
                      <w:rFonts w:ascii="Times New Roman" w:hAnsi="Times New Roman" w:cs="Times New Roman"/>
                      <w:sz w:val="16"/>
                      <w:szCs w:val="16"/>
                    </w:rPr>
                  </w:pPr>
                </w:p>
                <w:p w14:paraId="2F88D093" w14:textId="77777777" w:rsidR="00B1223D" w:rsidRPr="00FE0CF3" w:rsidRDefault="00B1223D" w:rsidP="004E2915">
                  <w:pPr>
                    <w:jc w:val="both"/>
                    <w:rPr>
                      <w:rFonts w:ascii="Times New Roman" w:hAnsi="Times New Roman" w:cs="Times New Roman"/>
                      <w:sz w:val="16"/>
                      <w:szCs w:val="16"/>
                    </w:rPr>
                  </w:pPr>
                </w:p>
              </w:tc>
              <w:tc>
                <w:tcPr>
                  <w:tcW w:w="1417" w:type="dxa"/>
                  <w:vAlign w:val="center"/>
                </w:tcPr>
                <w:p w14:paraId="2EB66BE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2 hours</w:t>
                  </w:r>
                </w:p>
                <w:p w14:paraId="27571261"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8 hours</w:t>
                  </w:r>
                </w:p>
              </w:tc>
            </w:tr>
            <w:tr w:rsidR="00B1223D" w:rsidRPr="00FE0CF3" w14:paraId="748190D0" w14:textId="77777777" w:rsidTr="004E2915">
              <w:trPr>
                <w:trHeight w:val="414"/>
              </w:trPr>
              <w:tc>
                <w:tcPr>
                  <w:tcW w:w="561" w:type="dxa"/>
                  <w:vAlign w:val="center"/>
                </w:tcPr>
                <w:p w14:paraId="1C25A36B"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AFAF91D"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Organisation of state administration.</w:t>
                  </w:r>
                </w:p>
                <w:p w14:paraId="3933C50C"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Developement of state administration in Republic of Croatia. </w:t>
                  </w:r>
                </w:p>
              </w:tc>
              <w:tc>
                <w:tcPr>
                  <w:tcW w:w="993" w:type="dxa"/>
                  <w:vAlign w:val="center"/>
                </w:tcPr>
                <w:p w14:paraId="121B2C6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w:t>
                  </w:r>
                </w:p>
              </w:tc>
              <w:tc>
                <w:tcPr>
                  <w:tcW w:w="2693" w:type="dxa"/>
                  <w:vAlign w:val="center"/>
                </w:tcPr>
                <w:p w14:paraId="378383D3" w14:textId="77777777" w:rsidR="00B1223D" w:rsidRPr="00CA1191" w:rsidRDefault="00B1223D" w:rsidP="004E2915">
                  <w:pPr>
                    <w:spacing w:after="160" w:line="259" w:lineRule="auto"/>
                    <w:rPr>
                      <w:rFonts w:ascii="Times New Roman" w:hAnsi="Times New Roman" w:cs="Times New Roman"/>
                      <w:sz w:val="16"/>
                      <w:szCs w:val="16"/>
                    </w:rPr>
                  </w:pPr>
                  <w:r w:rsidRPr="00CA1191">
                    <w:rPr>
                      <w:rFonts w:ascii="Times New Roman" w:hAnsi="Times New Roman" w:cs="Times New Roman"/>
                      <w:sz w:val="16"/>
                      <w:szCs w:val="16"/>
                    </w:rPr>
                    <w:t xml:space="preserve">Listen to lectures and read literature. </w:t>
                  </w:r>
                </w:p>
                <w:p w14:paraId="4B64FAA9" w14:textId="77777777" w:rsidR="00B1223D" w:rsidRPr="00CA1191" w:rsidRDefault="00B1223D" w:rsidP="004E2915">
                  <w:pPr>
                    <w:spacing w:after="160" w:line="259" w:lineRule="auto"/>
                    <w:rPr>
                      <w:rFonts w:ascii="Times New Roman" w:hAnsi="Times New Roman" w:cs="Times New Roman"/>
                      <w:sz w:val="16"/>
                      <w:szCs w:val="16"/>
                    </w:rPr>
                  </w:pPr>
                  <w:r>
                    <w:rPr>
                      <w:rFonts w:ascii="Times New Roman" w:hAnsi="Times New Roman" w:cs="Times New Roman"/>
                      <w:sz w:val="16"/>
                      <w:szCs w:val="16"/>
                    </w:rPr>
                    <w:t>Learn how to write and how to present seminar paper. L</w:t>
                  </w:r>
                  <w:r w:rsidRPr="00CA1191">
                    <w:rPr>
                      <w:rFonts w:ascii="Times New Roman" w:hAnsi="Times New Roman" w:cs="Times New Roman"/>
                      <w:sz w:val="16"/>
                      <w:szCs w:val="16"/>
                    </w:rPr>
                    <w:t>it</w:t>
                  </w:r>
                  <w:r>
                    <w:rPr>
                      <w:rFonts w:ascii="Times New Roman" w:hAnsi="Times New Roman" w:cs="Times New Roman"/>
                      <w:sz w:val="16"/>
                      <w:szCs w:val="16"/>
                    </w:rPr>
                    <w:t xml:space="preserve">erature needed for writing seminar </w:t>
                  </w:r>
                  <w:r w:rsidRPr="00CA1191">
                    <w:rPr>
                      <w:rFonts w:ascii="Times New Roman" w:hAnsi="Times New Roman" w:cs="Times New Roman"/>
                      <w:sz w:val="16"/>
                      <w:szCs w:val="16"/>
                    </w:rPr>
                    <w:t xml:space="preserve">papers and </w:t>
                  </w:r>
                  <w:r>
                    <w:rPr>
                      <w:rFonts w:ascii="Times New Roman" w:hAnsi="Times New Roman" w:cs="Times New Roman"/>
                      <w:sz w:val="16"/>
                      <w:szCs w:val="16"/>
                    </w:rPr>
                    <w:t>relevant</w:t>
                  </w:r>
                  <w:r w:rsidRPr="00CA1191">
                    <w:rPr>
                      <w:rFonts w:ascii="Times New Roman" w:hAnsi="Times New Roman" w:cs="Times New Roman"/>
                      <w:sz w:val="16"/>
                      <w:szCs w:val="16"/>
                    </w:rPr>
                    <w:t xml:space="preserve"> databases</w:t>
                  </w:r>
                  <w:r>
                    <w:rPr>
                      <w:rFonts w:ascii="Times New Roman" w:hAnsi="Times New Roman" w:cs="Times New Roman"/>
                      <w:sz w:val="16"/>
                      <w:szCs w:val="16"/>
                    </w:rPr>
                    <w:t xml:space="preserve"> are presented</w:t>
                  </w:r>
                  <w:r w:rsidRPr="00CA1191">
                    <w:rPr>
                      <w:rFonts w:ascii="Times New Roman" w:hAnsi="Times New Roman" w:cs="Times New Roman"/>
                      <w:sz w:val="16"/>
                      <w:szCs w:val="16"/>
                    </w:rPr>
                    <w:t xml:space="preserve">. </w:t>
                  </w:r>
                  <w:r>
                    <w:rPr>
                      <w:rFonts w:ascii="Times New Roman" w:hAnsi="Times New Roman" w:cs="Times New Roman"/>
                      <w:sz w:val="16"/>
                      <w:szCs w:val="16"/>
                    </w:rPr>
                    <w:t xml:space="preserve"> Seminar </w:t>
                  </w:r>
                  <w:r w:rsidRPr="00CA1191">
                    <w:rPr>
                      <w:rFonts w:ascii="Times New Roman" w:hAnsi="Times New Roman" w:cs="Times New Roman"/>
                      <w:sz w:val="16"/>
                      <w:szCs w:val="16"/>
                    </w:rPr>
                    <w:t xml:space="preserve">papers </w:t>
                  </w:r>
                  <w:r>
                    <w:rPr>
                      <w:rFonts w:ascii="Times New Roman" w:hAnsi="Times New Roman" w:cs="Times New Roman"/>
                      <w:sz w:val="16"/>
                      <w:szCs w:val="16"/>
                    </w:rPr>
                    <w:t>topics</w:t>
                  </w:r>
                  <w:r w:rsidRPr="00CA1191">
                    <w:rPr>
                      <w:rFonts w:ascii="Times New Roman" w:hAnsi="Times New Roman" w:cs="Times New Roman"/>
                      <w:sz w:val="16"/>
                      <w:szCs w:val="16"/>
                    </w:rPr>
                    <w:t xml:space="preserve"> are given.</w:t>
                  </w:r>
                </w:p>
                <w:p w14:paraId="7BF10A65" w14:textId="77777777" w:rsidR="00B1223D" w:rsidRPr="00FE0CF3" w:rsidRDefault="00B1223D" w:rsidP="004E2915">
                  <w:pPr>
                    <w:rPr>
                      <w:rFonts w:ascii="Times New Roman" w:hAnsi="Times New Roman" w:cs="Times New Roman"/>
                      <w:sz w:val="16"/>
                      <w:szCs w:val="16"/>
                    </w:rPr>
                  </w:pPr>
                </w:p>
              </w:tc>
              <w:tc>
                <w:tcPr>
                  <w:tcW w:w="3544" w:type="dxa"/>
                  <w:vAlign w:val="center"/>
                </w:tcPr>
                <w:p w14:paraId="6928BF3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explain concept and elements of organisation, to explain concept of administrative organisation, to specify and to explain organizational forms of state administration.</w:t>
                  </w:r>
                </w:p>
                <w:p w14:paraId="5B3BE0C4"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explain development of state administration in Croatia. </w:t>
                  </w:r>
                </w:p>
                <w:p w14:paraId="232AA5DB" w14:textId="77777777" w:rsidR="00B1223D" w:rsidRPr="00FE0CF3" w:rsidRDefault="00B1223D" w:rsidP="004E2915">
                  <w:pPr>
                    <w:rPr>
                      <w:rFonts w:ascii="Times New Roman" w:hAnsi="Times New Roman" w:cs="Times New Roman"/>
                      <w:sz w:val="16"/>
                      <w:szCs w:val="16"/>
                    </w:rPr>
                  </w:pPr>
                </w:p>
              </w:tc>
              <w:tc>
                <w:tcPr>
                  <w:tcW w:w="1417" w:type="dxa"/>
                  <w:vAlign w:val="center"/>
                </w:tcPr>
                <w:p w14:paraId="3629968E"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10 hours</w:t>
                  </w:r>
                </w:p>
              </w:tc>
            </w:tr>
            <w:tr w:rsidR="00B1223D" w:rsidRPr="00FE0CF3" w14:paraId="50D3CBB9" w14:textId="77777777" w:rsidTr="004E2915">
              <w:trPr>
                <w:trHeight w:val="413"/>
              </w:trPr>
              <w:tc>
                <w:tcPr>
                  <w:tcW w:w="561" w:type="dxa"/>
                  <w:vAlign w:val="center"/>
                </w:tcPr>
                <w:p w14:paraId="299D637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5FE89DB"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State administration in Republic of Croatia- introduction.</w:t>
                  </w:r>
                </w:p>
                <w:p w14:paraId="60FB490F"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State administration bodies.</w:t>
                  </w:r>
                </w:p>
                <w:p w14:paraId="232EAEA0" w14:textId="77777777" w:rsidR="00B1223D" w:rsidRPr="0033600D" w:rsidRDefault="00B1223D" w:rsidP="004E2915">
                  <w:pPr>
                    <w:rPr>
                      <w:rFonts w:ascii="Times New Roman" w:hAnsi="Times New Roman" w:cs="Times New Roman"/>
                      <w:sz w:val="20"/>
                      <w:szCs w:val="20"/>
                    </w:rPr>
                  </w:pPr>
                </w:p>
              </w:tc>
              <w:tc>
                <w:tcPr>
                  <w:tcW w:w="993" w:type="dxa"/>
                  <w:vAlign w:val="center"/>
                </w:tcPr>
                <w:p w14:paraId="50EDF25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w:t>
                  </w:r>
                </w:p>
              </w:tc>
              <w:tc>
                <w:tcPr>
                  <w:tcW w:w="2693" w:type="dxa"/>
                  <w:vAlign w:val="center"/>
                </w:tcPr>
                <w:p w14:paraId="5377A324"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2FBA6F40"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1E4AB58E" w14:textId="77777777" w:rsidR="00B1223D" w:rsidRPr="00FE0CF3" w:rsidRDefault="00B1223D" w:rsidP="004E2915">
                  <w:pPr>
                    <w:rPr>
                      <w:rFonts w:ascii="Times New Roman" w:hAnsi="Times New Roman" w:cs="Times New Roman"/>
                      <w:sz w:val="16"/>
                      <w:szCs w:val="16"/>
                    </w:rPr>
                  </w:pPr>
                </w:p>
              </w:tc>
              <w:tc>
                <w:tcPr>
                  <w:tcW w:w="3544" w:type="dxa"/>
                  <w:vAlign w:val="center"/>
                </w:tcPr>
                <w:p w14:paraId="3323D11E" w14:textId="77777777" w:rsidR="00B1223D" w:rsidRPr="00A72C5D" w:rsidRDefault="00B1223D" w:rsidP="004E2915">
                  <w:pPr>
                    <w:jc w:val="both"/>
                    <w:rPr>
                      <w:rFonts w:ascii="Times New Roman" w:hAnsi="Times New Roman" w:cs="Times New Roman"/>
                      <w:sz w:val="16"/>
                      <w:szCs w:val="16"/>
                    </w:rPr>
                  </w:pPr>
                  <w:r w:rsidRPr="00A72C5D">
                    <w:rPr>
                      <w:rFonts w:ascii="Times New Roman" w:hAnsi="Times New Roman" w:cs="Times New Roman"/>
                      <w:sz w:val="16"/>
                      <w:szCs w:val="16"/>
                    </w:rPr>
                    <w:t xml:space="preserve">On colloqium or on exam students know to explain internal organization of </w:t>
                  </w:r>
                  <w:r>
                    <w:rPr>
                      <w:rFonts w:ascii="Times New Roman" w:hAnsi="Times New Roman" w:cs="Times New Roman"/>
                      <w:sz w:val="16"/>
                      <w:szCs w:val="16"/>
                    </w:rPr>
                    <w:t>state administration bodies</w:t>
                  </w:r>
                  <w:r w:rsidRPr="00A72C5D">
                    <w:rPr>
                      <w:rFonts w:ascii="Times New Roman" w:hAnsi="Times New Roman" w:cs="Times New Roman"/>
                      <w:sz w:val="16"/>
                      <w:szCs w:val="16"/>
                    </w:rPr>
                    <w:t xml:space="preserve">, to specify </w:t>
                  </w:r>
                  <w:r>
                    <w:rPr>
                      <w:rFonts w:ascii="Times New Roman" w:hAnsi="Times New Roman" w:cs="Times New Roman"/>
                      <w:sz w:val="16"/>
                      <w:szCs w:val="16"/>
                    </w:rPr>
                    <w:t>bodies</w:t>
                  </w:r>
                  <w:r w:rsidRPr="00A72C5D">
                    <w:rPr>
                      <w:rFonts w:ascii="Times New Roman" w:hAnsi="Times New Roman" w:cs="Times New Roman"/>
                      <w:sz w:val="16"/>
                      <w:szCs w:val="16"/>
                    </w:rPr>
                    <w:t xml:space="preserve"> that exerci</w:t>
                  </w:r>
                  <w:r>
                    <w:rPr>
                      <w:rFonts w:ascii="Times New Roman" w:hAnsi="Times New Roman" w:cs="Times New Roman"/>
                      <w:sz w:val="16"/>
                      <w:szCs w:val="16"/>
                    </w:rPr>
                    <w:t>se the executive power and bodies</w:t>
                  </w:r>
                  <w:r w:rsidRPr="00A72C5D">
                    <w:rPr>
                      <w:rFonts w:ascii="Times New Roman" w:hAnsi="Times New Roman" w:cs="Times New Roman"/>
                      <w:sz w:val="16"/>
                      <w:szCs w:val="16"/>
                    </w:rPr>
                    <w:t xml:space="preserve"> that exercise executive tasks in lo</w:t>
                  </w:r>
                  <w:r>
                    <w:rPr>
                      <w:rFonts w:ascii="Times New Roman" w:hAnsi="Times New Roman" w:cs="Times New Roman"/>
                      <w:sz w:val="16"/>
                      <w:szCs w:val="16"/>
                    </w:rPr>
                    <w:t xml:space="preserve">cal authorities and to </w:t>
                  </w:r>
                  <w:r w:rsidRPr="00A72C5D">
                    <w:rPr>
                      <w:rFonts w:ascii="Times New Roman" w:hAnsi="Times New Roman" w:cs="Times New Roman"/>
                      <w:sz w:val="16"/>
                      <w:szCs w:val="16"/>
                    </w:rPr>
                    <w:t xml:space="preserve">describe their </w:t>
                  </w:r>
                  <w:r>
                    <w:rPr>
                      <w:rFonts w:ascii="Times New Roman" w:hAnsi="Times New Roman" w:cs="Times New Roman"/>
                      <w:sz w:val="16"/>
                      <w:szCs w:val="16"/>
                    </w:rPr>
                    <w:t>establishment and their organis</w:t>
                  </w:r>
                  <w:r w:rsidRPr="00A72C5D">
                    <w:rPr>
                      <w:rFonts w:ascii="Times New Roman" w:hAnsi="Times New Roman" w:cs="Times New Roman"/>
                      <w:sz w:val="16"/>
                      <w:szCs w:val="16"/>
                    </w:rPr>
                    <w:t>ation, to specify</w:t>
                  </w:r>
                  <w:r>
                    <w:rPr>
                      <w:rFonts w:ascii="Times New Roman" w:hAnsi="Times New Roman" w:cs="Times New Roman"/>
                      <w:sz w:val="16"/>
                      <w:szCs w:val="16"/>
                    </w:rPr>
                    <w:t xml:space="preserve"> bodies of state administration </w:t>
                  </w:r>
                  <w:r w:rsidRPr="00A72C5D">
                    <w:rPr>
                      <w:rFonts w:ascii="Times New Roman" w:hAnsi="Times New Roman" w:cs="Times New Roman"/>
                      <w:sz w:val="16"/>
                      <w:szCs w:val="16"/>
                    </w:rPr>
                    <w:t>and</w:t>
                  </w:r>
                  <w:r>
                    <w:rPr>
                      <w:rFonts w:ascii="Times New Roman" w:hAnsi="Times New Roman" w:cs="Times New Roman"/>
                      <w:sz w:val="16"/>
                      <w:szCs w:val="16"/>
                    </w:rPr>
                    <w:t xml:space="preserve"> bodies that </w:t>
                  </w:r>
                  <w:r w:rsidRPr="00A72C5D">
                    <w:rPr>
                      <w:rFonts w:ascii="Times New Roman" w:hAnsi="Times New Roman" w:cs="Times New Roman"/>
                      <w:sz w:val="16"/>
                      <w:szCs w:val="16"/>
                    </w:rPr>
                    <w:t xml:space="preserve">exercise </w:t>
                  </w:r>
                  <w:r w:rsidRPr="00A72C5D">
                    <w:rPr>
                      <w:rFonts w:ascii="Times New Roman" w:hAnsi="Times New Roman" w:cs="Times New Roman"/>
                      <w:sz w:val="16"/>
                      <w:szCs w:val="16"/>
                    </w:rPr>
                    <w:lastRenderedPageBreak/>
                    <w:t xml:space="preserve">administrative tasks in local authorities </w:t>
                  </w:r>
                  <w:r>
                    <w:rPr>
                      <w:rFonts w:ascii="Times New Roman" w:hAnsi="Times New Roman" w:cs="Times New Roman"/>
                      <w:sz w:val="16"/>
                      <w:szCs w:val="16"/>
                    </w:rPr>
                    <w:t xml:space="preserve">and </w:t>
                  </w:r>
                  <w:r w:rsidRPr="00A72C5D">
                    <w:rPr>
                      <w:rFonts w:ascii="Times New Roman" w:hAnsi="Times New Roman" w:cs="Times New Roman"/>
                      <w:sz w:val="16"/>
                      <w:szCs w:val="16"/>
                    </w:rPr>
                    <w:t xml:space="preserve">to describe their </w:t>
                  </w:r>
                  <w:r>
                    <w:rPr>
                      <w:rFonts w:ascii="Times New Roman" w:hAnsi="Times New Roman" w:cs="Times New Roman"/>
                      <w:sz w:val="16"/>
                      <w:szCs w:val="16"/>
                    </w:rPr>
                    <w:t>establishment.</w:t>
                  </w:r>
                </w:p>
                <w:p w14:paraId="001A3F26" w14:textId="77777777" w:rsidR="00B1223D" w:rsidRPr="00A72C5D" w:rsidRDefault="00B1223D" w:rsidP="004E2915">
                  <w:pPr>
                    <w:jc w:val="both"/>
                    <w:rPr>
                      <w:rFonts w:ascii="Times New Roman" w:hAnsi="Times New Roman" w:cs="Times New Roman"/>
                      <w:sz w:val="16"/>
                      <w:szCs w:val="16"/>
                    </w:rPr>
                  </w:pPr>
                </w:p>
                <w:p w14:paraId="09F540B7" w14:textId="77777777" w:rsidR="00B1223D" w:rsidRPr="00A72C5D" w:rsidRDefault="00B1223D" w:rsidP="004E2915">
                  <w:pPr>
                    <w:jc w:val="both"/>
                    <w:rPr>
                      <w:rFonts w:ascii="Times New Roman" w:hAnsi="Times New Roman" w:cs="Times New Roman"/>
                      <w:sz w:val="16"/>
                      <w:szCs w:val="16"/>
                    </w:rPr>
                  </w:pPr>
                  <w:r w:rsidRPr="00A72C5D">
                    <w:rPr>
                      <w:rFonts w:ascii="Times New Roman" w:hAnsi="Times New Roman" w:cs="Times New Roman"/>
                      <w:sz w:val="16"/>
                      <w:szCs w:val="16"/>
                    </w:rPr>
                    <w:t>Written and presented seminar paper.</w:t>
                  </w:r>
                </w:p>
                <w:p w14:paraId="20C070E5" w14:textId="77777777" w:rsidR="00B1223D" w:rsidRPr="00FD0D98" w:rsidRDefault="00B1223D" w:rsidP="004E2915">
                  <w:pPr>
                    <w:rPr>
                      <w:rFonts w:ascii="Times New Roman" w:hAnsi="Times New Roman" w:cs="Times New Roman"/>
                      <w:sz w:val="16"/>
                      <w:szCs w:val="16"/>
                    </w:rPr>
                  </w:pPr>
                </w:p>
              </w:tc>
              <w:tc>
                <w:tcPr>
                  <w:tcW w:w="1417" w:type="dxa"/>
                  <w:vAlign w:val="center"/>
                </w:tcPr>
                <w:p w14:paraId="11B7BCD4"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10 hours</w:t>
                  </w:r>
                </w:p>
              </w:tc>
            </w:tr>
            <w:tr w:rsidR="00B1223D" w:rsidRPr="00FE0CF3" w14:paraId="1071C500" w14:textId="77777777" w:rsidTr="004E2915">
              <w:trPr>
                <w:trHeight w:val="413"/>
              </w:trPr>
              <w:tc>
                <w:tcPr>
                  <w:tcW w:w="561" w:type="dxa"/>
                  <w:vAlign w:val="center"/>
                </w:tcPr>
                <w:p w14:paraId="683B4AF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5B7C44A"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Tasks of state administration.</w:t>
                  </w:r>
                </w:p>
                <w:p w14:paraId="35F22D90" w14:textId="77777777" w:rsidR="00B1223D" w:rsidRPr="0033600D" w:rsidRDefault="00B1223D" w:rsidP="004E2915">
                  <w:pPr>
                    <w:rPr>
                      <w:rFonts w:ascii="Times New Roman" w:hAnsi="Times New Roman" w:cs="Times New Roman"/>
                      <w:sz w:val="20"/>
                      <w:szCs w:val="20"/>
                    </w:rPr>
                  </w:pPr>
                </w:p>
              </w:tc>
              <w:tc>
                <w:tcPr>
                  <w:tcW w:w="993" w:type="dxa"/>
                  <w:vAlign w:val="center"/>
                </w:tcPr>
                <w:p w14:paraId="26CACF9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w:t>
                  </w:r>
                </w:p>
              </w:tc>
              <w:tc>
                <w:tcPr>
                  <w:tcW w:w="2693" w:type="dxa"/>
                  <w:vAlign w:val="center"/>
                </w:tcPr>
                <w:p w14:paraId="4D8BC63A"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06407325"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718DFE46" w14:textId="77777777" w:rsidR="00B1223D" w:rsidRPr="00FE0CF3" w:rsidRDefault="00B1223D" w:rsidP="004E2915">
                  <w:pPr>
                    <w:rPr>
                      <w:rFonts w:ascii="Times New Roman" w:hAnsi="Times New Roman" w:cs="Times New Roman"/>
                      <w:sz w:val="16"/>
                      <w:szCs w:val="20"/>
                    </w:rPr>
                  </w:pPr>
                </w:p>
              </w:tc>
              <w:tc>
                <w:tcPr>
                  <w:tcW w:w="3544" w:type="dxa"/>
                  <w:vAlign w:val="center"/>
                </w:tcPr>
                <w:p w14:paraId="6F60A73B"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On colloquium and on exam students know to specify and to explain principles for execution of tasks of state administration and to specify and to explain tasks of state administration.</w:t>
                  </w:r>
                </w:p>
                <w:p w14:paraId="69FC8089" w14:textId="77777777" w:rsidR="00B1223D" w:rsidRDefault="00B1223D" w:rsidP="004E2915">
                  <w:pPr>
                    <w:rPr>
                      <w:rFonts w:ascii="Times New Roman" w:hAnsi="Times New Roman" w:cs="Times New Roman"/>
                      <w:sz w:val="16"/>
                      <w:szCs w:val="16"/>
                    </w:rPr>
                  </w:pPr>
                </w:p>
                <w:p w14:paraId="16DBFC96"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Written and presented seminar paper. </w:t>
                  </w:r>
                </w:p>
              </w:tc>
              <w:tc>
                <w:tcPr>
                  <w:tcW w:w="1417" w:type="dxa"/>
                  <w:vAlign w:val="center"/>
                </w:tcPr>
                <w:p w14:paraId="1075C0CA"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1846BA5B" w14:textId="77777777" w:rsidTr="004E2915">
              <w:trPr>
                <w:trHeight w:val="413"/>
              </w:trPr>
              <w:tc>
                <w:tcPr>
                  <w:tcW w:w="561" w:type="dxa"/>
                  <w:vAlign w:val="center"/>
                </w:tcPr>
                <w:p w14:paraId="779F4CA4"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54C1FE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Delegated tasks of state administration.</w:t>
                  </w:r>
                </w:p>
              </w:tc>
              <w:tc>
                <w:tcPr>
                  <w:tcW w:w="993" w:type="dxa"/>
                  <w:vAlign w:val="center"/>
                </w:tcPr>
                <w:p w14:paraId="447078D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w:t>
                  </w:r>
                </w:p>
              </w:tc>
              <w:tc>
                <w:tcPr>
                  <w:tcW w:w="2693" w:type="dxa"/>
                  <w:vAlign w:val="center"/>
                </w:tcPr>
                <w:p w14:paraId="29D7E7F5"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5AEA6969"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6DDABEF4" w14:textId="77777777" w:rsidR="00B1223D" w:rsidRPr="00FE0CF3" w:rsidRDefault="00B1223D" w:rsidP="004E2915">
                  <w:pPr>
                    <w:rPr>
                      <w:rFonts w:ascii="Times New Roman" w:hAnsi="Times New Roman" w:cs="Times New Roman"/>
                      <w:sz w:val="16"/>
                      <w:szCs w:val="16"/>
                    </w:rPr>
                  </w:pPr>
                </w:p>
              </w:tc>
              <w:tc>
                <w:tcPr>
                  <w:tcW w:w="3544" w:type="dxa"/>
                  <w:vAlign w:val="center"/>
                </w:tcPr>
                <w:p w14:paraId="7BDC805C"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On colloquium and on exam student know to analyze and to explain delegated tasks of state administration.</w:t>
                  </w:r>
                </w:p>
                <w:p w14:paraId="55355503"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 xml:space="preserve"> </w:t>
                  </w:r>
                </w:p>
                <w:p w14:paraId="7A0B3D36" w14:textId="77777777" w:rsidR="00B1223D" w:rsidRPr="00FD2F6C" w:rsidRDefault="00B1223D" w:rsidP="004E2915">
                  <w:pPr>
                    <w:jc w:val="both"/>
                    <w:rPr>
                      <w:rFonts w:ascii="Times New Roman" w:hAnsi="Times New Roman" w:cs="Times New Roman"/>
                      <w:sz w:val="16"/>
                      <w:szCs w:val="16"/>
                    </w:rPr>
                  </w:pPr>
                  <w:r>
                    <w:rPr>
                      <w:rFonts w:ascii="Times New Roman" w:hAnsi="Times New Roman" w:cs="Times New Roman"/>
                      <w:sz w:val="16"/>
                      <w:szCs w:val="16"/>
                    </w:rPr>
                    <w:t>Written and presented seminar paper.</w:t>
                  </w:r>
                </w:p>
                <w:p w14:paraId="1C383AC1" w14:textId="77777777" w:rsidR="00B1223D" w:rsidRPr="00FD2F6C" w:rsidRDefault="00B1223D" w:rsidP="004E2915">
                  <w:pPr>
                    <w:rPr>
                      <w:rFonts w:ascii="Times New Roman" w:hAnsi="Times New Roman" w:cs="Times New Roman"/>
                      <w:sz w:val="16"/>
                      <w:szCs w:val="16"/>
                    </w:rPr>
                  </w:pPr>
                </w:p>
              </w:tc>
              <w:tc>
                <w:tcPr>
                  <w:tcW w:w="1417" w:type="dxa"/>
                  <w:vAlign w:val="center"/>
                </w:tcPr>
                <w:p w14:paraId="3432B496"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4594B805" w14:textId="77777777" w:rsidTr="004E2915">
              <w:trPr>
                <w:trHeight w:val="413"/>
              </w:trPr>
              <w:tc>
                <w:tcPr>
                  <w:tcW w:w="561" w:type="dxa"/>
                  <w:vAlign w:val="center"/>
                </w:tcPr>
                <w:p w14:paraId="6C68030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D4A33A8"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Relations in state administration. Relations between state administration and judiciary.</w:t>
                  </w:r>
                </w:p>
              </w:tc>
              <w:tc>
                <w:tcPr>
                  <w:tcW w:w="993" w:type="dxa"/>
                  <w:vAlign w:val="center"/>
                </w:tcPr>
                <w:p w14:paraId="52ACB2B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w:t>
                  </w:r>
                </w:p>
              </w:tc>
              <w:tc>
                <w:tcPr>
                  <w:tcW w:w="2693" w:type="dxa"/>
                  <w:vAlign w:val="center"/>
                </w:tcPr>
                <w:p w14:paraId="4651B621"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47C4F60A"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6A1FC69B" w14:textId="77777777" w:rsidR="00B1223D" w:rsidRPr="00CA1191" w:rsidRDefault="00B1223D" w:rsidP="004E2915">
                  <w:pPr>
                    <w:jc w:val="both"/>
                    <w:rPr>
                      <w:rFonts w:ascii="Times New Roman" w:hAnsi="Times New Roman" w:cs="Times New Roman"/>
                      <w:sz w:val="16"/>
                      <w:szCs w:val="16"/>
                    </w:rPr>
                  </w:pPr>
                </w:p>
              </w:tc>
              <w:tc>
                <w:tcPr>
                  <w:tcW w:w="3544" w:type="dxa"/>
                  <w:vAlign w:val="center"/>
                </w:tcPr>
                <w:p w14:paraId="6013148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specify and to explain relations of state administration and relations between state administration and judiciary.</w:t>
                  </w:r>
                </w:p>
                <w:p w14:paraId="57067DCA" w14:textId="77777777" w:rsidR="00B1223D" w:rsidRDefault="00B1223D" w:rsidP="004E2915">
                  <w:pPr>
                    <w:jc w:val="both"/>
                    <w:rPr>
                      <w:rFonts w:ascii="Times New Roman" w:hAnsi="Times New Roman" w:cs="Times New Roman"/>
                      <w:sz w:val="16"/>
                      <w:szCs w:val="16"/>
                    </w:rPr>
                  </w:pPr>
                </w:p>
              </w:tc>
              <w:tc>
                <w:tcPr>
                  <w:tcW w:w="1417" w:type="dxa"/>
                  <w:vAlign w:val="center"/>
                </w:tcPr>
                <w:p w14:paraId="2F14A1E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3479A7FD" w14:textId="77777777" w:rsidTr="004E2915">
              <w:trPr>
                <w:trHeight w:val="413"/>
              </w:trPr>
              <w:tc>
                <w:tcPr>
                  <w:tcW w:w="561" w:type="dxa"/>
                  <w:vAlign w:val="center"/>
                </w:tcPr>
                <w:p w14:paraId="7564771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A3AE244"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lang w:val="pl-PL"/>
                    </w:rPr>
                    <w:t>Civil servants- concept, operating principles, rights and duties.</w:t>
                  </w:r>
                </w:p>
              </w:tc>
              <w:tc>
                <w:tcPr>
                  <w:tcW w:w="993" w:type="dxa"/>
                  <w:vAlign w:val="center"/>
                </w:tcPr>
                <w:p w14:paraId="300703E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4</w:t>
                  </w:r>
                </w:p>
              </w:tc>
              <w:tc>
                <w:tcPr>
                  <w:tcW w:w="2693" w:type="dxa"/>
                  <w:vAlign w:val="center"/>
                </w:tcPr>
                <w:p w14:paraId="182C728F"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7C3384AE"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5F75F1E8" w14:textId="77777777" w:rsidR="00B1223D" w:rsidRPr="00FE0CF3" w:rsidRDefault="00B1223D" w:rsidP="004E2915">
                  <w:pPr>
                    <w:rPr>
                      <w:rFonts w:ascii="Times New Roman" w:hAnsi="Times New Roman" w:cs="Times New Roman"/>
                      <w:sz w:val="16"/>
                      <w:szCs w:val="16"/>
                    </w:rPr>
                  </w:pPr>
                </w:p>
              </w:tc>
              <w:tc>
                <w:tcPr>
                  <w:tcW w:w="3544" w:type="dxa"/>
                  <w:vAlign w:val="center"/>
                </w:tcPr>
                <w:p w14:paraId="4ACE444C" w14:textId="77777777" w:rsidR="00B1223D" w:rsidRDefault="00B1223D" w:rsidP="004E2915">
                  <w:pPr>
                    <w:jc w:val="both"/>
                    <w:rPr>
                      <w:rFonts w:ascii="Times New Roman" w:hAnsi="Times New Roman" w:cs="Times New Roman"/>
                      <w:sz w:val="16"/>
                      <w:szCs w:val="16"/>
                    </w:rPr>
                  </w:pPr>
                  <w:r>
                    <w:rPr>
                      <w:rFonts w:ascii="Times New Roman" w:hAnsi="Times New Roman" w:cs="Times New Roman"/>
                      <w:sz w:val="16"/>
                      <w:szCs w:val="16"/>
                    </w:rPr>
                    <w:t>On colloquium or on exam students know to define concept of civil servant, to specify and to describe operative principles of civil servants, to specify and to explain rights and duties of civil servants.</w:t>
                  </w:r>
                </w:p>
                <w:p w14:paraId="661EEA7A" w14:textId="77777777" w:rsidR="00B1223D" w:rsidRDefault="00B1223D" w:rsidP="004E2915">
                  <w:pPr>
                    <w:jc w:val="both"/>
                    <w:rPr>
                      <w:rFonts w:ascii="Times New Roman" w:hAnsi="Times New Roman" w:cs="Times New Roman"/>
                      <w:sz w:val="16"/>
                      <w:szCs w:val="16"/>
                    </w:rPr>
                  </w:pPr>
                </w:p>
                <w:p w14:paraId="4B16467A" w14:textId="77777777" w:rsidR="00B1223D" w:rsidRPr="00FD2F6C" w:rsidRDefault="00B1223D" w:rsidP="004E2915">
                  <w:pPr>
                    <w:jc w:val="both"/>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309A8F56"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0F88A104" w14:textId="77777777" w:rsidTr="004E2915">
              <w:trPr>
                <w:trHeight w:val="413"/>
              </w:trPr>
              <w:tc>
                <w:tcPr>
                  <w:tcW w:w="561" w:type="dxa"/>
                  <w:vAlign w:val="center"/>
                </w:tcPr>
                <w:p w14:paraId="3A2E754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355A22C"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rPr>
                    <w:t>Civil servants- access to employment, termination of employment, fixed-term civil service.</w:t>
                  </w:r>
                </w:p>
              </w:tc>
              <w:tc>
                <w:tcPr>
                  <w:tcW w:w="993" w:type="dxa"/>
                  <w:vAlign w:val="center"/>
                </w:tcPr>
                <w:p w14:paraId="273B3E1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4</w:t>
                  </w:r>
                </w:p>
              </w:tc>
              <w:tc>
                <w:tcPr>
                  <w:tcW w:w="2693" w:type="dxa"/>
                  <w:vAlign w:val="center"/>
                </w:tcPr>
                <w:p w14:paraId="26CAA6FE"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47752A8D"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74EE399D" w14:textId="77777777" w:rsidR="00B1223D" w:rsidRPr="00FE0CF3" w:rsidRDefault="00B1223D" w:rsidP="004E2915">
                  <w:pPr>
                    <w:rPr>
                      <w:rFonts w:ascii="Times New Roman" w:hAnsi="Times New Roman" w:cs="Times New Roman"/>
                      <w:sz w:val="16"/>
                      <w:szCs w:val="16"/>
                    </w:rPr>
                  </w:pPr>
                </w:p>
              </w:tc>
              <w:tc>
                <w:tcPr>
                  <w:tcW w:w="3544" w:type="dxa"/>
                  <w:vAlign w:val="center"/>
                </w:tcPr>
                <w:p w14:paraId="7225266E"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describe and to explain access to employment to civil service, termination of that employment and fixed-term civil service.</w:t>
                  </w:r>
                </w:p>
                <w:p w14:paraId="16404778" w14:textId="77777777" w:rsidR="00B1223D" w:rsidRDefault="00B1223D" w:rsidP="004E2915">
                  <w:pPr>
                    <w:rPr>
                      <w:rFonts w:ascii="Times New Roman" w:hAnsi="Times New Roman" w:cs="Times New Roman"/>
                      <w:sz w:val="16"/>
                      <w:szCs w:val="16"/>
                    </w:rPr>
                  </w:pPr>
                </w:p>
                <w:p w14:paraId="3B0283A9"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6A81C5A8"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56DE27EB" w14:textId="77777777" w:rsidTr="004E2915">
              <w:trPr>
                <w:trHeight w:val="413"/>
              </w:trPr>
              <w:tc>
                <w:tcPr>
                  <w:tcW w:w="561" w:type="dxa"/>
                  <w:vAlign w:val="center"/>
                </w:tcPr>
                <w:p w14:paraId="0795C7E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822E4A1"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Administrative act- concept, main characteristics, author, types.</w:t>
                  </w:r>
                </w:p>
              </w:tc>
              <w:tc>
                <w:tcPr>
                  <w:tcW w:w="993" w:type="dxa"/>
                  <w:vAlign w:val="center"/>
                </w:tcPr>
                <w:p w14:paraId="0DA9A3B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w:t>
                  </w:r>
                </w:p>
              </w:tc>
              <w:tc>
                <w:tcPr>
                  <w:tcW w:w="2693" w:type="dxa"/>
                  <w:vAlign w:val="center"/>
                </w:tcPr>
                <w:p w14:paraId="3FF9A7C6"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67A6350A"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6E4D9FDD" w14:textId="77777777" w:rsidR="00B1223D" w:rsidRPr="00FE0CF3" w:rsidRDefault="00B1223D" w:rsidP="004E2915">
                  <w:pPr>
                    <w:rPr>
                      <w:rFonts w:ascii="Times New Roman" w:hAnsi="Times New Roman" w:cs="Times New Roman"/>
                      <w:sz w:val="16"/>
                      <w:szCs w:val="16"/>
                    </w:rPr>
                  </w:pPr>
                </w:p>
              </w:tc>
              <w:tc>
                <w:tcPr>
                  <w:tcW w:w="3544" w:type="dxa"/>
                  <w:vAlign w:val="center"/>
                </w:tcPr>
                <w:p w14:paraId="32FADC5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determine concept of administrative act, to determine author of administrative act, to specify and to explain main characteristics of administrative act and to specify, to explain and to differr types of administrative acts.</w:t>
                  </w:r>
                </w:p>
                <w:p w14:paraId="5CE2F327" w14:textId="77777777" w:rsidR="00B1223D" w:rsidRDefault="00B1223D" w:rsidP="004E2915">
                  <w:pPr>
                    <w:rPr>
                      <w:rFonts w:ascii="Times New Roman" w:hAnsi="Times New Roman" w:cs="Times New Roman"/>
                      <w:sz w:val="16"/>
                      <w:szCs w:val="16"/>
                    </w:rPr>
                  </w:pPr>
                </w:p>
                <w:p w14:paraId="0997164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p w14:paraId="043F80D6" w14:textId="77777777" w:rsidR="00B1223D" w:rsidRPr="00202B88" w:rsidRDefault="00B1223D" w:rsidP="004E2915">
                  <w:pPr>
                    <w:rPr>
                      <w:rFonts w:ascii="Times New Roman" w:hAnsi="Times New Roman" w:cs="Times New Roman"/>
                      <w:sz w:val="16"/>
                      <w:szCs w:val="16"/>
                    </w:rPr>
                  </w:pPr>
                </w:p>
              </w:tc>
              <w:tc>
                <w:tcPr>
                  <w:tcW w:w="1417" w:type="dxa"/>
                  <w:vAlign w:val="center"/>
                </w:tcPr>
                <w:p w14:paraId="133E44B2"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6C80000D" w14:textId="77777777" w:rsidTr="004E2915">
              <w:trPr>
                <w:trHeight w:val="494"/>
              </w:trPr>
              <w:tc>
                <w:tcPr>
                  <w:tcW w:w="561" w:type="dxa"/>
                  <w:vAlign w:val="center"/>
                </w:tcPr>
                <w:p w14:paraId="23AE589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28A2446"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Administrative act- form and content, appendixs, timeframe, retroactive effect, obligatory, execution.</w:t>
                  </w:r>
                </w:p>
                <w:p w14:paraId="389E75D6" w14:textId="77777777" w:rsidR="00B1223D" w:rsidRPr="0033600D" w:rsidRDefault="00B1223D" w:rsidP="004E2915">
                  <w:pPr>
                    <w:rPr>
                      <w:rFonts w:ascii="Times New Roman" w:hAnsi="Times New Roman" w:cs="Times New Roman"/>
                      <w:sz w:val="20"/>
                      <w:szCs w:val="20"/>
                    </w:rPr>
                  </w:pPr>
                </w:p>
              </w:tc>
              <w:tc>
                <w:tcPr>
                  <w:tcW w:w="993" w:type="dxa"/>
                  <w:vAlign w:val="center"/>
                </w:tcPr>
                <w:p w14:paraId="321B558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5</w:t>
                  </w:r>
                </w:p>
              </w:tc>
              <w:tc>
                <w:tcPr>
                  <w:tcW w:w="2693" w:type="dxa"/>
                  <w:vAlign w:val="center"/>
                </w:tcPr>
                <w:p w14:paraId="5DAC09A2"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2BFA688A"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4089440F" w14:textId="77777777" w:rsidR="00B1223D" w:rsidRPr="00FE0CF3" w:rsidRDefault="00B1223D" w:rsidP="004E2915">
                  <w:pPr>
                    <w:rPr>
                      <w:rFonts w:ascii="Times New Roman" w:hAnsi="Times New Roman" w:cs="Times New Roman"/>
                      <w:sz w:val="16"/>
                      <w:szCs w:val="16"/>
                    </w:rPr>
                  </w:pPr>
                </w:p>
              </w:tc>
              <w:tc>
                <w:tcPr>
                  <w:tcW w:w="3544" w:type="dxa"/>
                  <w:vAlign w:val="center"/>
                </w:tcPr>
                <w:p w14:paraId="6D04C9B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determine form and content of administrative act, to specify, to explain and to differ appendix to administrative act, to describe timeframe of administrative act, its retroactive effect and obligatory and to explain execution of administrative act.</w:t>
                  </w:r>
                </w:p>
                <w:p w14:paraId="6BBA67C3" w14:textId="77777777" w:rsidR="00B1223D" w:rsidRDefault="00B1223D" w:rsidP="004E2915">
                  <w:pPr>
                    <w:rPr>
                      <w:rFonts w:ascii="Times New Roman" w:hAnsi="Times New Roman" w:cs="Times New Roman"/>
                      <w:sz w:val="16"/>
                      <w:szCs w:val="16"/>
                    </w:rPr>
                  </w:pPr>
                </w:p>
                <w:p w14:paraId="692B835F"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455BC421"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52A34F4E" w14:textId="77777777" w:rsidTr="004E2915">
              <w:trPr>
                <w:trHeight w:val="494"/>
              </w:trPr>
              <w:tc>
                <w:tcPr>
                  <w:tcW w:w="561" w:type="dxa"/>
                  <w:vAlign w:val="center"/>
                </w:tcPr>
                <w:p w14:paraId="058ED94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4332C13"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Administrative act- res iudicata, wrongful administrative acts,  other acts of administration.</w:t>
                  </w:r>
                </w:p>
              </w:tc>
              <w:tc>
                <w:tcPr>
                  <w:tcW w:w="993" w:type="dxa"/>
                  <w:vAlign w:val="center"/>
                </w:tcPr>
                <w:p w14:paraId="4A2EAB3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5</w:t>
                  </w:r>
                </w:p>
              </w:tc>
              <w:tc>
                <w:tcPr>
                  <w:tcW w:w="2693" w:type="dxa"/>
                  <w:vAlign w:val="center"/>
                </w:tcPr>
                <w:p w14:paraId="7B6B66C5"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 xml:space="preserve">Listen </w:t>
                  </w:r>
                  <w:r>
                    <w:rPr>
                      <w:rFonts w:ascii="Times New Roman" w:hAnsi="Times New Roman" w:cs="Times New Roman"/>
                      <w:sz w:val="16"/>
                      <w:szCs w:val="16"/>
                    </w:rPr>
                    <w:t>to lecture and read literature, debate.</w:t>
                  </w:r>
                </w:p>
                <w:p w14:paraId="62529531"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15325BEF" w14:textId="77777777" w:rsidR="00B1223D" w:rsidRPr="00FE0CF3" w:rsidRDefault="00B1223D" w:rsidP="004E2915">
                  <w:pPr>
                    <w:rPr>
                      <w:rFonts w:ascii="Times New Roman" w:hAnsi="Times New Roman" w:cs="Times New Roman"/>
                      <w:sz w:val="16"/>
                      <w:szCs w:val="16"/>
                    </w:rPr>
                  </w:pPr>
                </w:p>
              </w:tc>
              <w:tc>
                <w:tcPr>
                  <w:tcW w:w="3544" w:type="dxa"/>
                  <w:vAlign w:val="center"/>
                </w:tcPr>
                <w:p w14:paraId="47FD9F3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On colloquium or on exam students know to explain and to analyze finality of administrative act, </w:t>
                  </w:r>
                  <w:r w:rsidRPr="00AF4EF5">
                    <w:rPr>
                      <w:rFonts w:ascii="Times New Roman" w:hAnsi="Times New Roman" w:cs="Times New Roman"/>
                      <w:sz w:val="16"/>
                      <w:szCs w:val="16"/>
                    </w:rPr>
                    <w:t>wrongful administrati</w:t>
                  </w:r>
                  <w:r>
                    <w:rPr>
                      <w:rFonts w:ascii="Times New Roman" w:hAnsi="Times New Roman" w:cs="Times New Roman"/>
                      <w:sz w:val="16"/>
                      <w:szCs w:val="16"/>
                    </w:rPr>
                    <w:t xml:space="preserve">ve acts and to explain </w:t>
                  </w:r>
                  <w:r w:rsidRPr="00AF4EF5">
                    <w:rPr>
                      <w:rFonts w:ascii="Times New Roman" w:hAnsi="Times New Roman" w:cs="Times New Roman"/>
                      <w:sz w:val="16"/>
                      <w:szCs w:val="16"/>
                    </w:rPr>
                    <w:t>other acts of administration.</w:t>
                  </w:r>
                </w:p>
                <w:p w14:paraId="67D1CE14" w14:textId="77777777" w:rsidR="00B1223D" w:rsidRDefault="00B1223D" w:rsidP="004E2915">
                  <w:pPr>
                    <w:rPr>
                      <w:rFonts w:ascii="Times New Roman" w:hAnsi="Times New Roman" w:cs="Times New Roman"/>
                      <w:sz w:val="16"/>
                      <w:szCs w:val="16"/>
                    </w:rPr>
                  </w:pPr>
                </w:p>
                <w:p w14:paraId="76DBD1F1"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6A121457"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1E824382" w14:textId="77777777" w:rsidTr="004E2915">
              <w:trPr>
                <w:trHeight w:val="494"/>
              </w:trPr>
              <w:tc>
                <w:tcPr>
                  <w:tcW w:w="561" w:type="dxa"/>
                  <w:vAlign w:val="center"/>
                </w:tcPr>
                <w:p w14:paraId="5E264D4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E6FBD3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Public goods. </w:t>
                  </w:r>
                </w:p>
              </w:tc>
              <w:tc>
                <w:tcPr>
                  <w:tcW w:w="993" w:type="dxa"/>
                  <w:vAlign w:val="center"/>
                </w:tcPr>
                <w:p w14:paraId="1FBABCB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6</w:t>
                  </w:r>
                </w:p>
              </w:tc>
              <w:tc>
                <w:tcPr>
                  <w:tcW w:w="2693" w:type="dxa"/>
                  <w:vAlign w:val="center"/>
                </w:tcPr>
                <w:p w14:paraId="59E5F113"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655E3BC5"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6B27D48C" w14:textId="77777777" w:rsidR="00B1223D" w:rsidRPr="00FE0CF3" w:rsidRDefault="00B1223D" w:rsidP="004E2915">
                  <w:pPr>
                    <w:rPr>
                      <w:rFonts w:ascii="Times New Roman" w:hAnsi="Times New Roman" w:cs="Times New Roman"/>
                      <w:sz w:val="16"/>
                      <w:szCs w:val="16"/>
                    </w:rPr>
                  </w:pPr>
                </w:p>
              </w:tc>
              <w:tc>
                <w:tcPr>
                  <w:tcW w:w="3544" w:type="dxa"/>
                  <w:vAlign w:val="center"/>
                </w:tcPr>
                <w:p w14:paraId="7211F2D8"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explain common goods and public goods.</w:t>
                  </w:r>
                </w:p>
                <w:p w14:paraId="359E4F91" w14:textId="77777777" w:rsidR="00B1223D" w:rsidRDefault="00B1223D" w:rsidP="004E2915">
                  <w:pPr>
                    <w:rPr>
                      <w:rFonts w:ascii="Times New Roman" w:hAnsi="Times New Roman" w:cs="Times New Roman"/>
                      <w:sz w:val="16"/>
                      <w:szCs w:val="16"/>
                    </w:rPr>
                  </w:pPr>
                </w:p>
                <w:p w14:paraId="155F3456" w14:textId="77777777" w:rsidR="00B1223D" w:rsidRPr="008651D6"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006785BD" w14:textId="77777777" w:rsidR="00B1223D" w:rsidRPr="00AF4EF5" w:rsidRDefault="00B1223D" w:rsidP="004E2915">
                  <w:pPr>
                    <w:rPr>
                      <w:rFonts w:ascii="Times New Roman" w:hAnsi="Times New Roman" w:cs="Times New Roman"/>
                      <w:sz w:val="16"/>
                      <w:szCs w:val="16"/>
                    </w:rPr>
                  </w:pPr>
                  <w:r w:rsidRPr="00AF4EF5">
                    <w:rPr>
                      <w:rFonts w:ascii="Times New Roman" w:hAnsi="Times New Roman" w:cs="Times New Roman"/>
                      <w:sz w:val="16"/>
                      <w:szCs w:val="16"/>
                    </w:rPr>
                    <w:t>10 hours</w:t>
                  </w:r>
                </w:p>
              </w:tc>
            </w:tr>
            <w:tr w:rsidR="00B1223D" w:rsidRPr="00FE0CF3" w14:paraId="51C38506" w14:textId="77777777" w:rsidTr="004E2915">
              <w:trPr>
                <w:trHeight w:val="494"/>
              </w:trPr>
              <w:tc>
                <w:tcPr>
                  <w:tcW w:w="561" w:type="dxa"/>
                  <w:vAlign w:val="center"/>
                </w:tcPr>
                <w:p w14:paraId="06648D4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A8C7D63"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Administrative ownership restrictions.</w:t>
                  </w:r>
                </w:p>
              </w:tc>
              <w:tc>
                <w:tcPr>
                  <w:tcW w:w="993" w:type="dxa"/>
                  <w:vAlign w:val="center"/>
                </w:tcPr>
                <w:p w14:paraId="5AB3195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6,7</w:t>
                  </w:r>
                </w:p>
              </w:tc>
              <w:tc>
                <w:tcPr>
                  <w:tcW w:w="2693" w:type="dxa"/>
                  <w:vAlign w:val="center"/>
                </w:tcPr>
                <w:p w14:paraId="23DF879B"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516201DA"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37EDD90B" w14:textId="77777777" w:rsidR="00B1223D" w:rsidRPr="00FE0CF3" w:rsidRDefault="00B1223D" w:rsidP="004E2915">
                  <w:pPr>
                    <w:rPr>
                      <w:rFonts w:ascii="Times New Roman" w:hAnsi="Times New Roman" w:cs="Times New Roman"/>
                      <w:sz w:val="16"/>
                      <w:szCs w:val="16"/>
                    </w:rPr>
                  </w:pPr>
                </w:p>
              </w:tc>
              <w:tc>
                <w:tcPr>
                  <w:tcW w:w="3544" w:type="dxa"/>
                  <w:vAlign w:val="center"/>
                </w:tcPr>
                <w:p w14:paraId="3AAC5476" w14:textId="77777777" w:rsidR="00B1223D" w:rsidRDefault="00B1223D" w:rsidP="004E2915">
                  <w:pPr>
                    <w:rPr>
                      <w:rFonts w:ascii="Times New Roman" w:hAnsi="Times New Roman" w:cs="Times New Roman"/>
                      <w:sz w:val="16"/>
                      <w:szCs w:val="16"/>
                    </w:rPr>
                  </w:pPr>
                  <w:r w:rsidRPr="00AF4EF5">
                    <w:rPr>
                      <w:rFonts w:ascii="Times New Roman" w:hAnsi="Times New Roman" w:cs="Times New Roman"/>
                      <w:sz w:val="16"/>
                      <w:szCs w:val="16"/>
                    </w:rPr>
                    <w:t xml:space="preserve">On colloquium or on exam students know to define and to explain institute of </w:t>
                  </w:r>
                  <w:r>
                    <w:rPr>
                      <w:rFonts w:ascii="Times New Roman" w:hAnsi="Times New Roman" w:cs="Times New Roman"/>
                      <w:sz w:val="16"/>
                      <w:szCs w:val="16"/>
                    </w:rPr>
                    <w:t xml:space="preserve">expropriation as well as the </w:t>
                  </w:r>
                  <w:r w:rsidRPr="00AF4EF5">
                    <w:rPr>
                      <w:rFonts w:ascii="Times New Roman" w:hAnsi="Times New Roman" w:cs="Times New Roman"/>
                      <w:sz w:val="16"/>
                      <w:szCs w:val="16"/>
                    </w:rPr>
                    <w:t>expropriation in Croatian legal</w:t>
                  </w:r>
                  <w:r>
                    <w:rPr>
                      <w:rFonts w:ascii="Times New Roman" w:hAnsi="Times New Roman" w:cs="Times New Roman"/>
                      <w:sz w:val="16"/>
                      <w:szCs w:val="16"/>
                    </w:rPr>
                    <w:t xml:space="preserve"> system</w:t>
                  </w:r>
                  <w:r w:rsidRPr="00AF4EF5">
                    <w:rPr>
                      <w:rFonts w:ascii="Times New Roman" w:hAnsi="Times New Roman" w:cs="Times New Roman"/>
                      <w:sz w:val="16"/>
                      <w:szCs w:val="16"/>
                    </w:rPr>
                    <w:t xml:space="preserve"> and to explain concept and significance of arrondissement and land consolidation. </w:t>
                  </w:r>
                </w:p>
                <w:p w14:paraId="00310811" w14:textId="77777777" w:rsidR="00B1223D" w:rsidRDefault="00B1223D" w:rsidP="004E2915">
                  <w:pPr>
                    <w:rPr>
                      <w:rFonts w:ascii="Times New Roman" w:hAnsi="Times New Roman" w:cs="Times New Roman"/>
                      <w:sz w:val="16"/>
                      <w:szCs w:val="16"/>
                    </w:rPr>
                  </w:pPr>
                </w:p>
                <w:p w14:paraId="740F1571" w14:textId="77777777" w:rsidR="00B1223D" w:rsidRPr="00AF4EF5"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01B682C6"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0B08070A" w14:textId="77777777" w:rsidTr="004E2915">
              <w:trPr>
                <w:trHeight w:val="494"/>
              </w:trPr>
              <w:tc>
                <w:tcPr>
                  <w:tcW w:w="561" w:type="dxa"/>
                  <w:vAlign w:val="center"/>
                </w:tcPr>
                <w:p w14:paraId="54D31FA2"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2715C46" w14:textId="77777777" w:rsidR="00B1223D" w:rsidRPr="00383F92" w:rsidRDefault="00B1223D" w:rsidP="004E2915">
                  <w:pPr>
                    <w:rPr>
                      <w:rFonts w:ascii="Times New Roman" w:hAnsi="Times New Roman" w:cs="Times New Roman"/>
                      <w:szCs w:val="20"/>
                    </w:rPr>
                  </w:pPr>
                  <w:r>
                    <w:rPr>
                      <w:rFonts w:ascii="Times New Roman" w:hAnsi="Times New Roman" w:cs="Times New Roman"/>
                      <w:sz w:val="20"/>
                      <w:szCs w:val="20"/>
                    </w:rPr>
                    <w:t>Right to access to informations.</w:t>
                  </w:r>
                </w:p>
              </w:tc>
              <w:tc>
                <w:tcPr>
                  <w:tcW w:w="993" w:type="dxa"/>
                  <w:vAlign w:val="center"/>
                </w:tcPr>
                <w:p w14:paraId="11EDBBC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8</w:t>
                  </w:r>
                </w:p>
              </w:tc>
              <w:tc>
                <w:tcPr>
                  <w:tcW w:w="2693" w:type="dxa"/>
                  <w:vAlign w:val="center"/>
                </w:tcPr>
                <w:p w14:paraId="68498CAB" w14:textId="77777777" w:rsidR="00B1223D" w:rsidRPr="00CA1191" w:rsidRDefault="00B1223D" w:rsidP="004E2915">
                  <w:pPr>
                    <w:spacing w:after="160" w:line="259" w:lineRule="auto"/>
                    <w:jc w:val="both"/>
                    <w:rPr>
                      <w:rFonts w:ascii="Times New Roman" w:hAnsi="Times New Roman" w:cs="Times New Roman"/>
                      <w:sz w:val="16"/>
                      <w:szCs w:val="16"/>
                    </w:rPr>
                  </w:pPr>
                  <w:r w:rsidRPr="00CA1191">
                    <w:rPr>
                      <w:rFonts w:ascii="Times New Roman" w:hAnsi="Times New Roman" w:cs="Times New Roman"/>
                      <w:sz w:val="16"/>
                      <w:szCs w:val="16"/>
                    </w:rPr>
                    <w:t>Listen</w:t>
                  </w:r>
                  <w:r>
                    <w:rPr>
                      <w:rFonts w:ascii="Times New Roman" w:hAnsi="Times New Roman" w:cs="Times New Roman"/>
                      <w:sz w:val="16"/>
                      <w:szCs w:val="16"/>
                    </w:rPr>
                    <w:t xml:space="preserve"> to lecture and read literature debate.</w:t>
                  </w:r>
                  <w:r w:rsidRPr="00CA1191">
                    <w:rPr>
                      <w:rFonts w:ascii="Times New Roman" w:hAnsi="Times New Roman" w:cs="Times New Roman"/>
                      <w:sz w:val="16"/>
                      <w:szCs w:val="16"/>
                    </w:rPr>
                    <w:t xml:space="preserve"> </w:t>
                  </w:r>
                </w:p>
                <w:p w14:paraId="68A671FB" w14:textId="77777777" w:rsidR="00B1223D" w:rsidRPr="00CA1191" w:rsidRDefault="00B1223D" w:rsidP="004E2915">
                  <w:pPr>
                    <w:spacing w:after="160" w:line="259" w:lineRule="auto"/>
                    <w:rPr>
                      <w:rFonts w:ascii="Times New Roman" w:hAnsi="Times New Roman" w:cs="Times New Roman"/>
                      <w:sz w:val="16"/>
                      <w:szCs w:val="20"/>
                    </w:rPr>
                  </w:pPr>
                  <w:r>
                    <w:rPr>
                      <w:rFonts w:ascii="Times New Roman" w:hAnsi="Times New Roman" w:cs="Times New Roman"/>
                      <w:sz w:val="16"/>
                      <w:szCs w:val="20"/>
                    </w:rPr>
                    <w:t>Explor content of  thematic unit and write  and present seminar p</w:t>
                  </w:r>
                  <w:r w:rsidRPr="00CA1191">
                    <w:rPr>
                      <w:rFonts w:ascii="Times New Roman" w:hAnsi="Times New Roman" w:cs="Times New Roman"/>
                      <w:sz w:val="16"/>
                      <w:szCs w:val="20"/>
                    </w:rPr>
                    <w:t xml:space="preserve">aper. </w:t>
                  </w:r>
                </w:p>
                <w:p w14:paraId="546F9FAC" w14:textId="77777777" w:rsidR="00B1223D" w:rsidRPr="00FE0CF3" w:rsidRDefault="00B1223D" w:rsidP="004E2915">
                  <w:pPr>
                    <w:rPr>
                      <w:rFonts w:ascii="Times New Roman" w:hAnsi="Times New Roman" w:cs="Times New Roman"/>
                      <w:sz w:val="16"/>
                      <w:szCs w:val="16"/>
                    </w:rPr>
                  </w:pPr>
                </w:p>
              </w:tc>
              <w:tc>
                <w:tcPr>
                  <w:tcW w:w="3544" w:type="dxa"/>
                  <w:vAlign w:val="center"/>
                </w:tcPr>
                <w:p w14:paraId="594D5C2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On colloquium or on exam students know to explain right to access to informations.</w:t>
                  </w:r>
                </w:p>
                <w:p w14:paraId="07D4453E" w14:textId="77777777" w:rsidR="00B1223D" w:rsidRDefault="00B1223D" w:rsidP="004E2915">
                  <w:pPr>
                    <w:rPr>
                      <w:rFonts w:ascii="Times New Roman" w:hAnsi="Times New Roman" w:cs="Times New Roman"/>
                      <w:sz w:val="16"/>
                      <w:szCs w:val="16"/>
                    </w:rPr>
                  </w:pPr>
                </w:p>
                <w:p w14:paraId="75711A8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Written and presented seminar paper.</w:t>
                  </w:r>
                </w:p>
              </w:tc>
              <w:tc>
                <w:tcPr>
                  <w:tcW w:w="1417" w:type="dxa"/>
                  <w:vAlign w:val="center"/>
                </w:tcPr>
                <w:p w14:paraId="0F13F0C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 hours</w:t>
                  </w:r>
                </w:p>
              </w:tc>
            </w:tr>
            <w:tr w:rsidR="00B1223D" w:rsidRPr="00FE0CF3" w14:paraId="5622FCC8" w14:textId="77777777" w:rsidTr="004E2915">
              <w:trPr>
                <w:trHeight w:val="494"/>
              </w:trPr>
              <w:tc>
                <w:tcPr>
                  <w:tcW w:w="561" w:type="dxa"/>
                  <w:vAlign w:val="center"/>
                </w:tcPr>
                <w:p w14:paraId="4E02C5D3"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B6C1C86"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Final observations. / Repetition and preparation for exam.</w:t>
                  </w:r>
                </w:p>
              </w:tc>
              <w:tc>
                <w:tcPr>
                  <w:tcW w:w="993" w:type="dxa"/>
                  <w:vAlign w:val="center"/>
                </w:tcPr>
                <w:p w14:paraId="5D8F1798" w14:textId="77777777" w:rsidR="00B1223D" w:rsidRPr="00FE0CF3" w:rsidRDefault="00B1223D" w:rsidP="004E2915">
                  <w:pPr>
                    <w:rPr>
                      <w:rFonts w:ascii="Times New Roman" w:hAnsi="Times New Roman" w:cs="Times New Roman"/>
                      <w:sz w:val="16"/>
                      <w:szCs w:val="16"/>
                    </w:rPr>
                  </w:pPr>
                </w:p>
              </w:tc>
              <w:tc>
                <w:tcPr>
                  <w:tcW w:w="2693" w:type="dxa"/>
                  <w:vAlign w:val="center"/>
                </w:tcPr>
                <w:p w14:paraId="55891708" w14:textId="77777777" w:rsidR="00B1223D" w:rsidRPr="00CA1191" w:rsidRDefault="00B1223D" w:rsidP="004E2915">
                  <w:pPr>
                    <w:spacing w:after="160" w:line="259" w:lineRule="auto"/>
                    <w:jc w:val="both"/>
                    <w:rPr>
                      <w:rFonts w:ascii="Times New Roman" w:hAnsi="Times New Roman" w:cs="Times New Roman"/>
                      <w:sz w:val="16"/>
                      <w:szCs w:val="16"/>
                    </w:rPr>
                  </w:pPr>
                  <w:r>
                    <w:rPr>
                      <w:rFonts w:ascii="Times New Roman" w:hAnsi="Times New Roman" w:cs="Times New Roman"/>
                      <w:sz w:val="16"/>
                      <w:szCs w:val="16"/>
                    </w:rPr>
                    <w:t>Listen to lecture, read literature and prepare for exam.</w:t>
                  </w:r>
                  <w:r w:rsidRPr="00CA1191">
                    <w:rPr>
                      <w:rFonts w:ascii="Times New Roman" w:hAnsi="Times New Roman" w:cs="Times New Roman"/>
                      <w:sz w:val="16"/>
                      <w:szCs w:val="16"/>
                    </w:rPr>
                    <w:t xml:space="preserve"> </w:t>
                  </w:r>
                </w:p>
                <w:p w14:paraId="07456E91" w14:textId="77777777" w:rsidR="00B1223D" w:rsidRPr="00FE0CF3" w:rsidRDefault="00B1223D" w:rsidP="004E2915">
                  <w:pPr>
                    <w:rPr>
                      <w:rFonts w:ascii="Times New Roman" w:hAnsi="Times New Roman" w:cs="Times New Roman"/>
                      <w:sz w:val="16"/>
                      <w:szCs w:val="16"/>
                    </w:rPr>
                  </w:pPr>
                </w:p>
              </w:tc>
              <w:tc>
                <w:tcPr>
                  <w:tcW w:w="3544" w:type="dxa"/>
                  <w:vAlign w:val="center"/>
                </w:tcPr>
                <w:p w14:paraId="0DAF704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Created mental map.</w:t>
                  </w:r>
                </w:p>
              </w:tc>
              <w:tc>
                <w:tcPr>
                  <w:tcW w:w="1417" w:type="dxa"/>
                  <w:vAlign w:val="center"/>
                </w:tcPr>
                <w:p w14:paraId="1E73A8E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40 hours</w:t>
                  </w:r>
                </w:p>
              </w:tc>
            </w:tr>
          </w:tbl>
          <w:p w14:paraId="17486936" w14:textId="77777777" w:rsidR="00B1223D" w:rsidRPr="00491436" w:rsidRDefault="00B1223D" w:rsidP="004E2915">
            <w:pPr>
              <w:jc w:val="both"/>
              <w:rPr>
                <w:rFonts w:ascii="Times New Roman" w:hAnsi="Times New Roman" w:cs="Times New Roman"/>
                <w:sz w:val="20"/>
                <w:szCs w:val="20"/>
              </w:rPr>
            </w:pPr>
          </w:p>
        </w:tc>
      </w:tr>
      <w:tr w:rsidR="00B1223D" w:rsidRPr="00491436" w14:paraId="02B81915"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2080A7F5"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55C9E2E1" w14:textId="77777777" w:rsidTr="004E2915">
        <w:tblPrEx>
          <w:tblLook w:val="04A0" w:firstRow="1" w:lastRow="0" w:firstColumn="1" w:lastColumn="0" w:noHBand="0" w:noVBand="1"/>
        </w:tblPrEx>
        <w:trPr>
          <w:trHeight w:val="518"/>
        </w:trPr>
        <w:tc>
          <w:tcPr>
            <w:tcW w:w="3120" w:type="dxa"/>
            <w:shd w:val="clear" w:color="auto" w:fill="D5F4FF"/>
            <w:vAlign w:val="center"/>
          </w:tcPr>
          <w:p w14:paraId="6BA6DB25"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7B321433"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4B3DDFBD"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w:t>
            </w:r>
            <w:r>
              <w:rPr>
                <w:rFonts w:ascii="Times New Roman" w:hAnsi="Times New Roman" w:cs="Times New Roman"/>
                <w:sz w:val="20"/>
                <w:szCs w:val="20"/>
              </w:rPr>
              <w:t xml:space="preserve"> are obligated to write and to present seminar paper.</w:t>
            </w:r>
          </w:p>
          <w:p w14:paraId="1FBD2F34"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37C893B1"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24D6B0D0"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lastRenderedPageBreak/>
              <w:t xml:space="preserve">from 25 - 49,9% - are assessed by FX (insufficient) and must pass the written exam (test). Written exam (test) can be held in a regular or extraordinary exam period; </w:t>
            </w:r>
          </w:p>
          <w:p w14:paraId="5B49E84A"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3D6138B9"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in classes, written and presented seminar paper and two</w:t>
            </w:r>
            <w:r w:rsidRPr="004C19F7">
              <w:rPr>
                <w:rFonts w:ascii="Times New Roman" w:hAnsi="Times New Roman" w:cs="Times New Roman"/>
                <w:sz w:val="20"/>
                <w:szCs w:val="20"/>
              </w:rPr>
              <w:t xml:space="preserve"> colloquia); b) during the course (active participation</w:t>
            </w:r>
            <w:r>
              <w:rPr>
                <w:rFonts w:ascii="Times New Roman" w:hAnsi="Times New Roman" w:cs="Times New Roman"/>
                <w:sz w:val="20"/>
                <w:szCs w:val="20"/>
              </w:rPr>
              <w:t xml:space="preserve"> in classes, written and presented seminar paper) and by passing</w:t>
            </w:r>
            <w:r w:rsidRPr="004C19F7">
              <w:rPr>
                <w:rFonts w:ascii="Times New Roman" w:hAnsi="Times New Roman" w:cs="Times New Roman"/>
                <w:sz w:val="20"/>
                <w:szCs w:val="20"/>
              </w:rPr>
              <w:t xml:space="preserve">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0BF7DF03"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3D11AB2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lastRenderedPageBreak/>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69DEDF3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26260CB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2,5</w:t>
            </w:r>
          </w:p>
        </w:tc>
        <w:tc>
          <w:tcPr>
            <w:tcW w:w="2061" w:type="dxa"/>
            <w:vAlign w:val="center"/>
          </w:tcPr>
          <w:p w14:paraId="1CC3544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0C84E25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061" w:type="dxa"/>
            <w:gridSpan w:val="2"/>
            <w:vAlign w:val="center"/>
          </w:tcPr>
          <w:p w14:paraId="60EAEB9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2F5C88C6" w14:textId="77777777" w:rsidR="00B1223D" w:rsidRPr="00491436" w:rsidRDefault="00B1223D" w:rsidP="004E2915">
            <w:pPr>
              <w:rPr>
                <w:rFonts w:ascii="Times New Roman" w:hAnsi="Times New Roman" w:cs="Times New Roman"/>
                <w:sz w:val="20"/>
                <w:szCs w:val="20"/>
              </w:rPr>
            </w:pPr>
          </w:p>
        </w:tc>
      </w:tr>
      <w:tr w:rsidR="00B1223D" w:rsidRPr="00491436" w14:paraId="71340F4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F3329B7" w14:textId="77777777" w:rsidR="00B1223D" w:rsidRPr="00491436" w:rsidRDefault="00B1223D" w:rsidP="004E2915">
            <w:pPr>
              <w:rPr>
                <w:rFonts w:ascii="Times New Roman" w:hAnsi="Times New Roman" w:cs="Times New Roman"/>
                <w:sz w:val="20"/>
                <w:szCs w:val="20"/>
              </w:rPr>
            </w:pPr>
          </w:p>
        </w:tc>
        <w:tc>
          <w:tcPr>
            <w:tcW w:w="1782" w:type="dxa"/>
            <w:vAlign w:val="center"/>
          </w:tcPr>
          <w:p w14:paraId="28D4311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6F6C1080" w14:textId="77777777" w:rsidR="00B1223D" w:rsidRPr="00491436" w:rsidRDefault="00B1223D" w:rsidP="004E2915">
            <w:pPr>
              <w:rPr>
                <w:rFonts w:ascii="Times New Roman" w:hAnsi="Times New Roman" w:cs="Times New Roman"/>
                <w:sz w:val="20"/>
                <w:szCs w:val="20"/>
              </w:rPr>
            </w:pPr>
          </w:p>
        </w:tc>
        <w:tc>
          <w:tcPr>
            <w:tcW w:w="2061" w:type="dxa"/>
            <w:vAlign w:val="center"/>
          </w:tcPr>
          <w:p w14:paraId="1FC1F3D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6EB443F6"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4A031C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60A33BA5" w14:textId="77777777" w:rsidR="00B1223D" w:rsidRPr="00491436" w:rsidRDefault="00B1223D" w:rsidP="004E2915">
            <w:pPr>
              <w:rPr>
                <w:rFonts w:ascii="Times New Roman" w:hAnsi="Times New Roman" w:cs="Times New Roman"/>
                <w:sz w:val="20"/>
                <w:szCs w:val="20"/>
              </w:rPr>
            </w:pPr>
          </w:p>
        </w:tc>
      </w:tr>
      <w:tr w:rsidR="00B1223D" w:rsidRPr="00491436" w14:paraId="1C524B6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53B8EBA" w14:textId="77777777" w:rsidR="00B1223D" w:rsidRPr="00491436" w:rsidRDefault="00B1223D" w:rsidP="004E2915">
            <w:pPr>
              <w:rPr>
                <w:rFonts w:ascii="Times New Roman" w:hAnsi="Times New Roman" w:cs="Times New Roman"/>
                <w:sz w:val="20"/>
                <w:szCs w:val="20"/>
              </w:rPr>
            </w:pPr>
          </w:p>
        </w:tc>
        <w:tc>
          <w:tcPr>
            <w:tcW w:w="1782" w:type="dxa"/>
            <w:vAlign w:val="center"/>
          </w:tcPr>
          <w:p w14:paraId="08DF77B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0000BB51" w14:textId="77777777" w:rsidR="00B1223D" w:rsidRPr="00491436" w:rsidRDefault="00B1223D" w:rsidP="004E2915">
            <w:pPr>
              <w:rPr>
                <w:rFonts w:ascii="Times New Roman" w:hAnsi="Times New Roman" w:cs="Times New Roman"/>
                <w:sz w:val="20"/>
                <w:szCs w:val="20"/>
              </w:rPr>
            </w:pPr>
          </w:p>
        </w:tc>
        <w:tc>
          <w:tcPr>
            <w:tcW w:w="2061" w:type="dxa"/>
            <w:vAlign w:val="center"/>
          </w:tcPr>
          <w:p w14:paraId="371ED45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34C5C7A2"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22885CE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6461F073" w14:textId="77777777" w:rsidR="00B1223D" w:rsidRPr="00491436" w:rsidRDefault="00B1223D" w:rsidP="004E2915">
            <w:pPr>
              <w:rPr>
                <w:rFonts w:ascii="Times New Roman" w:hAnsi="Times New Roman" w:cs="Times New Roman"/>
                <w:sz w:val="20"/>
                <w:szCs w:val="20"/>
              </w:rPr>
            </w:pPr>
          </w:p>
        </w:tc>
      </w:tr>
      <w:tr w:rsidR="00B1223D" w:rsidRPr="00491436" w14:paraId="4A3579AD"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C22E61D" w14:textId="77777777" w:rsidR="00B1223D" w:rsidRPr="00491436" w:rsidRDefault="00B1223D" w:rsidP="004E2915">
            <w:pPr>
              <w:rPr>
                <w:rFonts w:ascii="Times New Roman" w:hAnsi="Times New Roman" w:cs="Times New Roman"/>
                <w:sz w:val="20"/>
                <w:szCs w:val="20"/>
              </w:rPr>
            </w:pPr>
          </w:p>
        </w:tc>
        <w:tc>
          <w:tcPr>
            <w:tcW w:w="1782" w:type="dxa"/>
            <w:vAlign w:val="center"/>
          </w:tcPr>
          <w:p w14:paraId="01E2B58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715A274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 (without exam)</w:t>
            </w:r>
          </w:p>
        </w:tc>
        <w:tc>
          <w:tcPr>
            <w:tcW w:w="2061" w:type="dxa"/>
            <w:vAlign w:val="center"/>
          </w:tcPr>
          <w:p w14:paraId="2AA27E1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36CCA72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gridSpan w:val="2"/>
            <w:vAlign w:val="center"/>
          </w:tcPr>
          <w:p w14:paraId="643558B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6D9A0EC4" w14:textId="77777777" w:rsidR="00B1223D" w:rsidRPr="00491436" w:rsidRDefault="00B1223D" w:rsidP="004E2915">
            <w:pPr>
              <w:rPr>
                <w:rFonts w:ascii="Times New Roman" w:hAnsi="Times New Roman" w:cs="Times New Roman"/>
                <w:sz w:val="20"/>
                <w:szCs w:val="20"/>
              </w:rPr>
            </w:pPr>
          </w:p>
        </w:tc>
      </w:tr>
      <w:tr w:rsidR="00B1223D" w:rsidRPr="00491436" w14:paraId="03FD8CF8"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089C116" w14:textId="77777777" w:rsidR="00B1223D" w:rsidRPr="00491436" w:rsidRDefault="00B1223D" w:rsidP="004E2915">
            <w:pPr>
              <w:rPr>
                <w:rFonts w:ascii="Times New Roman" w:hAnsi="Times New Roman" w:cs="Times New Roman"/>
                <w:sz w:val="20"/>
                <w:szCs w:val="20"/>
              </w:rPr>
            </w:pPr>
          </w:p>
        </w:tc>
        <w:tc>
          <w:tcPr>
            <w:tcW w:w="1782" w:type="dxa"/>
            <w:vAlign w:val="center"/>
          </w:tcPr>
          <w:p w14:paraId="3FC1174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6DA7A230" w14:textId="77777777" w:rsidR="00B1223D" w:rsidRPr="00491436" w:rsidRDefault="00B1223D" w:rsidP="004E2915">
            <w:pPr>
              <w:rPr>
                <w:rFonts w:ascii="Times New Roman" w:hAnsi="Times New Roman" w:cs="Times New Roman"/>
                <w:sz w:val="20"/>
                <w:szCs w:val="20"/>
              </w:rPr>
            </w:pPr>
          </w:p>
        </w:tc>
        <w:tc>
          <w:tcPr>
            <w:tcW w:w="2061" w:type="dxa"/>
            <w:vAlign w:val="center"/>
          </w:tcPr>
          <w:p w14:paraId="5306001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283EB83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092EF15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68EDC077" w14:textId="77777777" w:rsidR="00B1223D" w:rsidRPr="00491436" w:rsidRDefault="00B1223D" w:rsidP="004E2915">
            <w:pPr>
              <w:rPr>
                <w:rFonts w:ascii="Times New Roman" w:hAnsi="Times New Roman" w:cs="Times New Roman"/>
                <w:sz w:val="20"/>
                <w:szCs w:val="20"/>
              </w:rPr>
            </w:pPr>
          </w:p>
        </w:tc>
      </w:tr>
      <w:tr w:rsidR="00B1223D" w:rsidRPr="00491436" w14:paraId="5B88BE5F" w14:textId="77777777" w:rsidTr="004E2915">
        <w:tblPrEx>
          <w:tblLook w:val="04A0" w:firstRow="1" w:lastRow="0" w:firstColumn="1" w:lastColumn="0" w:noHBand="0" w:noVBand="1"/>
        </w:tblPrEx>
        <w:trPr>
          <w:trHeight w:val="460"/>
        </w:trPr>
        <w:tc>
          <w:tcPr>
            <w:tcW w:w="3120" w:type="dxa"/>
            <w:shd w:val="clear" w:color="auto" w:fill="D5F4FF"/>
            <w:vAlign w:val="center"/>
          </w:tcPr>
          <w:p w14:paraId="3115C39C"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2AFE1662"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70AD77DA"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75 hours</w:t>
            </w:r>
          </w:p>
          <w:p w14:paraId="49DBE69F"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Writing and presenting seminar paper. 15 hours</w:t>
            </w:r>
          </w:p>
          <w:p w14:paraId="142B487E"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exams through individual work</w:t>
            </w:r>
            <w:r>
              <w:rPr>
                <w:rFonts w:ascii="Times New Roman" w:hAnsi="Times New Roman" w:cs="Times New Roman"/>
                <w:sz w:val="20"/>
                <w:szCs w:val="20"/>
              </w:rPr>
              <w:t>.  90</w:t>
            </w:r>
            <w:r w:rsidRPr="00F84A6E">
              <w:rPr>
                <w:rFonts w:ascii="Times New Roman" w:hAnsi="Times New Roman" w:cs="Times New Roman"/>
                <w:sz w:val="20"/>
                <w:szCs w:val="20"/>
              </w:rPr>
              <w:t xml:space="preserve"> hours</w:t>
            </w:r>
          </w:p>
        </w:tc>
      </w:tr>
      <w:tr w:rsidR="00B1223D" w:rsidRPr="00491436" w14:paraId="10C9987D" w14:textId="77777777" w:rsidTr="004E2915">
        <w:tblPrEx>
          <w:tblLook w:val="04A0" w:firstRow="1" w:lastRow="0" w:firstColumn="1" w:lastColumn="0" w:noHBand="0" w:noVBand="1"/>
        </w:tblPrEx>
        <w:trPr>
          <w:trHeight w:val="460"/>
        </w:trPr>
        <w:tc>
          <w:tcPr>
            <w:tcW w:w="15310" w:type="dxa"/>
            <w:gridSpan w:val="10"/>
            <w:shd w:val="clear" w:color="auto" w:fill="D5F4FF"/>
          </w:tcPr>
          <w:p w14:paraId="27FC2FFC"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256C14DA" w14:textId="77777777" w:rsidTr="004E2915">
        <w:tblPrEx>
          <w:tblLook w:val="04A0" w:firstRow="1" w:lastRow="0" w:firstColumn="1" w:lastColumn="0" w:noHBand="0" w:noVBand="1"/>
        </w:tblPrEx>
        <w:trPr>
          <w:trHeight w:val="460"/>
        </w:trPr>
        <w:tc>
          <w:tcPr>
            <w:tcW w:w="3120" w:type="dxa"/>
            <w:shd w:val="clear" w:color="auto" w:fill="D5F4FF"/>
            <w:vAlign w:val="center"/>
          </w:tcPr>
          <w:p w14:paraId="20EBA0E5"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0A882E7D" w14:textId="77777777" w:rsidR="00B1223D" w:rsidRPr="00FE0CF3" w:rsidRDefault="00B1223D" w:rsidP="004E2915">
            <w:pPr>
              <w:rPr>
                <w:rFonts w:ascii="Times New Roman" w:hAnsi="Times New Roman" w:cs="Times New Roman"/>
                <w:sz w:val="18"/>
                <w:szCs w:val="18"/>
              </w:rPr>
            </w:pPr>
          </w:p>
        </w:tc>
      </w:tr>
      <w:tr w:rsidR="00B1223D" w:rsidRPr="00491436" w14:paraId="4C0E973C" w14:textId="77777777" w:rsidTr="004E2915">
        <w:tblPrEx>
          <w:tblLook w:val="04A0" w:firstRow="1" w:lastRow="0" w:firstColumn="1" w:lastColumn="0" w:noHBand="0" w:noVBand="1"/>
        </w:tblPrEx>
        <w:trPr>
          <w:trHeight w:val="460"/>
        </w:trPr>
        <w:tc>
          <w:tcPr>
            <w:tcW w:w="3120" w:type="dxa"/>
            <w:shd w:val="clear" w:color="auto" w:fill="D5F4FF"/>
            <w:vAlign w:val="center"/>
          </w:tcPr>
          <w:p w14:paraId="3E68C5D0"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1D5EE12E" w14:textId="77777777" w:rsidTr="004E2915">
              <w:trPr>
                <w:trHeight w:val="340"/>
              </w:trPr>
              <w:tc>
                <w:tcPr>
                  <w:tcW w:w="3430" w:type="dxa"/>
                  <w:vAlign w:val="center"/>
                </w:tcPr>
                <w:p w14:paraId="54799580"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576940A4"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7BE1B80E"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7B1731C6" w14:textId="77777777" w:rsidTr="004E2915">
              <w:tc>
                <w:tcPr>
                  <w:tcW w:w="3430" w:type="dxa"/>
                  <w:vAlign w:val="center"/>
                </w:tcPr>
                <w:p w14:paraId="5BF1715C"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5896B37B"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28706674"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53525F52" w14:textId="77777777" w:rsidTr="004E2915">
              <w:tc>
                <w:tcPr>
                  <w:tcW w:w="3430" w:type="dxa"/>
                  <w:vAlign w:val="center"/>
                </w:tcPr>
                <w:p w14:paraId="43DD7DA1" w14:textId="77777777" w:rsidR="00B1223D" w:rsidRPr="009B1BB6" w:rsidRDefault="00B1223D" w:rsidP="004E2915">
                  <w:pPr>
                    <w:rPr>
                      <w:rFonts w:ascii="Times New Roman" w:hAnsi="Times New Roman" w:cs="Times New Roman"/>
                      <w:sz w:val="18"/>
                      <w:szCs w:val="18"/>
                    </w:rPr>
                  </w:pPr>
                </w:p>
              </w:tc>
              <w:tc>
                <w:tcPr>
                  <w:tcW w:w="3402" w:type="dxa"/>
                  <w:vAlign w:val="center"/>
                </w:tcPr>
                <w:p w14:paraId="23295757"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040873E2" w14:textId="77777777" w:rsidR="00B1223D" w:rsidRPr="009B1BB6" w:rsidRDefault="00B1223D" w:rsidP="004E2915">
                  <w:pPr>
                    <w:rPr>
                      <w:rFonts w:ascii="Times New Roman" w:hAnsi="Times New Roman" w:cs="Times New Roman"/>
                      <w:sz w:val="18"/>
                      <w:szCs w:val="18"/>
                    </w:rPr>
                  </w:pPr>
                </w:p>
              </w:tc>
            </w:tr>
          </w:tbl>
          <w:p w14:paraId="1A1FABCD" w14:textId="77777777" w:rsidR="00B1223D" w:rsidRPr="00165D27" w:rsidRDefault="00B1223D" w:rsidP="004E2915">
            <w:pPr>
              <w:rPr>
                <w:rFonts w:ascii="Times New Roman" w:hAnsi="Times New Roman" w:cs="Times New Roman"/>
                <w:color w:val="FF0000"/>
                <w:sz w:val="18"/>
                <w:szCs w:val="18"/>
              </w:rPr>
            </w:pPr>
          </w:p>
        </w:tc>
      </w:tr>
      <w:tr w:rsidR="00B1223D" w:rsidRPr="00491436" w14:paraId="46D5809C" w14:textId="77777777" w:rsidTr="004E2915">
        <w:tblPrEx>
          <w:tblLook w:val="04A0" w:firstRow="1" w:lastRow="0" w:firstColumn="1" w:lastColumn="0" w:noHBand="0" w:noVBand="1"/>
        </w:tblPrEx>
        <w:trPr>
          <w:trHeight w:val="460"/>
        </w:trPr>
        <w:tc>
          <w:tcPr>
            <w:tcW w:w="3120" w:type="dxa"/>
            <w:shd w:val="clear" w:color="auto" w:fill="D5F4FF"/>
            <w:vAlign w:val="center"/>
          </w:tcPr>
          <w:p w14:paraId="66CCC8BD"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0E93178C" w14:textId="77777777" w:rsidTr="004E2915">
              <w:trPr>
                <w:trHeight w:val="340"/>
              </w:trPr>
              <w:tc>
                <w:tcPr>
                  <w:tcW w:w="2155" w:type="dxa"/>
                  <w:vMerge w:val="restart"/>
                  <w:vAlign w:val="center"/>
                </w:tcPr>
                <w:p w14:paraId="593DE2BC"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36302B9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71057C9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7A89E89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17AE237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5D8DFE22" w14:textId="77777777" w:rsidTr="004E2915">
              <w:trPr>
                <w:trHeight w:val="340"/>
              </w:trPr>
              <w:tc>
                <w:tcPr>
                  <w:tcW w:w="2155" w:type="dxa"/>
                  <w:vMerge/>
                  <w:vAlign w:val="center"/>
                </w:tcPr>
                <w:p w14:paraId="3BFB19BF" w14:textId="77777777" w:rsidR="00B1223D" w:rsidRPr="00FD2F6C" w:rsidRDefault="00B1223D" w:rsidP="004E2915">
                  <w:pPr>
                    <w:rPr>
                      <w:rFonts w:ascii="Times New Roman" w:hAnsi="Times New Roman" w:cs="Times New Roman"/>
                      <w:sz w:val="18"/>
                      <w:szCs w:val="18"/>
                    </w:rPr>
                  </w:pPr>
                </w:p>
              </w:tc>
              <w:tc>
                <w:tcPr>
                  <w:tcW w:w="2268" w:type="dxa"/>
                  <w:vAlign w:val="center"/>
                </w:tcPr>
                <w:p w14:paraId="2B177D9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3F39F57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2D8A36B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2A60C5B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4F395F22" w14:textId="77777777" w:rsidTr="004E2915">
              <w:trPr>
                <w:trHeight w:val="340"/>
              </w:trPr>
              <w:tc>
                <w:tcPr>
                  <w:tcW w:w="2155" w:type="dxa"/>
                  <w:vMerge w:val="restart"/>
                  <w:vAlign w:val="center"/>
                </w:tcPr>
                <w:p w14:paraId="2B5B3379"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64D2699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772AC93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3F76DFC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4E73E58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5DED6F71" w14:textId="77777777" w:rsidTr="004E2915">
              <w:trPr>
                <w:trHeight w:val="340"/>
              </w:trPr>
              <w:tc>
                <w:tcPr>
                  <w:tcW w:w="2155" w:type="dxa"/>
                  <w:vMerge/>
                  <w:vAlign w:val="center"/>
                </w:tcPr>
                <w:p w14:paraId="67037530"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0AB3AA7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299FBD5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702FCD8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74EDB2B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397FF9E6" w14:textId="77777777" w:rsidTr="004E2915">
              <w:trPr>
                <w:trHeight w:val="340"/>
              </w:trPr>
              <w:tc>
                <w:tcPr>
                  <w:tcW w:w="2155" w:type="dxa"/>
                  <w:vMerge/>
                  <w:vAlign w:val="center"/>
                </w:tcPr>
                <w:p w14:paraId="78D929F9"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3E2C333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40B48A7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69318CE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2CF7CCF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3FBE784F" w14:textId="77777777" w:rsidTr="004E2915">
              <w:trPr>
                <w:trHeight w:val="340"/>
              </w:trPr>
              <w:tc>
                <w:tcPr>
                  <w:tcW w:w="2155" w:type="dxa"/>
                  <w:vMerge w:val="restart"/>
                  <w:vAlign w:val="center"/>
                </w:tcPr>
                <w:p w14:paraId="7DA2CD49"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lastRenderedPageBreak/>
                    <w:t>Oral exam</w:t>
                  </w:r>
                </w:p>
              </w:tc>
              <w:tc>
                <w:tcPr>
                  <w:tcW w:w="2268" w:type="dxa"/>
                  <w:vAlign w:val="center"/>
                </w:tcPr>
                <w:p w14:paraId="69AA567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46C3F14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660B95F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658523E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67E68129" w14:textId="77777777" w:rsidTr="004E2915">
              <w:trPr>
                <w:trHeight w:val="340"/>
              </w:trPr>
              <w:tc>
                <w:tcPr>
                  <w:tcW w:w="2155" w:type="dxa"/>
                  <w:vMerge/>
                  <w:vAlign w:val="center"/>
                </w:tcPr>
                <w:p w14:paraId="091A3510" w14:textId="77777777" w:rsidR="00B1223D" w:rsidRPr="00FD2F6C" w:rsidRDefault="00B1223D" w:rsidP="004E2915">
                  <w:pPr>
                    <w:rPr>
                      <w:rFonts w:ascii="Times New Roman" w:hAnsi="Times New Roman" w:cs="Times New Roman"/>
                      <w:sz w:val="18"/>
                      <w:szCs w:val="18"/>
                    </w:rPr>
                  </w:pPr>
                </w:p>
              </w:tc>
              <w:tc>
                <w:tcPr>
                  <w:tcW w:w="2268" w:type="dxa"/>
                  <w:vAlign w:val="center"/>
                </w:tcPr>
                <w:p w14:paraId="4D72496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3477D7A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7499019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2CDE516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10F5F570" w14:textId="77777777" w:rsidR="00B1223D" w:rsidRPr="00FD2F6C" w:rsidRDefault="00B1223D" w:rsidP="004E2915">
            <w:pPr>
              <w:rPr>
                <w:rFonts w:ascii="Times New Roman" w:hAnsi="Times New Roman" w:cs="Times New Roman"/>
                <w:sz w:val="18"/>
                <w:szCs w:val="18"/>
              </w:rPr>
            </w:pPr>
          </w:p>
        </w:tc>
      </w:tr>
      <w:tr w:rsidR="00B1223D" w:rsidRPr="00491436" w14:paraId="4AE1605F" w14:textId="77777777" w:rsidTr="004E2915">
        <w:tblPrEx>
          <w:tblLook w:val="04A0" w:firstRow="1" w:lastRow="0" w:firstColumn="1" w:lastColumn="0" w:noHBand="0" w:noVBand="1"/>
        </w:tblPrEx>
        <w:trPr>
          <w:trHeight w:val="460"/>
        </w:trPr>
        <w:tc>
          <w:tcPr>
            <w:tcW w:w="3120" w:type="dxa"/>
            <w:shd w:val="clear" w:color="auto" w:fill="D5F4FF"/>
            <w:vAlign w:val="center"/>
          </w:tcPr>
          <w:p w14:paraId="07B3BFFC"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77D7B295" w14:textId="77777777" w:rsidTr="004E2915">
              <w:tc>
                <w:tcPr>
                  <w:tcW w:w="2154" w:type="dxa"/>
                  <w:vAlign w:val="center"/>
                </w:tcPr>
                <w:p w14:paraId="15D8DBD3"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3B75E6C0"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352216F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00C089F3" w14:textId="77777777" w:rsidTr="004E2915">
              <w:tc>
                <w:tcPr>
                  <w:tcW w:w="2154" w:type="dxa"/>
                  <w:vAlign w:val="center"/>
                </w:tcPr>
                <w:p w14:paraId="28EAE87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56E47A6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1638166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602453F1" w14:textId="77777777" w:rsidTr="004E2915">
              <w:tc>
                <w:tcPr>
                  <w:tcW w:w="2154" w:type="dxa"/>
                  <w:vAlign w:val="center"/>
                </w:tcPr>
                <w:p w14:paraId="7578CD8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36725C6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5C4F0FF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6FF06F50" w14:textId="77777777" w:rsidTr="004E2915">
              <w:tc>
                <w:tcPr>
                  <w:tcW w:w="2154" w:type="dxa"/>
                  <w:vAlign w:val="center"/>
                </w:tcPr>
                <w:p w14:paraId="6CB51CE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7B22369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6A94F7B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75F015FA" w14:textId="77777777" w:rsidTr="004E2915">
              <w:tc>
                <w:tcPr>
                  <w:tcW w:w="2154" w:type="dxa"/>
                  <w:vAlign w:val="center"/>
                </w:tcPr>
                <w:p w14:paraId="75EB3A9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5C3457E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5F1CFBA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1A26B551" w14:textId="77777777" w:rsidTr="004E2915">
              <w:tc>
                <w:tcPr>
                  <w:tcW w:w="2154" w:type="dxa"/>
                  <w:vAlign w:val="center"/>
                </w:tcPr>
                <w:p w14:paraId="16881AD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7E7BAB0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695C6F4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5A069DD2" w14:textId="77777777" w:rsidR="00B1223D" w:rsidRPr="00182D67" w:rsidRDefault="00B1223D" w:rsidP="004E2915">
            <w:pPr>
              <w:rPr>
                <w:rFonts w:ascii="Times New Roman" w:hAnsi="Times New Roman" w:cs="Times New Roman"/>
                <w:sz w:val="20"/>
                <w:szCs w:val="20"/>
              </w:rPr>
            </w:pPr>
          </w:p>
        </w:tc>
      </w:tr>
      <w:tr w:rsidR="00B1223D" w:rsidRPr="00491436" w14:paraId="4AEC6B21"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433B099C"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579B889F"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6AD6B970"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4A94DF78"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4C4DDA15"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61B42926"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13F60BD3"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04D5123C"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7D292C6F" w14:textId="77777777" w:rsidR="00B1223D" w:rsidRPr="00E16A34" w:rsidRDefault="00B1223D" w:rsidP="004E2915">
            <w:pPr>
              <w:rPr>
                <w:rFonts w:ascii="Times New Roman" w:hAnsi="Times New Roman" w:cs="Times New Roman"/>
                <w:sz w:val="20"/>
                <w:szCs w:val="20"/>
              </w:rPr>
            </w:pPr>
            <w:r w:rsidRPr="00D77082">
              <w:rPr>
                <w:rFonts w:ascii="Times New Roman" w:hAnsi="Times New Roman" w:cs="Times New Roman"/>
                <w:color w:val="000000"/>
                <w:sz w:val="16"/>
                <w:shd w:val="clear" w:color="auto" w:fill="FFFFFF"/>
              </w:rPr>
              <w:t xml:space="preserve">Borković, I., Upravno pravo, </w:t>
            </w:r>
            <w:r>
              <w:rPr>
                <w:rFonts w:ascii="Times New Roman" w:hAnsi="Times New Roman" w:cs="Times New Roman"/>
                <w:color w:val="000000"/>
                <w:sz w:val="16"/>
                <w:shd w:val="clear" w:color="auto" w:fill="FFFFFF"/>
              </w:rPr>
              <w:t>Narodne novine, Zagreb, 2002, selected chapters</w:t>
            </w:r>
          </w:p>
        </w:tc>
        <w:tc>
          <w:tcPr>
            <w:tcW w:w="1984" w:type="dxa"/>
            <w:gridSpan w:val="2"/>
            <w:shd w:val="clear" w:color="auto" w:fill="auto"/>
            <w:vAlign w:val="center"/>
          </w:tcPr>
          <w:p w14:paraId="2F9A97B6"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58BADE7B" w14:textId="77777777" w:rsidR="00B1223D" w:rsidRPr="00FE0CF3" w:rsidRDefault="00B1223D" w:rsidP="004E2915">
            <w:pPr>
              <w:jc w:val="center"/>
              <w:rPr>
                <w:rFonts w:ascii="Times New Roman" w:hAnsi="Times New Roman" w:cs="Times New Roman"/>
                <w:sz w:val="16"/>
                <w:szCs w:val="20"/>
              </w:rPr>
            </w:pPr>
          </w:p>
        </w:tc>
      </w:tr>
      <w:tr w:rsidR="00B1223D" w:rsidRPr="00491436" w14:paraId="5766D1C5"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613049C9"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148B7D56" w14:textId="77777777" w:rsidR="00B1223D" w:rsidRPr="00911FC3" w:rsidRDefault="00B1223D" w:rsidP="004E2915">
            <w:pPr>
              <w:pStyle w:val="ListParagraph"/>
              <w:rPr>
                <w:rFonts w:ascii="Times New Roman" w:hAnsi="Times New Roman" w:cs="Times New Roman"/>
                <w:sz w:val="16"/>
                <w:szCs w:val="16"/>
              </w:rPr>
            </w:pPr>
            <w:r w:rsidRPr="00911FC3">
              <w:rPr>
                <w:rFonts w:ascii="Times New Roman" w:hAnsi="Times New Roman" w:cs="Times New Roman"/>
                <w:sz w:val="16"/>
                <w:szCs w:val="16"/>
              </w:rPr>
              <w:t xml:space="preserve">1.  Ustav Republike Hrvatske  </w:t>
            </w:r>
          </w:p>
          <w:p w14:paraId="46541380" w14:textId="77777777" w:rsidR="00B1223D" w:rsidRPr="00911FC3" w:rsidRDefault="00B1223D" w:rsidP="004E2915">
            <w:pPr>
              <w:pStyle w:val="ListParagraph"/>
              <w:rPr>
                <w:rFonts w:ascii="Times New Roman" w:hAnsi="Times New Roman" w:cs="Times New Roman"/>
                <w:sz w:val="16"/>
                <w:szCs w:val="16"/>
              </w:rPr>
            </w:pPr>
            <w:r w:rsidRPr="00911FC3">
              <w:rPr>
                <w:rFonts w:ascii="Times New Roman" w:hAnsi="Times New Roman" w:cs="Times New Roman"/>
                <w:sz w:val="16"/>
                <w:szCs w:val="16"/>
              </w:rPr>
              <w:t>4. Zakon o sustavu državne uprave</w:t>
            </w:r>
          </w:p>
          <w:p w14:paraId="227CE560" w14:textId="77777777" w:rsidR="00B1223D" w:rsidRPr="00911FC3" w:rsidRDefault="00B1223D" w:rsidP="004E2915">
            <w:pPr>
              <w:pStyle w:val="ListParagraph"/>
              <w:rPr>
                <w:rFonts w:ascii="Times New Roman" w:hAnsi="Times New Roman" w:cs="Times New Roman"/>
                <w:sz w:val="16"/>
                <w:szCs w:val="16"/>
              </w:rPr>
            </w:pPr>
            <w:r w:rsidRPr="00911FC3">
              <w:rPr>
                <w:rFonts w:ascii="Times New Roman" w:hAnsi="Times New Roman" w:cs="Times New Roman"/>
                <w:sz w:val="16"/>
                <w:szCs w:val="16"/>
              </w:rPr>
              <w:t>5. Zakon o lokalnoj i područnoj (regionalnoj) samoupravi</w:t>
            </w:r>
          </w:p>
          <w:p w14:paraId="2C785F7B" w14:textId="77777777" w:rsidR="00B1223D" w:rsidRPr="00911FC3" w:rsidRDefault="00B1223D" w:rsidP="004E2915">
            <w:pPr>
              <w:pStyle w:val="ListParagraph"/>
              <w:rPr>
                <w:rFonts w:ascii="Times New Roman" w:hAnsi="Times New Roman" w:cs="Times New Roman"/>
                <w:sz w:val="16"/>
                <w:szCs w:val="16"/>
              </w:rPr>
            </w:pPr>
            <w:r w:rsidRPr="00911FC3">
              <w:rPr>
                <w:rFonts w:ascii="Times New Roman" w:hAnsi="Times New Roman" w:cs="Times New Roman"/>
                <w:sz w:val="16"/>
                <w:szCs w:val="16"/>
              </w:rPr>
              <w:t>6. Zakon o pravu na pristup informacijama</w:t>
            </w:r>
          </w:p>
          <w:p w14:paraId="20F3AFBA" w14:textId="77777777" w:rsidR="00B1223D" w:rsidRPr="00911FC3" w:rsidRDefault="00B1223D" w:rsidP="004E2915">
            <w:pPr>
              <w:pStyle w:val="ListParagraph"/>
              <w:rPr>
                <w:rFonts w:ascii="Times New Roman" w:hAnsi="Times New Roman" w:cs="Times New Roman"/>
                <w:sz w:val="16"/>
                <w:szCs w:val="16"/>
              </w:rPr>
            </w:pPr>
            <w:r w:rsidRPr="00911FC3">
              <w:rPr>
                <w:rFonts w:ascii="Times New Roman" w:hAnsi="Times New Roman" w:cs="Times New Roman"/>
                <w:sz w:val="16"/>
                <w:szCs w:val="16"/>
              </w:rPr>
              <w:t>6. Zakon o ustrojstvu i djelokrugu ministarstva i drugih središnjih tijela državne uprave</w:t>
            </w:r>
          </w:p>
          <w:p w14:paraId="3FA93555" w14:textId="77777777" w:rsidR="00B1223D" w:rsidRPr="00911FC3" w:rsidRDefault="00B1223D" w:rsidP="004E2915">
            <w:pPr>
              <w:pStyle w:val="ListParagraph"/>
              <w:rPr>
                <w:rFonts w:ascii="Times New Roman" w:hAnsi="Times New Roman" w:cs="Times New Roman"/>
                <w:sz w:val="16"/>
                <w:szCs w:val="16"/>
              </w:rPr>
            </w:pPr>
            <w:r w:rsidRPr="00911FC3">
              <w:rPr>
                <w:rFonts w:ascii="Times New Roman" w:hAnsi="Times New Roman" w:cs="Times New Roman"/>
                <w:sz w:val="16"/>
                <w:szCs w:val="16"/>
              </w:rPr>
              <w:t>8. Zakon o Vladi</w:t>
            </w:r>
          </w:p>
          <w:p w14:paraId="596FD1A6" w14:textId="77777777" w:rsidR="00B1223D" w:rsidRPr="00E16A34" w:rsidRDefault="00B1223D" w:rsidP="004E2915">
            <w:pPr>
              <w:rPr>
                <w:rFonts w:ascii="Times New Roman" w:hAnsi="Times New Roman" w:cs="Times New Roman"/>
                <w:sz w:val="20"/>
              </w:rPr>
            </w:pPr>
            <w:r w:rsidRPr="00911FC3">
              <w:rPr>
                <w:rFonts w:ascii="Times New Roman" w:hAnsi="Times New Roman" w:cs="Times New Roman"/>
                <w:sz w:val="16"/>
                <w:szCs w:val="16"/>
              </w:rPr>
              <w:t>9. Zakon o izvlaštenju i određivanju naknade</w:t>
            </w:r>
          </w:p>
        </w:tc>
        <w:tc>
          <w:tcPr>
            <w:tcW w:w="1984" w:type="dxa"/>
            <w:gridSpan w:val="2"/>
            <w:shd w:val="clear" w:color="auto" w:fill="auto"/>
            <w:vAlign w:val="center"/>
          </w:tcPr>
          <w:p w14:paraId="31CAA9FE"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46E84333" w14:textId="77777777" w:rsidR="00B1223D" w:rsidRPr="00FE0CF3" w:rsidRDefault="00B1223D" w:rsidP="004E2915">
            <w:pPr>
              <w:jc w:val="center"/>
              <w:rPr>
                <w:rFonts w:ascii="Times New Roman" w:hAnsi="Times New Roman" w:cs="Times New Roman"/>
                <w:sz w:val="16"/>
                <w:szCs w:val="20"/>
              </w:rPr>
            </w:pPr>
          </w:p>
        </w:tc>
      </w:tr>
      <w:tr w:rsidR="00B1223D" w:rsidRPr="00491436" w14:paraId="6B4743CE" w14:textId="77777777" w:rsidTr="004E2915">
        <w:tblPrEx>
          <w:tblLook w:val="04A0" w:firstRow="1" w:lastRow="0" w:firstColumn="1" w:lastColumn="0" w:noHBand="0" w:noVBand="1"/>
        </w:tblPrEx>
        <w:trPr>
          <w:trHeight w:val="460"/>
        </w:trPr>
        <w:tc>
          <w:tcPr>
            <w:tcW w:w="3120" w:type="dxa"/>
            <w:shd w:val="clear" w:color="auto" w:fill="D5F4FF"/>
            <w:vAlign w:val="center"/>
          </w:tcPr>
          <w:p w14:paraId="1E8A4F08"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190" w:type="dxa"/>
            <w:gridSpan w:val="9"/>
            <w:shd w:val="clear" w:color="auto" w:fill="auto"/>
            <w:vAlign w:val="center"/>
          </w:tcPr>
          <w:p w14:paraId="3B069EED" w14:textId="77777777" w:rsidR="00B1223D" w:rsidRPr="00D77082" w:rsidRDefault="00B1223D" w:rsidP="004E2915">
            <w:pPr>
              <w:ind w:left="360"/>
              <w:rPr>
                <w:rFonts w:ascii="Times New Roman" w:hAnsi="Times New Roman" w:cs="Times New Roman"/>
                <w:sz w:val="16"/>
                <w:szCs w:val="16"/>
              </w:rPr>
            </w:pPr>
            <w:r w:rsidRPr="00D77082">
              <w:rPr>
                <w:rFonts w:ascii="Times New Roman" w:hAnsi="Times New Roman" w:cs="Times New Roman"/>
                <w:sz w:val="16"/>
                <w:szCs w:val="16"/>
              </w:rPr>
              <w:t xml:space="preserve">Branko Babac: “Javno dobro u pravu hrvatskomu - neka razmatranja o problemima konstituiranja”, Pravni vjesnik br. 1- 4/98. </w:t>
            </w:r>
          </w:p>
          <w:p w14:paraId="080BCCB5" w14:textId="77777777" w:rsidR="00B1223D" w:rsidRDefault="00B1223D" w:rsidP="004E2915">
            <w:pPr>
              <w:ind w:left="360"/>
              <w:rPr>
                <w:rFonts w:ascii="Times New Roman" w:hAnsi="Times New Roman" w:cs="Times New Roman"/>
                <w:sz w:val="16"/>
                <w:szCs w:val="16"/>
              </w:rPr>
            </w:pPr>
            <w:r w:rsidRPr="00CE079C">
              <w:rPr>
                <w:rFonts w:ascii="Times New Roman" w:hAnsi="Times New Roman" w:cs="Times New Roman"/>
                <w:sz w:val="16"/>
                <w:szCs w:val="16"/>
              </w:rPr>
              <w:t xml:space="preserve"> Koprić, I., Musa, A., Lalić Novak, G.: Europski upravni prostor, Institut za javnu upravu, 2012.</w:t>
            </w:r>
          </w:p>
          <w:p w14:paraId="47B8F0BA" w14:textId="77777777" w:rsidR="00B1223D" w:rsidRPr="00CE079C" w:rsidRDefault="00B1223D" w:rsidP="004E2915">
            <w:pPr>
              <w:ind w:left="360"/>
              <w:rPr>
                <w:rFonts w:ascii="Times New Roman" w:hAnsi="Times New Roman" w:cs="Times New Roman"/>
                <w:sz w:val="16"/>
                <w:szCs w:val="16"/>
              </w:rPr>
            </w:pPr>
            <w:r w:rsidRPr="00CE079C">
              <w:rPr>
                <w:rFonts w:ascii="Times New Roman" w:hAnsi="Times New Roman" w:cs="Times New Roman"/>
                <w:sz w:val="16"/>
                <w:szCs w:val="16"/>
              </w:rPr>
              <w:t xml:space="preserve">Krišković, V. et al.: Hrestomatija upravnog prava, Društveno veleučilište u Zagrebu i Pravni fakultet u Zagrebu, Zagreb, 2003. </w:t>
            </w:r>
          </w:p>
          <w:p w14:paraId="1CF7F985" w14:textId="77777777" w:rsidR="00B1223D" w:rsidRDefault="00B1223D" w:rsidP="004E2915">
            <w:pPr>
              <w:ind w:left="360"/>
              <w:rPr>
                <w:rFonts w:ascii="Times New Roman" w:hAnsi="Times New Roman" w:cs="Times New Roman"/>
                <w:sz w:val="16"/>
                <w:szCs w:val="16"/>
              </w:rPr>
            </w:pPr>
            <w:r w:rsidRPr="00CE079C">
              <w:rPr>
                <w:rFonts w:ascii="Times New Roman" w:hAnsi="Times New Roman" w:cs="Times New Roman"/>
                <w:sz w:val="16"/>
                <w:szCs w:val="16"/>
              </w:rPr>
              <w:t xml:space="preserve">Živana Heđbeli: Institucije državne uprave Republike Hrvatske od osamostaljenja do članstva u Europskoj uniji, dostupno na; </w:t>
            </w:r>
            <w:hyperlink r:id="rId26" w:history="1">
              <w:r w:rsidRPr="00481E3D">
                <w:rPr>
                  <w:rStyle w:val="Hyperlink"/>
                  <w:rFonts w:ascii="Times New Roman" w:hAnsi="Times New Roman" w:cs="Times New Roman"/>
                  <w:sz w:val="16"/>
                  <w:szCs w:val="16"/>
                </w:rPr>
                <w:t>https://www.documenta.hr/assets/files/publikacije/institucije_drzavne_uprave.pdf</w:t>
              </w:r>
            </w:hyperlink>
          </w:p>
          <w:p w14:paraId="702C3702" w14:textId="77777777" w:rsidR="00B1223D" w:rsidRPr="00182D67" w:rsidRDefault="00B1223D" w:rsidP="004E2915">
            <w:pPr>
              <w:rPr>
                <w:rFonts w:ascii="Times New Roman" w:hAnsi="Times New Roman" w:cs="Times New Roman"/>
                <w:sz w:val="16"/>
                <w:szCs w:val="20"/>
              </w:rPr>
            </w:pPr>
            <w:r w:rsidRPr="00CE079C">
              <w:rPr>
                <w:rFonts w:ascii="Times New Roman" w:hAnsi="Times New Roman" w:cs="Times New Roman"/>
                <w:sz w:val="16"/>
                <w:szCs w:val="16"/>
              </w:rPr>
              <w:t xml:space="preserve"> Ljerka Mintas Hodak (ur.): Upravno pravo, Mate d.o.o., 2016.</w:t>
            </w:r>
          </w:p>
        </w:tc>
      </w:tr>
      <w:tr w:rsidR="00B1223D" w:rsidRPr="00491436" w14:paraId="29EEEE9A" w14:textId="77777777" w:rsidTr="004E2915">
        <w:tblPrEx>
          <w:tblLook w:val="04A0" w:firstRow="1" w:lastRow="0" w:firstColumn="1" w:lastColumn="0" w:noHBand="0" w:noVBand="1"/>
        </w:tblPrEx>
        <w:trPr>
          <w:trHeight w:val="460"/>
        </w:trPr>
        <w:tc>
          <w:tcPr>
            <w:tcW w:w="3120" w:type="dxa"/>
            <w:shd w:val="clear" w:color="auto" w:fill="D5F4FF"/>
            <w:vAlign w:val="center"/>
          </w:tcPr>
          <w:p w14:paraId="28012E3F"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5057FCD4"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5A8B37F7"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6303A210" w14:textId="77777777" w:rsidTr="004E2915">
        <w:tblPrEx>
          <w:tblLook w:val="04A0" w:firstRow="1" w:lastRow="0" w:firstColumn="1" w:lastColumn="0" w:noHBand="0" w:noVBand="1"/>
        </w:tblPrEx>
        <w:trPr>
          <w:trHeight w:val="927"/>
        </w:trPr>
        <w:tc>
          <w:tcPr>
            <w:tcW w:w="3120" w:type="dxa"/>
            <w:shd w:val="clear" w:color="auto" w:fill="D5F4FF"/>
            <w:vAlign w:val="center"/>
          </w:tcPr>
          <w:p w14:paraId="4E4444B0"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2C0BFD5D"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 xml:space="preserve">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w:t>
            </w:r>
            <w:r w:rsidRPr="00114732">
              <w:rPr>
                <w:rFonts w:ascii="Times New Roman" w:hAnsi="Times New Roman" w:cs="Times New Roman"/>
                <w:sz w:val="20"/>
                <w:szCs w:val="20"/>
              </w:rPr>
              <w:lastRenderedPageBreak/>
              <w:t>class. It is also possible to ask questions by e-mail (from the official e-mail address at @ vus.hr), which will be answered as soon as possible (no later than five working days after receiving the e-mail).</w:t>
            </w:r>
          </w:p>
        </w:tc>
      </w:tr>
    </w:tbl>
    <w:p w14:paraId="1D6D3261" w14:textId="77777777" w:rsidR="00B1223D" w:rsidRDefault="00B1223D" w:rsidP="00B1223D">
      <w:pPr>
        <w:spacing w:after="200" w:line="276" w:lineRule="auto"/>
        <w:rPr>
          <w:sz w:val="20"/>
          <w:szCs w:val="20"/>
        </w:rPr>
      </w:pPr>
    </w:p>
    <w:p w14:paraId="013282AB" w14:textId="77777777" w:rsidR="00B1223D" w:rsidRDefault="00B1223D" w:rsidP="00B1223D">
      <w:pPr>
        <w:jc w:val="both"/>
        <w:rPr>
          <w:rFonts w:ascii="Helvetica" w:hAnsi="Helvetica"/>
          <w:color w:val="000000"/>
          <w:sz w:val="27"/>
          <w:szCs w:val="27"/>
          <w:shd w:val="clear" w:color="auto" w:fill="D2E3FC"/>
        </w:rPr>
      </w:pPr>
    </w:p>
    <w:p w14:paraId="09CB7BEB" w14:textId="77777777" w:rsidR="00B1223D" w:rsidRDefault="00B1223D" w:rsidP="00B1223D">
      <w:pPr>
        <w:jc w:val="both"/>
        <w:rPr>
          <w:rFonts w:ascii="Helvetica" w:hAnsi="Helvetica"/>
          <w:color w:val="000000"/>
          <w:sz w:val="27"/>
          <w:szCs w:val="27"/>
          <w:shd w:val="clear" w:color="auto" w:fill="D2E3FC"/>
        </w:rPr>
      </w:pPr>
    </w:p>
    <w:p w14:paraId="5E5D96C6" w14:textId="77777777" w:rsidR="00B1223D" w:rsidRDefault="00B1223D" w:rsidP="00B1223D">
      <w:pPr>
        <w:jc w:val="both"/>
        <w:rPr>
          <w:rFonts w:ascii="Helvetica" w:hAnsi="Helvetica"/>
          <w:color w:val="000000"/>
          <w:sz w:val="27"/>
          <w:szCs w:val="27"/>
          <w:shd w:val="clear" w:color="auto" w:fill="D2E3FC"/>
        </w:rPr>
      </w:pPr>
    </w:p>
    <w:p w14:paraId="476E1C4F" w14:textId="77777777" w:rsidR="00B1223D" w:rsidRDefault="00B1223D" w:rsidP="00B1223D">
      <w:pPr>
        <w:jc w:val="both"/>
        <w:rPr>
          <w:rFonts w:ascii="Helvetica" w:hAnsi="Helvetica"/>
          <w:color w:val="000000"/>
          <w:sz w:val="27"/>
          <w:szCs w:val="27"/>
          <w:shd w:val="clear" w:color="auto" w:fill="D2E3FC"/>
        </w:rPr>
      </w:pPr>
    </w:p>
    <w:p w14:paraId="6640D3EB" w14:textId="77777777" w:rsidR="00B1223D" w:rsidRDefault="00B1223D" w:rsidP="00B1223D">
      <w:pPr>
        <w:jc w:val="both"/>
        <w:rPr>
          <w:rFonts w:ascii="Helvetica" w:hAnsi="Helvetica"/>
          <w:color w:val="000000"/>
          <w:sz w:val="27"/>
          <w:szCs w:val="27"/>
          <w:shd w:val="clear" w:color="auto" w:fill="D2E3FC"/>
        </w:rPr>
      </w:pPr>
    </w:p>
    <w:p w14:paraId="600EDAAD" w14:textId="77777777" w:rsidR="00B1223D" w:rsidRDefault="00B1223D" w:rsidP="00B1223D">
      <w:pPr>
        <w:jc w:val="both"/>
        <w:rPr>
          <w:rFonts w:ascii="Helvetica" w:hAnsi="Helvetica"/>
          <w:color w:val="000000"/>
          <w:sz w:val="27"/>
          <w:szCs w:val="27"/>
          <w:shd w:val="clear" w:color="auto" w:fill="D2E3FC"/>
        </w:rPr>
      </w:pPr>
    </w:p>
    <w:p w14:paraId="34E805CD" w14:textId="77777777" w:rsidR="00B1223D" w:rsidRDefault="00B1223D" w:rsidP="00B1223D">
      <w:pPr>
        <w:jc w:val="both"/>
        <w:rPr>
          <w:rFonts w:ascii="Helvetica" w:hAnsi="Helvetica"/>
          <w:color w:val="000000"/>
          <w:sz w:val="27"/>
          <w:szCs w:val="27"/>
          <w:shd w:val="clear" w:color="auto" w:fill="D2E3FC"/>
        </w:rPr>
      </w:pPr>
    </w:p>
    <w:p w14:paraId="443352FA" w14:textId="77777777" w:rsidR="00B1223D" w:rsidRDefault="00B1223D" w:rsidP="00B1223D">
      <w:pPr>
        <w:jc w:val="both"/>
        <w:rPr>
          <w:rFonts w:ascii="Helvetica" w:hAnsi="Helvetica"/>
          <w:color w:val="000000"/>
          <w:sz w:val="27"/>
          <w:szCs w:val="27"/>
          <w:shd w:val="clear" w:color="auto" w:fill="D2E3FC"/>
        </w:rPr>
      </w:pPr>
    </w:p>
    <w:p w14:paraId="000321EE" w14:textId="77777777" w:rsidR="00B1223D" w:rsidRDefault="00B1223D" w:rsidP="00B1223D">
      <w:pPr>
        <w:jc w:val="both"/>
        <w:rPr>
          <w:rFonts w:ascii="Helvetica" w:hAnsi="Helvetica"/>
          <w:color w:val="000000"/>
          <w:sz w:val="27"/>
          <w:szCs w:val="27"/>
          <w:shd w:val="clear" w:color="auto" w:fill="D2E3FC"/>
        </w:rPr>
      </w:pPr>
    </w:p>
    <w:p w14:paraId="13396A86" w14:textId="77777777" w:rsidR="00B1223D" w:rsidRDefault="00B1223D" w:rsidP="00B1223D">
      <w:pPr>
        <w:jc w:val="both"/>
        <w:rPr>
          <w:rFonts w:ascii="Helvetica" w:hAnsi="Helvetica"/>
          <w:color w:val="000000"/>
          <w:sz w:val="27"/>
          <w:szCs w:val="27"/>
          <w:shd w:val="clear" w:color="auto" w:fill="D2E3FC"/>
        </w:rPr>
      </w:pPr>
    </w:p>
    <w:p w14:paraId="1CB85FF7" w14:textId="77777777" w:rsidR="00B1223D" w:rsidRDefault="00B1223D" w:rsidP="00B1223D">
      <w:pPr>
        <w:jc w:val="both"/>
        <w:rPr>
          <w:rFonts w:ascii="Helvetica" w:hAnsi="Helvetica"/>
          <w:color w:val="000000"/>
          <w:sz w:val="27"/>
          <w:szCs w:val="27"/>
          <w:shd w:val="clear" w:color="auto" w:fill="D2E3FC"/>
        </w:rPr>
      </w:pPr>
    </w:p>
    <w:p w14:paraId="68463A64" w14:textId="77777777" w:rsidR="00B1223D" w:rsidRDefault="00B1223D" w:rsidP="00B1223D">
      <w:pPr>
        <w:jc w:val="both"/>
        <w:rPr>
          <w:rFonts w:ascii="Helvetica" w:hAnsi="Helvetica"/>
          <w:color w:val="000000"/>
          <w:sz w:val="27"/>
          <w:szCs w:val="27"/>
          <w:shd w:val="clear" w:color="auto" w:fill="D2E3FC"/>
        </w:rPr>
      </w:pPr>
    </w:p>
    <w:p w14:paraId="693B049A" w14:textId="77777777" w:rsidR="00B1223D" w:rsidRDefault="00B1223D" w:rsidP="00B1223D">
      <w:pPr>
        <w:jc w:val="both"/>
        <w:rPr>
          <w:rFonts w:ascii="Helvetica" w:hAnsi="Helvetica"/>
          <w:color w:val="000000"/>
          <w:sz w:val="27"/>
          <w:szCs w:val="27"/>
          <w:shd w:val="clear" w:color="auto" w:fill="D2E3FC"/>
        </w:rPr>
      </w:pPr>
    </w:p>
    <w:p w14:paraId="182C6A41" w14:textId="77777777" w:rsidR="00B1223D" w:rsidRDefault="00B1223D" w:rsidP="00B1223D">
      <w:pPr>
        <w:jc w:val="both"/>
        <w:rPr>
          <w:rFonts w:ascii="Helvetica" w:hAnsi="Helvetica"/>
          <w:color w:val="000000"/>
          <w:sz w:val="27"/>
          <w:szCs w:val="27"/>
          <w:shd w:val="clear" w:color="auto" w:fill="D2E3FC"/>
        </w:rPr>
      </w:pPr>
    </w:p>
    <w:p w14:paraId="7AF4FF13" w14:textId="77777777" w:rsidR="00B1223D" w:rsidRDefault="00B1223D" w:rsidP="00B1223D">
      <w:pPr>
        <w:jc w:val="both"/>
        <w:rPr>
          <w:rFonts w:ascii="Helvetica" w:hAnsi="Helvetica"/>
          <w:color w:val="000000"/>
          <w:sz w:val="27"/>
          <w:szCs w:val="27"/>
          <w:shd w:val="clear" w:color="auto" w:fill="D2E3FC"/>
        </w:rPr>
      </w:pPr>
    </w:p>
    <w:tbl>
      <w:tblPr>
        <w:tblW w:w="153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1"/>
        <w:gridCol w:w="169"/>
        <w:gridCol w:w="387"/>
        <w:gridCol w:w="174"/>
        <w:gridCol w:w="1461"/>
        <w:gridCol w:w="123"/>
        <w:gridCol w:w="1675"/>
        <w:gridCol w:w="469"/>
        <w:gridCol w:w="385"/>
        <w:gridCol w:w="139"/>
        <w:gridCol w:w="1621"/>
        <w:gridCol w:w="893"/>
        <w:gridCol w:w="179"/>
        <w:gridCol w:w="1073"/>
        <w:gridCol w:w="286"/>
        <w:gridCol w:w="487"/>
        <w:gridCol w:w="628"/>
        <w:gridCol w:w="744"/>
        <w:gridCol w:w="42"/>
        <w:gridCol w:w="132"/>
        <w:gridCol w:w="152"/>
        <w:gridCol w:w="1420"/>
      </w:tblGrid>
      <w:tr w:rsidR="00B1223D" w:rsidRPr="006D1337" w14:paraId="1A8CD33C" w14:textId="77777777" w:rsidTr="004E2915">
        <w:trPr>
          <w:trHeight w:val="340"/>
        </w:trPr>
        <w:tc>
          <w:tcPr>
            <w:tcW w:w="15310" w:type="dxa"/>
            <w:gridSpan w:val="22"/>
            <w:shd w:val="clear" w:color="auto" w:fill="BDD6EE"/>
            <w:vAlign w:val="center"/>
          </w:tcPr>
          <w:p w14:paraId="23EA7656" w14:textId="77777777" w:rsidR="00B1223D" w:rsidRDefault="00B1223D" w:rsidP="004E2915">
            <w:pPr>
              <w:spacing w:after="0" w:line="240" w:lineRule="auto"/>
              <w:rPr>
                <w:rFonts w:ascii="Times New Roman" w:hAnsi="Times New Roman"/>
                <w:b/>
                <w:color w:val="0D0D0D"/>
                <w:sz w:val="20"/>
                <w:szCs w:val="20"/>
              </w:rPr>
            </w:pPr>
          </w:p>
          <w:p w14:paraId="74CA9396" w14:textId="77777777" w:rsidR="00B1223D" w:rsidRPr="006D1337" w:rsidRDefault="00B1223D" w:rsidP="004E2915">
            <w:pPr>
              <w:spacing w:after="0" w:line="240" w:lineRule="auto"/>
              <w:rPr>
                <w:rFonts w:ascii="Times New Roman" w:hAnsi="Times New Roman"/>
                <w:b/>
                <w:szCs w:val="24"/>
              </w:rPr>
            </w:pPr>
            <w:r w:rsidRPr="006D1337">
              <w:rPr>
                <w:rFonts w:ascii="Times New Roman" w:hAnsi="Times New Roman"/>
                <w:b/>
                <w:color w:val="0D0D0D"/>
                <w:sz w:val="20"/>
                <w:szCs w:val="20"/>
              </w:rPr>
              <w:t xml:space="preserve">1. </w:t>
            </w:r>
            <w:r>
              <w:rPr>
                <w:rFonts w:ascii="Times New Roman" w:hAnsi="Times New Roman"/>
                <w:b/>
                <w:color w:val="0D0D0D"/>
                <w:sz w:val="20"/>
                <w:szCs w:val="20"/>
              </w:rPr>
              <w:t>GENERAL INFORMATION</w:t>
            </w:r>
          </w:p>
        </w:tc>
      </w:tr>
      <w:tr w:rsidR="00B1223D" w:rsidRPr="006D1337" w14:paraId="78AFBC75" w14:textId="77777777" w:rsidTr="004E2915">
        <w:trPr>
          <w:trHeight w:val="920"/>
        </w:trPr>
        <w:tc>
          <w:tcPr>
            <w:tcW w:w="3227" w:type="dxa"/>
            <w:gridSpan w:val="3"/>
            <w:vAlign w:val="center"/>
          </w:tcPr>
          <w:p w14:paraId="27907473"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1.1. </w:t>
            </w:r>
            <w:r>
              <w:rPr>
                <w:rFonts w:ascii="Times New Roman" w:hAnsi="Times New Roman"/>
                <w:sz w:val="20"/>
                <w:szCs w:val="20"/>
              </w:rPr>
              <w:t>Course title</w:t>
            </w:r>
          </w:p>
        </w:tc>
        <w:tc>
          <w:tcPr>
            <w:tcW w:w="4287" w:type="dxa"/>
            <w:gridSpan w:val="6"/>
            <w:vAlign w:val="center"/>
          </w:tcPr>
          <w:p w14:paraId="6BD01679"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b/>
                <w:sz w:val="20"/>
                <w:szCs w:val="20"/>
              </w:rPr>
              <w:t xml:space="preserve">Constitutonal law </w:t>
            </w:r>
            <w:r w:rsidRPr="008B3011">
              <w:rPr>
                <w:rFonts w:ascii="Times New Roman" w:hAnsi="Times New Roman"/>
                <w:b/>
                <w:sz w:val="20"/>
                <w:szCs w:val="20"/>
              </w:rPr>
              <w:t>I</w:t>
            </w:r>
            <w:r>
              <w:rPr>
                <w:rFonts w:ascii="Times New Roman" w:hAnsi="Times New Roman"/>
                <w:b/>
                <w:sz w:val="20"/>
                <w:szCs w:val="20"/>
              </w:rPr>
              <w:t>I</w:t>
            </w:r>
          </w:p>
        </w:tc>
        <w:tc>
          <w:tcPr>
            <w:tcW w:w="4678" w:type="dxa"/>
            <w:gridSpan w:val="7"/>
            <w:vAlign w:val="center"/>
          </w:tcPr>
          <w:p w14:paraId="28FB10BA"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1.8. </w:t>
            </w:r>
            <w:r>
              <w:rPr>
                <w:rFonts w:ascii="Times New Roman" w:hAnsi="Times New Roman"/>
                <w:sz w:val="20"/>
                <w:szCs w:val="20"/>
              </w:rPr>
              <w:t>Course code in</w:t>
            </w:r>
            <w:r w:rsidRPr="008B3011">
              <w:rPr>
                <w:rFonts w:ascii="Times New Roman" w:hAnsi="Times New Roman"/>
                <w:sz w:val="20"/>
                <w:szCs w:val="20"/>
              </w:rPr>
              <w:t xml:space="preserve"> ISVU</w:t>
            </w:r>
          </w:p>
        </w:tc>
        <w:tc>
          <w:tcPr>
            <w:tcW w:w="3118" w:type="dxa"/>
            <w:gridSpan w:val="6"/>
            <w:vAlign w:val="center"/>
          </w:tcPr>
          <w:p w14:paraId="42BD7148"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201178</w:t>
            </w:r>
          </w:p>
        </w:tc>
      </w:tr>
      <w:tr w:rsidR="00B1223D" w:rsidRPr="006D1337" w14:paraId="72BA61F7" w14:textId="77777777" w:rsidTr="004E2915">
        <w:trPr>
          <w:trHeight w:val="920"/>
        </w:trPr>
        <w:tc>
          <w:tcPr>
            <w:tcW w:w="3227" w:type="dxa"/>
            <w:gridSpan w:val="3"/>
            <w:vAlign w:val="center"/>
          </w:tcPr>
          <w:p w14:paraId="08DDC487"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1.2. </w:t>
            </w:r>
            <w:r>
              <w:rPr>
                <w:rFonts w:ascii="Times New Roman" w:hAnsi="Times New Roman"/>
                <w:sz w:val="20"/>
                <w:szCs w:val="20"/>
              </w:rPr>
              <w:t>Course lecturer</w:t>
            </w:r>
          </w:p>
        </w:tc>
        <w:tc>
          <w:tcPr>
            <w:tcW w:w="4287" w:type="dxa"/>
            <w:gridSpan w:val="6"/>
            <w:vAlign w:val="center"/>
          </w:tcPr>
          <w:p w14:paraId="3EC9116F" w14:textId="77777777" w:rsidR="00B1223D" w:rsidRPr="008B3011" w:rsidRDefault="00B1223D" w:rsidP="004E2915">
            <w:pPr>
              <w:spacing w:after="0" w:line="240" w:lineRule="auto"/>
              <w:rPr>
                <w:rFonts w:ascii="Times New Roman" w:hAnsi="Times New Roman"/>
                <w:b/>
                <w:sz w:val="20"/>
                <w:szCs w:val="20"/>
              </w:rPr>
            </w:pPr>
            <w:r>
              <w:rPr>
                <w:rFonts w:ascii="Times New Roman" w:hAnsi="Times New Roman"/>
                <w:sz w:val="20"/>
                <w:szCs w:val="20"/>
              </w:rPr>
              <w:t>M.Sc</w:t>
            </w:r>
            <w:r w:rsidRPr="008B3011">
              <w:rPr>
                <w:rFonts w:ascii="Times New Roman" w:hAnsi="Times New Roman"/>
                <w:sz w:val="20"/>
                <w:szCs w:val="20"/>
              </w:rPr>
              <w:t xml:space="preserve">. Krešimir Nimac,  </w:t>
            </w:r>
            <w:r w:rsidRPr="0021784F">
              <w:rPr>
                <w:rFonts w:ascii="Times New Roman" w:hAnsi="Times New Roman"/>
                <w:sz w:val="20"/>
                <w:szCs w:val="20"/>
              </w:rPr>
              <w:t>lecturer</w:t>
            </w:r>
          </w:p>
        </w:tc>
        <w:tc>
          <w:tcPr>
            <w:tcW w:w="4678" w:type="dxa"/>
            <w:gridSpan w:val="7"/>
            <w:vAlign w:val="center"/>
          </w:tcPr>
          <w:p w14:paraId="42AEB77A"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1.9. </w:t>
            </w:r>
            <w:r>
              <w:rPr>
                <w:rFonts w:ascii="Times New Roman" w:hAnsi="Times New Roman"/>
                <w:sz w:val="20"/>
                <w:szCs w:val="20"/>
              </w:rPr>
              <w:t>Course code in</w:t>
            </w:r>
            <w:r w:rsidRPr="008B3011">
              <w:rPr>
                <w:rFonts w:ascii="Times New Roman" w:hAnsi="Times New Roman"/>
                <w:sz w:val="20"/>
                <w:szCs w:val="20"/>
              </w:rPr>
              <w:t xml:space="preserve"> MOZVAG</w:t>
            </w:r>
          </w:p>
        </w:tc>
        <w:tc>
          <w:tcPr>
            <w:tcW w:w="3118" w:type="dxa"/>
            <w:gridSpan w:val="6"/>
            <w:vAlign w:val="center"/>
          </w:tcPr>
          <w:p w14:paraId="43C1893A"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79BFA220" w14:textId="77777777" w:rsidTr="004E2915">
        <w:trPr>
          <w:trHeight w:val="920"/>
        </w:trPr>
        <w:tc>
          <w:tcPr>
            <w:tcW w:w="3227" w:type="dxa"/>
            <w:gridSpan w:val="3"/>
            <w:vAlign w:val="center"/>
          </w:tcPr>
          <w:p w14:paraId="734D3025"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1.3. </w:t>
            </w:r>
            <w:r>
              <w:rPr>
                <w:rFonts w:ascii="Times New Roman" w:hAnsi="Times New Roman"/>
                <w:sz w:val="20"/>
                <w:szCs w:val="20"/>
              </w:rPr>
              <w:t>Assistants and/of associates</w:t>
            </w:r>
          </w:p>
        </w:tc>
        <w:tc>
          <w:tcPr>
            <w:tcW w:w="4287" w:type="dxa"/>
            <w:gridSpan w:val="6"/>
            <w:vAlign w:val="center"/>
          </w:tcPr>
          <w:p w14:paraId="733CFF8A"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no</w:t>
            </w:r>
          </w:p>
        </w:tc>
        <w:tc>
          <w:tcPr>
            <w:tcW w:w="4678" w:type="dxa"/>
            <w:gridSpan w:val="7"/>
            <w:vAlign w:val="center"/>
          </w:tcPr>
          <w:p w14:paraId="062433F8"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1.10. </w:t>
            </w:r>
            <w:r w:rsidRPr="007D1DD3">
              <w:rPr>
                <w:rFonts w:ascii="Times New Roman" w:hAnsi="Times New Roman"/>
                <w:sz w:val="20"/>
                <w:szCs w:val="20"/>
              </w:rPr>
              <w:t>Forms of teaching (number of hours Lecturing +Practical exercises + Seminars + e learning)</w:t>
            </w:r>
          </w:p>
        </w:tc>
        <w:tc>
          <w:tcPr>
            <w:tcW w:w="3118" w:type="dxa"/>
            <w:gridSpan w:val="6"/>
            <w:vAlign w:val="center"/>
          </w:tcPr>
          <w:p w14:paraId="35EA54B0"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(45+0+30+0)</w:t>
            </w:r>
          </w:p>
        </w:tc>
      </w:tr>
      <w:tr w:rsidR="00B1223D" w:rsidRPr="006D1337" w14:paraId="0F64A9F7" w14:textId="77777777" w:rsidTr="004E2915">
        <w:trPr>
          <w:trHeight w:val="920"/>
        </w:trPr>
        <w:tc>
          <w:tcPr>
            <w:tcW w:w="3227" w:type="dxa"/>
            <w:gridSpan w:val="3"/>
            <w:vAlign w:val="center"/>
          </w:tcPr>
          <w:p w14:paraId="47BB9CB0"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1.4. </w:t>
            </w:r>
            <w:r w:rsidRPr="007D1DD3">
              <w:rPr>
                <w:rFonts w:ascii="Times New Roman" w:hAnsi="Times New Roman"/>
                <w:sz w:val="20"/>
                <w:szCs w:val="20"/>
              </w:rPr>
              <w:t>Study programme (specialist, undergraduate, graduate)</w:t>
            </w:r>
          </w:p>
        </w:tc>
        <w:tc>
          <w:tcPr>
            <w:tcW w:w="4287" w:type="dxa"/>
            <w:gridSpan w:val="6"/>
            <w:vAlign w:val="center"/>
          </w:tcPr>
          <w:p w14:paraId="0376D78B" w14:textId="77777777" w:rsidR="00B1223D" w:rsidRPr="008B3011" w:rsidRDefault="00B1223D" w:rsidP="004E2915">
            <w:pPr>
              <w:spacing w:after="0" w:line="240" w:lineRule="auto"/>
              <w:rPr>
                <w:rFonts w:ascii="Times New Roman" w:hAnsi="Times New Roman"/>
                <w:b/>
                <w:sz w:val="20"/>
                <w:szCs w:val="20"/>
              </w:rPr>
            </w:pPr>
            <w:r w:rsidRPr="009B37BC">
              <w:rPr>
                <w:rFonts w:ascii="Times New Roman" w:hAnsi="Times New Roman"/>
                <w:b/>
                <w:sz w:val="20"/>
                <w:szCs w:val="20"/>
              </w:rPr>
              <w:t>Undergraduate Professional Study Administrative Law</w:t>
            </w:r>
          </w:p>
        </w:tc>
        <w:tc>
          <w:tcPr>
            <w:tcW w:w="4678" w:type="dxa"/>
            <w:gridSpan w:val="7"/>
            <w:vAlign w:val="center"/>
          </w:tcPr>
          <w:p w14:paraId="0137AD8A"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1.11. </w:t>
            </w:r>
            <w:r w:rsidRPr="007D1DD3">
              <w:rPr>
                <w:rFonts w:ascii="Times New Roman" w:hAnsi="Times New Roman"/>
                <w:sz w:val="20"/>
                <w:szCs w:val="20"/>
              </w:rPr>
              <w:t>Level of e- learning application (1</w:t>
            </w:r>
            <w:r w:rsidRPr="007D1DD3">
              <w:rPr>
                <w:rFonts w:ascii="Times New Roman" w:hAnsi="Times New Roman"/>
                <w:sz w:val="20"/>
                <w:szCs w:val="20"/>
                <w:vertAlign w:val="superscript"/>
              </w:rPr>
              <w:t>st</w:t>
            </w:r>
            <w:r w:rsidRPr="007D1DD3">
              <w:rPr>
                <w:rFonts w:ascii="Times New Roman" w:hAnsi="Times New Roman"/>
                <w:sz w:val="20"/>
                <w:szCs w:val="20"/>
              </w:rPr>
              <w:t>, 2</w:t>
            </w:r>
            <w:r w:rsidRPr="007D1DD3">
              <w:rPr>
                <w:rFonts w:ascii="Times New Roman" w:hAnsi="Times New Roman"/>
                <w:sz w:val="20"/>
                <w:szCs w:val="20"/>
                <w:vertAlign w:val="superscript"/>
              </w:rPr>
              <w:t>nd</w:t>
            </w:r>
            <w:r w:rsidRPr="007D1DD3">
              <w:rPr>
                <w:rFonts w:ascii="Times New Roman" w:hAnsi="Times New Roman"/>
                <w:sz w:val="20"/>
                <w:szCs w:val="20"/>
              </w:rPr>
              <w:t>, 3</w:t>
            </w:r>
            <w:r w:rsidRPr="007D1DD3">
              <w:rPr>
                <w:rFonts w:ascii="Times New Roman" w:hAnsi="Times New Roman"/>
                <w:sz w:val="20"/>
                <w:szCs w:val="20"/>
                <w:vertAlign w:val="superscript"/>
              </w:rPr>
              <w:t>rd</w:t>
            </w:r>
            <w:r w:rsidRPr="007D1DD3">
              <w:rPr>
                <w:rFonts w:ascii="Times New Roman" w:hAnsi="Times New Roman"/>
                <w:sz w:val="20"/>
                <w:szCs w:val="20"/>
              </w:rPr>
              <w:t xml:space="preserve"> level), percentage of on line course performance (max. 20%)</w:t>
            </w:r>
          </w:p>
        </w:tc>
        <w:tc>
          <w:tcPr>
            <w:tcW w:w="3118" w:type="dxa"/>
            <w:gridSpan w:val="6"/>
            <w:vAlign w:val="center"/>
          </w:tcPr>
          <w:p w14:paraId="500949E5" w14:textId="77777777" w:rsidR="00B1223D" w:rsidRPr="008B3011" w:rsidRDefault="00B1223D" w:rsidP="004E2915">
            <w:pPr>
              <w:spacing w:after="0" w:line="240" w:lineRule="auto"/>
              <w:rPr>
                <w:rFonts w:ascii="Times New Roman" w:hAnsi="Times New Roman"/>
                <w:sz w:val="20"/>
                <w:szCs w:val="20"/>
              </w:rPr>
            </w:pPr>
            <w:r w:rsidRPr="002B4217">
              <w:rPr>
                <w:rFonts w:ascii="Times New Roman" w:hAnsi="Times New Roman"/>
                <w:sz w:val="20"/>
                <w:szCs w:val="20"/>
                <w:lang w:val="en-US"/>
              </w:rPr>
              <w:t>1</w:t>
            </w:r>
            <w:r w:rsidRPr="002B4217">
              <w:rPr>
                <w:rFonts w:ascii="Times New Roman" w:hAnsi="Times New Roman"/>
                <w:sz w:val="20"/>
                <w:szCs w:val="20"/>
                <w:vertAlign w:val="superscript"/>
                <w:lang w:val="en-US"/>
              </w:rPr>
              <w:t>st</w:t>
            </w:r>
            <w:r w:rsidRPr="002B4217">
              <w:rPr>
                <w:rFonts w:ascii="Times New Roman" w:hAnsi="Times New Roman"/>
                <w:sz w:val="20"/>
                <w:szCs w:val="20"/>
                <w:lang w:val="en-US"/>
              </w:rPr>
              <w:t>, course materials are on-line, 0%</w:t>
            </w:r>
          </w:p>
        </w:tc>
      </w:tr>
      <w:tr w:rsidR="00B1223D" w:rsidRPr="006D1337" w14:paraId="4A0E5872" w14:textId="77777777" w:rsidTr="004E2915">
        <w:trPr>
          <w:trHeight w:val="920"/>
        </w:trPr>
        <w:tc>
          <w:tcPr>
            <w:tcW w:w="3227" w:type="dxa"/>
            <w:gridSpan w:val="3"/>
            <w:vAlign w:val="center"/>
          </w:tcPr>
          <w:p w14:paraId="23D92A85"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1.5. </w:t>
            </w:r>
            <w:r w:rsidRPr="007D1DD3">
              <w:rPr>
                <w:rFonts w:ascii="Times New Roman" w:hAnsi="Times New Roman"/>
                <w:sz w:val="20"/>
                <w:szCs w:val="20"/>
              </w:rPr>
              <w:t>Course status (obligatory, optional)</w:t>
            </w:r>
          </w:p>
        </w:tc>
        <w:tc>
          <w:tcPr>
            <w:tcW w:w="4287" w:type="dxa"/>
            <w:gridSpan w:val="6"/>
            <w:vAlign w:val="center"/>
          </w:tcPr>
          <w:p w14:paraId="5D40F639"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Obligatory</w:t>
            </w:r>
          </w:p>
        </w:tc>
        <w:tc>
          <w:tcPr>
            <w:tcW w:w="4678" w:type="dxa"/>
            <w:gridSpan w:val="7"/>
            <w:vAlign w:val="center"/>
          </w:tcPr>
          <w:p w14:paraId="2032D49B" w14:textId="77777777" w:rsidR="00B1223D" w:rsidRPr="008B3011" w:rsidRDefault="00B1223D" w:rsidP="004E2915">
            <w:pPr>
              <w:tabs>
                <w:tab w:val="left" w:pos="1996"/>
              </w:tabs>
              <w:spacing w:after="0" w:line="240" w:lineRule="auto"/>
              <w:rPr>
                <w:rFonts w:ascii="Times New Roman" w:hAnsi="Times New Roman"/>
                <w:sz w:val="20"/>
                <w:szCs w:val="20"/>
              </w:rPr>
            </w:pPr>
            <w:r w:rsidRPr="008B3011">
              <w:rPr>
                <w:rFonts w:ascii="Times New Roman" w:hAnsi="Times New Roman"/>
                <w:sz w:val="20"/>
                <w:szCs w:val="20"/>
              </w:rPr>
              <w:t xml:space="preserve">1.12. </w:t>
            </w:r>
            <w:r w:rsidRPr="00761CE8">
              <w:rPr>
                <w:rFonts w:ascii="Times New Roman" w:hAnsi="Times New Roman"/>
                <w:sz w:val="20"/>
                <w:szCs w:val="20"/>
              </w:rPr>
              <w:t>Number of course revisions</w:t>
            </w:r>
          </w:p>
        </w:tc>
        <w:tc>
          <w:tcPr>
            <w:tcW w:w="3118" w:type="dxa"/>
            <w:gridSpan w:val="6"/>
            <w:vAlign w:val="center"/>
          </w:tcPr>
          <w:p w14:paraId="5913075D"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1</w:t>
            </w:r>
          </w:p>
        </w:tc>
      </w:tr>
      <w:tr w:rsidR="00B1223D" w:rsidRPr="006D1337" w14:paraId="03E5215D" w14:textId="77777777" w:rsidTr="004E2915">
        <w:trPr>
          <w:trHeight w:val="920"/>
        </w:trPr>
        <w:tc>
          <w:tcPr>
            <w:tcW w:w="3227" w:type="dxa"/>
            <w:gridSpan w:val="3"/>
            <w:vAlign w:val="center"/>
          </w:tcPr>
          <w:p w14:paraId="2363E934"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1.6. </w:t>
            </w:r>
            <w:r w:rsidRPr="007D1DD3">
              <w:rPr>
                <w:rFonts w:ascii="Times New Roman" w:hAnsi="Times New Roman"/>
                <w:sz w:val="20"/>
                <w:szCs w:val="20"/>
              </w:rPr>
              <w:t>Year of study</w:t>
            </w:r>
          </w:p>
        </w:tc>
        <w:tc>
          <w:tcPr>
            <w:tcW w:w="4287" w:type="dxa"/>
            <w:gridSpan w:val="6"/>
            <w:vAlign w:val="center"/>
          </w:tcPr>
          <w:p w14:paraId="4AF636EC"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 xml:space="preserve">1st </w:t>
            </w:r>
          </w:p>
        </w:tc>
        <w:tc>
          <w:tcPr>
            <w:tcW w:w="4678" w:type="dxa"/>
            <w:gridSpan w:val="7"/>
            <w:vAlign w:val="center"/>
          </w:tcPr>
          <w:p w14:paraId="62A5DD10"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 xml:space="preserve">1.13. </w:t>
            </w:r>
            <w:r>
              <w:rPr>
                <w:rFonts w:ascii="Times New Roman" w:hAnsi="Times New Roman"/>
                <w:sz w:val="20"/>
                <w:szCs w:val="20"/>
              </w:rPr>
              <w:t>Modernization</w:t>
            </w:r>
          </w:p>
        </w:tc>
        <w:tc>
          <w:tcPr>
            <w:tcW w:w="3118" w:type="dxa"/>
            <w:gridSpan w:val="6"/>
            <w:vAlign w:val="center"/>
          </w:tcPr>
          <w:p w14:paraId="101EAD25"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highlight w:val="black"/>
              </w:rPr>
              <w:t>□</w:t>
            </w:r>
            <w:r w:rsidRPr="008B3011">
              <w:rPr>
                <w:rFonts w:ascii="Times New Roman" w:hAnsi="Times New Roman"/>
                <w:sz w:val="20"/>
                <w:szCs w:val="20"/>
              </w:rPr>
              <w:t xml:space="preserve"> </w:t>
            </w:r>
            <w:r>
              <w:rPr>
                <w:rFonts w:ascii="Times New Roman" w:hAnsi="Times New Roman"/>
                <w:sz w:val="20"/>
                <w:szCs w:val="20"/>
              </w:rPr>
              <w:t>yes</w:t>
            </w:r>
            <w:r w:rsidRPr="008B3011">
              <w:rPr>
                <w:rFonts w:ascii="Times New Roman" w:hAnsi="Times New Roman"/>
                <w:sz w:val="20"/>
                <w:szCs w:val="20"/>
              </w:rPr>
              <w:t xml:space="preserve">          </w:t>
            </w:r>
            <w:r w:rsidRPr="008B3011">
              <w:rPr>
                <w:rFonts w:ascii="Times New Roman" w:hAnsi="Times New Roman"/>
                <w:sz w:val="20"/>
                <w:szCs w:val="20"/>
              </w:rPr>
              <w:sym w:font="Symbol" w:char="F07F"/>
            </w:r>
            <w:r w:rsidRPr="008B3011">
              <w:rPr>
                <w:rFonts w:ascii="Times New Roman" w:hAnsi="Times New Roman"/>
                <w:sz w:val="20"/>
                <w:szCs w:val="20"/>
              </w:rPr>
              <w:t xml:space="preserve"> </w:t>
            </w:r>
            <w:r>
              <w:rPr>
                <w:rFonts w:ascii="Times New Roman" w:hAnsi="Times New Roman"/>
                <w:sz w:val="20"/>
                <w:szCs w:val="20"/>
              </w:rPr>
              <w:t>no</w:t>
            </w:r>
          </w:p>
        </w:tc>
      </w:tr>
      <w:tr w:rsidR="00B1223D" w:rsidRPr="006D1337" w14:paraId="75EEE1A7" w14:textId="77777777" w:rsidTr="004E2915">
        <w:trPr>
          <w:trHeight w:val="920"/>
        </w:trPr>
        <w:tc>
          <w:tcPr>
            <w:tcW w:w="3227" w:type="dxa"/>
            <w:gridSpan w:val="3"/>
            <w:vAlign w:val="center"/>
          </w:tcPr>
          <w:p w14:paraId="083D93C0"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1.7. </w:t>
            </w:r>
            <w:r>
              <w:rPr>
                <w:rFonts w:ascii="Times New Roman" w:hAnsi="Times New Roman"/>
                <w:sz w:val="20"/>
                <w:szCs w:val="20"/>
              </w:rPr>
              <w:t>Credit score</w:t>
            </w:r>
            <w:r w:rsidRPr="006D1337">
              <w:rPr>
                <w:rFonts w:ascii="Times New Roman" w:hAnsi="Times New Roman"/>
                <w:sz w:val="20"/>
                <w:szCs w:val="20"/>
              </w:rPr>
              <w:t xml:space="preserve"> (ECTS)</w:t>
            </w:r>
          </w:p>
        </w:tc>
        <w:tc>
          <w:tcPr>
            <w:tcW w:w="4287" w:type="dxa"/>
            <w:gridSpan w:val="6"/>
            <w:vAlign w:val="center"/>
          </w:tcPr>
          <w:p w14:paraId="3D59F19C"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6</w:t>
            </w:r>
          </w:p>
        </w:tc>
        <w:tc>
          <w:tcPr>
            <w:tcW w:w="4678" w:type="dxa"/>
            <w:gridSpan w:val="7"/>
            <w:vAlign w:val="center"/>
          </w:tcPr>
          <w:p w14:paraId="3E96C4BD"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1.14</w:t>
            </w:r>
            <w:r w:rsidRPr="007D1DD3">
              <w:rPr>
                <w:rFonts w:ascii="Times New Roman" w:hAnsi="Times New Roman"/>
                <w:sz w:val="20"/>
                <w:szCs w:val="20"/>
              </w:rPr>
              <w:t xml:space="preserve"> Percentage estimate of course changes and/or supplements</w:t>
            </w:r>
          </w:p>
        </w:tc>
        <w:tc>
          <w:tcPr>
            <w:tcW w:w="3118" w:type="dxa"/>
            <w:gridSpan w:val="6"/>
            <w:vAlign w:val="center"/>
          </w:tcPr>
          <w:p w14:paraId="3906630C" w14:textId="77777777" w:rsidR="00B1223D" w:rsidRPr="008B3011" w:rsidRDefault="00B1223D" w:rsidP="004E2915">
            <w:pPr>
              <w:tabs>
                <w:tab w:val="right" w:pos="2193"/>
              </w:tabs>
              <w:spacing w:after="0" w:line="240" w:lineRule="auto"/>
              <w:rPr>
                <w:rFonts w:ascii="Times New Roman" w:hAnsi="Times New Roman"/>
                <w:sz w:val="20"/>
                <w:szCs w:val="20"/>
              </w:rPr>
            </w:pPr>
            <w:r>
              <w:rPr>
                <w:rFonts w:ascii="Times New Roman" w:hAnsi="Times New Roman"/>
                <w:sz w:val="20"/>
                <w:szCs w:val="20"/>
              </w:rPr>
              <w:t>Less than</w:t>
            </w:r>
            <w:r w:rsidRPr="008B3011">
              <w:rPr>
                <w:rFonts w:ascii="Times New Roman" w:hAnsi="Times New Roman"/>
                <w:sz w:val="20"/>
                <w:szCs w:val="20"/>
              </w:rPr>
              <w:t xml:space="preserve"> 20%</w:t>
            </w:r>
            <w:r w:rsidRPr="008B3011">
              <w:rPr>
                <w:rFonts w:ascii="Times New Roman" w:hAnsi="Times New Roman"/>
                <w:sz w:val="20"/>
                <w:szCs w:val="20"/>
              </w:rPr>
              <w:tab/>
              <w:t xml:space="preserve">  </w:t>
            </w:r>
            <w:r w:rsidRPr="008B3011">
              <w:rPr>
                <w:rFonts w:ascii="Times New Roman" w:hAnsi="Times New Roman"/>
                <w:sz w:val="20"/>
                <w:szCs w:val="20"/>
                <w:highlight w:val="black"/>
              </w:rPr>
              <w:t>□</w:t>
            </w:r>
          </w:p>
          <w:p w14:paraId="45129BC6" w14:textId="77777777" w:rsidR="00B1223D" w:rsidRPr="008B3011" w:rsidRDefault="00B1223D" w:rsidP="004E2915">
            <w:pPr>
              <w:tabs>
                <w:tab w:val="right" w:pos="2193"/>
              </w:tabs>
              <w:spacing w:after="0" w:line="240" w:lineRule="auto"/>
              <w:rPr>
                <w:rFonts w:ascii="Times New Roman" w:hAnsi="Times New Roman"/>
                <w:sz w:val="20"/>
                <w:szCs w:val="20"/>
              </w:rPr>
            </w:pPr>
            <w:r>
              <w:rPr>
                <w:rFonts w:ascii="Times New Roman" w:hAnsi="Times New Roman"/>
                <w:sz w:val="20"/>
                <w:szCs w:val="20"/>
              </w:rPr>
              <w:t>More than</w:t>
            </w:r>
            <w:r w:rsidRPr="008B3011">
              <w:rPr>
                <w:rFonts w:ascii="Times New Roman" w:hAnsi="Times New Roman"/>
                <w:sz w:val="20"/>
                <w:szCs w:val="20"/>
              </w:rPr>
              <w:t xml:space="preserve"> 20 % </w:t>
            </w:r>
            <w:r w:rsidRPr="008B3011">
              <w:rPr>
                <w:rFonts w:ascii="Times New Roman" w:hAnsi="Times New Roman"/>
                <w:sz w:val="20"/>
                <w:szCs w:val="20"/>
              </w:rPr>
              <w:tab/>
              <w:t xml:space="preserve">   □</w:t>
            </w:r>
          </w:p>
        </w:tc>
      </w:tr>
      <w:tr w:rsidR="00B1223D" w:rsidRPr="006D1337" w14:paraId="70B931E4" w14:textId="77777777" w:rsidTr="004E2915">
        <w:trPr>
          <w:trHeight w:val="340"/>
        </w:trPr>
        <w:tc>
          <w:tcPr>
            <w:tcW w:w="15310" w:type="dxa"/>
            <w:gridSpan w:val="22"/>
            <w:shd w:val="clear" w:color="auto" w:fill="BDD6EE"/>
            <w:vAlign w:val="center"/>
          </w:tcPr>
          <w:p w14:paraId="6853C4FE" w14:textId="77777777" w:rsidR="00B1223D" w:rsidRPr="006D1337" w:rsidRDefault="00B1223D" w:rsidP="004E2915">
            <w:pPr>
              <w:spacing w:after="0" w:line="240" w:lineRule="auto"/>
              <w:rPr>
                <w:rFonts w:ascii="Times New Roman" w:hAnsi="Times New Roman"/>
                <w:b/>
                <w:sz w:val="20"/>
                <w:szCs w:val="20"/>
              </w:rPr>
            </w:pPr>
            <w:r w:rsidRPr="006D1337">
              <w:rPr>
                <w:rFonts w:ascii="Times New Roman" w:hAnsi="Times New Roman"/>
                <w:b/>
                <w:sz w:val="20"/>
                <w:szCs w:val="20"/>
              </w:rPr>
              <w:t xml:space="preserve">2. </w:t>
            </w:r>
            <w:r>
              <w:rPr>
                <w:rFonts w:ascii="Times New Roman" w:hAnsi="Times New Roman"/>
                <w:b/>
                <w:sz w:val="20"/>
                <w:szCs w:val="20"/>
              </w:rPr>
              <w:t>COURSE DESCRIPTION</w:t>
            </w:r>
          </w:p>
        </w:tc>
      </w:tr>
      <w:tr w:rsidR="00B1223D" w:rsidRPr="006D1337" w14:paraId="3DF0EF70" w14:textId="77777777" w:rsidTr="004E2915">
        <w:trPr>
          <w:trHeight w:val="202"/>
        </w:trPr>
        <w:tc>
          <w:tcPr>
            <w:tcW w:w="2840" w:type="dxa"/>
            <w:gridSpan w:val="2"/>
            <w:shd w:val="clear" w:color="auto" w:fill="D5F4FF"/>
            <w:vAlign w:val="center"/>
          </w:tcPr>
          <w:p w14:paraId="0BBBEE12"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2.1. </w:t>
            </w:r>
            <w:r>
              <w:rPr>
                <w:rFonts w:ascii="Times New Roman" w:hAnsi="Times New Roman"/>
                <w:sz w:val="20"/>
                <w:szCs w:val="20"/>
              </w:rPr>
              <w:t>Course objectives</w:t>
            </w:r>
          </w:p>
        </w:tc>
        <w:tc>
          <w:tcPr>
            <w:tcW w:w="12470" w:type="dxa"/>
            <w:gridSpan w:val="20"/>
            <w:tcBorders>
              <w:top w:val="nil"/>
            </w:tcBorders>
            <w:vAlign w:val="center"/>
          </w:tcPr>
          <w:p w14:paraId="43A8CDEE" w14:textId="77777777" w:rsidR="00B1223D" w:rsidRPr="008A0A7F" w:rsidRDefault="00B1223D" w:rsidP="004E2915">
            <w:pPr>
              <w:pStyle w:val="ListParagraph"/>
              <w:spacing w:after="0" w:line="240" w:lineRule="auto"/>
              <w:ind w:left="0"/>
              <w:rPr>
                <w:rFonts w:ascii="Times New Roman" w:hAnsi="Times New Roman"/>
                <w:sz w:val="20"/>
                <w:szCs w:val="20"/>
              </w:rPr>
            </w:pPr>
            <w:r w:rsidRPr="004036DA">
              <w:rPr>
                <w:rFonts w:ascii="Times New Roman" w:hAnsi="Times New Roman"/>
                <w:sz w:val="20"/>
                <w:szCs w:val="20"/>
              </w:rPr>
              <w:t>The aim of the course is to acquire basic knowledge about the historical and legal development and establishment of an independent Republic of Croatia, the determinants of the constitutional order of the Republic of Croatia, human freedoms and rights and their constitutional protection, the division of powers and institutions of the authorities in the Republic of Croatia, the constitutional judiciary, and the organization of local self-government.</w:t>
            </w:r>
          </w:p>
        </w:tc>
      </w:tr>
      <w:tr w:rsidR="00B1223D" w:rsidRPr="006D1337" w14:paraId="52176097" w14:textId="77777777" w:rsidTr="004E2915">
        <w:trPr>
          <w:trHeight w:val="717"/>
        </w:trPr>
        <w:tc>
          <w:tcPr>
            <w:tcW w:w="2840" w:type="dxa"/>
            <w:gridSpan w:val="2"/>
            <w:shd w:val="clear" w:color="auto" w:fill="D5F4FF"/>
            <w:vAlign w:val="center"/>
          </w:tcPr>
          <w:p w14:paraId="5F1E7C91"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2.2. </w:t>
            </w:r>
            <w:r w:rsidRPr="00491436">
              <w:rPr>
                <w:rFonts w:ascii="Times New Roman" w:hAnsi="Times New Roman"/>
                <w:sz w:val="20"/>
                <w:szCs w:val="20"/>
              </w:rPr>
              <w:t>Terms of course entry and required competences</w:t>
            </w:r>
          </w:p>
        </w:tc>
        <w:tc>
          <w:tcPr>
            <w:tcW w:w="12470" w:type="dxa"/>
            <w:gridSpan w:val="20"/>
            <w:vAlign w:val="center"/>
          </w:tcPr>
          <w:p w14:paraId="2F9DC18F" w14:textId="77777777" w:rsidR="00B1223D" w:rsidRPr="00301828" w:rsidRDefault="00B1223D" w:rsidP="004E2915">
            <w:pPr>
              <w:spacing w:after="0" w:line="240" w:lineRule="auto"/>
              <w:rPr>
                <w:rFonts w:ascii="Times New Roman" w:hAnsi="Times New Roman"/>
                <w:sz w:val="20"/>
                <w:szCs w:val="20"/>
              </w:rPr>
            </w:pPr>
            <w:r w:rsidRPr="004036DA">
              <w:rPr>
                <w:rFonts w:ascii="Times New Roman" w:hAnsi="Times New Roman"/>
                <w:sz w:val="20"/>
                <w:szCs w:val="20"/>
              </w:rPr>
              <w:t>There are no conditions for enrollment in the course, but taking the course is possible only after successfully completing the course Constitutional Law I.</w:t>
            </w:r>
          </w:p>
        </w:tc>
      </w:tr>
      <w:tr w:rsidR="00B1223D" w:rsidRPr="006D1337" w14:paraId="092C7832" w14:textId="77777777" w:rsidTr="004E2915">
        <w:trPr>
          <w:trHeight w:val="340"/>
        </w:trPr>
        <w:tc>
          <w:tcPr>
            <w:tcW w:w="2840" w:type="dxa"/>
            <w:gridSpan w:val="2"/>
            <w:vMerge w:val="restart"/>
            <w:shd w:val="clear" w:color="auto" w:fill="D5F4FF"/>
            <w:vAlign w:val="center"/>
          </w:tcPr>
          <w:p w14:paraId="65E1724B"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2.3. </w:t>
            </w:r>
            <w:r w:rsidRPr="00491436">
              <w:rPr>
                <w:rFonts w:ascii="Times New Roman" w:hAnsi="Times New Roman"/>
                <w:sz w:val="20"/>
                <w:szCs w:val="20"/>
              </w:rPr>
              <w:t>Learning outcomes on the study programme level</w:t>
            </w:r>
          </w:p>
        </w:tc>
        <w:tc>
          <w:tcPr>
            <w:tcW w:w="12470" w:type="dxa"/>
            <w:gridSpan w:val="20"/>
            <w:vAlign w:val="center"/>
          </w:tcPr>
          <w:p w14:paraId="14EAA79A" w14:textId="77777777" w:rsidR="00B1223D" w:rsidRPr="00A23765"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A23765">
              <w:rPr>
                <w:rFonts w:ascii="Times New Roman" w:hAnsi="Times New Roman"/>
                <w:sz w:val="20"/>
                <w:szCs w:val="20"/>
              </w:rPr>
              <w:t xml:space="preserve"> 1: </w:t>
            </w:r>
            <w:r w:rsidRPr="001B1BEA">
              <w:rPr>
                <w:rFonts w:ascii="Times New Roman" w:hAnsi="Times New Roman"/>
                <w:sz w:val="20"/>
                <w:szCs w:val="20"/>
              </w:rPr>
              <w:t>Connect the basic concepts of different branches of law and generalize the problems of work in public administration</w:t>
            </w:r>
          </w:p>
        </w:tc>
      </w:tr>
      <w:tr w:rsidR="00B1223D" w:rsidRPr="006D1337" w14:paraId="1A67F753" w14:textId="77777777" w:rsidTr="004E2915">
        <w:trPr>
          <w:trHeight w:val="340"/>
        </w:trPr>
        <w:tc>
          <w:tcPr>
            <w:tcW w:w="2840" w:type="dxa"/>
            <w:gridSpan w:val="2"/>
            <w:vMerge/>
            <w:shd w:val="clear" w:color="auto" w:fill="D5F4FF"/>
            <w:vAlign w:val="center"/>
          </w:tcPr>
          <w:p w14:paraId="0A0BC0F4" w14:textId="77777777" w:rsidR="00B1223D" w:rsidRPr="006D1337" w:rsidRDefault="00B1223D" w:rsidP="004E2915">
            <w:pPr>
              <w:spacing w:after="0" w:line="240" w:lineRule="auto"/>
              <w:rPr>
                <w:rFonts w:ascii="Times New Roman" w:hAnsi="Times New Roman"/>
                <w:sz w:val="20"/>
                <w:szCs w:val="20"/>
              </w:rPr>
            </w:pPr>
          </w:p>
        </w:tc>
        <w:tc>
          <w:tcPr>
            <w:tcW w:w="12470" w:type="dxa"/>
            <w:gridSpan w:val="20"/>
            <w:vAlign w:val="center"/>
          </w:tcPr>
          <w:p w14:paraId="7FF5F940" w14:textId="77777777" w:rsidR="00B1223D" w:rsidRPr="00A23765"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A23765">
              <w:rPr>
                <w:rFonts w:ascii="Times New Roman" w:hAnsi="Times New Roman"/>
                <w:sz w:val="20"/>
                <w:szCs w:val="20"/>
              </w:rPr>
              <w:t xml:space="preserve"> 2: </w:t>
            </w:r>
            <w:r w:rsidRPr="001B1BEA">
              <w:rPr>
                <w:rFonts w:ascii="Times New Roman" w:hAnsi="Times New Roman"/>
                <w:sz w:val="20"/>
                <w:szCs w:val="20"/>
              </w:rPr>
              <w:t>Analyze the interferences of international, European and national law</w:t>
            </w:r>
          </w:p>
        </w:tc>
      </w:tr>
      <w:tr w:rsidR="00B1223D" w:rsidRPr="006D1337" w14:paraId="23C22A94" w14:textId="77777777" w:rsidTr="004E2915">
        <w:trPr>
          <w:trHeight w:val="340"/>
        </w:trPr>
        <w:tc>
          <w:tcPr>
            <w:tcW w:w="2840" w:type="dxa"/>
            <w:gridSpan w:val="2"/>
            <w:vMerge/>
            <w:shd w:val="clear" w:color="auto" w:fill="D5F4FF"/>
            <w:vAlign w:val="center"/>
          </w:tcPr>
          <w:p w14:paraId="2187F45C" w14:textId="77777777" w:rsidR="00B1223D" w:rsidRPr="006D1337" w:rsidRDefault="00B1223D" w:rsidP="004E2915">
            <w:pPr>
              <w:spacing w:after="0" w:line="240" w:lineRule="auto"/>
              <w:rPr>
                <w:rFonts w:ascii="Times New Roman" w:hAnsi="Times New Roman"/>
                <w:sz w:val="20"/>
                <w:szCs w:val="20"/>
              </w:rPr>
            </w:pPr>
          </w:p>
        </w:tc>
        <w:tc>
          <w:tcPr>
            <w:tcW w:w="12470" w:type="dxa"/>
            <w:gridSpan w:val="20"/>
            <w:vAlign w:val="center"/>
          </w:tcPr>
          <w:p w14:paraId="77B632A7" w14:textId="77777777" w:rsidR="00B1223D" w:rsidRPr="00B24D63" w:rsidRDefault="00B1223D" w:rsidP="004E2915">
            <w:pPr>
              <w:spacing w:after="0" w:line="240" w:lineRule="auto"/>
              <w:rPr>
                <w:rFonts w:ascii="Times New Roman" w:hAnsi="Times New Roman"/>
                <w:sz w:val="20"/>
                <w:szCs w:val="20"/>
              </w:rPr>
            </w:pPr>
            <w:r w:rsidRPr="00210943">
              <w:rPr>
                <w:rFonts w:ascii="Times New Roman" w:hAnsi="Times New Roman"/>
                <w:sz w:val="20"/>
                <w:szCs w:val="20"/>
              </w:rPr>
              <w:t>LO 3: Analyze and critically evaluate the organization and functioning of the state government in the Republic of Croatia</w:t>
            </w:r>
          </w:p>
        </w:tc>
      </w:tr>
      <w:tr w:rsidR="00B1223D" w:rsidRPr="006D1337" w14:paraId="542F80F6" w14:textId="77777777" w:rsidTr="004E2915">
        <w:trPr>
          <w:trHeight w:val="340"/>
        </w:trPr>
        <w:tc>
          <w:tcPr>
            <w:tcW w:w="2840" w:type="dxa"/>
            <w:gridSpan w:val="2"/>
            <w:vMerge/>
            <w:shd w:val="clear" w:color="auto" w:fill="D5F4FF"/>
            <w:vAlign w:val="center"/>
          </w:tcPr>
          <w:p w14:paraId="6AE8379F" w14:textId="77777777" w:rsidR="00B1223D" w:rsidRPr="006D1337" w:rsidRDefault="00B1223D" w:rsidP="004E2915">
            <w:pPr>
              <w:spacing w:after="0" w:line="240" w:lineRule="auto"/>
              <w:rPr>
                <w:rFonts w:ascii="Times New Roman" w:hAnsi="Times New Roman"/>
                <w:sz w:val="20"/>
                <w:szCs w:val="20"/>
              </w:rPr>
            </w:pPr>
          </w:p>
        </w:tc>
        <w:tc>
          <w:tcPr>
            <w:tcW w:w="12470" w:type="dxa"/>
            <w:gridSpan w:val="20"/>
            <w:vAlign w:val="center"/>
          </w:tcPr>
          <w:p w14:paraId="69AAB004" w14:textId="77777777" w:rsidR="00B1223D" w:rsidRPr="00B24D63"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B24D63">
              <w:rPr>
                <w:rFonts w:ascii="Times New Roman" w:hAnsi="Times New Roman"/>
                <w:sz w:val="20"/>
                <w:szCs w:val="20"/>
              </w:rPr>
              <w:t xml:space="preserve"> 4: </w:t>
            </w:r>
            <w:r w:rsidRPr="00210943">
              <w:rPr>
                <w:rFonts w:ascii="Times New Roman" w:hAnsi="Times New Roman"/>
                <w:sz w:val="20"/>
                <w:szCs w:val="20"/>
              </w:rPr>
              <w:t>Analyze the impact of social processes on the constitutional order, in particular the process of globalization, euro-integration, transition, urbanization, regionalization and decentralization</w:t>
            </w:r>
          </w:p>
        </w:tc>
      </w:tr>
      <w:tr w:rsidR="00B1223D" w:rsidRPr="006D1337" w14:paraId="7589D45C" w14:textId="77777777" w:rsidTr="004E2915">
        <w:trPr>
          <w:trHeight w:val="340"/>
        </w:trPr>
        <w:tc>
          <w:tcPr>
            <w:tcW w:w="2840" w:type="dxa"/>
            <w:gridSpan w:val="2"/>
            <w:vMerge/>
            <w:shd w:val="clear" w:color="auto" w:fill="D5F4FF"/>
            <w:vAlign w:val="center"/>
          </w:tcPr>
          <w:p w14:paraId="3D7352B5" w14:textId="77777777" w:rsidR="00B1223D" w:rsidRPr="006D1337" w:rsidRDefault="00B1223D" w:rsidP="004E2915">
            <w:pPr>
              <w:spacing w:after="0" w:line="240" w:lineRule="auto"/>
              <w:rPr>
                <w:rFonts w:ascii="Times New Roman" w:hAnsi="Times New Roman"/>
                <w:sz w:val="20"/>
                <w:szCs w:val="20"/>
              </w:rPr>
            </w:pPr>
          </w:p>
        </w:tc>
        <w:tc>
          <w:tcPr>
            <w:tcW w:w="12470" w:type="dxa"/>
            <w:gridSpan w:val="20"/>
            <w:vAlign w:val="center"/>
          </w:tcPr>
          <w:p w14:paraId="0C38AE77" w14:textId="77777777" w:rsidR="00B1223D" w:rsidRPr="00B24D63"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B24D63">
              <w:rPr>
                <w:rFonts w:ascii="Times New Roman" w:hAnsi="Times New Roman"/>
                <w:sz w:val="20"/>
                <w:szCs w:val="20"/>
              </w:rPr>
              <w:t xml:space="preserve"> 8: </w:t>
            </w:r>
            <w:r w:rsidRPr="00210943">
              <w:rPr>
                <w:rFonts w:ascii="Times New Roman" w:hAnsi="Times New Roman"/>
                <w:sz w:val="20"/>
                <w:szCs w:val="20"/>
              </w:rPr>
              <w:t>Use and develop complex written and oral communication in Croatian and English</w:t>
            </w:r>
          </w:p>
        </w:tc>
      </w:tr>
      <w:tr w:rsidR="00B1223D" w:rsidRPr="006D1337" w14:paraId="2333C79C" w14:textId="77777777" w:rsidTr="004E2915">
        <w:trPr>
          <w:trHeight w:val="330"/>
        </w:trPr>
        <w:tc>
          <w:tcPr>
            <w:tcW w:w="2840" w:type="dxa"/>
            <w:gridSpan w:val="2"/>
            <w:vMerge/>
            <w:shd w:val="clear" w:color="auto" w:fill="D5F4FF"/>
            <w:vAlign w:val="center"/>
          </w:tcPr>
          <w:p w14:paraId="43A4B20D" w14:textId="77777777" w:rsidR="00B1223D" w:rsidRPr="006D1337" w:rsidRDefault="00B1223D" w:rsidP="004E2915">
            <w:pPr>
              <w:spacing w:after="0" w:line="240" w:lineRule="auto"/>
              <w:rPr>
                <w:rFonts w:ascii="Times New Roman" w:hAnsi="Times New Roman"/>
                <w:sz w:val="20"/>
                <w:szCs w:val="20"/>
              </w:rPr>
            </w:pPr>
          </w:p>
        </w:tc>
        <w:tc>
          <w:tcPr>
            <w:tcW w:w="12470" w:type="dxa"/>
            <w:gridSpan w:val="20"/>
            <w:vAlign w:val="center"/>
          </w:tcPr>
          <w:p w14:paraId="204F7477" w14:textId="77777777" w:rsidR="00B1223D" w:rsidRPr="00B24D63" w:rsidRDefault="00B1223D" w:rsidP="004E2915">
            <w:pPr>
              <w:spacing w:after="0" w:line="240" w:lineRule="auto"/>
              <w:rPr>
                <w:rFonts w:ascii="Times New Roman" w:hAnsi="Times New Roman"/>
                <w:sz w:val="20"/>
                <w:szCs w:val="20"/>
              </w:rPr>
            </w:pPr>
            <w:r>
              <w:rPr>
                <w:rFonts w:ascii="Times New Roman" w:hAnsi="Times New Roman"/>
                <w:sz w:val="20"/>
                <w:szCs w:val="20"/>
              </w:rPr>
              <w:t>LO</w:t>
            </w:r>
            <w:r w:rsidRPr="00B24D63">
              <w:rPr>
                <w:rFonts w:ascii="Times New Roman" w:hAnsi="Times New Roman"/>
                <w:sz w:val="20"/>
                <w:szCs w:val="20"/>
              </w:rPr>
              <w:t xml:space="preserve"> 10: </w:t>
            </w:r>
            <w:r w:rsidRPr="00210943">
              <w:rPr>
                <w:rFonts w:ascii="Times New Roman" w:hAnsi="Times New Roman"/>
                <w:sz w:val="20"/>
                <w:szCs w:val="20"/>
              </w:rPr>
              <w:t>Organize and conduct teamwork, and critically evaluate the opinions and attitudes of team members</w:t>
            </w:r>
          </w:p>
        </w:tc>
      </w:tr>
      <w:tr w:rsidR="00B1223D" w:rsidRPr="006D1337" w14:paraId="5A507BED" w14:textId="77777777" w:rsidTr="004E2915">
        <w:trPr>
          <w:trHeight w:val="390"/>
        </w:trPr>
        <w:tc>
          <w:tcPr>
            <w:tcW w:w="2840" w:type="dxa"/>
            <w:gridSpan w:val="2"/>
            <w:vMerge/>
            <w:shd w:val="clear" w:color="auto" w:fill="D5F4FF"/>
            <w:vAlign w:val="center"/>
          </w:tcPr>
          <w:p w14:paraId="147D5F00" w14:textId="77777777" w:rsidR="00B1223D" w:rsidRPr="006D1337" w:rsidRDefault="00B1223D" w:rsidP="004E2915">
            <w:pPr>
              <w:spacing w:after="0" w:line="240" w:lineRule="auto"/>
              <w:rPr>
                <w:rFonts w:ascii="Times New Roman" w:hAnsi="Times New Roman"/>
                <w:sz w:val="20"/>
                <w:szCs w:val="20"/>
              </w:rPr>
            </w:pPr>
          </w:p>
        </w:tc>
        <w:tc>
          <w:tcPr>
            <w:tcW w:w="12470" w:type="dxa"/>
            <w:gridSpan w:val="20"/>
            <w:vAlign w:val="center"/>
          </w:tcPr>
          <w:p w14:paraId="28B246BD" w14:textId="77777777" w:rsidR="00B1223D" w:rsidRPr="00522CAE" w:rsidRDefault="00B1223D" w:rsidP="004E2915">
            <w:pPr>
              <w:rPr>
                <w:rFonts w:ascii="Times New Roman" w:hAnsi="Times New Roman"/>
                <w:sz w:val="20"/>
                <w:szCs w:val="20"/>
              </w:rPr>
            </w:pPr>
            <w:r>
              <w:rPr>
                <w:rFonts w:ascii="Times New Roman" w:hAnsi="Times New Roman"/>
                <w:sz w:val="20"/>
                <w:szCs w:val="20"/>
              </w:rPr>
              <w:t>LO</w:t>
            </w:r>
            <w:r w:rsidRPr="00522CAE">
              <w:rPr>
                <w:rFonts w:ascii="Times New Roman" w:hAnsi="Times New Roman"/>
                <w:sz w:val="20"/>
                <w:szCs w:val="20"/>
              </w:rPr>
              <w:t xml:space="preserve"> 11: </w:t>
            </w:r>
            <w:r w:rsidRPr="00210943">
              <w:rPr>
                <w:rFonts w:ascii="Times New Roman" w:hAnsi="Times New Roman"/>
                <w:sz w:val="20"/>
                <w:szCs w:val="20"/>
              </w:rPr>
              <w:t>Independently and responsibly search, interpret and apply relevant literature and legal sources for drafting and enacting regulations and acts in administrative and other legal proceedings, administrative dispute and activity of administrative bodies and organizations, utility companies and institutions</w:t>
            </w:r>
          </w:p>
        </w:tc>
      </w:tr>
      <w:tr w:rsidR="00B1223D" w:rsidRPr="006D1337" w14:paraId="28546D60" w14:textId="77777777" w:rsidTr="004E2915">
        <w:trPr>
          <w:trHeight w:val="405"/>
        </w:trPr>
        <w:tc>
          <w:tcPr>
            <w:tcW w:w="2840" w:type="dxa"/>
            <w:gridSpan w:val="2"/>
            <w:vMerge/>
            <w:shd w:val="clear" w:color="auto" w:fill="D5F4FF"/>
            <w:vAlign w:val="center"/>
          </w:tcPr>
          <w:p w14:paraId="5CAF26EF" w14:textId="77777777" w:rsidR="00B1223D" w:rsidRPr="006D1337" w:rsidRDefault="00B1223D" w:rsidP="004E2915">
            <w:pPr>
              <w:spacing w:after="0" w:line="240" w:lineRule="auto"/>
              <w:rPr>
                <w:rFonts w:ascii="Times New Roman" w:hAnsi="Times New Roman"/>
                <w:sz w:val="20"/>
                <w:szCs w:val="20"/>
              </w:rPr>
            </w:pPr>
          </w:p>
        </w:tc>
        <w:tc>
          <w:tcPr>
            <w:tcW w:w="12470" w:type="dxa"/>
            <w:gridSpan w:val="20"/>
            <w:vAlign w:val="center"/>
          </w:tcPr>
          <w:p w14:paraId="467597FC" w14:textId="77777777" w:rsidR="00B1223D" w:rsidRDefault="00B1223D" w:rsidP="004E2915">
            <w:pPr>
              <w:rPr>
                <w:rFonts w:ascii="Times New Roman" w:hAnsi="Times New Roman"/>
                <w:sz w:val="20"/>
                <w:szCs w:val="20"/>
              </w:rPr>
            </w:pPr>
            <w:r>
              <w:rPr>
                <w:rFonts w:ascii="Times New Roman" w:hAnsi="Times New Roman"/>
                <w:sz w:val="20"/>
                <w:szCs w:val="20"/>
              </w:rPr>
              <w:t xml:space="preserve">LO 13: </w:t>
            </w:r>
            <w:r w:rsidRPr="00210943">
              <w:rPr>
                <w:rFonts w:ascii="Times New Roman" w:hAnsi="Times New Roman"/>
                <w:sz w:val="20"/>
                <w:szCs w:val="20"/>
              </w:rPr>
              <w:t>Anticipate the future development of the national constitutional system and the administrative system at different levels</w:t>
            </w:r>
          </w:p>
        </w:tc>
      </w:tr>
      <w:tr w:rsidR="00B1223D" w:rsidRPr="006D1337" w14:paraId="55026FC8" w14:textId="77777777" w:rsidTr="004E2915">
        <w:trPr>
          <w:trHeight w:val="167"/>
        </w:trPr>
        <w:tc>
          <w:tcPr>
            <w:tcW w:w="2840" w:type="dxa"/>
            <w:gridSpan w:val="2"/>
            <w:vMerge w:val="restart"/>
            <w:shd w:val="clear" w:color="auto" w:fill="D5F4FF"/>
            <w:vAlign w:val="center"/>
          </w:tcPr>
          <w:p w14:paraId="49F4B2A6"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2.4. </w:t>
            </w:r>
            <w:r w:rsidRPr="00491436">
              <w:rPr>
                <w:rFonts w:ascii="Times New Roman" w:hAnsi="Times New Roman"/>
                <w:sz w:val="20"/>
                <w:szCs w:val="20"/>
              </w:rPr>
              <w:t>Expected learning outcomes on the course level</w:t>
            </w:r>
            <w:r w:rsidRPr="006D1337">
              <w:rPr>
                <w:rFonts w:ascii="Times New Roman" w:hAnsi="Times New Roman"/>
                <w:sz w:val="20"/>
                <w:szCs w:val="20"/>
              </w:rPr>
              <w:t xml:space="preserve"> (4-10 </w:t>
            </w:r>
            <w:r>
              <w:rPr>
                <w:rFonts w:ascii="Times New Roman" w:hAnsi="Times New Roman"/>
                <w:sz w:val="20"/>
                <w:szCs w:val="20"/>
              </w:rPr>
              <w:t>learning outcomes</w:t>
            </w:r>
            <w:r w:rsidRPr="006D1337">
              <w:rPr>
                <w:rFonts w:ascii="Times New Roman" w:hAnsi="Times New Roman"/>
                <w:sz w:val="20"/>
                <w:szCs w:val="20"/>
              </w:rPr>
              <w:t>)</w:t>
            </w:r>
          </w:p>
        </w:tc>
        <w:tc>
          <w:tcPr>
            <w:tcW w:w="10766" w:type="dxa"/>
            <w:gridSpan w:val="17"/>
            <w:shd w:val="clear" w:color="auto" w:fill="D5F4FF"/>
            <w:vAlign w:val="center"/>
          </w:tcPr>
          <w:p w14:paraId="4B765BAD" w14:textId="77777777" w:rsidR="00B1223D" w:rsidRPr="006D1337" w:rsidRDefault="00B1223D" w:rsidP="004E2915">
            <w:pPr>
              <w:spacing w:after="0" w:line="240" w:lineRule="auto"/>
              <w:rPr>
                <w:rFonts w:ascii="Times New Roman" w:hAnsi="Times New Roman"/>
                <w:b/>
                <w:i/>
                <w:sz w:val="20"/>
              </w:rPr>
            </w:pPr>
            <w:r w:rsidRPr="001A2839">
              <w:rPr>
                <w:rFonts w:ascii="Times New Roman" w:hAnsi="Times New Roman"/>
                <w:b/>
                <w:sz w:val="20"/>
              </w:rPr>
              <w:t xml:space="preserve">Learning outcomes </w:t>
            </w:r>
            <w:r w:rsidRPr="001A2839">
              <w:rPr>
                <w:rFonts w:ascii="Times New Roman" w:hAnsi="Times New Roman"/>
                <w:sz w:val="20"/>
              </w:rPr>
              <w:t>accroding to the Bloom`s taxonomy: (up to two verbs per LO)</w:t>
            </w:r>
          </w:p>
        </w:tc>
        <w:tc>
          <w:tcPr>
            <w:tcW w:w="1704" w:type="dxa"/>
            <w:gridSpan w:val="3"/>
            <w:shd w:val="clear" w:color="auto" w:fill="D5F4FF"/>
            <w:vAlign w:val="center"/>
          </w:tcPr>
          <w:p w14:paraId="16A7DFBB" w14:textId="77777777" w:rsidR="00B1223D" w:rsidRPr="006D1337" w:rsidRDefault="00B1223D" w:rsidP="004E2915">
            <w:pPr>
              <w:spacing w:after="0" w:line="240" w:lineRule="auto"/>
              <w:rPr>
                <w:rFonts w:ascii="Times New Roman" w:hAnsi="Times New Roman"/>
                <w:b/>
                <w:sz w:val="20"/>
              </w:rPr>
            </w:pPr>
            <w:r w:rsidRPr="00F25F4C">
              <w:rPr>
                <w:rFonts w:ascii="Times New Roman" w:hAnsi="Times New Roman"/>
                <w:b/>
                <w:sz w:val="20"/>
                <w:szCs w:val="20"/>
              </w:rPr>
              <w:t>Level of LO:</w:t>
            </w:r>
            <w:r w:rsidRPr="006D1337">
              <w:rPr>
                <w:rFonts w:ascii="Times New Roman" w:hAnsi="Times New Roman"/>
                <w:b/>
                <w:sz w:val="20"/>
              </w:rPr>
              <w:t xml:space="preserve"> </w:t>
            </w:r>
          </w:p>
          <w:p w14:paraId="413EC148" w14:textId="77777777" w:rsidR="00B1223D" w:rsidRDefault="00B1223D" w:rsidP="004E2915">
            <w:pPr>
              <w:pStyle w:val="NoSpacing"/>
              <w:rPr>
                <w:rFonts w:ascii="Times New Roman" w:hAnsi="Times New Roman"/>
                <w:i/>
                <w:sz w:val="14"/>
              </w:rPr>
            </w:pPr>
            <w:r>
              <w:rPr>
                <w:rFonts w:ascii="Times New Roman" w:hAnsi="Times New Roman"/>
                <w:i/>
                <w:sz w:val="14"/>
              </w:rPr>
              <w:t>1-</w:t>
            </w:r>
            <w:r w:rsidRPr="006344F3">
              <w:rPr>
                <w:rFonts w:ascii="Times New Roman" w:hAnsi="Times New Roman"/>
                <w:i/>
                <w:sz w:val="14"/>
              </w:rPr>
              <w:t>Remembering</w:t>
            </w:r>
          </w:p>
          <w:p w14:paraId="1F89B16A" w14:textId="77777777" w:rsidR="00B1223D" w:rsidRDefault="00B1223D" w:rsidP="004E2915">
            <w:pPr>
              <w:pStyle w:val="NoSpacing"/>
              <w:rPr>
                <w:rFonts w:ascii="Times New Roman" w:hAnsi="Times New Roman"/>
                <w:i/>
                <w:sz w:val="14"/>
              </w:rPr>
            </w:pPr>
            <w:r>
              <w:rPr>
                <w:rFonts w:ascii="Times New Roman" w:hAnsi="Times New Roman"/>
                <w:i/>
                <w:sz w:val="14"/>
              </w:rPr>
              <w:t>2-understanding</w:t>
            </w:r>
          </w:p>
          <w:p w14:paraId="0067E336" w14:textId="77777777" w:rsidR="00B1223D" w:rsidRDefault="00B1223D" w:rsidP="004E2915">
            <w:pPr>
              <w:pStyle w:val="NoSpacing"/>
              <w:rPr>
                <w:rFonts w:ascii="Times New Roman" w:hAnsi="Times New Roman"/>
                <w:i/>
                <w:sz w:val="14"/>
              </w:rPr>
            </w:pPr>
            <w:r>
              <w:rPr>
                <w:rFonts w:ascii="Times New Roman" w:hAnsi="Times New Roman"/>
                <w:i/>
                <w:sz w:val="14"/>
              </w:rPr>
              <w:t>3-</w:t>
            </w:r>
            <w:r w:rsidRPr="001A2839">
              <w:rPr>
                <w:rFonts w:ascii="Times New Roman" w:hAnsi="Times New Roman"/>
                <w:i/>
                <w:sz w:val="14"/>
              </w:rPr>
              <w:t xml:space="preserve"> application</w:t>
            </w:r>
          </w:p>
          <w:p w14:paraId="2C844ED5" w14:textId="77777777" w:rsidR="00B1223D" w:rsidRDefault="00B1223D" w:rsidP="004E2915">
            <w:pPr>
              <w:pStyle w:val="NoSpacing"/>
              <w:rPr>
                <w:rFonts w:ascii="Times New Roman" w:hAnsi="Times New Roman"/>
                <w:i/>
                <w:sz w:val="14"/>
              </w:rPr>
            </w:pPr>
            <w:r w:rsidRPr="001A2839">
              <w:rPr>
                <w:rFonts w:ascii="Times New Roman" w:hAnsi="Times New Roman"/>
                <w:i/>
                <w:sz w:val="14"/>
              </w:rPr>
              <w:t>4-analysis</w:t>
            </w:r>
          </w:p>
          <w:p w14:paraId="6AD10E68" w14:textId="77777777" w:rsidR="00B1223D" w:rsidRDefault="00B1223D" w:rsidP="004E2915">
            <w:pPr>
              <w:pStyle w:val="NoSpacing"/>
              <w:rPr>
                <w:rFonts w:ascii="Times New Roman" w:hAnsi="Times New Roman"/>
                <w:i/>
                <w:sz w:val="14"/>
              </w:rPr>
            </w:pPr>
            <w:r w:rsidRPr="001A2839">
              <w:rPr>
                <w:rFonts w:ascii="Times New Roman" w:hAnsi="Times New Roman"/>
                <w:i/>
                <w:sz w:val="14"/>
              </w:rPr>
              <w:t>5-evaluation</w:t>
            </w:r>
          </w:p>
          <w:p w14:paraId="71228984" w14:textId="77777777" w:rsidR="00B1223D" w:rsidRPr="006D1337" w:rsidRDefault="00B1223D" w:rsidP="004E2915">
            <w:pPr>
              <w:spacing w:after="0" w:line="240" w:lineRule="auto"/>
              <w:rPr>
                <w:rFonts w:ascii="Times New Roman" w:hAnsi="Times New Roman"/>
                <w:i/>
                <w:sz w:val="16"/>
              </w:rPr>
            </w:pPr>
            <w:r w:rsidRPr="001A2839">
              <w:rPr>
                <w:rFonts w:ascii="Times New Roman" w:hAnsi="Times New Roman"/>
                <w:i/>
                <w:sz w:val="14"/>
              </w:rPr>
              <w:t>6-synthesis</w:t>
            </w:r>
          </w:p>
        </w:tc>
      </w:tr>
      <w:tr w:rsidR="00B1223D" w:rsidRPr="006D1337" w14:paraId="64372BE9" w14:textId="77777777" w:rsidTr="004E2915">
        <w:trPr>
          <w:trHeight w:val="165"/>
        </w:trPr>
        <w:tc>
          <w:tcPr>
            <w:tcW w:w="2840" w:type="dxa"/>
            <w:gridSpan w:val="2"/>
            <w:vMerge/>
            <w:shd w:val="clear" w:color="auto" w:fill="D5F4FF"/>
            <w:vAlign w:val="center"/>
          </w:tcPr>
          <w:p w14:paraId="59873BF9"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3414A403" w14:textId="77777777" w:rsidR="00B1223D" w:rsidRPr="00AD67A3" w:rsidRDefault="00B1223D" w:rsidP="004E2915">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1. </w:t>
            </w:r>
            <w:r w:rsidRPr="00210943">
              <w:rPr>
                <w:rFonts w:ascii="Times New Roman" w:hAnsi="Times New Roman"/>
                <w:b/>
                <w:bCs/>
                <w:sz w:val="20"/>
                <w:szCs w:val="20"/>
              </w:rPr>
              <w:t>Describe</w:t>
            </w:r>
            <w:r w:rsidRPr="00210943">
              <w:rPr>
                <w:rFonts w:ascii="Times New Roman" w:hAnsi="Times New Roman"/>
                <w:bCs/>
                <w:sz w:val="20"/>
                <w:szCs w:val="20"/>
              </w:rPr>
              <w:t xml:space="preserve"> the historical constitutional development of the Republic of Croatia, and </w:t>
            </w:r>
            <w:r w:rsidRPr="00210943">
              <w:rPr>
                <w:rFonts w:ascii="Times New Roman" w:hAnsi="Times New Roman"/>
                <w:b/>
                <w:bCs/>
                <w:sz w:val="20"/>
                <w:szCs w:val="20"/>
              </w:rPr>
              <w:t>define</w:t>
            </w:r>
            <w:r w:rsidRPr="00210943">
              <w:rPr>
                <w:rFonts w:ascii="Times New Roman" w:hAnsi="Times New Roman"/>
                <w:bCs/>
                <w:sz w:val="20"/>
                <w:szCs w:val="20"/>
              </w:rPr>
              <w:t xml:space="preserve"> the basic determinants of the constitutional order of the Republic of Croatia</w:t>
            </w:r>
          </w:p>
        </w:tc>
        <w:tc>
          <w:tcPr>
            <w:tcW w:w="1704" w:type="dxa"/>
            <w:gridSpan w:val="3"/>
            <w:vAlign w:val="center"/>
          </w:tcPr>
          <w:p w14:paraId="16E4D7CA"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1,2</w:t>
            </w:r>
          </w:p>
        </w:tc>
      </w:tr>
      <w:tr w:rsidR="00B1223D" w:rsidRPr="006D1337" w14:paraId="737716C1" w14:textId="77777777" w:rsidTr="004E2915">
        <w:trPr>
          <w:trHeight w:val="165"/>
        </w:trPr>
        <w:tc>
          <w:tcPr>
            <w:tcW w:w="2840" w:type="dxa"/>
            <w:gridSpan w:val="2"/>
            <w:vMerge/>
            <w:shd w:val="clear" w:color="auto" w:fill="D5F4FF"/>
            <w:vAlign w:val="center"/>
          </w:tcPr>
          <w:p w14:paraId="339C6715"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122B5784" w14:textId="77777777" w:rsidR="00B1223D" w:rsidRPr="00AD67A3" w:rsidRDefault="00B1223D" w:rsidP="004E2915">
            <w:pPr>
              <w:pStyle w:val="ListParagraph"/>
              <w:spacing w:after="0" w:line="240" w:lineRule="auto"/>
              <w:ind w:left="0"/>
              <w:rPr>
                <w:rFonts w:ascii="Times New Roman" w:hAnsi="Times New Roman"/>
                <w:sz w:val="20"/>
                <w:szCs w:val="20"/>
              </w:rPr>
            </w:pPr>
            <w:r>
              <w:rPr>
                <w:rFonts w:ascii="Times New Roman" w:hAnsi="Times New Roman"/>
                <w:sz w:val="20"/>
                <w:szCs w:val="20"/>
              </w:rPr>
              <w:t>2</w:t>
            </w:r>
            <w:r w:rsidRPr="0003256F">
              <w:rPr>
                <w:rFonts w:ascii="Times New Roman" w:hAnsi="Times New Roman"/>
                <w:b/>
                <w:bCs/>
                <w:sz w:val="20"/>
                <w:szCs w:val="20"/>
              </w:rPr>
              <w:t xml:space="preserve">. </w:t>
            </w:r>
            <w:r>
              <w:rPr>
                <w:rFonts w:ascii="Times New Roman" w:hAnsi="Times New Roman"/>
                <w:b/>
                <w:bCs/>
                <w:sz w:val="20"/>
                <w:szCs w:val="20"/>
              </w:rPr>
              <w:t>A</w:t>
            </w:r>
            <w:r w:rsidRPr="00210943">
              <w:rPr>
                <w:rFonts w:ascii="Times New Roman" w:hAnsi="Times New Roman"/>
                <w:b/>
                <w:bCs/>
                <w:sz w:val="20"/>
                <w:szCs w:val="20"/>
              </w:rPr>
              <w:t xml:space="preserve">nalyze </w:t>
            </w:r>
            <w:r w:rsidRPr="00210943">
              <w:rPr>
                <w:rFonts w:ascii="Times New Roman" w:hAnsi="Times New Roman"/>
                <w:bCs/>
                <w:sz w:val="20"/>
                <w:szCs w:val="20"/>
              </w:rPr>
              <w:t>the situation and respect for human rights in the Republic of Croatia</w:t>
            </w:r>
          </w:p>
        </w:tc>
        <w:tc>
          <w:tcPr>
            <w:tcW w:w="1704" w:type="dxa"/>
            <w:gridSpan w:val="3"/>
            <w:vAlign w:val="center"/>
          </w:tcPr>
          <w:p w14:paraId="23C90FFD"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4</w:t>
            </w:r>
          </w:p>
        </w:tc>
      </w:tr>
      <w:tr w:rsidR="00B1223D" w:rsidRPr="006D1337" w14:paraId="73AE70C6" w14:textId="77777777" w:rsidTr="004E2915">
        <w:trPr>
          <w:trHeight w:val="165"/>
        </w:trPr>
        <w:tc>
          <w:tcPr>
            <w:tcW w:w="2840" w:type="dxa"/>
            <w:gridSpan w:val="2"/>
            <w:vMerge/>
            <w:shd w:val="clear" w:color="auto" w:fill="D5F4FF"/>
            <w:vAlign w:val="center"/>
          </w:tcPr>
          <w:p w14:paraId="3AB0CCA5"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2BA7AA63" w14:textId="77777777" w:rsidR="00B1223D" w:rsidRPr="000F2BFB" w:rsidRDefault="00B1223D" w:rsidP="004E2915">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3. </w:t>
            </w:r>
            <w:r w:rsidRPr="00210943">
              <w:rPr>
                <w:rFonts w:ascii="Times New Roman" w:hAnsi="Times New Roman"/>
                <w:b/>
                <w:bCs/>
                <w:sz w:val="20"/>
                <w:szCs w:val="20"/>
              </w:rPr>
              <w:t>Define</w:t>
            </w:r>
            <w:r w:rsidRPr="00210943">
              <w:rPr>
                <w:rFonts w:ascii="Times New Roman" w:hAnsi="Times New Roman"/>
                <w:bCs/>
                <w:sz w:val="20"/>
                <w:szCs w:val="20"/>
              </w:rPr>
              <w:t xml:space="preserve"> the constitutional model of government in the Republic of Croatia and </w:t>
            </w:r>
            <w:r w:rsidRPr="00210943">
              <w:rPr>
                <w:rFonts w:ascii="Times New Roman" w:hAnsi="Times New Roman"/>
                <w:b/>
                <w:bCs/>
                <w:sz w:val="20"/>
                <w:szCs w:val="20"/>
              </w:rPr>
              <w:t>compare</w:t>
            </w:r>
            <w:r w:rsidRPr="00210943">
              <w:rPr>
                <w:rFonts w:ascii="Times New Roman" w:hAnsi="Times New Roman"/>
                <w:bCs/>
                <w:sz w:val="20"/>
                <w:szCs w:val="20"/>
              </w:rPr>
              <w:t xml:space="preserve"> it with models of the organization of government in the countries of the European Union</w:t>
            </w:r>
          </w:p>
        </w:tc>
        <w:tc>
          <w:tcPr>
            <w:tcW w:w="1704" w:type="dxa"/>
            <w:gridSpan w:val="3"/>
            <w:vAlign w:val="center"/>
          </w:tcPr>
          <w:p w14:paraId="5A4066A3"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1,4</w:t>
            </w:r>
          </w:p>
        </w:tc>
      </w:tr>
      <w:tr w:rsidR="00B1223D" w:rsidRPr="006D1337" w14:paraId="4317A7CE" w14:textId="77777777" w:rsidTr="004E2915">
        <w:trPr>
          <w:trHeight w:val="165"/>
        </w:trPr>
        <w:tc>
          <w:tcPr>
            <w:tcW w:w="2840" w:type="dxa"/>
            <w:gridSpan w:val="2"/>
            <w:vMerge/>
            <w:shd w:val="clear" w:color="auto" w:fill="D5F4FF"/>
            <w:vAlign w:val="center"/>
          </w:tcPr>
          <w:p w14:paraId="06295BE9"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7BB7B668" w14:textId="77777777" w:rsidR="00B1223D" w:rsidRPr="000F2BFB" w:rsidRDefault="00B1223D" w:rsidP="004E2915">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4. </w:t>
            </w:r>
            <w:r w:rsidRPr="00096F5F">
              <w:rPr>
                <w:rFonts w:ascii="Times New Roman" w:hAnsi="Times New Roman"/>
                <w:b/>
                <w:bCs/>
                <w:sz w:val="20"/>
                <w:szCs w:val="20"/>
              </w:rPr>
              <w:t>Describe</w:t>
            </w:r>
            <w:r w:rsidRPr="00096F5F">
              <w:rPr>
                <w:rFonts w:ascii="Times New Roman" w:hAnsi="Times New Roman"/>
                <w:bCs/>
                <w:sz w:val="20"/>
                <w:szCs w:val="20"/>
              </w:rPr>
              <w:t xml:space="preserve"> the electoral system and </w:t>
            </w:r>
            <w:r w:rsidRPr="00096F5F">
              <w:rPr>
                <w:rFonts w:ascii="Times New Roman" w:hAnsi="Times New Roman"/>
                <w:b/>
                <w:bCs/>
                <w:sz w:val="20"/>
                <w:szCs w:val="20"/>
              </w:rPr>
              <w:t>calculate</w:t>
            </w:r>
            <w:r w:rsidRPr="00096F5F">
              <w:rPr>
                <w:rFonts w:ascii="Times New Roman" w:hAnsi="Times New Roman"/>
                <w:bCs/>
                <w:sz w:val="20"/>
                <w:szCs w:val="20"/>
              </w:rPr>
              <w:t xml:space="preserve"> the distribution of seats according to the election results</w:t>
            </w:r>
          </w:p>
        </w:tc>
        <w:tc>
          <w:tcPr>
            <w:tcW w:w="1704" w:type="dxa"/>
            <w:gridSpan w:val="3"/>
            <w:vAlign w:val="center"/>
          </w:tcPr>
          <w:p w14:paraId="51DDBFE5"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2,3</w:t>
            </w:r>
          </w:p>
        </w:tc>
      </w:tr>
      <w:tr w:rsidR="00B1223D" w:rsidRPr="006D1337" w14:paraId="4DD8C209" w14:textId="77777777" w:rsidTr="004E2915">
        <w:trPr>
          <w:trHeight w:val="165"/>
        </w:trPr>
        <w:tc>
          <w:tcPr>
            <w:tcW w:w="2840" w:type="dxa"/>
            <w:gridSpan w:val="2"/>
            <w:vMerge/>
            <w:shd w:val="clear" w:color="auto" w:fill="D5F4FF"/>
            <w:vAlign w:val="center"/>
          </w:tcPr>
          <w:p w14:paraId="7D8D6E16"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35C5438B" w14:textId="77777777" w:rsidR="00B1223D" w:rsidRPr="000F2BFB" w:rsidRDefault="00B1223D" w:rsidP="004E2915">
            <w:pPr>
              <w:pStyle w:val="ListParagraph"/>
              <w:spacing w:after="0" w:line="240" w:lineRule="auto"/>
              <w:ind w:left="0"/>
              <w:rPr>
                <w:rFonts w:ascii="Times New Roman" w:hAnsi="Times New Roman"/>
                <w:sz w:val="20"/>
                <w:szCs w:val="20"/>
              </w:rPr>
            </w:pPr>
            <w:r>
              <w:rPr>
                <w:rFonts w:ascii="Times New Roman" w:hAnsi="Times New Roman"/>
                <w:sz w:val="20"/>
                <w:szCs w:val="20"/>
              </w:rPr>
              <w:t>5</w:t>
            </w:r>
            <w:r w:rsidRPr="00C8032B">
              <w:rPr>
                <w:rFonts w:ascii="Times New Roman" w:hAnsi="Times New Roman"/>
                <w:b/>
                <w:bCs/>
                <w:sz w:val="20"/>
                <w:szCs w:val="20"/>
              </w:rPr>
              <w:t xml:space="preserve">. </w:t>
            </w:r>
            <w:r w:rsidRPr="00096F5F">
              <w:rPr>
                <w:rFonts w:ascii="Times New Roman" w:hAnsi="Times New Roman"/>
                <w:b/>
                <w:bCs/>
                <w:sz w:val="20"/>
                <w:szCs w:val="20"/>
              </w:rPr>
              <w:t>Draft</w:t>
            </w:r>
            <w:r w:rsidRPr="00096F5F">
              <w:rPr>
                <w:rFonts w:ascii="Times New Roman" w:hAnsi="Times New Roman"/>
                <w:bCs/>
                <w:sz w:val="20"/>
                <w:szCs w:val="20"/>
              </w:rPr>
              <w:t xml:space="preserve"> a simpler lawsuit to the Constitutional Court of the</w:t>
            </w:r>
            <w:r>
              <w:rPr>
                <w:rFonts w:ascii="Times New Roman" w:hAnsi="Times New Roman"/>
                <w:bCs/>
                <w:sz w:val="20"/>
                <w:szCs w:val="20"/>
              </w:rPr>
              <w:t xml:space="preserve"> Republic of Croatia, and </w:t>
            </w:r>
            <w:r w:rsidRPr="00096F5F">
              <w:rPr>
                <w:rFonts w:ascii="Times New Roman" w:hAnsi="Times New Roman"/>
                <w:b/>
                <w:bCs/>
                <w:sz w:val="20"/>
                <w:szCs w:val="20"/>
              </w:rPr>
              <w:t>interpret</w:t>
            </w:r>
            <w:r w:rsidRPr="00096F5F">
              <w:rPr>
                <w:rFonts w:ascii="Times New Roman" w:hAnsi="Times New Roman"/>
                <w:bCs/>
                <w:sz w:val="20"/>
                <w:szCs w:val="20"/>
              </w:rPr>
              <w:t xml:space="preserve"> the case law of the Constitutional Court of the Republic of Croatia</w:t>
            </w:r>
          </w:p>
        </w:tc>
        <w:tc>
          <w:tcPr>
            <w:tcW w:w="1704" w:type="dxa"/>
            <w:gridSpan w:val="3"/>
            <w:vAlign w:val="center"/>
          </w:tcPr>
          <w:p w14:paraId="6BBD0795"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3,6</w:t>
            </w:r>
          </w:p>
        </w:tc>
      </w:tr>
      <w:tr w:rsidR="00B1223D" w:rsidRPr="006D1337" w14:paraId="5DB4E4E3" w14:textId="77777777" w:rsidTr="004E2915">
        <w:trPr>
          <w:trHeight w:val="165"/>
        </w:trPr>
        <w:tc>
          <w:tcPr>
            <w:tcW w:w="2840" w:type="dxa"/>
            <w:gridSpan w:val="2"/>
            <w:vMerge/>
            <w:shd w:val="clear" w:color="auto" w:fill="D5F4FF"/>
            <w:vAlign w:val="center"/>
          </w:tcPr>
          <w:p w14:paraId="0F98A41F"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6DDCEC5C" w14:textId="77777777" w:rsidR="00B1223D" w:rsidRPr="000F2BFB" w:rsidRDefault="00B1223D" w:rsidP="004E2915">
            <w:pPr>
              <w:pStyle w:val="ListParagraph"/>
              <w:spacing w:after="0" w:line="240" w:lineRule="auto"/>
              <w:ind w:left="0"/>
              <w:rPr>
                <w:rFonts w:ascii="Times New Roman" w:hAnsi="Times New Roman"/>
                <w:sz w:val="20"/>
                <w:szCs w:val="20"/>
              </w:rPr>
            </w:pPr>
            <w:r w:rsidRPr="00096F5F">
              <w:rPr>
                <w:rFonts w:ascii="Times New Roman" w:hAnsi="Times New Roman"/>
                <w:sz w:val="20"/>
                <w:szCs w:val="20"/>
              </w:rPr>
              <w:t xml:space="preserve">6. </w:t>
            </w:r>
            <w:r w:rsidRPr="00096F5F">
              <w:rPr>
                <w:rFonts w:ascii="Times New Roman" w:hAnsi="Times New Roman"/>
                <w:b/>
                <w:sz w:val="20"/>
                <w:szCs w:val="20"/>
              </w:rPr>
              <w:t>Assess</w:t>
            </w:r>
            <w:r w:rsidRPr="00096F5F">
              <w:rPr>
                <w:rFonts w:ascii="Times New Roman" w:hAnsi="Times New Roman"/>
                <w:sz w:val="20"/>
                <w:szCs w:val="20"/>
              </w:rPr>
              <w:t xml:space="preserve"> the current state of the Croatian constitutional legal system and </w:t>
            </w:r>
            <w:r w:rsidRPr="00096F5F">
              <w:rPr>
                <w:rFonts w:ascii="Times New Roman" w:hAnsi="Times New Roman"/>
                <w:b/>
                <w:sz w:val="20"/>
                <w:szCs w:val="20"/>
              </w:rPr>
              <w:t>anticipate</w:t>
            </w:r>
            <w:r w:rsidRPr="00096F5F">
              <w:rPr>
                <w:rFonts w:ascii="Times New Roman" w:hAnsi="Times New Roman"/>
                <w:sz w:val="20"/>
                <w:szCs w:val="20"/>
              </w:rPr>
              <w:t xml:space="preserve"> its development in the future</w:t>
            </w:r>
          </w:p>
        </w:tc>
        <w:tc>
          <w:tcPr>
            <w:tcW w:w="1704" w:type="dxa"/>
            <w:gridSpan w:val="3"/>
            <w:vAlign w:val="center"/>
          </w:tcPr>
          <w:p w14:paraId="4F6480FA" w14:textId="77777777" w:rsidR="00B1223D" w:rsidRPr="006D1337" w:rsidRDefault="00B1223D" w:rsidP="004E2915">
            <w:pPr>
              <w:spacing w:after="0" w:line="240" w:lineRule="auto"/>
              <w:jc w:val="center"/>
              <w:rPr>
                <w:rFonts w:ascii="Times New Roman" w:hAnsi="Times New Roman"/>
                <w:sz w:val="16"/>
              </w:rPr>
            </w:pPr>
            <w:r>
              <w:rPr>
                <w:rFonts w:ascii="Times New Roman" w:hAnsi="Times New Roman"/>
                <w:sz w:val="16"/>
              </w:rPr>
              <w:t>5</w:t>
            </w:r>
          </w:p>
        </w:tc>
      </w:tr>
      <w:tr w:rsidR="00B1223D" w:rsidRPr="006D1337" w14:paraId="202CAD2C" w14:textId="77777777" w:rsidTr="004E2915">
        <w:trPr>
          <w:trHeight w:val="165"/>
        </w:trPr>
        <w:tc>
          <w:tcPr>
            <w:tcW w:w="2840" w:type="dxa"/>
            <w:gridSpan w:val="2"/>
            <w:vMerge/>
            <w:shd w:val="clear" w:color="auto" w:fill="D5F4FF"/>
            <w:vAlign w:val="center"/>
          </w:tcPr>
          <w:p w14:paraId="7FBDD225"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3033D50C" w14:textId="77777777" w:rsidR="00B1223D" w:rsidRPr="006D1337" w:rsidRDefault="00B1223D" w:rsidP="004E2915">
            <w:pPr>
              <w:pStyle w:val="ListParagraph"/>
              <w:spacing w:after="0" w:line="240" w:lineRule="auto"/>
              <w:ind w:left="0"/>
              <w:rPr>
                <w:rFonts w:ascii="Times New Roman" w:hAnsi="Times New Roman"/>
                <w:sz w:val="16"/>
              </w:rPr>
            </w:pPr>
          </w:p>
        </w:tc>
        <w:tc>
          <w:tcPr>
            <w:tcW w:w="1704" w:type="dxa"/>
            <w:gridSpan w:val="3"/>
            <w:vAlign w:val="center"/>
          </w:tcPr>
          <w:p w14:paraId="4F80EDB9"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68F23707" w14:textId="77777777" w:rsidTr="004E2915">
        <w:trPr>
          <w:trHeight w:val="165"/>
        </w:trPr>
        <w:tc>
          <w:tcPr>
            <w:tcW w:w="2840" w:type="dxa"/>
            <w:gridSpan w:val="2"/>
            <w:vMerge/>
            <w:shd w:val="clear" w:color="auto" w:fill="D5F4FF"/>
            <w:vAlign w:val="center"/>
          </w:tcPr>
          <w:p w14:paraId="6CFC3817"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2300B2A8" w14:textId="77777777" w:rsidR="00B1223D" w:rsidRPr="006D1337" w:rsidRDefault="00B1223D" w:rsidP="004E2915">
            <w:pPr>
              <w:pStyle w:val="ListParagraph"/>
              <w:spacing w:after="0" w:line="240" w:lineRule="auto"/>
              <w:ind w:left="0"/>
              <w:rPr>
                <w:rFonts w:ascii="Times New Roman" w:hAnsi="Times New Roman"/>
                <w:sz w:val="16"/>
              </w:rPr>
            </w:pPr>
          </w:p>
        </w:tc>
        <w:tc>
          <w:tcPr>
            <w:tcW w:w="1704" w:type="dxa"/>
            <w:gridSpan w:val="3"/>
            <w:vAlign w:val="center"/>
          </w:tcPr>
          <w:p w14:paraId="6CD2AAE0"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13832F59" w14:textId="77777777" w:rsidTr="004E2915">
        <w:trPr>
          <w:trHeight w:val="165"/>
        </w:trPr>
        <w:tc>
          <w:tcPr>
            <w:tcW w:w="2840" w:type="dxa"/>
            <w:gridSpan w:val="2"/>
            <w:vMerge/>
            <w:shd w:val="clear" w:color="auto" w:fill="D5F4FF"/>
            <w:vAlign w:val="center"/>
          </w:tcPr>
          <w:p w14:paraId="2F35F7DD"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4472977A" w14:textId="77777777" w:rsidR="00B1223D" w:rsidRPr="006D1337" w:rsidRDefault="00B1223D" w:rsidP="004E2915">
            <w:pPr>
              <w:pStyle w:val="ListParagraph"/>
              <w:spacing w:after="0" w:line="240" w:lineRule="auto"/>
              <w:ind w:left="0"/>
              <w:rPr>
                <w:rFonts w:ascii="Times New Roman" w:hAnsi="Times New Roman"/>
                <w:sz w:val="16"/>
              </w:rPr>
            </w:pPr>
          </w:p>
        </w:tc>
        <w:tc>
          <w:tcPr>
            <w:tcW w:w="1704" w:type="dxa"/>
            <w:gridSpan w:val="3"/>
            <w:vAlign w:val="center"/>
          </w:tcPr>
          <w:p w14:paraId="7B29F404"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33478D61" w14:textId="77777777" w:rsidTr="004E2915">
        <w:trPr>
          <w:trHeight w:val="165"/>
        </w:trPr>
        <w:tc>
          <w:tcPr>
            <w:tcW w:w="2840" w:type="dxa"/>
            <w:gridSpan w:val="2"/>
            <w:vMerge/>
            <w:shd w:val="clear" w:color="auto" w:fill="D5F4FF"/>
            <w:vAlign w:val="center"/>
          </w:tcPr>
          <w:p w14:paraId="2ABC2068" w14:textId="77777777" w:rsidR="00B1223D" w:rsidRPr="006D1337" w:rsidRDefault="00B1223D" w:rsidP="004E2915">
            <w:pPr>
              <w:spacing w:after="0" w:line="240" w:lineRule="auto"/>
              <w:rPr>
                <w:rFonts w:ascii="Times New Roman" w:hAnsi="Times New Roman"/>
                <w:sz w:val="20"/>
                <w:szCs w:val="20"/>
              </w:rPr>
            </w:pPr>
          </w:p>
        </w:tc>
        <w:tc>
          <w:tcPr>
            <w:tcW w:w="10766" w:type="dxa"/>
            <w:gridSpan w:val="17"/>
            <w:vAlign w:val="center"/>
          </w:tcPr>
          <w:p w14:paraId="0E33FCAB" w14:textId="77777777" w:rsidR="00B1223D" w:rsidRPr="006D1337" w:rsidRDefault="00B1223D" w:rsidP="004E2915">
            <w:pPr>
              <w:pStyle w:val="ListParagraph"/>
              <w:spacing w:after="0" w:line="240" w:lineRule="auto"/>
              <w:ind w:left="0"/>
              <w:rPr>
                <w:rFonts w:ascii="Times New Roman" w:hAnsi="Times New Roman"/>
                <w:sz w:val="16"/>
              </w:rPr>
            </w:pPr>
          </w:p>
        </w:tc>
        <w:tc>
          <w:tcPr>
            <w:tcW w:w="1704" w:type="dxa"/>
            <w:gridSpan w:val="3"/>
            <w:vAlign w:val="center"/>
          </w:tcPr>
          <w:p w14:paraId="7B70D926" w14:textId="77777777" w:rsidR="00B1223D" w:rsidRPr="006D1337" w:rsidRDefault="00B1223D" w:rsidP="004E2915">
            <w:pPr>
              <w:spacing w:after="0" w:line="240" w:lineRule="auto"/>
              <w:jc w:val="center"/>
              <w:rPr>
                <w:rFonts w:ascii="Times New Roman" w:hAnsi="Times New Roman"/>
                <w:sz w:val="16"/>
              </w:rPr>
            </w:pPr>
          </w:p>
        </w:tc>
      </w:tr>
      <w:tr w:rsidR="00B1223D" w:rsidRPr="006D1337" w14:paraId="2F090FE0" w14:textId="77777777" w:rsidTr="004E2915">
        <w:trPr>
          <w:trHeight w:val="495"/>
        </w:trPr>
        <w:tc>
          <w:tcPr>
            <w:tcW w:w="2840" w:type="dxa"/>
            <w:gridSpan w:val="2"/>
            <w:vMerge w:val="restart"/>
            <w:shd w:val="clear" w:color="auto" w:fill="D5F4FF"/>
            <w:vAlign w:val="center"/>
          </w:tcPr>
          <w:p w14:paraId="5B077E68"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2.5. </w:t>
            </w:r>
            <w:r w:rsidRPr="00491436">
              <w:rPr>
                <w:rFonts w:ascii="Times New Roman" w:hAnsi="Times New Roman"/>
                <w:sz w:val="20"/>
                <w:szCs w:val="20"/>
              </w:rPr>
              <w:t>Course content according to detailed curriculum schedule</w:t>
            </w:r>
          </w:p>
        </w:tc>
        <w:tc>
          <w:tcPr>
            <w:tcW w:w="12470" w:type="dxa"/>
            <w:gridSpan w:val="20"/>
            <w:shd w:val="clear" w:color="auto" w:fill="D5F4FF"/>
            <w:vAlign w:val="center"/>
          </w:tcPr>
          <w:p w14:paraId="49893026" w14:textId="77777777" w:rsidR="00B1223D" w:rsidRPr="006D1337" w:rsidRDefault="00B1223D" w:rsidP="004E2915">
            <w:pPr>
              <w:spacing w:after="0" w:line="240" w:lineRule="auto"/>
              <w:rPr>
                <w:rFonts w:ascii="Times New Roman" w:hAnsi="Times New Roman"/>
                <w:b/>
                <w:sz w:val="20"/>
                <w:szCs w:val="20"/>
              </w:rPr>
            </w:pPr>
            <w:r>
              <w:rPr>
                <w:rFonts w:ascii="Times New Roman" w:hAnsi="Times New Roman"/>
                <w:b/>
                <w:sz w:val="20"/>
                <w:szCs w:val="20"/>
              </w:rPr>
              <w:t>Constructive allignement</w:t>
            </w:r>
          </w:p>
        </w:tc>
      </w:tr>
      <w:tr w:rsidR="00B1223D" w:rsidRPr="006D1337" w14:paraId="405B9C9C" w14:textId="77777777" w:rsidTr="004E2915">
        <w:trPr>
          <w:trHeight w:val="494"/>
        </w:trPr>
        <w:tc>
          <w:tcPr>
            <w:tcW w:w="2840" w:type="dxa"/>
            <w:gridSpan w:val="2"/>
            <w:vMerge/>
            <w:shd w:val="clear" w:color="auto" w:fill="D5F4FF"/>
            <w:vAlign w:val="center"/>
          </w:tcPr>
          <w:p w14:paraId="09B2D7B3"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2D09A0E8" w14:textId="77777777" w:rsidR="00B1223D" w:rsidRPr="004D70C4" w:rsidRDefault="00B1223D" w:rsidP="004E2915">
            <w:pPr>
              <w:spacing w:after="0" w:line="240" w:lineRule="auto"/>
              <w:rPr>
                <w:rFonts w:ascii="Times New Roman" w:hAnsi="Times New Roman"/>
                <w:b/>
                <w:sz w:val="18"/>
                <w:szCs w:val="18"/>
              </w:rPr>
            </w:pPr>
            <w:r w:rsidRPr="004D70C4">
              <w:rPr>
                <w:rFonts w:ascii="Times New Roman" w:hAnsi="Times New Roman"/>
                <w:b/>
                <w:sz w:val="18"/>
                <w:szCs w:val="18"/>
              </w:rPr>
              <w:t>No.</w:t>
            </w:r>
          </w:p>
        </w:tc>
        <w:tc>
          <w:tcPr>
            <w:tcW w:w="3259" w:type="dxa"/>
            <w:gridSpan w:val="3"/>
            <w:vAlign w:val="center"/>
          </w:tcPr>
          <w:p w14:paraId="656EA491" w14:textId="77777777" w:rsidR="00B1223D" w:rsidRPr="006D1337" w:rsidRDefault="00B1223D" w:rsidP="004E2915">
            <w:pPr>
              <w:spacing w:after="0" w:line="240" w:lineRule="auto"/>
              <w:rPr>
                <w:rFonts w:ascii="Times New Roman" w:hAnsi="Times New Roman"/>
                <w:b/>
                <w:sz w:val="16"/>
                <w:szCs w:val="20"/>
              </w:rPr>
            </w:pPr>
            <w:r w:rsidRPr="00F41D8E">
              <w:rPr>
                <w:rFonts w:ascii="Times New Roman" w:hAnsi="Times New Roman"/>
                <w:b/>
                <w:sz w:val="18"/>
                <w:szCs w:val="18"/>
              </w:rPr>
              <w:t>Thematic unit</w:t>
            </w:r>
          </w:p>
        </w:tc>
        <w:tc>
          <w:tcPr>
            <w:tcW w:w="993" w:type="dxa"/>
            <w:gridSpan w:val="3"/>
            <w:vAlign w:val="center"/>
          </w:tcPr>
          <w:p w14:paraId="60AC4908"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LO of the course</w:t>
            </w:r>
          </w:p>
        </w:tc>
        <w:tc>
          <w:tcPr>
            <w:tcW w:w="2693" w:type="dxa"/>
            <w:gridSpan w:val="3"/>
            <w:vAlign w:val="center"/>
          </w:tcPr>
          <w:p w14:paraId="4C7AA97F"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Content/teaching methods</w:t>
            </w:r>
          </w:p>
        </w:tc>
        <w:tc>
          <w:tcPr>
            <w:tcW w:w="3544" w:type="dxa"/>
            <w:gridSpan w:val="8"/>
            <w:vAlign w:val="center"/>
          </w:tcPr>
          <w:p w14:paraId="18C55511"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Evaluation</w:t>
            </w:r>
          </w:p>
        </w:tc>
        <w:tc>
          <w:tcPr>
            <w:tcW w:w="1420" w:type="dxa"/>
            <w:vAlign w:val="center"/>
          </w:tcPr>
          <w:p w14:paraId="655D1E2D" w14:textId="77777777" w:rsidR="00B1223D" w:rsidRPr="00F41D8E" w:rsidRDefault="00B1223D" w:rsidP="004E2915">
            <w:pPr>
              <w:spacing w:after="0" w:line="240" w:lineRule="auto"/>
              <w:rPr>
                <w:rFonts w:ascii="Times New Roman" w:hAnsi="Times New Roman"/>
                <w:b/>
                <w:sz w:val="18"/>
                <w:szCs w:val="18"/>
              </w:rPr>
            </w:pPr>
            <w:r w:rsidRPr="00F41D8E">
              <w:rPr>
                <w:rFonts w:ascii="Times New Roman" w:hAnsi="Times New Roman"/>
                <w:b/>
                <w:sz w:val="18"/>
                <w:szCs w:val="18"/>
              </w:rPr>
              <w:t>Time</w:t>
            </w:r>
          </w:p>
        </w:tc>
      </w:tr>
      <w:tr w:rsidR="00B1223D" w:rsidRPr="006D1337" w14:paraId="6C121287" w14:textId="77777777" w:rsidTr="004E2915">
        <w:trPr>
          <w:trHeight w:val="414"/>
        </w:trPr>
        <w:tc>
          <w:tcPr>
            <w:tcW w:w="2840" w:type="dxa"/>
            <w:gridSpan w:val="2"/>
            <w:vMerge/>
            <w:shd w:val="clear" w:color="auto" w:fill="D5F4FF"/>
            <w:vAlign w:val="center"/>
          </w:tcPr>
          <w:p w14:paraId="1593D49B" w14:textId="77777777" w:rsidR="00B1223D" w:rsidRPr="006D1337" w:rsidRDefault="00B1223D" w:rsidP="004E2915">
            <w:pPr>
              <w:spacing w:after="0" w:line="240" w:lineRule="auto"/>
              <w:rPr>
                <w:rFonts w:ascii="Times New Roman" w:hAnsi="Times New Roman"/>
                <w:sz w:val="20"/>
                <w:szCs w:val="20"/>
              </w:rPr>
            </w:pPr>
          </w:p>
        </w:tc>
        <w:tc>
          <w:tcPr>
            <w:tcW w:w="561" w:type="dxa"/>
            <w:gridSpan w:val="2"/>
            <w:vMerge w:val="restart"/>
            <w:vAlign w:val="center"/>
          </w:tcPr>
          <w:p w14:paraId="6350002B"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0F2364DD" w14:textId="77777777" w:rsidR="00B1223D" w:rsidRPr="006D01E1" w:rsidRDefault="00B1223D" w:rsidP="004E2915">
            <w:pPr>
              <w:spacing w:after="0" w:line="240" w:lineRule="auto"/>
              <w:rPr>
                <w:rFonts w:ascii="Times New Roman" w:hAnsi="Times New Roman"/>
                <w:sz w:val="20"/>
                <w:szCs w:val="20"/>
              </w:rPr>
            </w:pPr>
            <w:r>
              <w:rPr>
                <w:rFonts w:ascii="Times New Roman" w:hAnsi="Times New Roman"/>
                <w:sz w:val="20"/>
                <w:szCs w:val="20"/>
              </w:rPr>
              <w:t>Introduction into the course and detailed plan</w:t>
            </w:r>
            <w:r w:rsidRPr="0033600D">
              <w:rPr>
                <w:rFonts w:ascii="Times New Roman" w:hAnsi="Times New Roman"/>
                <w:sz w:val="20"/>
                <w:szCs w:val="20"/>
              </w:rPr>
              <w:t>.</w:t>
            </w:r>
          </w:p>
        </w:tc>
        <w:tc>
          <w:tcPr>
            <w:tcW w:w="993" w:type="dxa"/>
            <w:gridSpan w:val="3"/>
            <w:vAlign w:val="center"/>
          </w:tcPr>
          <w:p w14:paraId="5BE133B2" w14:textId="77777777" w:rsidR="00B1223D" w:rsidRPr="006D1337" w:rsidRDefault="00B1223D" w:rsidP="004E2915">
            <w:pPr>
              <w:spacing w:after="0" w:line="240" w:lineRule="auto"/>
              <w:rPr>
                <w:rFonts w:ascii="Times New Roman" w:hAnsi="Times New Roman"/>
                <w:sz w:val="16"/>
                <w:szCs w:val="16"/>
              </w:rPr>
            </w:pPr>
            <w:r w:rsidRPr="006D1337">
              <w:rPr>
                <w:rFonts w:ascii="Times New Roman" w:hAnsi="Times New Roman"/>
                <w:sz w:val="16"/>
                <w:szCs w:val="16"/>
              </w:rPr>
              <w:t>-</w:t>
            </w:r>
          </w:p>
        </w:tc>
        <w:tc>
          <w:tcPr>
            <w:tcW w:w="2693" w:type="dxa"/>
            <w:gridSpan w:val="3"/>
            <w:vAlign w:val="center"/>
          </w:tcPr>
          <w:p w14:paraId="69892374" w14:textId="77777777" w:rsidR="00B1223D" w:rsidRPr="006D01E1" w:rsidRDefault="00B1223D" w:rsidP="004E2915">
            <w:pPr>
              <w:spacing w:after="0" w:line="240" w:lineRule="auto"/>
              <w:rPr>
                <w:rFonts w:ascii="Times New Roman" w:hAnsi="Times New Roman"/>
                <w:sz w:val="20"/>
                <w:szCs w:val="20"/>
              </w:rPr>
            </w:pPr>
            <w:r>
              <w:rPr>
                <w:rFonts w:ascii="Times New Roman" w:hAnsi="Times New Roman"/>
                <w:sz w:val="20"/>
                <w:szCs w:val="20"/>
              </w:rPr>
              <w:t>L</w:t>
            </w:r>
            <w:r w:rsidRPr="0075739B">
              <w:rPr>
                <w:rFonts w:ascii="Times New Roman" w:hAnsi="Times New Roman"/>
                <w:sz w:val="20"/>
                <w:szCs w:val="20"/>
              </w:rPr>
              <w:t xml:space="preserve">isten to a lecture. In the course of </w:t>
            </w:r>
            <w:r>
              <w:rPr>
                <w:rFonts w:ascii="Times New Roman" w:hAnsi="Times New Roman"/>
                <w:sz w:val="20"/>
                <w:szCs w:val="20"/>
              </w:rPr>
              <w:t>seminary</w:t>
            </w:r>
            <w:r w:rsidRPr="0075739B">
              <w:rPr>
                <w:rFonts w:ascii="Times New Roman" w:hAnsi="Times New Roman"/>
                <w:sz w:val="20"/>
                <w:szCs w:val="20"/>
              </w:rPr>
              <w:t xml:space="preserve"> classes </w:t>
            </w:r>
            <w:r>
              <w:rPr>
                <w:rFonts w:ascii="Times New Roman" w:hAnsi="Times New Roman"/>
                <w:sz w:val="20"/>
                <w:szCs w:val="20"/>
              </w:rPr>
              <w:t>students</w:t>
            </w:r>
            <w:r w:rsidRPr="0075739B">
              <w:rPr>
                <w:rFonts w:ascii="Times New Roman" w:hAnsi="Times New Roman"/>
                <w:sz w:val="20"/>
                <w:szCs w:val="20"/>
              </w:rPr>
              <w:t xml:space="preserve"> are introduced to the </w:t>
            </w:r>
            <w:r w:rsidRPr="0075739B">
              <w:rPr>
                <w:rFonts w:ascii="Times New Roman" w:hAnsi="Times New Roman"/>
                <w:sz w:val="20"/>
                <w:szCs w:val="20"/>
              </w:rPr>
              <w:lastRenderedPageBreak/>
              <w:t>course content and documents on the e-learning page of the course</w:t>
            </w:r>
            <w:r>
              <w:rPr>
                <w:rFonts w:ascii="Times New Roman" w:hAnsi="Times New Roman"/>
                <w:sz w:val="20"/>
                <w:szCs w:val="20"/>
              </w:rPr>
              <w:t>.</w:t>
            </w:r>
          </w:p>
        </w:tc>
        <w:tc>
          <w:tcPr>
            <w:tcW w:w="3544" w:type="dxa"/>
            <w:gridSpan w:val="8"/>
            <w:vAlign w:val="center"/>
          </w:tcPr>
          <w:p w14:paraId="4D2219A4" w14:textId="77777777" w:rsidR="00B1223D" w:rsidRPr="006D1337" w:rsidRDefault="00B1223D" w:rsidP="004E2915">
            <w:pPr>
              <w:spacing w:after="0" w:line="240" w:lineRule="auto"/>
              <w:rPr>
                <w:rFonts w:ascii="Times New Roman" w:hAnsi="Times New Roman"/>
                <w:sz w:val="16"/>
                <w:szCs w:val="16"/>
              </w:rPr>
            </w:pPr>
            <w:r w:rsidRPr="006D1337">
              <w:rPr>
                <w:rFonts w:ascii="Times New Roman" w:hAnsi="Times New Roman"/>
                <w:sz w:val="16"/>
                <w:szCs w:val="16"/>
              </w:rPr>
              <w:lastRenderedPageBreak/>
              <w:t>-</w:t>
            </w:r>
          </w:p>
        </w:tc>
        <w:tc>
          <w:tcPr>
            <w:tcW w:w="1420" w:type="dxa"/>
            <w:vAlign w:val="center"/>
          </w:tcPr>
          <w:p w14:paraId="303E9620" w14:textId="77777777" w:rsidR="00B1223D" w:rsidRPr="006D01E1" w:rsidRDefault="00B1223D" w:rsidP="004E2915">
            <w:pPr>
              <w:spacing w:after="0" w:line="240" w:lineRule="auto"/>
              <w:rPr>
                <w:rFonts w:ascii="Times New Roman" w:hAnsi="Times New Roman"/>
                <w:sz w:val="20"/>
                <w:szCs w:val="20"/>
              </w:rPr>
            </w:pPr>
            <w:r w:rsidRPr="006D01E1">
              <w:rPr>
                <w:rFonts w:ascii="Times New Roman" w:hAnsi="Times New Roman"/>
                <w:sz w:val="20"/>
                <w:szCs w:val="20"/>
              </w:rPr>
              <w:t xml:space="preserve">4 </w:t>
            </w:r>
            <w:r>
              <w:rPr>
                <w:rFonts w:ascii="Times New Roman" w:hAnsi="Times New Roman"/>
                <w:sz w:val="20"/>
                <w:szCs w:val="20"/>
              </w:rPr>
              <w:t>h</w:t>
            </w:r>
          </w:p>
        </w:tc>
      </w:tr>
      <w:tr w:rsidR="00B1223D" w:rsidRPr="006D1337" w14:paraId="10D27FBA" w14:textId="77777777" w:rsidTr="004E2915">
        <w:trPr>
          <w:trHeight w:val="413"/>
        </w:trPr>
        <w:tc>
          <w:tcPr>
            <w:tcW w:w="2840" w:type="dxa"/>
            <w:gridSpan w:val="2"/>
            <w:vMerge/>
            <w:shd w:val="clear" w:color="auto" w:fill="D5F4FF"/>
            <w:vAlign w:val="center"/>
          </w:tcPr>
          <w:p w14:paraId="0C5DBB22" w14:textId="77777777" w:rsidR="00B1223D" w:rsidRPr="006D1337" w:rsidRDefault="00B1223D" w:rsidP="004E2915">
            <w:pPr>
              <w:spacing w:after="0" w:line="240" w:lineRule="auto"/>
              <w:rPr>
                <w:rFonts w:ascii="Times New Roman" w:hAnsi="Times New Roman"/>
                <w:sz w:val="20"/>
                <w:szCs w:val="20"/>
              </w:rPr>
            </w:pPr>
          </w:p>
        </w:tc>
        <w:tc>
          <w:tcPr>
            <w:tcW w:w="561" w:type="dxa"/>
            <w:gridSpan w:val="2"/>
            <w:vMerge/>
            <w:vAlign w:val="center"/>
          </w:tcPr>
          <w:p w14:paraId="02E0C506"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03F3171A" w14:textId="77777777" w:rsidR="00B1223D" w:rsidRPr="006D1337" w:rsidRDefault="00B1223D" w:rsidP="004E2915">
            <w:pPr>
              <w:spacing w:after="0" w:line="240" w:lineRule="auto"/>
              <w:rPr>
                <w:rFonts w:ascii="Times New Roman" w:hAnsi="Times New Roman"/>
                <w:sz w:val="20"/>
                <w:szCs w:val="20"/>
              </w:rPr>
            </w:pPr>
            <w:r w:rsidRPr="00096F5F">
              <w:rPr>
                <w:rFonts w:ascii="Times New Roman" w:hAnsi="Times New Roman"/>
                <w:sz w:val="20"/>
                <w:szCs w:val="20"/>
              </w:rPr>
              <w:t>ESTABLISHMENT OF THE INDEPENDENT REPUBLIC OF CROATIA - Historical Review from 1918 to the Present</w:t>
            </w:r>
          </w:p>
        </w:tc>
        <w:tc>
          <w:tcPr>
            <w:tcW w:w="993" w:type="dxa"/>
            <w:gridSpan w:val="3"/>
            <w:vAlign w:val="center"/>
          </w:tcPr>
          <w:p w14:paraId="1FCA0276"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w:t>
            </w:r>
          </w:p>
        </w:tc>
        <w:tc>
          <w:tcPr>
            <w:tcW w:w="2693" w:type="dxa"/>
            <w:gridSpan w:val="3"/>
            <w:vAlign w:val="center"/>
          </w:tcPr>
          <w:p w14:paraId="23CD3450" w14:textId="77777777" w:rsidR="00B1223D" w:rsidRPr="006D01E1" w:rsidRDefault="00B1223D" w:rsidP="004E2915">
            <w:pPr>
              <w:spacing w:after="0" w:line="240" w:lineRule="auto"/>
              <w:rPr>
                <w:rFonts w:ascii="Times New Roman" w:hAnsi="Times New Roman"/>
                <w:sz w:val="20"/>
                <w:szCs w:val="20"/>
              </w:rPr>
            </w:pPr>
            <w:r>
              <w:rPr>
                <w:rFonts w:ascii="Times New Roman" w:hAnsi="Times New Roman"/>
                <w:sz w:val="20"/>
                <w:szCs w:val="20"/>
              </w:rPr>
              <w:t>Students l</w:t>
            </w:r>
            <w:r w:rsidRPr="00096F5F">
              <w:rPr>
                <w:rFonts w:ascii="Times New Roman" w:hAnsi="Times New Roman"/>
                <w:sz w:val="20"/>
                <w:szCs w:val="20"/>
              </w:rPr>
              <w:t xml:space="preserve">isten to a lecture and read literature. </w:t>
            </w:r>
            <w:r>
              <w:rPr>
                <w:rFonts w:ascii="Times New Roman" w:hAnsi="Times New Roman"/>
                <w:sz w:val="20"/>
                <w:szCs w:val="20"/>
              </w:rPr>
              <w:t>At</w:t>
            </w:r>
            <w:r w:rsidRPr="00096F5F">
              <w:rPr>
                <w:rFonts w:ascii="Times New Roman" w:hAnsi="Times New Roman"/>
                <w:sz w:val="20"/>
                <w:szCs w:val="20"/>
              </w:rPr>
              <w:t xml:space="preserve"> seminar</w:t>
            </w:r>
            <w:r>
              <w:rPr>
                <w:rFonts w:ascii="Times New Roman" w:hAnsi="Times New Roman"/>
                <w:sz w:val="20"/>
                <w:szCs w:val="20"/>
              </w:rPr>
              <w:t>y</w:t>
            </w:r>
            <w:r w:rsidRPr="00096F5F">
              <w:rPr>
                <w:rFonts w:ascii="Times New Roman" w:hAnsi="Times New Roman"/>
                <w:sz w:val="20"/>
                <w:szCs w:val="20"/>
              </w:rPr>
              <w:t xml:space="preserve"> classes, they independently explore the content of this topic area by searching the database.</w:t>
            </w:r>
          </w:p>
        </w:tc>
        <w:tc>
          <w:tcPr>
            <w:tcW w:w="3544" w:type="dxa"/>
            <w:gridSpan w:val="8"/>
            <w:vAlign w:val="center"/>
          </w:tcPr>
          <w:p w14:paraId="125CA849" w14:textId="77777777" w:rsidR="00B1223D" w:rsidRPr="00096F5F" w:rsidRDefault="00B1223D" w:rsidP="004E2915">
            <w:pPr>
              <w:spacing w:after="0" w:line="240" w:lineRule="auto"/>
              <w:rPr>
                <w:rFonts w:ascii="Times New Roman" w:hAnsi="Times New Roman"/>
                <w:sz w:val="20"/>
                <w:szCs w:val="20"/>
              </w:rPr>
            </w:pPr>
            <w:r w:rsidRPr="00096F5F">
              <w:rPr>
                <w:rFonts w:ascii="Times New Roman" w:hAnsi="Times New Roman"/>
                <w:sz w:val="20"/>
                <w:szCs w:val="20"/>
              </w:rPr>
              <w:t xml:space="preserve">At the </w:t>
            </w:r>
            <w:r>
              <w:rPr>
                <w:rFonts w:ascii="Times New Roman" w:hAnsi="Times New Roman"/>
                <w:sz w:val="20"/>
                <w:szCs w:val="20"/>
              </w:rPr>
              <w:t>midterm</w:t>
            </w:r>
            <w:r w:rsidRPr="00096F5F">
              <w:rPr>
                <w:rFonts w:ascii="Times New Roman" w:hAnsi="Times New Roman"/>
                <w:sz w:val="20"/>
                <w:szCs w:val="20"/>
              </w:rPr>
              <w:t xml:space="preserve"> or written / oral exam they can describe the position of Croatia in Yugoslavia, the establishment of democratic rule, and the adoption of the Constitution of the Republic of Croatia in 1990, and define the constitutional determination of national sovereignty as well as basic constitutional decisions.</w:t>
            </w:r>
          </w:p>
          <w:p w14:paraId="07B0B1BB" w14:textId="77777777" w:rsidR="00B1223D" w:rsidRPr="00030C86" w:rsidRDefault="00B1223D" w:rsidP="004E2915">
            <w:pPr>
              <w:spacing w:after="0" w:line="240" w:lineRule="auto"/>
              <w:rPr>
                <w:rFonts w:ascii="Times New Roman" w:hAnsi="Times New Roman"/>
                <w:sz w:val="20"/>
                <w:szCs w:val="20"/>
              </w:rPr>
            </w:pPr>
            <w:r w:rsidRPr="00096F5F">
              <w:rPr>
                <w:rFonts w:ascii="Times New Roman" w:hAnsi="Times New Roman"/>
                <w:sz w:val="20"/>
                <w:szCs w:val="20"/>
              </w:rPr>
              <w:t>Practical work created and presented (using computer programs independently).</w:t>
            </w:r>
          </w:p>
        </w:tc>
        <w:tc>
          <w:tcPr>
            <w:tcW w:w="1420" w:type="dxa"/>
            <w:vAlign w:val="center"/>
          </w:tcPr>
          <w:p w14:paraId="209F0D6B"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6 </w:t>
            </w:r>
            <w:r>
              <w:rPr>
                <w:rFonts w:ascii="Times New Roman" w:hAnsi="Times New Roman"/>
                <w:sz w:val="20"/>
                <w:szCs w:val="20"/>
              </w:rPr>
              <w:t>h</w:t>
            </w:r>
          </w:p>
        </w:tc>
      </w:tr>
      <w:tr w:rsidR="00B1223D" w:rsidRPr="006D1337" w14:paraId="119A2762" w14:textId="77777777" w:rsidTr="004E2915">
        <w:trPr>
          <w:trHeight w:val="494"/>
        </w:trPr>
        <w:tc>
          <w:tcPr>
            <w:tcW w:w="2840" w:type="dxa"/>
            <w:gridSpan w:val="2"/>
            <w:vMerge/>
            <w:shd w:val="clear" w:color="auto" w:fill="D5F4FF"/>
            <w:vAlign w:val="center"/>
          </w:tcPr>
          <w:p w14:paraId="767AC717"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5F34AE9C"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031B7277" w14:textId="77777777" w:rsidR="00B1223D" w:rsidRPr="006D1337" w:rsidRDefault="00B1223D" w:rsidP="004E2915">
            <w:pPr>
              <w:spacing w:after="0" w:line="240" w:lineRule="auto"/>
              <w:rPr>
                <w:rFonts w:ascii="Times New Roman" w:hAnsi="Times New Roman"/>
                <w:sz w:val="20"/>
                <w:szCs w:val="20"/>
              </w:rPr>
            </w:pPr>
            <w:r w:rsidRPr="00096F5F">
              <w:rPr>
                <w:rFonts w:ascii="Times New Roman" w:hAnsi="Times New Roman"/>
                <w:sz w:val="20"/>
                <w:szCs w:val="20"/>
              </w:rPr>
              <w:t>BASIC DETERMINATIONS OF THE CONSTITUTIONAL REGULATION OF THE REPUBLIC OF CROATIA - Basic Provisions of the Constitution of the Republic of Croatia, Amendments to the Constitution and the Original Basis</w:t>
            </w:r>
          </w:p>
        </w:tc>
        <w:tc>
          <w:tcPr>
            <w:tcW w:w="993" w:type="dxa"/>
            <w:gridSpan w:val="3"/>
            <w:vAlign w:val="center"/>
          </w:tcPr>
          <w:p w14:paraId="4F02DFE6"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w:t>
            </w:r>
          </w:p>
        </w:tc>
        <w:tc>
          <w:tcPr>
            <w:tcW w:w="2693" w:type="dxa"/>
            <w:gridSpan w:val="3"/>
            <w:vAlign w:val="center"/>
          </w:tcPr>
          <w:p w14:paraId="3C545BE4" w14:textId="77777777" w:rsidR="00B1223D" w:rsidRPr="00AC1AA4"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096F5F">
              <w:rPr>
                <w:rFonts w:ascii="Times New Roman" w:hAnsi="Times New Roman"/>
                <w:sz w:val="20"/>
                <w:szCs w:val="20"/>
              </w:rPr>
              <w:t xml:space="preserve"> listen to a lecture and read literature. At seminary teaching</w:t>
            </w:r>
            <w:r>
              <w:rPr>
                <w:rFonts w:ascii="Times New Roman" w:hAnsi="Times New Roman"/>
                <w:sz w:val="20"/>
                <w:szCs w:val="20"/>
              </w:rPr>
              <w:t>,</w:t>
            </w:r>
            <w:r w:rsidRPr="00096F5F">
              <w:rPr>
                <w:rFonts w:ascii="Times New Roman" w:hAnsi="Times New Roman"/>
                <w:sz w:val="20"/>
                <w:szCs w:val="20"/>
              </w:rPr>
              <w:t xml:space="preserve"> in a group by the method of brainstorming </w:t>
            </w:r>
            <w:r>
              <w:rPr>
                <w:rFonts w:ascii="Times New Roman" w:hAnsi="Times New Roman"/>
                <w:sz w:val="20"/>
                <w:szCs w:val="20"/>
              </w:rPr>
              <w:t>they discuss</w:t>
            </w:r>
            <w:r w:rsidRPr="00096F5F">
              <w:rPr>
                <w:rFonts w:ascii="Times New Roman" w:hAnsi="Times New Roman"/>
                <w:sz w:val="20"/>
                <w:szCs w:val="20"/>
              </w:rPr>
              <w:t xml:space="preserve"> the highest constitutional values of the Republic of Croatia.</w:t>
            </w:r>
          </w:p>
        </w:tc>
        <w:tc>
          <w:tcPr>
            <w:tcW w:w="3544" w:type="dxa"/>
            <w:gridSpan w:val="8"/>
            <w:vAlign w:val="center"/>
          </w:tcPr>
          <w:p w14:paraId="0B560270" w14:textId="77777777" w:rsidR="00B1223D" w:rsidRPr="002D3169"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 xml:space="preserve">At the </w:t>
            </w:r>
            <w:r>
              <w:rPr>
                <w:rFonts w:ascii="Times New Roman" w:hAnsi="Times New Roman"/>
                <w:sz w:val="20"/>
                <w:szCs w:val="20"/>
              </w:rPr>
              <w:t>midterm</w:t>
            </w:r>
            <w:r w:rsidRPr="002D3169">
              <w:rPr>
                <w:rFonts w:ascii="Times New Roman" w:hAnsi="Times New Roman"/>
                <w:sz w:val="20"/>
                <w:szCs w:val="20"/>
              </w:rPr>
              <w:t xml:space="preserve"> or written / oral exam they can explain the reasons for changing the Constitution of the Republic of Croatia, and define the Original basics and basic provisions of the Constitution of the Republic of Croatia.</w:t>
            </w:r>
          </w:p>
          <w:p w14:paraId="7DA83689" w14:textId="77777777" w:rsidR="00B1223D" w:rsidRPr="006E3E50"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Practical work created and presented (using computer programs independently).</w:t>
            </w:r>
          </w:p>
        </w:tc>
        <w:tc>
          <w:tcPr>
            <w:tcW w:w="1420" w:type="dxa"/>
            <w:vAlign w:val="center"/>
          </w:tcPr>
          <w:p w14:paraId="39411A49"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10 </w:t>
            </w:r>
            <w:r>
              <w:rPr>
                <w:rFonts w:ascii="Times New Roman" w:hAnsi="Times New Roman"/>
                <w:sz w:val="20"/>
                <w:szCs w:val="20"/>
              </w:rPr>
              <w:t>h</w:t>
            </w:r>
          </w:p>
        </w:tc>
      </w:tr>
      <w:tr w:rsidR="00B1223D" w:rsidRPr="006D1337" w14:paraId="7AD0C87B" w14:textId="77777777" w:rsidTr="004E2915">
        <w:trPr>
          <w:trHeight w:val="494"/>
        </w:trPr>
        <w:tc>
          <w:tcPr>
            <w:tcW w:w="2840" w:type="dxa"/>
            <w:gridSpan w:val="2"/>
            <w:vMerge/>
            <w:shd w:val="clear" w:color="auto" w:fill="D5F4FF"/>
            <w:vAlign w:val="center"/>
          </w:tcPr>
          <w:p w14:paraId="61E58B4E"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3E1E0BB9"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21B490A0" w14:textId="77777777" w:rsidR="00B1223D" w:rsidRPr="006D1337"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GUARANTEES OF FREEDOMS AND RIGHTS IN THE CONSTITUTION OF THE REPUBLIC OF CROATIA - Constitutional principles for the protection of liberties and rights, gender equality and non-discrimination</w:t>
            </w:r>
          </w:p>
        </w:tc>
        <w:tc>
          <w:tcPr>
            <w:tcW w:w="993" w:type="dxa"/>
            <w:gridSpan w:val="3"/>
            <w:vAlign w:val="center"/>
          </w:tcPr>
          <w:p w14:paraId="271D0A7E"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20283860"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20"/>
                <w:szCs w:val="20"/>
              </w:rPr>
              <w:t>Students</w:t>
            </w:r>
            <w:r w:rsidRPr="002D3169">
              <w:rPr>
                <w:rFonts w:ascii="Times New Roman" w:hAnsi="Times New Roman"/>
                <w:sz w:val="20"/>
                <w:szCs w:val="20"/>
              </w:rPr>
              <w:t xml:space="preserve"> listen to a lecture and read literature. At seminar</w:t>
            </w:r>
            <w:r>
              <w:rPr>
                <w:rFonts w:ascii="Times New Roman" w:hAnsi="Times New Roman"/>
                <w:sz w:val="20"/>
                <w:szCs w:val="20"/>
              </w:rPr>
              <w:t>y</w:t>
            </w:r>
            <w:r w:rsidRPr="002D3169">
              <w:rPr>
                <w:rFonts w:ascii="Times New Roman" w:hAnsi="Times New Roman"/>
                <w:sz w:val="20"/>
                <w:szCs w:val="20"/>
              </w:rPr>
              <w:t xml:space="preserve"> classes, they independently and in a group analyze case studies and draw conclusions on the application of legal regulations to a specific factual situation.</w:t>
            </w:r>
          </w:p>
        </w:tc>
        <w:tc>
          <w:tcPr>
            <w:tcW w:w="3544" w:type="dxa"/>
            <w:gridSpan w:val="8"/>
            <w:vAlign w:val="center"/>
          </w:tcPr>
          <w:p w14:paraId="420781FB" w14:textId="77777777" w:rsidR="00B1223D" w:rsidRPr="002D3169"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They can define the highest values of the constitutional order of the Republic of Croatia, define gender equality and prohibition of discrimination, as well as command responsibility at the midterm or written / oral exam.</w:t>
            </w:r>
          </w:p>
          <w:p w14:paraId="3512627C" w14:textId="77777777" w:rsidR="00B1223D" w:rsidRPr="006E3E50"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Practical work created and presented (using computer programs and sources of legal practice independently).</w:t>
            </w:r>
          </w:p>
        </w:tc>
        <w:tc>
          <w:tcPr>
            <w:tcW w:w="1420" w:type="dxa"/>
            <w:vAlign w:val="center"/>
          </w:tcPr>
          <w:p w14:paraId="1D5902E5"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12 </w:t>
            </w:r>
            <w:r>
              <w:rPr>
                <w:rFonts w:ascii="Times New Roman" w:hAnsi="Times New Roman"/>
                <w:sz w:val="20"/>
                <w:szCs w:val="20"/>
              </w:rPr>
              <w:t>h</w:t>
            </w:r>
          </w:p>
        </w:tc>
      </w:tr>
      <w:tr w:rsidR="00B1223D" w:rsidRPr="006D1337" w14:paraId="6EA9AF43" w14:textId="77777777" w:rsidTr="004E2915">
        <w:trPr>
          <w:trHeight w:val="494"/>
        </w:trPr>
        <w:tc>
          <w:tcPr>
            <w:tcW w:w="2840" w:type="dxa"/>
            <w:gridSpan w:val="2"/>
            <w:vMerge/>
            <w:shd w:val="clear" w:color="auto" w:fill="D5F4FF"/>
            <w:vAlign w:val="center"/>
          </w:tcPr>
          <w:p w14:paraId="36A806DA"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671BAFE3"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2C377760" w14:textId="77777777" w:rsidR="00B1223D" w:rsidRPr="006D1337"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NATIONAL RIGHTS AND PROTECTION OF NATIONAL MINORITIES - Constitutional Guarantees of National Equality and Constitutional Law on the Rights of National Minorities</w:t>
            </w:r>
          </w:p>
        </w:tc>
        <w:tc>
          <w:tcPr>
            <w:tcW w:w="993" w:type="dxa"/>
            <w:gridSpan w:val="3"/>
            <w:vAlign w:val="center"/>
          </w:tcPr>
          <w:p w14:paraId="66EB6488"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6F7C9A42" w14:textId="77777777" w:rsidR="00B1223D" w:rsidRPr="00091F02"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2D3169">
              <w:rPr>
                <w:rFonts w:ascii="Times New Roman" w:hAnsi="Times New Roman"/>
                <w:sz w:val="20"/>
                <w:szCs w:val="20"/>
              </w:rPr>
              <w:t xml:space="preserve"> listen to a lecture and read literature. At seminar</w:t>
            </w:r>
            <w:r>
              <w:rPr>
                <w:rFonts w:ascii="Times New Roman" w:hAnsi="Times New Roman"/>
                <w:sz w:val="20"/>
                <w:szCs w:val="20"/>
              </w:rPr>
              <w:t>y</w:t>
            </w:r>
            <w:r w:rsidRPr="002D3169">
              <w:rPr>
                <w:rFonts w:ascii="Times New Roman" w:hAnsi="Times New Roman"/>
                <w:sz w:val="20"/>
                <w:szCs w:val="20"/>
              </w:rPr>
              <w:t xml:space="preserve"> classes, they analyze case studies independently and in groups and draw conclusions about the application of legal </w:t>
            </w:r>
            <w:r w:rsidRPr="002D3169">
              <w:rPr>
                <w:rFonts w:ascii="Times New Roman" w:hAnsi="Times New Roman"/>
                <w:sz w:val="20"/>
                <w:szCs w:val="20"/>
              </w:rPr>
              <w:lastRenderedPageBreak/>
              <w:t>regulations to a specific factual situation.</w:t>
            </w:r>
          </w:p>
        </w:tc>
        <w:tc>
          <w:tcPr>
            <w:tcW w:w="3544" w:type="dxa"/>
            <w:gridSpan w:val="8"/>
            <w:vAlign w:val="center"/>
          </w:tcPr>
          <w:p w14:paraId="1A36C28D" w14:textId="77777777" w:rsidR="00B1223D" w:rsidRPr="002D3169"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lastRenderedPageBreak/>
              <w:t>At the midterm or the written / oral exam they can define the term national minority, as well as the basic provisions of the Constitutional Law on the Rights of National Minorities of 2002.</w:t>
            </w:r>
          </w:p>
          <w:p w14:paraId="41D25657" w14:textId="77777777" w:rsidR="00B1223D" w:rsidRPr="006D6989"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lastRenderedPageBreak/>
              <w:t>Practical work created and presented (using computer programs independently)</w:t>
            </w:r>
          </w:p>
        </w:tc>
        <w:tc>
          <w:tcPr>
            <w:tcW w:w="1420" w:type="dxa"/>
            <w:vAlign w:val="center"/>
          </w:tcPr>
          <w:p w14:paraId="3D472D82"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lastRenderedPageBreak/>
              <w:t xml:space="preserve">12 </w:t>
            </w:r>
            <w:r>
              <w:rPr>
                <w:rFonts w:ascii="Times New Roman" w:hAnsi="Times New Roman"/>
                <w:sz w:val="20"/>
                <w:szCs w:val="20"/>
              </w:rPr>
              <w:t>h</w:t>
            </w:r>
          </w:p>
        </w:tc>
      </w:tr>
      <w:tr w:rsidR="00B1223D" w:rsidRPr="006D1337" w14:paraId="15BE4C96" w14:textId="77777777" w:rsidTr="004E2915">
        <w:trPr>
          <w:trHeight w:val="494"/>
        </w:trPr>
        <w:tc>
          <w:tcPr>
            <w:tcW w:w="2840" w:type="dxa"/>
            <w:gridSpan w:val="2"/>
            <w:vMerge/>
            <w:shd w:val="clear" w:color="auto" w:fill="D5F4FF"/>
            <w:vAlign w:val="center"/>
          </w:tcPr>
          <w:p w14:paraId="7EB591C6"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16A663A0"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0848ACFF" w14:textId="77777777" w:rsidR="00B1223D" w:rsidRPr="006D1337"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PERSONAL, POLITICAL, ECONOMIC, SOCIAL, CULTURAL AND ENVIRONMENTAL RIGHTS AND FREEDOMS - Types and constitutional determination of freedoms and rights</w:t>
            </w:r>
          </w:p>
        </w:tc>
        <w:tc>
          <w:tcPr>
            <w:tcW w:w="993" w:type="dxa"/>
            <w:gridSpan w:val="3"/>
            <w:vAlign w:val="center"/>
          </w:tcPr>
          <w:p w14:paraId="67216B21"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1,2</w:t>
            </w:r>
          </w:p>
        </w:tc>
        <w:tc>
          <w:tcPr>
            <w:tcW w:w="2693" w:type="dxa"/>
            <w:gridSpan w:val="3"/>
            <w:vAlign w:val="center"/>
          </w:tcPr>
          <w:p w14:paraId="0817CF8C" w14:textId="77777777" w:rsidR="00B1223D" w:rsidRPr="00091F02"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2D3169">
              <w:rPr>
                <w:rFonts w:ascii="Times New Roman" w:hAnsi="Times New Roman"/>
                <w:sz w:val="20"/>
                <w:szCs w:val="20"/>
              </w:rPr>
              <w:t xml:space="preserve"> listen to a lecture and read literature. At seminar</w:t>
            </w:r>
            <w:r>
              <w:rPr>
                <w:rFonts w:ascii="Times New Roman" w:hAnsi="Times New Roman"/>
                <w:sz w:val="20"/>
                <w:szCs w:val="20"/>
              </w:rPr>
              <w:t>y</w:t>
            </w:r>
            <w:r w:rsidRPr="002D3169">
              <w:rPr>
                <w:rFonts w:ascii="Times New Roman" w:hAnsi="Times New Roman"/>
                <w:sz w:val="20"/>
                <w:szCs w:val="20"/>
              </w:rPr>
              <w:t xml:space="preserve"> classes, they analyze case studies independently and in groups and draw conclusions about the application of legal regulations to a specific factual situation. In the group work, the brainstorming method and the method of discussing the state and protection of human rights in the Republic of Croatia are applied in seminar work.</w:t>
            </w:r>
          </w:p>
        </w:tc>
        <w:tc>
          <w:tcPr>
            <w:tcW w:w="3544" w:type="dxa"/>
            <w:gridSpan w:val="8"/>
            <w:vAlign w:val="center"/>
          </w:tcPr>
          <w:p w14:paraId="1481D952" w14:textId="77777777" w:rsidR="00B1223D" w:rsidRPr="002D3169"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 xml:space="preserve">They can define personal, political, economic, social, cultural and environmental rights and freedoms, as well as their constitutional and legal determinations at the </w:t>
            </w:r>
            <w:r>
              <w:rPr>
                <w:rFonts w:ascii="Times New Roman" w:hAnsi="Times New Roman"/>
                <w:sz w:val="20"/>
                <w:szCs w:val="20"/>
              </w:rPr>
              <w:t>midterm</w:t>
            </w:r>
            <w:r w:rsidRPr="002D3169">
              <w:rPr>
                <w:rFonts w:ascii="Times New Roman" w:hAnsi="Times New Roman"/>
                <w:sz w:val="20"/>
                <w:szCs w:val="20"/>
              </w:rPr>
              <w:t xml:space="preserve"> or the written / oral exam.</w:t>
            </w:r>
          </w:p>
          <w:p w14:paraId="547ADFC0" w14:textId="77777777" w:rsidR="00B1223D" w:rsidRPr="006D6989"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Practical work drafted and presented (using computer programs and sources of case law and other legal practice independently).</w:t>
            </w:r>
          </w:p>
        </w:tc>
        <w:tc>
          <w:tcPr>
            <w:tcW w:w="1420" w:type="dxa"/>
            <w:vAlign w:val="center"/>
          </w:tcPr>
          <w:p w14:paraId="08E6B51A"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12 </w:t>
            </w:r>
            <w:r>
              <w:rPr>
                <w:rFonts w:ascii="Times New Roman" w:hAnsi="Times New Roman"/>
                <w:sz w:val="20"/>
                <w:szCs w:val="20"/>
              </w:rPr>
              <w:t>h</w:t>
            </w:r>
          </w:p>
        </w:tc>
      </w:tr>
      <w:tr w:rsidR="00B1223D" w:rsidRPr="006D1337" w14:paraId="3BD71FFE" w14:textId="77777777" w:rsidTr="004E2915">
        <w:trPr>
          <w:trHeight w:val="494"/>
        </w:trPr>
        <w:tc>
          <w:tcPr>
            <w:tcW w:w="2840" w:type="dxa"/>
            <w:gridSpan w:val="2"/>
            <w:vMerge/>
            <w:shd w:val="clear" w:color="auto" w:fill="D5F4FF"/>
            <w:vAlign w:val="center"/>
          </w:tcPr>
          <w:p w14:paraId="408CDB6D"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76CAC2A1"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5B99991E" w14:textId="77777777" w:rsidR="00B1223D" w:rsidRPr="006D1337" w:rsidRDefault="00B1223D" w:rsidP="004E2915">
            <w:pPr>
              <w:spacing w:after="0" w:line="240" w:lineRule="auto"/>
              <w:rPr>
                <w:rFonts w:ascii="Times New Roman" w:hAnsi="Times New Roman"/>
                <w:sz w:val="20"/>
                <w:szCs w:val="20"/>
              </w:rPr>
            </w:pPr>
            <w:r w:rsidRPr="002D3169">
              <w:rPr>
                <w:rFonts w:ascii="Times New Roman" w:hAnsi="Times New Roman"/>
                <w:sz w:val="20"/>
                <w:szCs w:val="20"/>
              </w:rPr>
              <w:t>CROATIAN PARLIAMENT - election of representatives and acts of the Croatian Parliament</w:t>
            </w:r>
          </w:p>
        </w:tc>
        <w:tc>
          <w:tcPr>
            <w:tcW w:w="993" w:type="dxa"/>
            <w:gridSpan w:val="3"/>
            <w:vAlign w:val="center"/>
          </w:tcPr>
          <w:p w14:paraId="2E93ECD7"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1,3,4</w:t>
            </w:r>
          </w:p>
        </w:tc>
        <w:tc>
          <w:tcPr>
            <w:tcW w:w="2693" w:type="dxa"/>
            <w:gridSpan w:val="3"/>
            <w:vAlign w:val="center"/>
          </w:tcPr>
          <w:p w14:paraId="7BF1BEE1" w14:textId="77777777" w:rsidR="00B1223D" w:rsidRPr="00195E3B"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F712F4">
              <w:rPr>
                <w:rFonts w:ascii="Times New Roman" w:hAnsi="Times New Roman"/>
                <w:sz w:val="20"/>
                <w:szCs w:val="20"/>
              </w:rPr>
              <w:t xml:space="preserve"> listen to a lecture and read literature. </w:t>
            </w:r>
            <w:r>
              <w:rPr>
                <w:rFonts w:ascii="Times New Roman" w:hAnsi="Times New Roman"/>
                <w:sz w:val="20"/>
                <w:szCs w:val="20"/>
              </w:rPr>
              <w:t>At</w:t>
            </w:r>
            <w:r w:rsidRPr="00F712F4">
              <w:rPr>
                <w:rFonts w:ascii="Times New Roman" w:hAnsi="Times New Roman"/>
                <w:sz w:val="20"/>
                <w:szCs w:val="20"/>
              </w:rPr>
              <w:t xml:space="preserve"> seminar</w:t>
            </w:r>
            <w:r>
              <w:rPr>
                <w:rFonts w:ascii="Times New Roman" w:hAnsi="Times New Roman"/>
                <w:sz w:val="20"/>
                <w:szCs w:val="20"/>
              </w:rPr>
              <w:t>y</w:t>
            </w:r>
            <w:r w:rsidRPr="00F712F4">
              <w:rPr>
                <w:rFonts w:ascii="Times New Roman" w:hAnsi="Times New Roman"/>
                <w:sz w:val="20"/>
                <w:szCs w:val="20"/>
              </w:rPr>
              <w:t xml:space="preserve"> classes, groups demonstrate the implementation of the session of the Croatian Parliament. They calculate the distribution of parliamentary seats according to the fictitious election results.</w:t>
            </w:r>
          </w:p>
        </w:tc>
        <w:tc>
          <w:tcPr>
            <w:tcW w:w="3544" w:type="dxa"/>
            <w:gridSpan w:val="8"/>
            <w:vAlign w:val="center"/>
          </w:tcPr>
          <w:p w14:paraId="0434C896" w14:textId="77777777" w:rsidR="00B1223D" w:rsidRPr="00F712F4"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 xml:space="preserve">At the </w:t>
            </w:r>
            <w:r>
              <w:rPr>
                <w:rFonts w:ascii="Times New Roman" w:hAnsi="Times New Roman"/>
                <w:sz w:val="20"/>
                <w:szCs w:val="20"/>
              </w:rPr>
              <w:t>midterm</w:t>
            </w:r>
            <w:r w:rsidRPr="00F712F4">
              <w:rPr>
                <w:rFonts w:ascii="Times New Roman" w:hAnsi="Times New Roman"/>
                <w:sz w:val="20"/>
                <w:szCs w:val="20"/>
              </w:rPr>
              <w:t xml:space="preserve"> or written / oral examination, they can explain the procedure for electing a member of the Croatian Parliament, and define the competences, constitutional position, manner of dissolution and acts of the Croatian Parliament.</w:t>
            </w:r>
          </w:p>
          <w:p w14:paraId="77FFC5EE" w14:textId="77777777" w:rsidR="00B1223D" w:rsidRPr="006D6989"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Practical work created and presented (using computer programs and sources of legal practice independently).</w:t>
            </w:r>
          </w:p>
        </w:tc>
        <w:tc>
          <w:tcPr>
            <w:tcW w:w="1420" w:type="dxa"/>
            <w:vAlign w:val="center"/>
          </w:tcPr>
          <w:p w14:paraId="2A593871"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14 </w:t>
            </w:r>
            <w:r>
              <w:rPr>
                <w:rFonts w:ascii="Times New Roman" w:hAnsi="Times New Roman"/>
                <w:sz w:val="20"/>
                <w:szCs w:val="20"/>
              </w:rPr>
              <w:t>h</w:t>
            </w:r>
          </w:p>
        </w:tc>
      </w:tr>
      <w:tr w:rsidR="00B1223D" w:rsidRPr="006D1337" w14:paraId="4C2F2E4C" w14:textId="77777777" w:rsidTr="004E2915">
        <w:trPr>
          <w:trHeight w:val="494"/>
        </w:trPr>
        <w:tc>
          <w:tcPr>
            <w:tcW w:w="2840" w:type="dxa"/>
            <w:gridSpan w:val="2"/>
            <w:vMerge/>
            <w:shd w:val="clear" w:color="auto" w:fill="D5F4FF"/>
            <w:vAlign w:val="center"/>
          </w:tcPr>
          <w:p w14:paraId="46F31E0D"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77D4BD33"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376B3D9F" w14:textId="77777777" w:rsidR="00B1223D" w:rsidRPr="006D1337"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LEGISLATIVE PROCEDURE - Rules of Procedure of the Croatian Parliament, Legislative Procedure and Supervision of the Government of the Republic of Croatia</w:t>
            </w:r>
          </w:p>
        </w:tc>
        <w:tc>
          <w:tcPr>
            <w:tcW w:w="993" w:type="dxa"/>
            <w:gridSpan w:val="3"/>
            <w:vAlign w:val="center"/>
          </w:tcPr>
          <w:p w14:paraId="2827CC6A"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w:t>
            </w:r>
          </w:p>
        </w:tc>
        <w:tc>
          <w:tcPr>
            <w:tcW w:w="2693" w:type="dxa"/>
            <w:gridSpan w:val="3"/>
            <w:vAlign w:val="center"/>
          </w:tcPr>
          <w:p w14:paraId="19D9B535" w14:textId="77777777" w:rsidR="00B1223D" w:rsidRPr="004F173A"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F712F4">
              <w:rPr>
                <w:rFonts w:ascii="Times New Roman" w:hAnsi="Times New Roman"/>
                <w:sz w:val="20"/>
                <w:szCs w:val="20"/>
              </w:rPr>
              <w:t xml:space="preserve"> listen to a lecture and read literature. </w:t>
            </w:r>
            <w:r>
              <w:rPr>
                <w:rFonts w:ascii="Times New Roman" w:hAnsi="Times New Roman"/>
                <w:sz w:val="20"/>
                <w:szCs w:val="20"/>
              </w:rPr>
              <w:t>At</w:t>
            </w:r>
            <w:r w:rsidRPr="00F712F4">
              <w:rPr>
                <w:rFonts w:ascii="Times New Roman" w:hAnsi="Times New Roman"/>
                <w:sz w:val="20"/>
                <w:szCs w:val="20"/>
              </w:rPr>
              <w:t xml:space="preserve"> seminar</w:t>
            </w:r>
            <w:r>
              <w:rPr>
                <w:rFonts w:ascii="Times New Roman" w:hAnsi="Times New Roman"/>
                <w:sz w:val="20"/>
                <w:szCs w:val="20"/>
              </w:rPr>
              <w:t>y</w:t>
            </w:r>
            <w:r w:rsidRPr="00F712F4">
              <w:rPr>
                <w:rFonts w:ascii="Times New Roman" w:hAnsi="Times New Roman"/>
                <w:sz w:val="20"/>
                <w:szCs w:val="20"/>
              </w:rPr>
              <w:t xml:space="preserve"> classes, groups demonstrate the process of adopting legislation from the proposal to the vote.</w:t>
            </w:r>
          </w:p>
        </w:tc>
        <w:tc>
          <w:tcPr>
            <w:tcW w:w="3544" w:type="dxa"/>
            <w:gridSpan w:val="8"/>
            <w:vAlign w:val="center"/>
          </w:tcPr>
          <w:p w14:paraId="50097CA8" w14:textId="77777777" w:rsidR="00B1223D" w:rsidRPr="00F712F4"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 xml:space="preserve">At the </w:t>
            </w:r>
            <w:r>
              <w:rPr>
                <w:rFonts w:ascii="Times New Roman" w:hAnsi="Times New Roman"/>
                <w:sz w:val="20"/>
                <w:szCs w:val="20"/>
              </w:rPr>
              <w:t>midterm</w:t>
            </w:r>
            <w:r w:rsidRPr="00F712F4">
              <w:rPr>
                <w:rFonts w:ascii="Times New Roman" w:hAnsi="Times New Roman"/>
                <w:sz w:val="20"/>
                <w:szCs w:val="20"/>
              </w:rPr>
              <w:t xml:space="preserve"> or the written / oral exam they can describe the passing of laws in the ordinary and urgent procedure, and define the means of parliamentary control over the work of the Government with special attention to parliamentary issues.</w:t>
            </w:r>
          </w:p>
          <w:p w14:paraId="17002109" w14:textId="77777777" w:rsidR="00B1223D" w:rsidRPr="004666C9"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Practical work created and presented (using computer programs and sources of legal practice independently).</w:t>
            </w:r>
          </w:p>
        </w:tc>
        <w:tc>
          <w:tcPr>
            <w:tcW w:w="1420" w:type="dxa"/>
            <w:vAlign w:val="center"/>
          </w:tcPr>
          <w:p w14:paraId="7B000E3D"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12 </w:t>
            </w:r>
            <w:r>
              <w:rPr>
                <w:rFonts w:ascii="Times New Roman" w:hAnsi="Times New Roman"/>
                <w:sz w:val="20"/>
                <w:szCs w:val="20"/>
              </w:rPr>
              <w:t>h</w:t>
            </w:r>
          </w:p>
        </w:tc>
      </w:tr>
      <w:tr w:rsidR="00B1223D" w:rsidRPr="006D1337" w14:paraId="0C123F25" w14:textId="77777777" w:rsidTr="004E2915">
        <w:trPr>
          <w:trHeight w:val="494"/>
        </w:trPr>
        <w:tc>
          <w:tcPr>
            <w:tcW w:w="2840" w:type="dxa"/>
            <w:gridSpan w:val="2"/>
            <w:vMerge/>
            <w:shd w:val="clear" w:color="auto" w:fill="D5F4FF"/>
            <w:vAlign w:val="center"/>
          </w:tcPr>
          <w:p w14:paraId="4910086E"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0720303E"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78E76A8D" w14:textId="77777777" w:rsidR="00B1223D" w:rsidRPr="006D1337"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 xml:space="preserve">REFERENDUM IN THE REPUBLIC OF CROATIA - Types, </w:t>
            </w:r>
            <w:r w:rsidRPr="00F712F4">
              <w:rPr>
                <w:rFonts w:ascii="Times New Roman" w:hAnsi="Times New Roman"/>
                <w:sz w:val="20"/>
                <w:szCs w:val="20"/>
              </w:rPr>
              <w:lastRenderedPageBreak/>
              <w:t>local referendum, people's initiative, veto and petition</w:t>
            </w:r>
          </w:p>
        </w:tc>
        <w:tc>
          <w:tcPr>
            <w:tcW w:w="993" w:type="dxa"/>
            <w:gridSpan w:val="3"/>
            <w:vAlign w:val="center"/>
          </w:tcPr>
          <w:p w14:paraId="60EF8D9F"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lastRenderedPageBreak/>
              <w:t>1,3</w:t>
            </w:r>
          </w:p>
        </w:tc>
        <w:tc>
          <w:tcPr>
            <w:tcW w:w="2693" w:type="dxa"/>
            <w:gridSpan w:val="3"/>
            <w:vAlign w:val="center"/>
          </w:tcPr>
          <w:p w14:paraId="6118E3E7" w14:textId="77777777" w:rsidR="00B1223D" w:rsidRPr="004F173A"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F712F4">
              <w:rPr>
                <w:rFonts w:ascii="Times New Roman" w:hAnsi="Times New Roman"/>
                <w:sz w:val="20"/>
                <w:szCs w:val="20"/>
              </w:rPr>
              <w:t xml:space="preserve"> listen to the lecture and read the literature, and by </w:t>
            </w:r>
            <w:r w:rsidRPr="00F712F4">
              <w:rPr>
                <w:rFonts w:ascii="Times New Roman" w:hAnsi="Times New Roman"/>
                <w:sz w:val="20"/>
                <w:szCs w:val="20"/>
              </w:rPr>
              <w:lastRenderedPageBreak/>
              <w:t>reviewing the database at the seminar</w:t>
            </w:r>
            <w:r>
              <w:rPr>
                <w:rFonts w:ascii="Times New Roman" w:hAnsi="Times New Roman"/>
                <w:sz w:val="20"/>
                <w:szCs w:val="20"/>
              </w:rPr>
              <w:t>y</w:t>
            </w:r>
            <w:r w:rsidRPr="00F712F4">
              <w:rPr>
                <w:rFonts w:ascii="Times New Roman" w:hAnsi="Times New Roman"/>
                <w:sz w:val="20"/>
                <w:szCs w:val="20"/>
              </w:rPr>
              <w:t xml:space="preserve"> classes in the group, they analyze all the referendums in the Republic of Croatia so far.</w:t>
            </w:r>
          </w:p>
        </w:tc>
        <w:tc>
          <w:tcPr>
            <w:tcW w:w="3544" w:type="dxa"/>
            <w:gridSpan w:val="8"/>
            <w:vAlign w:val="center"/>
          </w:tcPr>
          <w:p w14:paraId="12EBF847" w14:textId="77777777" w:rsidR="00B1223D" w:rsidRPr="00F712F4"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lastRenderedPageBreak/>
              <w:t xml:space="preserve">They can enumerate the types of referendums at the midterm or written / </w:t>
            </w:r>
            <w:r w:rsidRPr="00F712F4">
              <w:rPr>
                <w:rFonts w:ascii="Times New Roman" w:hAnsi="Times New Roman"/>
                <w:sz w:val="20"/>
                <w:szCs w:val="20"/>
              </w:rPr>
              <w:lastRenderedPageBreak/>
              <w:t>oral exam, define the local referendum, popular initiative, veto and petition right, and analyze previous referendums in the Republic of Croatia, including citizens' initiative referendums.</w:t>
            </w:r>
          </w:p>
          <w:p w14:paraId="01A069BA" w14:textId="77777777" w:rsidR="00B1223D" w:rsidRPr="004F173A"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Practical work created and presented (using computer programs and sources of legal practice independently).</w:t>
            </w:r>
          </w:p>
        </w:tc>
        <w:tc>
          <w:tcPr>
            <w:tcW w:w="1420" w:type="dxa"/>
            <w:vAlign w:val="center"/>
          </w:tcPr>
          <w:p w14:paraId="0204C550"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lastRenderedPageBreak/>
              <w:t xml:space="preserve">10 </w:t>
            </w:r>
            <w:r>
              <w:rPr>
                <w:rFonts w:ascii="Times New Roman" w:hAnsi="Times New Roman"/>
                <w:sz w:val="20"/>
                <w:szCs w:val="20"/>
              </w:rPr>
              <w:t>h</w:t>
            </w:r>
          </w:p>
        </w:tc>
      </w:tr>
      <w:tr w:rsidR="00B1223D" w:rsidRPr="006D1337" w14:paraId="62CD7E04" w14:textId="77777777" w:rsidTr="004E2915">
        <w:trPr>
          <w:trHeight w:val="494"/>
        </w:trPr>
        <w:tc>
          <w:tcPr>
            <w:tcW w:w="2840" w:type="dxa"/>
            <w:gridSpan w:val="2"/>
            <w:vMerge/>
            <w:shd w:val="clear" w:color="auto" w:fill="D5F4FF"/>
            <w:vAlign w:val="center"/>
          </w:tcPr>
          <w:p w14:paraId="330D2C71"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1B6ECCE2"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04B6AEB5" w14:textId="77777777" w:rsidR="00B1223D" w:rsidRPr="006D1337"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PRESIDENT OF THE REPUBLIC OF CROATIA - Constitutional position and powers, Law on Election of the President of the Republic of Croatia</w:t>
            </w:r>
          </w:p>
        </w:tc>
        <w:tc>
          <w:tcPr>
            <w:tcW w:w="993" w:type="dxa"/>
            <w:gridSpan w:val="3"/>
            <w:vAlign w:val="center"/>
          </w:tcPr>
          <w:p w14:paraId="6F58F67F"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w:t>
            </w:r>
          </w:p>
        </w:tc>
        <w:tc>
          <w:tcPr>
            <w:tcW w:w="2693" w:type="dxa"/>
            <w:gridSpan w:val="3"/>
            <w:vAlign w:val="center"/>
          </w:tcPr>
          <w:p w14:paraId="42F54E70"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20"/>
                <w:szCs w:val="20"/>
              </w:rPr>
              <w:t>Students</w:t>
            </w:r>
            <w:r w:rsidRPr="00F712F4">
              <w:rPr>
                <w:rFonts w:ascii="Times New Roman" w:hAnsi="Times New Roman"/>
                <w:sz w:val="20"/>
                <w:szCs w:val="20"/>
              </w:rPr>
              <w:t xml:space="preserve"> listen to a lecture and read literature. At the seminar</w:t>
            </w:r>
            <w:r>
              <w:rPr>
                <w:rFonts w:ascii="Times New Roman" w:hAnsi="Times New Roman"/>
                <w:sz w:val="20"/>
                <w:szCs w:val="20"/>
              </w:rPr>
              <w:t>y</w:t>
            </w:r>
            <w:r w:rsidRPr="00F712F4">
              <w:rPr>
                <w:rFonts w:ascii="Times New Roman" w:hAnsi="Times New Roman"/>
                <w:sz w:val="20"/>
                <w:szCs w:val="20"/>
              </w:rPr>
              <w:t xml:space="preserve"> </w:t>
            </w:r>
            <w:r>
              <w:rPr>
                <w:rFonts w:ascii="Times New Roman" w:hAnsi="Times New Roman"/>
                <w:sz w:val="20"/>
                <w:szCs w:val="20"/>
              </w:rPr>
              <w:t>classes, they</w:t>
            </w:r>
            <w:r w:rsidRPr="00F712F4">
              <w:rPr>
                <w:rFonts w:ascii="Times New Roman" w:hAnsi="Times New Roman"/>
                <w:sz w:val="20"/>
                <w:szCs w:val="20"/>
              </w:rPr>
              <w:t xml:space="preserve"> </w:t>
            </w:r>
            <w:r>
              <w:rPr>
                <w:rFonts w:ascii="Times New Roman" w:hAnsi="Times New Roman"/>
                <w:sz w:val="20"/>
                <w:szCs w:val="20"/>
              </w:rPr>
              <w:t xml:space="preserve">brainstorm and discuss </w:t>
            </w:r>
            <w:r w:rsidRPr="00F712F4">
              <w:rPr>
                <w:rFonts w:ascii="Times New Roman" w:hAnsi="Times New Roman"/>
                <w:sz w:val="20"/>
                <w:szCs w:val="20"/>
              </w:rPr>
              <w:t>in groups the constitutional powers of the President of the Republic of Croatia.</w:t>
            </w:r>
            <w:r w:rsidRPr="006D1337">
              <w:rPr>
                <w:rFonts w:ascii="Times New Roman" w:hAnsi="Times New Roman"/>
                <w:sz w:val="16"/>
                <w:szCs w:val="16"/>
              </w:rPr>
              <w:t>.</w:t>
            </w:r>
          </w:p>
        </w:tc>
        <w:tc>
          <w:tcPr>
            <w:tcW w:w="3544" w:type="dxa"/>
            <w:gridSpan w:val="8"/>
            <w:vAlign w:val="center"/>
          </w:tcPr>
          <w:p w14:paraId="57CEF288" w14:textId="77777777" w:rsidR="00B1223D" w:rsidRPr="00F712F4"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 xml:space="preserve">At the </w:t>
            </w:r>
            <w:r>
              <w:rPr>
                <w:rFonts w:ascii="Times New Roman" w:hAnsi="Times New Roman"/>
                <w:sz w:val="20"/>
                <w:szCs w:val="20"/>
              </w:rPr>
              <w:t>midterm</w:t>
            </w:r>
            <w:r w:rsidRPr="00F712F4">
              <w:rPr>
                <w:rFonts w:ascii="Times New Roman" w:hAnsi="Times New Roman"/>
                <w:sz w:val="20"/>
                <w:szCs w:val="20"/>
              </w:rPr>
              <w:t xml:space="preserve"> or the written / oral exam they can define the constitutional position and constitutional powers of the President of the Republic of Croatia, and the basic provisions of the Law on the Election of the President of the Republic of Croatia, and explain the institute of cohabitation.</w:t>
            </w:r>
          </w:p>
          <w:p w14:paraId="393B2F10" w14:textId="77777777" w:rsidR="00B1223D" w:rsidRPr="004B1C32"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Practical work created and presented (using computer programs and sources of legal practice independently).</w:t>
            </w:r>
          </w:p>
        </w:tc>
        <w:tc>
          <w:tcPr>
            <w:tcW w:w="1420" w:type="dxa"/>
            <w:vAlign w:val="center"/>
          </w:tcPr>
          <w:p w14:paraId="2E89429E"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12 </w:t>
            </w:r>
            <w:r>
              <w:rPr>
                <w:rFonts w:ascii="Times New Roman" w:hAnsi="Times New Roman"/>
                <w:sz w:val="20"/>
                <w:szCs w:val="20"/>
              </w:rPr>
              <w:t>h</w:t>
            </w:r>
          </w:p>
        </w:tc>
      </w:tr>
      <w:tr w:rsidR="00B1223D" w:rsidRPr="006D1337" w14:paraId="0C5AFEA8" w14:textId="77777777" w:rsidTr="004E2915">
        <w:trPr>
          <w:trHeight w:val="494"/>
        </w:trPr>
        <w:tc>
          <w:tcPr>
            <w:tcW w:w="2840" w:type="dxa"/>
            <w:gridSpan w:val="2"/>
            <w:vMerge/>
            <w:shd w:val="clear" w:color="auto" w:fill="D5F4FF"/>
            <w:vAlign w:val="center"/>
          </w:tcPr>
          <w:p w14:paraId="00683866"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39484578"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249DF113" w14:textId="77777777" w:rsidR="00B1223D" w:rsidRPr="006D1337" w:rsidRDefault="00B1223D" w:rsidP="004E2915">
            <w:pPr>
              <w:spacing w:after="0" w:line="240" w:lineRule="auto"/>
              <w:rPr>
                <w:rFonts w:ascii="Times New Roman" w:hAnsi="Times New Roman"/>
                <w:sz w:val="20"/>
                <w:szCs w:val="20"/>
              </w:rPr>
            </w:pPr>
            <w:r w:rsidRPr="00F712F4">
              <w:rPr>
                <w:rFonts w:ascii="Times New Roman" w:hAnsi="Times New Roman"/>
                <w:sz w:val="20"/>
                <w:szCs w:val="20"/>
              </w:rPr>
              <w:t>GOVERNMENT AND CENTRAL GOVERNMENT - Constitutional position of the Government of the Republic of Croatia, relations with the Croatian Parliament and the President of the Republic of Croatia, Law on Government, central state administration</w:t>
            </w:r>
          </w:p>
        </w:tc>
        <w:tc>
          <w:tcPr>
            <w:tcW w:w="993" w:type="dxa"/>
            <w:gridSpan w:val="3"/>
            <w:vAlign w:val="center"/>
          </w:tcPr>
          <w:p w14:paraId="5A363E04"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w:t>
            </w:r>
          </w:p>
        </w:tc>
        <w:tc>
          <w:tcPr>
            <w:tcW w:w="2693" w:type="dxa"/>
            <w:gridSpan w:val="3"/>
            <w:vAlign w:val="center"/>
          </w:tcPr>
          <w:p w14:paraId="6DF610AB" w14:textId="77777777" w:rsidR="00B1223D" w:rsidRPr="00195E3B"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1B6508">
              <w:rPr>
                <w:rFonts w:ascii="Times New Roman" w:hAnsi="Times New Roman"/>
                <w:sz w:val="20"/>
                <w:szCs w:val="20"/>
              </w:rPr>
              <w:t xml:space="preserve"> listen to a lecture and read literature. During the seminar</w:t>
            </w:r>
            <w:r>
              <w:rPr>
                <w:rFonts w:ascii="Times New Roman" w:hAnsi="Times New Roman"/>
                <w:sz w:val="20"/>
                <w:szCs w:val="20"/>
              </w:rPr>
              <w:t>y</w:t>
            </w:r>
            <w:r w:rsidRPr="001B6508">
              <w:rPr>
                <w:rFonts w:ascii="Times New Roman" w:hAnsi="Times New Roman"/>
                <w:sz w:val="20"/>
                <w:szCs w:val="20"/>
              </w:rPr>
              <w:t xml:space="preserve"> classes in groups, they analyze a database of one of the sessions of the Government of the Republic of Croatia.</w:t>
            </w:r>
          </w:p>
        </w:tc>
        <w:tc>
          <w:tcPr>
            <w:tcW w:w="3544" w:type="dxa"/>
            <w:gridSpan w:val="8"/>
            <w:vAlign w:val="center"/>
          </w:tcPr>
          <w:p w14:paraId="13EA5B92" w14:textId="77777777" w:rsidR="00B1223D" w:rsidRPr="001B6508"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 xml:space="preserve">At the </w:t>
            </w:r>
            <w:r>
              <w:rPr>
                <w:rFonts w:ascii="Times New Roman" w:hAnsi="Times New Roman"/>
                <w:sz w:val="20"/>
                <w:szCs w:val="20"/>
              </w:rPr>
              <w:t>midterm</w:t>
            </w:r>
            <w:r w:rsidRPr="001B6508">
              <w:rPr>
                <w:rFonts w:ascii="Times New Roman" w:hAnsi="Times New Roman"/>
                <w:sz w:val="20"/>
                <w:szCs w:val="20"/>
              </w:rPr>
              <w:t xml:space="preserve"> or written / oral examination, they can define the constitutional position of the Government, explain the relationship of the Government with the Croatian Parliament and the President of the Republic of Croatia, and define the basic provisions of the Government Act, as well as the structure, scope and manner of work of the state administration.</w:t>
            </w:r>
          </w:p>
          <w:p w14:paraId="20C7B5CD" w14:textId="77777777" w:rsidR="00B1223D" w:rsidRPr="00755A78"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Practical work created and presented (using computer programs and sources of legal practice independently).</w:t>
            </w:r>
          </w:p>
          <w:p w14:paraId="28963112" w14:textId="77777777" w:rsidR="00B1223D" w:rsidRPr="006D1337" w:rsidRDefault="00B1223D" w:rsidP="004E2915">
            <w:pPr>
              <w:spacing w:after="0" w:line="240" w:lineRule="auto"/>
              <w:rPr>
                <w:rFonts w:ascii="Times New Roman" w:hAnsi="Times New Roman"/>
                <w:sz w:val="16"/>
                <w:szCs w:val="16"/>
              </w:rPr>
            </w:pPr>
          </w:p>
        </w:tc>
        <w:tc>
          <w:tcPr>
            <w:tcW w:w="1420" w:type="dxa"/>
            <w:vAlign w:val="center"/>
          </w:tcPr>
          <w:p w14:paraId="24E550D7"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12 </w:t>
            </w:r>
            <w:r>
              <w:rPr>
                <w:rFonts w:ascii="Times New Roman" w:hAnsi="Times New Roman"/>
                <w:sz w:val="20"/>
                <w:szCs w:val="20"/>
              </w:rPr>
              <w:t>h</w:t>
            </w:r>
          </w:p>
        </w:tc>
      </w:tr>
      <w:tr w:rsidR="00B1223D" w:rsidRPr="006D1337" w14:paraId="6EACA6D3" w14:textId="77777777" w:rsidTr="004E2915">
        <w:trPr>
          <w:trHeight w:val="836"/>
        </w:trPr>
        <w:tc>
          <w:tcPr>
            <w:tcW w:w="2840" w:type="dxa"/>
            <w:gridSpan w:val="2"/>
            <w:vMerge/>
            <w:shd w:val="clear" w:color="auto" w:fill="D5F4FF"/>
            <w:vAlign w:val="center"/>
          </w:tcPr>
          <w:p w14:paraId="19E82F80"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7B730B60"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078865D4" w14:textId="77777777" w:rsidR="00B1223D" w:rsidRPr="006D1337"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CONSTITUTIONAL COURT OF THE REPUBLIC OF CROATIA - Constitutional position, composition and jurisdiction, constitutional review and constitutional complaint</w:t>
            </w:r>
          </w:p>
        </w:tc>
        <w:tc>
          <w:tcPr>
            <w:tcW w:w="993" w:type="dxa"/>
            <w:gridSpan w:val="3"/>
            <w:vAlign w:val="center"/>
          </w:tcPr>
          <w:p w14:paraId="16B7248D"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1,3,5</w:t>
            </w:r>
          </w:p>
        </w:tc>
        <w:tc>
          <w:tcPr>
            <w:tcW w:w="2693" w:type="dxa"/>
            <w:gridSpan w:val="3"/>
            <w:vAlign w:val="center"/>
          </w:tcPr>
          <w:p w14:paraId="0B01E0FC" w14:textId="77777777" w:rsidR="00B1223D" w:rsidRPr="00433742"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1B6508">
              <w:rPr>
                <w:rFonts w:ascii="Times New Roman" w:hAnsi="Times New Roman"/>
                <w:sz w:val="20"/>
                <w:szCs w:val="20"/>
              </w:rPr>
              <w:t xml:space="preserve"> listen to a lecture and read literature. In the course of seminars they interpret the Constitutional Court's judicial decisions independently and in groups by reviewing the case law, and in constitutional </w:t>
            </w:r>
            <w:r w:rsidRPr="001B6508">
              <w:rPr>
                <w:rFonts w:ascii="Times New Roman" w:hAnsi="Times New Roman"/>
                <w:sz w:val="20"/>
                <w:szCs w:val="20"/>
              </w:rPr>
              <w:lastRenderedPageBreak/>
              <w:t>groups draw up constitutional complaints</w:t>
            </w:r>
          </w:p>
        </w:tc>
        <w:tc>
          <w:tcPr>
            <w:tcW w:w="3544" w:type="dxa"/>
            <w:gridSpan w:val="8"/>
            <w:vAlign w:val="center"/>
          </w:tcPr>
          <w:p w14:paraId="6220DA05" w14:textId="77777777" w:rsidR="00B1223D" w:rsidRPr="001B6508"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lastRenderedPageBreak/>
              <w:t xml:space="preserve">They can define the constitutional position, composition and jurisdiction of the Constitutional Court at the midterm or written / oral examination, explain the procedure for assessing the constitutionality and legality of other regulations, and describe the procedure </w:t>
            </w:r>
            <w:r w:rsidRPr="001B6508">
              <w:rPr>
                <w:rFonts w:ascii="Times New Roman" w:hAnsi="Times New Roman"/>
                <w:sz w:val="20"/>
                <w:szCs w:val="20"/>
              </w:rPr>
              <w:lastRenderedPageBreak/>
              <w:t>for filing a constitutional complaint and the proceedings of the Constitutional Court.</w:t>
            </w:r>
          </w:p>
          <w:p w14:paraId="2158CDAE" w14:textId="77777777" w:rsidR="00B1223D" w:rsidRPr="006D1337" w:rsidRDefault="00B1223D" w:rsidP="004E2915">
            <w:pPr>
              <w:spacing w:after="0" w:line="240" w:lineRule="auto"/>
              <w:rPr>
                <w:rFonts w:ascii="Times New Roman" w:hAnsi="Times New Roman"/>
                <w:sz w:val="16"/>
                <w:szCs w:val="16"/>
              </w:rPr>
            </w:pPr>
            <w:r w:rsidRPr="001B6508">
              <w:rPr>
                <w:rFonts w:ascii="Times New Roman" w:hAnsi="Times New Roman"/>
                <w:sz w:val="20"/>
                <w:szCs w:val="20"/>
              </w:rPr>
              <w:t>Practical work drafted and presented (using computer programs and sources of case law and legal practice).</w:t>
            </w:r>
          </w:p>
        </w:tc>
        <w:tc>
          <w:tcPr>
            <w:tcW w:w="1420" w:type="dxa"/>
            <w:vAlign w:val="center"/>
          </w:tcPr>
          <w:p w14:paraId="66D75A36"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lastRenderedPageBreak/>
              <w:t xml:space="preserve">14 </w:t>
            </w:r>
            <w:r>
              <w:rPr>
                <w:rFonts w:ascii="Times New Roman" w:hAnsi="Times New Roman"/>
                <w:sz w:val="20"/>
                <w:szCs w:val="20"/>
              </w:rPr>
              <w:t>h</w:t>
            </w:r>
          </w:p>
        </w:tc>
      </w:tr>
      <w:tr w:rsidR="00B1223D" w:rsidRPr="006D1337" w14:paraId="7805FB46" w14:textId="77777777" w:rsidTr="004E2915">
        <w:trPr>
          <w:trHeight w:val="494"/>
        </w:trPr>
        <w:tc>
          <w:tcPr>
            <w:tcW w:w="2840" w:type="dxa"/>
            <w:gridSpan w:val="2"/>
            <w:vMerge/>
            <w:shd w:val="clear" w:color="auto" w:fill="D5F4FF"/>
            <w:vAlign w:val="center"/>
          </w:tcPr>
          <w:p w14:paraId="7088EB5A"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4FB9E1E4"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291BCDF5" w14:textId="77777777" w:rsidR="00B1223D" w:rsidRPr="006D1337"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JUDICIAL POWER - Organization of Courts and Attorneys, Independence of the Judiciary, Constitutional Position of the Judiciary</w:t>
            </w:r>
          </w:p>
        </w:tc>
        <w:tc>
          <w:tcPr>
            <w:tcW w:w="993" w:type="dxa"/>
            <w:gridSpan w:val="3"/>
            <w:vAlign w:val="center"/>
          </w:tcPr>
          <w:p w14:paraId="2AB8F996"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w:t>
            </w:r>
          </w:p>
        </w:tc>
        <w:tc>
          <w:tcPr>
            <w:tcW w:w="2693" w:type="dxa"/>
            <w:gridSpan w:val="3"/>
            <w:vAlign w:val="center"/>
          </w:tcPr>
          <w:p w14:paraId="154BB135" w14:textId="77777777" w:rsidR="00B1223D" w:rsidRPr="00433742"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1B6508">
              <w:rPr>
                <w:rFonts w:ascii="Times New Roman" w:hAnsi="Times New Roman"/>
                <w:sz w:val="20"/>
                <w:szCs w:val="20"/>
              </w:rPr>
              <w:t xml:space="preserve"> listen to a lecture and read literature. In the course of the seminar they analyze the examples from the practice of courts and prosecutors' offices.</w:t>
            </w:r>
          </w:p>
        </w:tc>
        <w:tc>
          <w:tcPr>
            <w:tcW w:w="3544" w:type="dxa"/>
            <w:gridSpan w:val="8"/>
            <w:vAlign w:val="center"/>
          </w:tcPr>
          <w:p w14:paraId="13D9FD32" w14:textId="77777777" w:rsidR="00B1223D" w:rsidRPr="001B6508"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 xml:space="preserve">At the </w:t>
            </w:r>
            <w:r>
              <w:rPr>
                <w:rFonts w:ascii="Times New Roman" w:hAnsi="Times New Roman"/>
                <w:sz w:val="20"/>
                <w:szCs w:val="20"/>
              </w:rPr>
              <w:t>midterm</w:t>
            </w:r>
            <w:r w:rsidRPr="001B6508">
              <w:rPr>
                <w:rFonts w:ascii="Times New Roman" w:hAnsi="Times New Roman"/>
                <w:sz w:val="20"/>
                <w:szCs w:val="20"/>
              </w:rPr>
              <w:t xml:space="preserve"> or the written / oral examination, they can define the system of organization of courts and the bar, and explain the independence of the judiciary and the position of the judiciary under the Constitution of the Republic of Croatia.</w:t>
            </w:r>
          </w:p>
          <w:p w14:paraId="2CD330D2" w14:textId="77777777" w:rsidR="00B1223D" w:rsidRPr="006D1337" w:rsidRDefault="00B1223D" w:rsidP="004E2915">
            <w:pPr>
              <w:spacing w:after="0" w:line="240" w:lineRule="auto"/>
              <w:rPr>
                <w:rFonts w:ascii="Times New Roman" w:hAnsi="Times New Roman"/>
                <w:sz w:val="16"/>
                <w:szCs w:val="16"/>
              </w:rPr>
            </w:pPr>
            <w:r w:rsidRPr="001B6508">
              <w:rPr>
                <w:rFonts w:ascii="Times New Roman" w:hAnsi="Times New Roman"/>
                <w:sz w:val="20"/>
                <w:szCs w:val="20"/>
              </w:rPr>
              <w:t>Practical work drafted and presented (using computer programs and sources of case law and legal practice).</w:t>
            </w:r>
          </w:p>
        </w:tc>
        <w:tc>
          <w:tcPr>
            <w:tcW w:w="1420" w:type="dxa"/>
            <w:vAlign w:val="center"/>
          </w:tcPr>
          <w:p w14:paraId="3D04B0F8"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10 </w:t>
            </w:r>
            <w:r>
              <w:rPr>
                <w:rFonts w:ascii="Times New Roman" w:hAnsi="Times New Roman"/>
                <w:sz w:val="20"/>
                <w:szCs w:val="20"/>
              </w:rPr>
              <w:t>h</w:t>
            </w:r>
          </w:p>
        </w:tc>
      </w:tr>
      <w:tr w:rsidR="00B1223D" w:rsidRPr="006D1337" w14:paraId="31859EF8" w14:textId="77777777" w:rsidTr="004E2915">
        <w:trPr>
          <w:trHeight w:val="494"/>
        </w:trPr>
        <w:tc>
          <w:tcPr>
            <w:tcW w:w="2840" w:type="dxa"/>
            <w:gridSpan w:val="2"/>
            <w:vMerge/>
            <w:shd w:val="clear" w:color="auto" w:fill="D5F4FF"/>
            <w:vAlign w:val="center"/>
          </w:tcPr>
          <w:p w14:paraId="18859CD3"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58DE0FCF"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5A116B23" w14:textId="77777777" w:rsidR="00B1223D" w:rsidRPr="006D1337"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SPECIFIC INSTITUTIONS OF CONSTITUTIONAL AND LEGALITY OBSERVATION - Ombudsman, Conflict of Interest Commission and State Election Commission</w:t>
            </w:r>
          </w:p>
        </w:tc>
        <w:tc>
          <w:tcPr>
            <w:tcW w:w="993" w:type="dxa"/>
            <w:gridSpan w:val="3"/>
            <w:vAlign w:val="center"/>
          </w:tcPr>
          <w:p w14:paraId="69480FFA"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w:t>
            </w:r>
          </w:p>
        </w:tc>
        <w:tc>
          <w:tcPr>
            <w:tcW w:w="2693" w:type="dxa"/>
            <w:gridSpan w:val="3"/>
            <w:vAlign w:val="center"/>
          </w:tcPr>
          <w:p w14:paraId="0C99EA1A" w14:textId="77777777" w:rsidR="00B1223D" w:rsidRPr="00433742"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1B6508">
              <w:rPr>
                <w:rFonts w:ascii="Times New Roman" w:hAnsi="Times New Roman"/>
                <w:sz w:val="20"/>
                <w:szCs w:val="20"/>
              </w:rPr>
              <w:t xml:space="preserve"> listen to a lecture and read literature. In the course of the seminar, they analyze examples from the practice of the Ombudsman and the Commission for Conflict of Interest Decisions, and demonstrate the work of the State Electoral Commission.</w:t>
            </w:r>
          </w:p>
        </w:tc>
        <w:tc>
          <w:tcPr>
            <w:tcW w:w="3544" w:type="dxa"/>
            <w:gridSpan w:val="8"/>
            <w:vAlign w:val="center"/>
          </w:tcPr>
          <w:p w14:paraId="07B699BA" w14:textId="77777777" w:rsidR="00B1223D" w:rsidRPr="001B6508"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At the midterm or written / oral examination, they can define the basic features and principles of conduct of the Ombudsman and other specialized ombudsmen, define political corruption and the competence of the Commission for Conflict of Interest Decisions, and the composition and competence of the State Election Commission.</w:t>
            </w:r>
          </w:p>
          <w:p w14:paraId="0334237B" w14:textId="77777777" w:rsidR="00B1223D" w:rsidRPr="00071988" w:rsidRDefault="00B1223D" w:rsidP="004E2915">
            <w:pPr>
              <w:spacing w:after="0" w:line="240" w:lineRule="auto"/>
              <w:rPr>
                <w:rFonts w:ascii="Times New Roman" w:hAnsi="Times New Roman"/>
                <w:sz w:val="20"/>
                <w:szCs w:val="20"/>
              </w:rPr>
            </w:pPr>
            <w:r w:rsidRPr="001B6508">
              <w:rPr>
                <w:rFonts w:ascii="Times New Roman" w:hAnsi="Times New Roman"/>
                <w:sz w:val="20"/>
                <w:szCs w:val="20"/>
              </w:rPr>
              <w:t>Practical work drafted and presented (using computer programs and sources of case law and legal practice).</w:t>
            </w:r>
          </w:p>
        </w:tc>
        <w:tc>
          <w:tcPr>
            <w:tcW w:w="1420" w:type="dxa"/>
            <w:vAlign w:val="center"/>
          </w:tcPr>
          <w:p w14:paraId="0241CDED"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10 </w:t>
            </w:r>
            <w:r>
              <w:rPr>
                <w:rFonts w:ascii="Times New Roman" w:hAnsi="Times New Roman"/>
                <w:sz w:val="20"/>
                <w:szCs w:val="20"/>
              </w:rPr>
              <w:t>h</w:t>
            </w:r>
          </w:p>
        </w:tc>
      </w:tr>
      <w:tr w:rsidR="00B1223D" w:rsidRPr="006D1337" w14:paraId="3CEF95E8" w14:textId="77777777" w:rsidTr="004E2915">
        <w:trPr>
          <w:trHeight w:val="494"/>
        </w:trPr>
        <w:tc>
          <w:tcPr>
            <w:tcW w:w="2840" w:type="dxa"/>
            <w:gridSpan w:val="2"/>
            <w:vMerge/>
            <w:shd w:val="clear" w:color="auto" w:fill="D5F4FF"/>
            <w:vAlign w:val="center"/>
          </w:tcPr>
          <w:p w14:paraId="6E305E76"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50A4CD47"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5D63F2BC" w14:textId="77777777" w:rsidR="00B1223D" w:rsidRPr="006D1337" w:rsidRDefault="00B1223D" w:rsidP="004E2915">
            <w:pPr>
              <w:spacing w:after="0" w:line="240" w:lineRule="auto"/>
              <w:rPr>
                <w:rFonts w:ascii="Times New Roman" w:hAnsi="Times New Roman"/>
                <w:sz w:val="20"/>
                <w:szCs w:val="20"/>
              </w:rPr>
            </w:pPr>
            <w:r w:rsidRPr="00D54E11">
              <w:rPr>
                <w:rFonts w:ascii="Times New Roman" w:hAnsi="Times New Roman"/>
                <w:sz w:val="20"/>
                <w:szCs w:val="20"/>
              </w:rPr>
              <w:t>LOCAL AND REGIONAL SELF-GOVERNMENT - basic characteristics of local self-government and organization of relations between central and local authorities</w:t>
            </w:r>
          </w:p>
        </w:tc>
        <w:tc>
          <w:tcPr>
            <w:tcW w:w="993" w:type="dxa"/>
            <w:gridSpan w:val="3"/>
            <w:vAlign w:val="center"/>
          </w:tcPr>
          <w:p w14:paraId="5E63FD3F"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t>1,3</w:t>
            </w:r>
          </w:p>
        </w:tc>
        <w:tc>
          <w:tcPr>
            <w:tcW w:w="2693" w:type="dxa"/>
            <w:gridSpan w:val="3"/>
            <w:vAlign w:val="center"/>
          </w:tcPr>
          <w:p w14:paraId="3CF749C1" w14:textId="77777777" w:rsidR="00B1223D" w:rsidRPr="00433742"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D54E11">
              <w:rPr>
                <w:rFonts w:ascii="Times New Roman" w:hAnsi="Times New Roman"/>
                <w:sz w:val="20"/>
                <w:szCs w:val="20"/>
              </w:rPr>
              <w:t xml:space="preserve"> listen to a lecture and read literature. At the seminar</w:t>
            </w:r>
            <w:r>
              <w:rPr>
                <w:rFonts w:ascii="Times New Roman" w:hAnsi="Times New Roman"/>
                <w:sz w:val="20"/>
                <w:szCs w:val="20"/>
              </w:rPr>
              <w:t>y</w:t>
            </w:r>
            <w:r w:rsidRPr="00D54E11">
              <w:rPr>
                <w:rFonts w:ascii="Times New Roman" w:hAnsi="Times New Roman"/>
                <w:sz w:val="20"/>
                <w:szCs w:val="20"/>
              </w:rPr>
              <w:t xml:space="preserve"> </w:t>
            </w:r>
            <w:r>
              <w:rPr>
                <w:rFonts w:ascii="Times New Roman" w:hAnsi="Times New Roman"/>
                <w:sz w:val="20"/>
                <w:szCs w:val="20"/>
              </w:rPr>
              <w:t>classes</w:t>
            </w:r>
            <w:r w:rsidRPr="00D54E11">
              <w:rPr>
                <w:rFonts w:ascii="Times New Roman" w:hAnsi="Times New Roman"/>
                <w:sz w:val="20"/>
                <w:szCs w:val="20"/>
              </w:rPr>
              <w:t xml:space="preserve"> they analyze the Statut</w:t>
            </w:r>
            <w:r>
              <w:rPr>
                <w:rFonts w:ascii="Times New Roman" w:hAnsi="Times New Roman"/>
                <w:sz w:val="20"/>
                <w:szCs w:val="20"/>
              </w:rPr>
              <w:t>e of the City of Šibenik in groups.</w:t>
            </w:r>
          </w:p>
        </w:tc>
        <w:tc>
          <w:tcPr>
            <w:tcW w:w="3544" w:type="dxa"/>
            <w:gridSpan w:val="8"/>
            <w:vAlign w:val="center"/>
          </w:tcPr>
          <w:p w14:paraId="75D55238" w14:textId="77777777" w:rsidR="00B1223D" w:rsidRPr="00D54E11" w:rsidRDefault="00B1223D" w:rsidP="004E2915">
            <w:pPr>
              <w:spacing w:after="0" w:line="240" w:lineRule="auto"/>
              <w:rPr>
                <w:rFonts w:ascii="Times New Roman" w:hAnsi="Times New Roman"/>
                <w:sz w:val="20"/>
                <w:szCs w:val="20"/>
              </w:rPr>
            </w:pPr>
            <w:r w:rsidRPr="00D54E11">
              <w:rPr>
                <w:rFonts w:ascii="Times New Roman" w:hAnsi="Times New Roman"/>
                <w:sz w:val="20"/>
                <w:szCs w:val="20"/>
              </w:rPr>
              <w:t xml:space="preserve">At the </w:t>
            </w:r>
            <w:r>
              <w:rPr>
                <w:rFonts w:ascii="Times New Roman" w:hAnsi="Times New Roman"/>
                <w:sz w:val="20"/>
                <w:szCs w:val="20"/>
              </w:rPr>
              <w:t>midterm</w:t>
            </w:r>
            <w:r w:rsidRPr="00D54E11">
              <w:rPr>
                <w:rFonts w:ascii="Times New Roman" w:hAnsi="Times New Roman"/>
                <w:sz w:val="20"/>
                <w:szCs w:val="20"/>
              </w:rPr>
              <w:t xml:space="preserve"> or the written / oral exam they can define the basic characteristics of local self-government, their relationship with the central government, as well as the specificities of Croatian local self-government.</w:t>
            </w:r>
          </w:p>
          <w:p w14:paraId="13C017C5" w14:textId="77777777" w:rsidR="00B1223D" w:rsidRPr="006D1337" w:rsidRDefault="00B1223D" w:rsidP="004E2915">
            <w:pPr>
              <w:spacing w:after="0" w:line="240" w:lineRule="auto"/>
              <w:rPr>
                <w:rFonts w:ascii="Times New Roman" w:hAnsi="Times New Roman"/>
                <w:sz w:val="16"/>
                <w:szCs w:val="16"/>
              </w:rPr>
            </w:pPr>
            <w:r w:rsidRPr="00D54E11">
              <w:rPr>
                <w:rFonts w:ascii="Times New Roman" w:hAnsi="Times New Roman"/>
                <w:sz w:val="20"/>
                <w:szCs w:val="20"/>
              </w:rPr>
              <w:t>Practical work created and presented (using computer programs and sources of legal practice independently).</w:t>
            </w:r>
          </w:p>
        </w:tc>
        <w:tc>
          <w:tcPr>
            <w:tcW w:w="1420" w:type="dxa"/>
            <w:vAlign w:val="center"/>
          </w:tcPr>
          <w:p w14:paraId="4B5CA9EC" w14:textId="77777777" w:rsidR="00B1223D" w:rsidRPr="00B25413" w:rsidRDefault="00B1223D" w:rsidP="004E2915">
            <w:pPr>
              <w:spacing w:after="0" w:line="240" w:lineRule="auto"/>
              <w:rPr>
                <w:rFonts w:ascii="Times New Roman" w:hAnsi="Times New Roman"/>
                <w:sz w:val="20"/>
                <w:szCs w:val="20"/>
              </w:rPr>
            </w:pPr>
            <w:r w:rsidRPr="00B25413">
              <w:rPr>
                <w:rFonts w:ascii="Times New Roman" w:hAnsi="Times New Roman"/>
                <w:sz w:val="20"/>
                <w:szCs w:val="20"/>
              </w:rPr>
              <w:t xml:space="preserve">10 </w:t>
            </w:r>
            <w:r>
              <w:rPr>
                <w:rFonts w:ascii="Times New Roman" w:hAnsi="Times New Roman"/>
                <w:sz w:val="20"/>
                <w:szCs w:val="20"/>
              </w:rPr>
              <w:t>h</w:t>
            </w:r>
          </w:p>
        </w:tc>
      </w:tr>
      <w:tr w:rsidR="00B1223D" w:rsidRPr="006D1337" w14:paraId="330CDABD" w14:textId="77777777" w:rsidTr="004E2915">
        <w:trPr>
          <w:trHeight w:val="494"/>
        </w:trPr>
        <w:tc>
          <w:tcPr>
            <w:tcW w:w="2840" w:type="dxa"/>
            <w:gridSpan w:val="2"/>
            <w:vMerge/>
            <w:shd w:val="clear" w:color="auto" w:fill="D5F4FF"/>
            <w:vAlign w:val="center"/>
          </w:tcPr>
          <w:p w14:paraId="4E56B095" w14:textId="77777777" w:rsidR="00B1223D" w:rsidRPr="006D1337" w:rsidRDefault="00B1223D" w:rsidP="004E2915">
            <w:pPr>
              <w:spacing w:after="0" w:line="240" w:lineRule="auto"/>
              <w:rPr>
                <w:rFonts w:ascii="Times New Roman" w:hAnsi="Times New Roman"/>
                <w:sz w:val="20"/>
                <w:szCs w:val="20"/>
              </w:rPr>
            </w:pPr>
          </w:p>
        </w:tc>
        <w:tc>
          <w:tcPr>
            <w:tcW w:w="561" w:type="dxa"/>
            <w:gridSpan w:val="2"/>
            <w:vAlign w:val="center"/>
          </w:tcPr>
          <w:p w14:paraId="6EC13305" w14:textId="77777777" w:rsidR="00B1223D" w:rsidRPr="006D1337" w:rsidRDefault="00B1223D" w:rsidP="0069636C">
            <w:pPr>
              <w:pStyle w:val="ListParagraph"/>
              <w:numPr>
                <w:ilvl w:val="0"/>
                <w:numId w:val="12"/>
              </w:numPr>
              <w:spacing w:after="0" w:line="240" w:lineRule="auto"/>
              <w:ind w:left="357" w:hanging="357"/>
              <w:contextualSpacing w:val="0"/>
              <w:rPr>
                <w:rFonts w:ascii="Times New Roman" w:hAnsi="Times New Roman"/>
                <w:sz w:val="16"/>
                <w:szCs w:val="20"/>
              </w:rPr>
            </w:pPr>
          </w:p>
        </w:tc>
        <w:tc>
          <w:tcPr>
            <w:tcW w:w="3259" w:type="dxa"/>
            <w:gridSpan w:val="3"/>
            <w:vAlign w:val="center"/>
          </w:tcPr>
          <w:p w14:paraId="04CF406E" w14:textId="77777777" w:rsidR="00B1223D" w:rsidRPr="00D54E11" w:rsidRDefault="00B1223D" w:rsidP="004E2915">
            <w:pPr>
              <w:spacing w:after="0" w:line="240" w:lineRule="auto"/>
              <w:rPr>
                <w:rFonts w:ascii="Times New Roman" w:hAnsi="Times New Roman"/>
                <w:sz w:val="20"/>
                <w:szCs w:val="20"/>
              </w:rPr>
            </w:pPr>
            <w:r w:rsidRPr="00D54E11">
              <w:rPr>
                <w:rFonts w:ascii="Times New Roman" w:hAnsi="Times New Roman"/>
                <w:sz w:val="20"/>
                <w:szCs w:val="20"/>
              </w:rPr>
              <w:t xml:space="preserve">CONSOLIDATION OF THE CROATIAN LEGAL SYSTEM - </w:t>
            </w:r>
            <w:r w:rsidRPr="00D54E11">
              <w:rPr>
                <w:rFonts w:ascii="Times New Roman" w:hAnsi="Times New Roman"/>
                <w:sz w:val="20"/>
                <w:szCs w:val="20"/>
              </w:rPr>
              <w:lastRenderedPageBreak/>
              <w:t>transition and constitutionalism, state of the Croatian legal system in theory and practice</w:t>
            </w:r>
          </w:p>
          <w:p w14:paraId="1DE767F2" w14:textId="77777777" w:rsidR="00B1223D" w:rsidRPr="00D54E11" w:rsidRDefault="00B1223D" w:rsidP="004E2915">
            <w:pPr>
              <w:spacing w:after="0" w:line="240" w:lineRule="auto"/>
              <w:rPr>
                <w:rFonts w:ascii="Times New Roman" w:hAnsi="Times New Roman"/>
                <w:sz w:val="20"/>
                <w:szCs w:val="20"/>
              </w:rPr>
            </w:pPr>
            <w:r w:rsidRPr="00D54E11">
              <w:rPr>
                <w:rFonts w:ascii="Times New Roman" w:hAnsi="Times New Roman"/>
                <w:sz w:val="20"/>
                <w:szCs w:val="20"/>
              </w:rPr>
              <w:t>Concluding considerations</w:t>
            </w:r>
          </w:p>
          <w:p w14:paraId="518B7A4B" w14:textId="77777777" w:rsidR="00B1223D" w:rsidRPr="006D1337" w:rsidRDefault="00B1223D" w:rsidP="004E2915">
            <w:pPr>
              <w:spacing w:after="0" w:line="240" w:lineRule="auto"/>
              <w:rPr>
                <w:rFonts w:ascii="Times New Roman" w:hAnsi="Times New Roman"/>
                <w:sz w:val="20"/>
                <w:szCs w:val="20"/>
              </w:rPr>
            </w:pPr>
            <w:r w:rsidRPr="00D54E11">
              <w:rPr>
                <w:rFonts w:ascii="Times New Roman" w:hAnsi="Times New Roman"/>
                <w:sz w:val="20"/>
                <w:szCs w:val="20"/>
              </w:rPr>
              <w:t>Re</w:t>
            </w:r>
            <w:r>
              <w:rPr>
                <w:rFonts w:ascii="Times New Roman" w:hAnsi="Times New Roman"/>
                <w:sz w:val="20"/>
                <w:szCs w:val="20"/>
              </w:rPr>
              <w:t>vision</w:t>
            </w:r>
            <w:r w:rsidRPr="00D54E11">
              <w:rPr>
                <w:rFonts w:ascii="Times New Roman" w:hAnsi="Times New Roman"/>
                <w:sz w:val="20"/>
                <w:szCs w:val="20"/>
              </w:rPr>
              <w:t xml:space="preserve"> and preparing for the exam</w:t>
            </w:r>
          </w:p>
        </w:tc>
        <w:tc>
          <w:tcPr>
            <w:tcW w:w="993" w:type="dxa"/>
            <w:gridSpan w:val="3"/>
            <w:vAlign w:val="center"/>
          </w:tcPr>
          <w:p w14:paraId="6EDF5EBE" w14:textId="77777777" w:rsidR="00B1223D" w:rsidRPr="006D1337" w:rsidRDefault="00B1223D" w:rsidP="004E2915">
            <w:pPr>
              <w:spacing w:after="0" w:line="240" w:lineRule="auto"/>
              <w:rPr>
                <w:rFonts w:ascii="Times New Roman" w:hAnsi="Times New Roman"/>
                <w:sz w:val="16"/>
                <w:szCs w:val="16"/>
              </w:rPr>
            </w:pPr>
            <w:r>
              <w:rPr>
                <w:rFonts w:ascii="Times New Roman" w:hAnsi="Times New Roman"/>
                <w:sz w:val="16"/>
                <w:szCs w:val="16"/>
              </w:rPr>
              <w:lastRenderedPageBreak/>
              <w:t>6</w:t>
            </w:r>
          </w:p>
        </w:tc>
        <w:tc>
          <w:tcPr>
            <w:tcW w:w="2693" w:type="dxa"/>
            <w:gridSpan w:val="3"/>
            <w:vAlign w:val="center"/>
          </w:tcPr>
          <w:p w14:paraId="0A429484" w14:textId="77777777" w:rsidR="00B1223D" w:rsidRPr="00433742" w:rsidRDefault="00B1223D" w:rsidP="004E2915">
            <w:pPr>
              <w:spacing w:after="0" w:line="240" w:lineRule="auto"/>
              <w:rPr>
                <w:rFonts w:ascii="Times New Roman" w:hAnsi="Times New Roman"/>
                <w:sz w:val="20"/>
                <w:szCs w:val="20"/>
              </w:rPr>
            </w:pPr>
            <w:r>
              <w:rPr>
                <w:rFonts w:ascii="Times New Roman" w:hAnsi="Times New Roman"/>
                <w:sz w:val="20"/>
                <w:szCs w:val="20"/>
              </w:rPr>
              <w:t>Students</w:t>
            </w:r>
            <w:r w:rsidRPr="00D54E11">
              <w:rPr>
                <w:rFonts w:ascii="Times New Roman" w:hAnsi="Times New Roman"/>
                <w:sz w:val="20"/>
                <w:szCs w:val="20"/>
              </w:rPr>
              <w:t xml:space="preserve"> listen to a lecture and read literature. At the </w:t>
            </w:r>
            <w:r w:rsidRPr="00D54E11">
              <w:rPr>
                <w:rFonts w:ascii="Times New Roman" w:hAnsi="Times New Roman"/>
                <w:sz w:val="20"/>
                <w:szCs w:val="20"/>
              </w:rPr>
              <w:lastRenderedPageBreak/>
              <w:t>seminar</w:t>
            </w:r>
            <w:r>
              <w:rPr>
                <w:rFonts w:ascii="Times New Roman" w:hAnsi="Times New Roman"/>
                <w:sz w:val="20"/>
                <w:szCs w:val="20"/>
              </w:rPr>
              <w:t>y</w:t>
            </w:r>
            <w:r w:rsidRPr="00D54E11">
              <w:rPr>
                <w:rFonts w:ascii="Times New Roman" w:hAnsi="Times New Roman"/>
                <w:sz w:val="20"/>
                <w:szCs w:val="20"/>
              </w:rPr>
              <w:t xml:space="preserve"> </w:t>
            </w:r>
            <w:r>
              <w:rPr>
                <w:rFonts w:ascii="Times New Roman" w:hAnsi="Times New Roman"/>
                <w:sz w:val="20"/>
                <w:szCs w:val="20"/>
              </w:rPr>
              <w:t xml:space="preserve">classesthey use </w:t>
            </w:r>
            <w:r w:rsidRPr="00D54E11">
              <w:rPr>
                <w:rFonts w:ascii="Times New Roman" w:hAnsi="Times New Roman"/>
                <w:sz w:val="20"/>
                <w:szCs w:val="20"/>
              </w:rPr>
              <w:t xml:space="preserve"> methods of </w:t>
            </w:r>
            <w:r>
              <w:rPr>
                <w:rFonts w:ascii="Times New Roman" w:hAnsi="Times New Roman"/>
                <w:sz w:val="20"/>
                <w:szCs w:val="20"/>
              </w:rPr>
              <w:t>brainstorming and discuss</w:t>
            </w:r>
            <w:r w:rsidRPr="00D54E11">
              <w:rPr>
                <w:rFonts w:ascii="Times New Roman" w:hAnsi="Times New Roman"/>
                <w:sz w:val="20"/>
                <w:szCs w:val="20"/>
              </w:rPr>
              <w:t xml:space="preserve"> the state of the Croatian legal system and its further development.</w:t>
            </w:r>
          </w:p>
        </w:tc>
        <w:tc>
          <w:tcPr>
            <w:tcW w:w="3544" w:type="dxa"/>
            <w:gridSpan w:val="8"/>
            <w:vAlign w:val="center"/>
          </w:tcPr>
          <w:p w14:paraId="3748383D" w14:textId="77777777" w:rsidR="00B1223D" w:rsidRPr="00442783" w:rsidRDefault="00B1223D" w:rsidP="004E2915">
            <w:pPr>
              <w:spacing w:after="0" w:line="240" w:lineRule="auto"/>
              <w:rPr>
                <w:rFonts w:ascii="Times New Roman" w:hAnsi="Times New Roman"/>
                <w:sz w:val="20"/>
                <w:szCs w:val="20"/>
              </w:rPr>
            </w:pPr>
            <w:r w:rsidRPr="00D54E11">
              <w:rPr>
                <w:rFonts w:ascii="Times New Roman" w:hAnsi="Times New Roman"/>
                <w:sz w:val="20"/>
                <w:szCs w:val="20"/>
              </w:rPr>
              <w:lastRenderedPageBreak/>
              <w:t xml:space="preserve">They can explain the role of the constitution as the starting point for the </w:t>
            </w:r>
            <w:r w:rsidRPr="00D54E11">
              <w:rPr>
                <w:rFonts w:ascii="Times New Roman" w:hAnsi="Times New Roman"/>
                <w:sz w:val="20"/>
                <w:szCs w:val="20"/>
              </w:rPr>
              <w:lastRenderedPageBreak/>
              <w:t>consolidation and stabilization of the legal order at the midterm or written / oral exam, and to anticipate the future development of the Croatian legal system.</w:t>
            </w:r>
          </w:p>
        </w:tc>
        <w:tc>
          <w:tcPr>
            <w:tcW w:w="1420" w:type="dxa"/>
            <w:vAlign w:val="center"/>
          </w:tcPr>
          <w:p w14:paraId="68A23D0C" w14:textId="77777777" w:rsidR="00B1223D" w:rsidRPr="00B25413" w:rsidRDefault="00B1223D" w:rsidP="004E2915">
            <w:pPr>
              <w:spacing w:after="0" w:line="240" w:lineRule="auto"/>
              <w:rPr>
                <w:rFonts w:ascii="Times New Roman" w:hAnsi="Times New Roman"/>
                <w:sz w:val="20"/>
                <w:szCs w:val="20"/>
              </w:rPr>
            </w:pPr>
            <w:r>
              <w:rPr>
                <w:rFonts w:ascii="Times New Roman" w:hAnsi="Times New Roman"/>
                <w:sz w:val="20"/>
                <w:szCs w:val="20"/>
              </w:rPr>
              <w:lastRenderedPageBreak/>
              <w:t>20 h</w:t>
            </w:r>
          </w:p>
        </w:tc>
      </w:tr>
      <w:tr w:rsidR="00B1223D" w:rsidRPr="006D1337" w14:paraId="4C449614" w14:textId="77777777" w:rsidTr="004E2915">
        <w:trPr>
          <w:trHeight w:val="454"/>
        </w:trPr>
        <w:tc>
          <w:tcPr>
            <w:tcW w:w="15310" w:type="dxa"/>
            <w:gridSpan w:val="22"/>
            <w:shd w:val="clear" w:color="auto" w:fill="BDD6EE"/>
            <w:vAlign w:val="center"/>
          </w:tcPr>
          <w:p w14:paraId="0F305549"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b/>
                <w:sz w:val="20"/>
                <w:szCs w:val="20"/>
              </w:rPr>
              <w:lastRenderedPageBreak/>
              <w:t xml:space="preserve">3. </w:t>
            </w:r>
            <w:r>
              <w:rPr>
                <w:rFonts w:ascii="Times New Roman" w:hAnsi="Times New Roman"/>
                <w:b/>
                <w:sz w:val="20"/>
                <w:szCs w:val="20"/>
              </w:rPr>
              <w:t>EVALUATION OF STUDENTS` WORK</w:t>
            </w:r>
          </w:p>
        </w:tc>
      </w:tr>
      <w:tr w:rsidR="00B1223D" w:rsidRPr="006D1337" w14:paraId="242ED6C0" w14:textId="77777777" w:rsidTr="004E2915">
        <w:trPr>
          <w:trHeight w:val="454"/>
        </w:trPr>
        <w:tc>
          <w:tcPr>
            <w:tcW w:w="2840" w:type="dxa"/>
            <w:gridSpan w:val="2"/>
            <w:shd w:val="clear" w:color="auto" w:fill="D5F4FF"/>
            <w:vAlign w:val="center"/>
          </w:tcPr>
          <w:p w14:paraId="7E3E5ED2"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3.1. </w:t>
            </w:r>
            <w:r w:rsidRPr="00491436">
              <w:rPr>
                <w:rFonts w:ascii="Times New Roman" w:hAnsi="Times New Roman"/>
                <w:sz w:val="20"/>
                <w:szCs w:val="20"/>
              </w:rPr>
              <w:t>Students` obligations</w:t>
            </w:r>
          </w:p>
        </w:tc>
        <w:tc>
          <w:tcPr>
            <w:tcW w:w="12470" w:type="dxa"/>
            <w:gridSpan w:val="20"/>
            <w:vAlign w:val="center"/>
          </w:tcPr>
          <w:p w14:paraId="39C88B29" w14:textId="77777777" w:rsidR="00B1223D" w:rsidRPr="008B3011" w:rsidRDefault="00B1223D" w:rsidP="004E2915">
            <w:pPr>
              <w:spacing w:after="0" w:line="240" w:lineRule="auto"/>
              <w:rPr>
                <w:rFonts w:ascii="Times New Roman" w:hAnsi="Times New Roman"/>
                <w:sz w:val="20"/>
                <w:szCs w:val="20"/>
              </w:rPr>
            </w:pPr>
            <w:r w:rsidRPr="00881AB9">
              <w:rPr>
                <w:rFonts w:ascii="Times New Roman" w:hAnsi="Times New Roman"/>
                <w:sz w:val="20"/>
                <w:szCs w:val="20"/>
              </w:rPr>
              <w:t xml:space="preserve">In accordance with the </w:t>
            </w:r>
            <w:r w:rsidRPr="00881AB9">
              <w:rPr>
                <w:rFonts w:ascii="Times New Roman" w:hAnsi="Times New Roman"/>
                <w:b/>
                <w:i/>
                <w:sz w:val="20"/>
                <w:szCs w:val="20"/>
              </w:rPr>
              <w:t>Regulations on Studying</w:t>
            </w:r>
            <w:r w:rsidRPr="00881AB9">
              <w:rPr>
                <w:rFonts w:ascii="Times New Roman" w:hAnsi="Times New Roman"/>
                <w:sz w:val="20"/>
                <w:szCs w:val="20"/>
              </w:rPr>
              <w:t xml:space="preserve"> and the </w:t>
            </w:r>
            <w:r w:rsidRPr="00881AB9">
              <w:rPr>
                <w:rFonts w:ascii="Times New Roman" w:hAnsi="Times New Roman"/>
                <w:b/>
                <w:i/>
                <w:sz w:val="20"/>
                <w:szCs w:val="20"/>
              </w:rPr>
              <w:t>Regulations on Student Assessment and Evaluation</w:t>
            </w:r>
            <w:r w:rsidRPr="00881AB9">
              <w:rPr>
                <w:rFonts w:ascii="Times New Roman" w:hAnsi="Times New Roman"/>
                <w:sz w:val="20"/>
                <w:szCs w:val="20"/>
              </w:rPr>
              <w:t>: for all full-time students attendance of at least 70%. Part-time students are required to attend classes at least 50%.</w:t>
            </w:r>
            <w:r w:rsidRPr="00881AB9">
              <w:rPr>
                <w:sz w:val="20"/>
                <w:szCs w:val="20"/>
              </w:rPr>
              <w:t xml:space="preserve">  </w:t>
            </w:r>
            <w:r w:rsidRPr="00881AB9">
              <w:rPr>
                <w:rFonts w:ascii="Times New Roman" w:hAnsi="Times New Roman"/>
                <w:sz w:val="20"/>
                <w:szCs w:val="20"/>
              </w:rPr>
              <w:t xml:space="preserve">All students must create, present and </w:t>
            </w:r>
            <w:r>
              <w:rPr>
                <w:rFonts w:ascii="Times New Roman" w:hAnsi="Times New Roman"/>
                <w:sz w:val="20"/>
                <w:szCs w:val="20"/>
              </w:rPr>
              <w:t xml:space="preserve">have a </w:t>
            </w:r>
            <w:r w:rsidRPr="00881AB9">
              <w:rPr>
                <w:rFonts w:ascii="Times New Roman" w:hAnsi="Times New Roman"/>
                <w:sz w:val="20"/>
                <w:szCs w:val="20"/>
              </w:rPr>
              <w:t xml:space="preserve">positively </w:t>
            </w:r>
            <w:r>
              <w:rPr>
                <w:rFonts w:ascii="Times New Roman" w:hAnsi="Times New Roman"/>
                <w:sz w:val="20"/>
                <w:szCs w:val="20"/>
              </w:rPr>
              <w:t>rated</w:t>
            </w:r>
            <w:r w:rsidRPr="00881AB9">
              <w:rPr>
                <w:rFonts w:ascii="Times New Roman" w:hAnsi="Times New Roman"/>
                <w:sz w:val="20"/>
                <w:szCs w:val="20"/>
              </w:rPr>
              <w:t xml:space="preserve"> seminar paper.</w:t>
            </w:r>
          </w:p>
          <w:p w14:paraId="5D8F7AE3" w14:textId="77777777" w:rsidR="00B1223D" w:rsidRPr="008B3011" w:rsidRDefault="00B1223D" w:rsidP="004E2915">
            <w:pPr>
              <w:spacing w:after="0" w:line="240" w:lineRule="auto"/>
              <w:rPr>
                <w:rFonts w:ascii="Times New Roman" w:hAnsi="Times New Roman"/>
                <w:sz w:val="20"/>
                <w:szCs w:val="20"/>
              </w:rPr>
            </w:pPr>
          </w:p>
          <w:p w14:paraId="646A2BE2" w14:textId="77777777" w:rsidR="00B1223D" w:rsidRPr="008B3011" w:rsidRDefault="00B1223D" w:rsidP="004E2915">
            <w:pPr>
              <w:spacing w:after="0" w:line="240" w:lineRule="auto"/>
              <w:rPr>
                <w:rFonts w:ascii="Times New Roman" w:hAnsi="Times New Roman"/>
                <w:sz w:val="20"/>
                <w:szCs w:val="20"/>
              </w:rPr>
            </w:pPr>
            <w:r w:rsidRPr="00881AB9">
              <w:rPr>
                <w:rFonts w:ascii="Times New Roman" w:hAnsi="Times New Roman"/>
                <w:sz w:val="20"/>
                <w:szCs w:val="20"/>
              </w:rPr>
              <w:t>Students who have achieved during the course:</w:t>
            </w:r>
          </w:p>
          <w:p w14:paraId="582259A3" w14:textId="77777777" w:rsidR="00B1223D" w:rsidRPr="00881AB9" w:rsidRDefault="00B1223D" w:rsidP="0069636C">
            <w:pPr>
              <w:pStyle w:val="ListParagraph"/>
              <w:numPr>
                <w:ilvl w:val="0"/>
                <w:numId w:val="17"/>
              </w:numPr>
              <w:spacing w:after="0" w:line="240" w:lineRule="auto"/>
              <w:contextualSpacing w:val="0"/>
              <w:rPr>
                <w:rFonts w:ascii="Times New Roman" w:hAnsi="Times New Roman"/>
                <w:sz w:val="20"/>
                <w:szCs w:val="20"/>
              </w:rPr>
            </w:pPr>
            <w:r w:rsidRPr="004C19F7">
              <w:rPr>
                <w:rFonts w:ascii="Times New Roman" w:hAnsi="Times New Roman"/>
                <w:sz w:val="20"/>
                <w:szCs w:val="20"/>
              </w:rPr>
              <w:t>from 0 - 24,9% ECTS credits- are rated F (unsuccessful) and cannot obtain ECTS credits, and must re-enroll in the next academic year;</w:t>
            </w:r>
          </w:p>
          <w:p w14:paraId="38D5A891" w14:textId="77777777" w:rsidR="00B1223D" w:rsidRPr="008B3011" w:rsidRDefault="00B1223D" w:rsidP="0069636C">
            <w:pPr>
              <w:pStyle w:val="ListParagraph"/>
              <w:numPr>
                <w:ilvl w:val="0"/>
                <w:numId w:val="17"/>
              </w:numPr>
              <w:spacing w:after="0" w:line="240" w:lineRule="auto"/>
              <w:contextualSpacing w:val="0"/>
              <w:rPr>
                <w:rFonts w:ascii="Times New Roman" w:hAnsi="Times New Roman"/>
                <w:sz w:val="20"/>
                <w:szCs w:val="20"/>
              </w:rPr>
            </w:pPr>
            <w:r w:rsidRPr="004C19F7">
              <w:rPr>
                <w:rFonts w:ascii="Times New Roman" w:hAnsi="Times New Roman"/>
                <w:sz w:val="20"/>
                <w:szCs w:val="20"/>
              </w:rPr>
              <w:t>from 25 - 49,9% - are assessed by FX (insufficient) and must pass the written exam (test). Written exam (test) can be held in a regular or extraordinary exam</w:t>
            </w:r>
            <w:r>
              <w:rPr>
                <w:rFonts w:ascii="Times New Roman" w:hAnsi="Times New Roman"/>
                <w:sz w:val="20"/>
                <w:szCs w:val="20"/>
              </w:rPr>
              <w:t>ination</w:t>
            </w:r>
            <w:r w:rsidRPr="004C19F7">
              <w:rPr>
                <w:rFonts w:ascii="Times New Roman" w:hAnsi="Times New Roman"/>
                <w:sz w:val="20"/>
                <w:szCs w:val="20"/>
              </w:rPr>
              <w:t xml:space="preserve"> period;</w:t>
            </w:r>
          </w:p>
          <w:p w14:paraId="77B0A128" w14:textId="77777777" w:rsidR="00B1223D" w:rsidRPr="008B3011" w:rsidRDefault="00B1223D" w:rsidP="0069636C">
            <w:pPr>
              <w:pStyle w:val="ListParagraph"/>
              <w:numPr>
                <w:ilvl w:val="0"/>
                <w:numId w:val="17"/>
              </w:numPr>
              <w:spacing w:after="0" w:line="240" w:lineRule="auto"/>
              <w:contextualSpacing w:val="0"/>
              <w:rPr>
                <w:rFonts w:ascii="Times New Roman" w:hAnsi="Times New Roman"/>
                <w:sz w:val="20"/>
                <w:szCs w:val="20"/>
              </w:rPr>
            </w:pPr>
            <w:r w:rsidRPr="004C19F7">
              <w:rPr>
                <w:rFonts w:ascii="Times New Roman" w:hAnsi="Times New Roman"/>
                <w:sz w:val="20"/>
                <w:szCs w:val="20"/>
              </w:rPr>
              <w:t>more than 50% - students have the right to take the final exam.</w:t>
            </w:r>
            <w:r w:rsidRPr="008B3011">
              <w:rPr>
                <w:rFonts w:ascii="Times New Roman" w:hAnsi="Times New Roman"/>
                <w:sz w:val="20"/>
                <w:szCs w:val="20"/>
              </w:rPr>
              <w:t xml:space="preserve"> </w:t>
            </w:r>
          </w:p>
          <w:p w14:paraId="4E237D9B" w14:textId="77777777" w:rsidR="00B1223D" w:rsidRPr="008B3011" w:rsidRDefault="00B1223D" w:rsidP="004E2915">
            <w:pPr>
              <w:spacing w:after="0" w:line="240" w:lineRule="auto"/>
              <w:rPr>
                <w:rFonts w:ascii="Times New Roman" w:hAnsi="Times New Roman"/>
                <w:sz w:val="20"/>
                <w:szCs w:val="20"/>
              </w:rPr>
            </w:pPr>
          </w:p>
          <w:p w14:paraId="429689BC" w14:textId="77777777" w:rsidR="00B1223D" w:rsidRPr="006D1337" w:rsidRDefault="00B1223D" w:rsidP="004E2915">
            <w:pPr>
              <w:spacing w:after="0" w:line="240" w:lineRule="auto"/>
              <w:rPr>
                <w:rFonts w:ascii="Times New Roman" w:hAnsi="Times New Roman"/>
                <w:sz w:val="16"/>
              </w:rPr>
            </w:pPr>
            <w:r w:rsidRPr="00881AB9">
              <w:rPr>
                <w:rFonts w:ascii="Times New Roman" w:hAnsi="Times New Roman"/>
                <w:sz w:val="20"/>
                <w:szCs w:val="20"/>
              </w:rPr>
              <w:t>Students can take the final exam in the course in two ways: a) during the course of teaching through continuous monitoring of students (active participation in teaching, preparation and presentation of seminar work and two</w:t>
            </w:r>
            <w:r>
              <w:rPr>
                <w:rFonts w:ascii="Times New Roman" w:hAnsi="Times New Roman"/>
                <w:sz w:val="20"/>
                <w:szCs w:val="20"/>
              </w:rPr>
              <w:t xml:space="preserve"> midterm</w:t>
            </w:r>
            <w:r w:rsidRPr="00881AB9">
              <w:rPr>
                <w:rFonts w:ascii="Times New Roman" w:hAnsi="Times New Roman"/>
                <w:sz w:val="20"/>
                <w:szCs w:val="20"/>
              </w:rPr>
              <w:t xml:space="preserve"> exams); b) during class (active participation in teaching, preparation and presentation of seminar work) and taking exams (written and oral part of the exam).</w:t>
            </w:r>
          </w:p>
        </w:tc>
      </w:tr>
      <w:tr w:rsidR="00B1223D" w:rsidRPr="006D1337" w14:paraId="47483019" w14:textId="77777777" w:rsidTr="004E2915">
        <w:trPr>
          <w:trHeight w:val="368"/>
        </w:trPr>
        <w:tc>
          <w:tcPr>
            <w:tcW w:w="2840" w:type="dxa"/>
            <w:gridSpan w:val="2"/>
            <w:vMerge w:val="restart"/>
            <w:shd w:val="clear" w:color="auto" w:fill="D5F4FF"/>
            <w:vAlign w:val="center"/>
          </w:tcPr>
          <w:p w14:paraId="33F15B58"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3.2. </w:t>
            </w:r>
            <w:r w:rsidRPr="00491436">
              <w:rPr>
                <w:rFonts w:ascii="Times New Roman" w:hAnsi="Times New Roman"/>
                <w:sz w:val="20"/>
                <w:szCs w:val="20"/>
              </w:rPr>
              <w:t>Monitoring student work (enter the share of ECTS credits for each activity so that the total number of ECTS points corresponds to the credit score of the course)</w:t>
            </w:r>
          </w:p>
        </w:tc>
        <w:tc>
          <w:tcPr>
            <w:tcW w:w="2145" w:type="dxa"/>
            <w:gridSpan w:val="4"/>
            <w:vAlign w:val="center"/>
          </w:tcPr>
          <w:p w14:paraId="4D49FF68"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Attendance</w:t>
            </w:r>
          </w:p>
        </w:tc>
        <w:tc>
          <w:tcPr>
            <w:tcW w:w="2144" w:type="dxa"/>
            <w:gridSpan w:val="2"/>
            <w:vAlign w:val="center"/>
          </w:tcPr>
          <w:p w14:paraId="2AD81AB7"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2</w:t>
            </w:r>
          </w:p>
        </w:tc>
        <w:tc>
          <w:tcPr>
            <w:tcW w:w="2145" w:type="dxa"/>
            <w:gridSpan w:val="3"/>
            <w:vAlign w:val="center"/>
          </w:tcPr>
          <w:p w14:paraId="3F85A177"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Written exam</w:t>
            </w:r>
          </w:p>
        </w:tc>
        <w:tc>
          <w:tcPr>
            <w:tcW w:w="2145" w:type="dxa"/>
            <w:gridSpan w:val="3"/>
            <w:vAlign w:val="center"/>
          </w:tcPr>
          <w:p w14:paraId="04903AE9"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3 (</w:t>
            </w:r>
            <w:r>
              <w:rPr>
                <w:rFonts w:ascii="Times New Roman" w:hAnsi="Times New Roman"/>
                <w:sz w:val="20"/>
                <w:szCs w:val="20"/>
              </w:rPr>
              <w:t>without colloquia/midterm</w:t>
            </w:r>
            <w:r w:rsidRPr="008B3011">
              <w:rPr>
                <w:rFonts w:ascii="Times New Roman" w:hAnsi="Times New Roman"/>
                <w:sz w:val="20"/>
                <w:szCs w:val="20"/>
              </w:rPr>
              <w:t>)</w:t>
            </w:r>
          </w:p>
        </w:tc>
        <w:tc>
          <w:tcPr>
            <w:tcW w:w="2145" w:type="dxa"/>
            <w:gridSpan w:val="4"/>
            <w:vAlign w:val="center"/>
          </w:tcPr>
          <w:p w14:paraId="2C30A69B"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Projec</w:t>
            </w:r>
            <w:r w:rsidRPr="008B3011">
              <w:rPr>
                <w:rFonts w:ascii="Times New Roman" w:hAnsi="Times New Roman"/>
                <w:sz w:val="20"/>
                <w:szCs w:val="20"/>
              </w:rPr>
              <w:t>t</w:t>
            </w:r>
          </w:p>
        </w:tc>
        <w:tc>
          <w:tcPr>
            <w:tcW w:w="1746" w:type="dxa"/>
            <w:gridSpan w:val="4"/>
            <w:vAlign w:val="center"/>
          </w:tcPr>
          <w:p w14:paraId="6174575B"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0358A425" w14:textId="77777777" w:rsidTr="004E2915">
        <w:trPr>
          <w:trHeight w:val="368"/>
        </w:trPr>
        <w:tc>
          <w:tcPr>
            <w:tcW w:w="2840" w:type="dxa"/>
            <w:gridSpan w:val="2"/>
            <w:vMerge/>
            <w:shd w:val="clear" w:color="auto" w:fill="D5F4FF"/>
            <w:vAlign w:val="center"/>
          </w:tcPr>
          <w:p w14:paraId="376A1A75" w14:textId="77777777" w:rsidR="00B1223D" w:rsidRPr="006D1337" w:rsidRDefault="00B1223D" w:rsidP="004E2915">
            <w:pPr>
              <w:spacing w:after="0" w:line="240" w:lineRule="auto"/>
              <w:rPr>
                <w:rFonts w:ascii="Times New Roman" w:hAnsi="Times New Roman"/>
                <w:sz w:val="20"/>
                <w:szCs w:val="20"/>
              </w:rPr>
            </w:pPr>
          </w:p>
        </w:tc>
        <w:tc>
          <w:tcPr>
            <w:tcW w:w="2145" w:type="dxa"/>
            <w:gridSpan w:val="4"/>
            <w:vAlign w:val="center"/>
          </w:tcPr>
          <w:p w14:paraId="7C85B924"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Experimental work</w:t>
            </w:r>
          </w:p>
        </w:tc>
        <w:tc>
          <w:tcPr>
            <w:tcW w:w="2144" w:type="dxa"/>
            <w:gridSpan w:val="2"/>
            <w:vAlign w:val="center"/>
          </w:tcPr>
          <w:p w14:paraId="311C9496"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307D17BC"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Research</w:t>
            </w:r>
          </w:p>
        </w:tc>
        <w:tc>
          <w:tcPr>
            <w:tcW w:w="2145" w:type="dxa"/>
            <w:gridSpan w:val="3"/>
            <w:vAlign w:val="center"/>
          </w:tcPr>
          <w:p w14:paraId="4A044796" w14:textId="77777777" w:rsidR="00B1223D" w:rsidRPr="008B3011" w:rsidRDefault="00B1223D" w:rsidP="004E2915">
            <w:pPr>
              <w:spacing w:after="0" w:line="240" w:lineRule="auto"/>
              <w:rPr>
                <w:rFonts w:ascii="Times New Roman" w:hAnsi="Times New Roman"/>
                <w:sz w:val="20"/>
                <w:szCs w:val="20"/>
              </w:rPr>
            </w:pPr>
          </w:p>
        </w:tc>
        <w:tc>
          <w:tcPr>
            <w:tcW w:w="2145" w:type="dxa"/>
            <w:gridSpan w:val="4"/>
            <w:vAlign w:val="center"/>
          </w:tcPr>
          <w:p w14:paraId="213B197D"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Practical work</w:t>
            </w:r>
          </w:p>
        </w:tc>
        <w:tc>
          <w:tcPr>
            <w:tcW w:w="1746" w:type="dxa"/>
            <w:gridSpan w:val="4"/>
            <w:vAlign w:val="center"/>
          </w:tcPr>
          <w:p w14:paraId="734D9BA3"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0,5</w:t>
            </w:r>
          </w:p>
        </w:tc>
      </w:tr>
      <w:tr w:rsidR="00B1223D" w:rsidRPr="006D1337" w14:paraId="529651D9" w14:textId="77777777" w:rsidTr="004E2915">
        <w:trPr>
          <w:trHeight w:val="369"/>
        </w:trPr>
        <w:tc>
          <w:tcPr>
            <w:tcW w:w="2840" w:type="dxa"/>
            <w:gridSpan w:val="2"/>
            <w:vMerge/>
            <w:shd w:val="clear" w:color="auto" w:fill="D5F4FF"/>
            <w:vAlign w:val="center"/>
          </w:tcPr>
          <w:p w14:paraId="7A9DD084" w14:textId="77777777" w:rsidR="00B1223D" w:rsidRPr="006D1337" w:rsidRDefault="00B1223D" w:rsidP="004E2915">
            <w:pPr>
              <w:spacing w:after="0" w:line="240" w:lineRule="auto"/>
              <w:rPr>
                <w:rFonts w:ascii="Times New Roman" w:hAnsi="Times New Roman"/>
                <w:sz w:val="20"/>
                <w:szCs w:val="20"/>
              </w:rPr>
            </w:pPr>
          </w:p>
        </w:tc>
        <w:tc>
          <w:tcPr>
            <w:tcW w:w="2145" w:type="dxa"/>
            <w:gridSpan w:val="4"/>
            <w:vAlign w:val="center"/>
          </w:tcPr>
          <w:p w14:paraId="1355572F"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Essay</w:t>
            </w:r>
            <w:r w:rsidRPr="008B3011">
              <w:rPr>
                <w:rFonts w:ascii="Times New Roman" w:hAnsi="Times New Roman"/>
                <w:sz w:val="20"/>
                <w:szCs w:val="20"/>
              </w:rPr>
              <w:t xml:space="preserve"> </w:t>
            </w:r>
          </w:p>
        </w:tc>
        <w:tc>
          <w:tcPr>
            <w:tcW w:w="2144" w:type="dxa"/>
            <w:gridSpan w:val="2"/>
            <w:vAlign w:val="center"/>
          </w:tcPr>
          <w:p w14:paraId="4BFE6A09"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7A36AB71"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Report</w:t>
            </w:r>
          </w:p>
        </w:tc>
        <w:tc>
          <w:tcPr>
            <w:tcW w:w="2145" w:type="dxa"/>
            <w:gridSpan w:val="3"/>
            <w:vAlign w:val="center"/>
          </w:tcPr>
          <w:p w14:paraId="1E5BF587" w14:textId="77777777" w:rsidR="00B1223D" w:rsidRPr="008B3011" w:rsidRDefault="00B1223D" w:rsidP="004E2915">
            <w:pPr>
              <w:spacing w:after="0" w:line="240" w:lineRule="auto"/>
              <w:rPr>
                <w:rFonts w:ascii="Times New Roman" w:hAnsi="Times New Roman"/>
                <w:sz w:val="20"/>
                <w:szCs w:val="20"/>
              </w:rPr>
            </w:pPr>
          </w:p>
        </w:tc>
        <w:tc>
          <w:tcPr>
            <w:tcW w:w="2145" w:type="dxa"/>
            <w:gridSpan w:val="4"/>
            <w:vAlign w:val="center"/>
          </w:tcPr>
          <w:p w14:paraId="48E7100A"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Continuous examination</w:t>
            </w:r>
          </w:p>
        </w:tc>
        <w:tc>
          <w:tcPr>
            <w:tcW w:w="1746" w:type="dxa"/>
            <w:gridSpan w:val="4"/>
            <w:vAlign w:val="center"/>
          </w:tcPr>
          <w:p w14:paraId="635F1ADC"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0A353EA1" w14:textId="77777777" w:rsidTr="004E2915">
        <w:trPr>
          <w:trHeight w:val="368"/>
        </w:trPr>
        <w:tc>
          <w:tcPr>
            <w:tcW w:w="2840" w:type="dxa"/>
            <w:gridSpan w:val="2"/>
            <w:vMerge/>
            <w:shd w:val="clear" w:color="auto" w:fill="D5F4FF"/>
            <w:vAlign w:val="center"/>
          </w:tcPr>
          <w:p w14:paraId="6BCEC932" w14:textId="77777777" w:rsidR="00B1223D" w:rsidRPr="006D1337" w:rsidRDefault="00B1223D" w:rsidP="004E2915">
            <w:pPr>
              <w:spacing w:after="0" w:line="240" w:lineRule="auto"/>
              <w:rPr>
                <w:rFonts w:ascii="Times New Roman" w:hAnsi="Times New Roman"/>
                <w:sz w:val="20"/>
                <w:szCs w:val="20"/>
              </w:rPr>
            </w:pPr>
          </w:p>
        </w:tc>
        <w:tc>
          <w:tcPr>
            <w:tcW w:w="2145" w:type="dxa"/>
            <w:gridSpan w:val="4"/>
            <w:vAlign w:val="center"/>
          </w:tcPr>
          <w:p w14:paraId="77097B6C"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C</w:t>
            </w:r>
            <w:r w:rsidRPr="00130651">
              <w:rPr>
                <w:rFonts w:ascii="Times New Roman" w:hAnsi="Times New Roman"/>
                <w:sz w:val="20"/>
                <w:szCs w:val="20"/>
              </w:rPr>
              <w:t>olloquium</w:t>
            </w:r>
            <w:r>
              <w:rPr>
                <w:rFonts w:ascii="Times New Roman" w:hAnsi="Times New Roman"/>
                <w:sz w:val="20"/>
                <w:szCs w:val="20"/>
              </w:rPr>
              <w:t xml:space="preserve"> (midterm)</w:t>
            </w:r>
          </w:p>
        </w:tc>
        <w:tc>
          <w:tcPr>
            <w:tcW w:w="2144" w:type="dxa"/>
            <w:gridSpan w:val="2"/>
            <w:vAlign w:val="center"/>
          </w:tcPr>
          <w:p w14:paraId="41D0CC9B"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3,5 (</w:t>
            </w:r>
            <w:r>
              <w:rPr>
                <w:rFonts w:ascii="Times New Roman" w:hAnsi="Times New Roman"/>
                <w:sz w:val="20"/>
                <w:szCs w:val="20"/>
              </w:rPr>
              <w:t>without written exam</w:t>
            </w:r>
            <w:r w:rsidRPr="008B3011">
              <w:rPr>
                <w:rFonts w:ascii="Times New Roman" w:hAnsi="Times New Roman"/>
                <w:sz w:val="20"/>
                <w:szCs w:val="20"/>
              </w:rPr>
              <w:t>)</w:t>
            </w:r>
          </w:p>
        </w:tc>
        <w:tc>
          <w:tcPr>
            <w:tcW w:w="2145" w:type="dxa"/>
            <w:gridSpan w:val="3"/>
            <w:vAlign w:val="center"/>
          </w:tcPr>
          <w:p w14:paraId="02461F38"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Seminar paper</w:t>
            </w:r>
          </w:p>
        </w:tc>
        <w:tc>
          <w:tcPr>
            <w:tcW w:w="2145" w:type="dxa"/>
            <w:gridSpan w:val="3"/>
            <w:vAlign w:val="center"/>
          </w:tcPr>
          <w:p w14:paraId="572850B4" w14:textId="77777777" w:rsidR="00B1223D" w:rsidRPr="008B3011" w:rsidRDefault="00B1223D" w:rsidP="004E2915">
            <w:pPr>
              <w:spacing w:after="0" w:line="240" w:lineRule="auto"/>
              <w:rPr>
                <w:rFonts w:ascii="Times New Roman" w:hAnsi="Times New Roman"/>
                <w:sz w:val="20"/>
                <w:szCs w:val="20"/>
              </w:rPr>
            </w:pPr>
          </w:p>
        </w:tc>
        <w:tc>
          <w:tcPr>
            <w:tcW w:w="2145" w:type="dxa"/>
            <w:gridSpan w:val="4"/>
            <w:vAlign w:val="center"/>
          </w:tcPr>
          <w:p w14:paraId="40ACED6C"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Other</w:t>
            </w:r>
          </w:p>
        </w:tc>
        <w:tc>
          <w:tcPr>
            <w:tcW w:w="1746" w:type="dxa"/>
            <w:gridSpan w:val="4"/>
            <w:vAlign w:val="center"/>
          </w:tcPr>
          <w:p w14:paraId="451D2585"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6B22FDD2" w14:textId="77777777" w:rsidTr="004E2915">
        <w:trPr>
          <w:trHeight w:val="369"/>
        </w:trPr>
        <w:tc>
          <w:tcPr>
            <w:tcW w:w="2840" w:type="dxa"/>
            <w:gridSpan w:val="2"/>
            <w:vMerge/>
            <w:shd w:val="clear" w:color="auto" w:fill="D5F4FF"/>
            <w:vAlign w:val="center"/>
          </w:tcPr>
          <w:p w14:paraId="37B05BC3" w14:textId="77777777" w:rsidR="00B1223D" w:rsidRPr="006D1337" w:rsidRDefault="00B1223D" w:rsidP="004E2915">
            <w:pPr>
              <w:spacing w:after="0" w:line="240" w:lineRule="auto"/>
              <w:rPr>
                <w:rFonts w:ascii="Times New Roman" w:hAnsi="Times New Roman"/>
                <w:sz w:val="20"/>
                <w:szCs w:val="20"/>
              </w:rPr>
            </w:pPr>
          </w:p>
        </w:tc>
        <w:tc>
          <w:tcPr>
            <w:tcW w:w="2145" w:type="dxa"/>
            <w:gridSpan w:val="4"/>
            <w:vAlign w:val="center"/>
          </w:tcPr>
          <w:p w14:paraId="03BD274D" w14:textId="77777777" w:rsidR="00B1223D" w:rsidRPr="008B3011" w:rsidRDefault="00B1223D" w:rsidP="004E2915">
            <w:pPr>
              <w:spacing w:after="0" w:line="240" w:lineRule="auto"/>
              <w:rPr>
                <w:rFonts w:ascii="Times New Roman" w:hAnsi="Times New Roman"/>
                <w:sz w:val="20"/>
                <w:szCs w:val="20"/>
              </w:rPr>
            </w:pPr>
            <w:r w:rsidRPr="00491436">
              <w:rPr>
                <w:rFonts w:ascii="Times New Roman" w:hAnsi="Times New Roman"/>
                <w:sz w:val="20"/>
                <w:szCs w:val="20"/>
              </w:rPr>
              <w:t>Class activity</w:t>
            </w:r>
          </w:p>
        </w:tc>
        <w:tc>
          <w:tcPr>
            <w:tcW w:w="2144" w:type="dxa"/>
            <w:gridSpan w:val="2"/>
            <w:vAlign w:val="center"/>
          </w:tcPr>
          <w:p w14:paraId="0A997830" w14:textId="77777777" w:rsidR="00B1223D" w:rsidRPr="008B3011" w:rsidRDefault="00B1223D" w:rsidP="004E2915">
            <w:pPr>
              <w:spacing w:after="0" w:line="240" w:lineRule="auto"/>
              <w:rPr>
                <w:rFonts w:ascii="Times New Roman" w:hAnsi="Times New Roman"/>
                <w:sz w:val="20"/>
                <w:szCs w:val="20"/>
              </w:rPr>
            </w:pPr>
          </w:p>
        </w:tc>
        <w:tc>
          <w:tcPr>
            <w:tcW w:w="2145" w:type="dxa"/>
            <w:gridSpan w:val="3"/>
            <w:vAlign w:val="center"/>
          </w:tcPr>
          <w:p w14:paraId="3CA47A4B"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Oral exam</w:t>
            </w:r>
          </w:p>
        </w:tc>
        <w:tc>
          <w:tcPr>
            <w:tcW w:w="2145" w:type="dxa"/>
            <w:gridSpan w:val="3"/>
            <w:vAlign w:val="center"/>
          </w:tcPr>
          <w:p w14:paraId="0CF45336"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0,5 (</w:t>
            </w:r>
            <w:r>
              <w:rPr>
                <w:rFonts w:ascii="Times New Roman" w:hAnsi="Times New Roman"/>
                <w:sz w:val="20"/>
                <w:szCs w:val="20"/>
              </w:rPr>
              <w:t>without colloquia/midterm</w:t>
            </w:r>
            <w:r w:rsidRPr="008B3011">
              <w:rPr>
                <w:rFonts w:ascii="Times New Roman" w:hAnsi="Times New Roman"/>
                <w:sz w:val="20"/>
                <w:szCs w:val="20"/>
              </w:rPr>
              <w:t>)</w:t>
            </w:r>
          </w:p>
        </w:tc>
        <w:tc>
          <w:tcPr>
            <w:tcW w:w="2145" w:type="dxa"/>
            <w:gridSpan w:val="4"/>
            <w:vAlign w:val="center"/>
          </w:tcPr>
          <w:p w14:paraId="1428E86E"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Other</w:t>
            </w:r>
          </w:p>
        </w:tc>
        <w:tc>
          <w:tcPr>
            <w:tcW w:w="1746" w:type="dxa"/>
            <w:gridSpan w:val="4"/>
            <w:vAlign w:val="center"/>
          </w:tcPr>
          <w:p w14:paraId="00698514"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58B6AF90" w14:textId="77777777" w:rsidTr="004E2915">
        <w:trPr>
          <w:trHeight w:val="454"/>
        </w:trPr>
        <w:tc>
          <w:tcPr>
            <w:tcW w:w="2840" w:type="dxa"/>
            <w:gridSpan w:val="2"/>
            <w:shd w:val="clear" w:color="auto" w:fill="D5F4FF"/>
            <w:vAlign w:val="center"/>
          </w:tcPr>
          <w:p w14:paraId="38704BEA"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3.3. </w:t>
            </w:r>
            <w:r w:rsidRPr="00F84A6E">
              <w:rPr>
                <w:rFonts w:ascii="Times New Roman" w:hAnsi="Times New Roman"/>
                <w:sz w:val="20"/>
                <w:szCs w:val="20"/>
              </w:rPr>
              <w:t>Student workload</w:t>
            </w:r>
          </w:p>
        </w:tc>
        <w:tc>
          <w:tcPr>
            <w:tcW w:w="12470" w:type="dxa"/>
            <w:gridSpan w:val="20"/>
            <w:vAlign w:val="center"/>
          </w:tcPr>
          <w:p w14:paraId="471D2427" w14:textId="77777777" w:rsidR="00B1223D" w:rsidRPr="006D1337" w:rsidRDefault="00B1223D" w:rsidP="004E2915">
            <w:pPr>
              <w:spacing w:after="0" w:line="240" w:lineRule="auto"/>
              <w:rPr>
                <w:rFonts w:ascii="Times New Roman" w:hAnsi="Times New Roman"/>
                <w:sz w:val="20"/>
                <w:szCs w:val="20"/>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1"/>
            </w:tblGrid>
            <w:tr w:rsidR="00B1223D" w:rsidRPr="008B3011" w14:paraId="1FF50166" w14:textId="77777777" w:rsidTr="004E2915">
              <w:tc>
                <w:tcPr>
                  <w:tcW w:w="12242" w:type="dxa"/>
                  <w:tcBorders>
                    <w:top w:val="single" w:sz="4" w:space="0" w:color="auto"/>
                    <w:left w:val="single" w:sz="4" w:space="0" w:color="auto"/>
                    <w:bottom w:val="single" w:sz="4" w:space="0" w:color="auto"/>
                    <w:right w:val="single" w:sz="4" w:space="0" w:color="auto"/>
                  </w:tcBorders>
                </w:tcPr>
                <w:p w14:paraId="4400C555" w14:textId="77777777" w:rsidR="00B1223D" w:rsidRPr="008B3011" w:rsidRDefault="00B1223D" w:rsidP="004E2915">
                  <w:pPr>
                    <w:spacing w:after="0" w:line="240" w:lineRule="auto"/>
                    <w:rPr>
                      <w:rFonts w:ascii="Times New Roman" w:hAnsi="Times New Roman"/>
                      <w:sz w:val="20"/>
                      <w:szCs w:val="20"/>
                    </w:rPr>
                  </w:pPr>
                  <w:r>
                    <w:rPr>
                      <w:rFonts w:ascii="Times New Roman" w:hAnsi="Times New Roman"/>
                      <w:sz w:val="20"/>
                      <w:szCs w:val="20"/>
                    </w:rPr>
                    <w:t>Student workload on all bases for 1 ECTS credit is 30 hours in a semester and is estimated as:</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3"/>
                    <w:gridCol w:w="5969"/>
                  </w:tblGrid>
                  <w:tr w:rsidR="00B1223D" w:rsidRPr="008B3011" w14:paraId="72D9D7D0" w14:textId="77777777" w:rsidTr="004E2915">
                    <w:tc>
                      <w:tcPr>
                        <w:tcW w:w="6149" w:type="dxa"/>
                        <w:tcBorders>
                          <w:top w:val="single" w:sz="4" w:space="0" w:color="auto"/>
                          <w:left w:val="single" w:sz="4" w:space="0" w:color="auto"/>
                          <w:bottom w:val="single" w:sz="4" w:space="0" w:color="auto"/>
                          <w:right w:val="single" w:sz="4" w:space="0" w:color="auto"/>
                        </w:tcBorders>
                      </w:tcPr>
                      <w:p w14:paraId="6C9F2D8F" w14:textId="77777777" w:rsidR="00B1223D" w:rsidRPr="008B3011" w:rsidRDefault="00B1223D" w:rsidP="004E2915">
                        <w:pPr>
                          <w:pStyle w:val="ListParagraph"/>
                          <w:spacing w:after="0" w:line="240" w:lineRule="auto"/>
                          <w:rPr>
                            <w:rFonts w:ascii="Times New Roman" w:hAnsi="Times New Roman"/>
                            <w:b/>
                            <w:i/>
                            <w:sz w:val="20"/>
                            <w:szCs w:val="20"/>
                          </w:rPr>
                        </w:pPr>
                        <w:r w:rsidRPr="00130651">
                          <w:rPr>
                            <w:rFonts w:ascii="Times New Roman" w:hAnsi="Times New Roman"/>
                            <w:b/>
                            <w:i/>
                            <w:sz w:val="20"/>
                            <w:szCs w:val="20"/>
                          </w:rPr>
                          <w:t>Obligation</w:t>
                        </w:r>
                      </w:p>
                    </w:tc>
                    <w:tc>
                      <w:tcPr>
                        <w:tcW w:w="6093" w:type="dxa"/>
                        <w:tcBorders>
                          <w:top w:val="single" w:sz="4" w:space="0" w:color="auto"/>
                          <w:left w:val="single" w:sz="4" w:space="0" w:color="auto"/>
                          <w:bottom w:val="single" w:sz="4" w:space="0" w:color="auto"/>
                          <w:right w:val="single" w:sz="4" w:space="0" w:color="auto"/>
                        </w:tcBorders>
                      </w:tcPr>
                      <w:p w14:paraId="31A3C56E" w14:textId="77777777" w:rsidR="00B1223D" w:rsidRPr="008B3011" w:rsidRDefault="00B1223D" w:rsidP="004E2915">
                        <w:pPr>
                          <w:spacing w:after="0" w:line="240" w:lineRule="auto"/>
                          <w:rPr>
                            <w:rFonts w:ascii="Times New Roman" w:hAnsi="Times New Roman"/>
                            <w:b/>
                            <w:i/>
                            <w:sz w:val="20"/>
                            <w:szCs w:val="20"/>
                          </w:rPr>
                        </w:pPr>
                        <w:r w:rsidRPr="008129FE">
                          <w:rPr>
                            <w:rFonts w:ascii="Times New Roman" w:hAnsi="Times New Roman"/>
                            <w:b/>
                            <w:i/>
                            <w:sz w:val="20"/>
                            <w:szCs w:val="20"/>
                          </w:rPr>
                          <w:t>Hours (estimated)</w:t>
                        </w:r>
                      </w:p>
                    </w:tc>
                  </w:tr>
                  <w:tr w:rsidR="00B1223D" w:rsidRPr="008B3011" w14:paraId="141CFCCC" w14:textId="77777777" w:rsidTr="004E2915">
                    <w:tc>
                      <w:tcPr>
                        <w:tcW w:w="6149" w:type="dxa"/>
                        <w:tcBorders>
                          <w:top w:val="single" w:sz="4" w:space="0" w:color="auto"/>
                          <w:left w:val="single" w:sz="4" w:space="0" w:color="auto"/>
                          <w:bottom w:val="single" w:sz="4" w:space="0" w:color="auto"/>
                          <w:right w:val="single" w:sz="4" w:space="0" w:color="auto"/>
                        </w:tcBorders>
                      </w:tcPr>
                      <w:p w14:paraId="2A393203" w14:textId="77777777" w:rsidR="00B1223D" w:rsidRPr="008B3011" w:rsidRDefault="00B1223D" w:rsidP="0069636C">
                        <w:pPr>
                          <w:pStyle w:val="ListParagraph"/>
                          <w:numPr>
                            <w:ilvl w:val="0"/>
                            <w:numId w:val="16"/>
                          </w:numPr>
                          <w:spacing w:after="0" w:line="240" w:lineRule="auto"/>
                          <w:contextualSpacing w:val="0"/>
                          <w:rPr>
                            <w:rFonts w:ascii="Times New Roman" w:hAnsi="Times New Roman"/>
                            <w:sz w:val="20"/>
                            <w:szCs w:val="20"/>
                          </w:rPr>
                        </w:pPr>
                        <w:r w:rsidRPr="00130651">
                          <w:rPr>
                            <w:rFonts w:ascii="Times New Roman" w:hAnsi="Times New Roman"/>
                            <w:sz w:val="20"/>
                            <w:szCs w:val="20"/>
                          </w:rPr>
                          <w:t>Attendance</w:t>
                        </w:r>
                      </w:p>
                    </w:tc>
                    <w:tc>
                      <w:tcPr>
                        <w:tcW w:w="6093" w:type="dxa"/>
                        <w:tcBorders>
                          <w:top w:val="single" w:sz="4" w:space="0" w:color="auto"/>
                          <w:left w:val="single" w:sz="4" w:space="0" w:color="auto"/>
                          <w:bottom w:val="single" w:sz="4" w:space="0" w:color="auto"/>
                          <w:right w:val="single" w:sz="4" w:space="0" w:color="auto"/>
                        </w:tcBorders>
                      </w:tcPr>
                      <w:p w14:paraId="6F4062D8"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60</w:t>
                        </w:r>
                      </w:p>
                    </w:tc>
                  </w:tr>
                  <w:tr w:rsidR="00B1223D" w:rsidRPr="008B3011" w14:paraId="74BA85E4" w14:textId="77777777" w:rsidTr="004E2915">
                    <w:tc>
                      <w:tcPr>
                        <w:tcW w:w="6149" w:type="dxa"/>
                        <w:tcBorders>
                          <w:top w:val="single" w:sz="4" w:space="0" w:color="auto"/>
                          <w:left w:val="single" w:sz="4" w:space="0" w:color="auto"/>
                          <w:bottom w:val="single" w:sz="4" w:space="0" w:color="auto"/>
                          <w:right w:val="single" w:sz="4" w:space="0" w:color="auto"/>
                        </w:tcBorders>
                      </w:tcPr>
                      <w:p w14:paraId="371AC932" w14:textId="77777777" w:rsidR="00B1223D" w:rsidRPr="008B3011" w:rsidRDefault="00B1223D" w:rsidP="0069636C">
                        <w:pPr>
                          <w:pStyle w:val="ListParagraph"/>
                          <w:numPr>
                            <w:ilvl w:val="0"/>
                            <w:numId w:val="16"/>
                          </w:numPr>
                          <w:spacing w:after="0" w:line="240" w:lineRule="auto"/>
                          <w:contextualSpacing w:val="0"/>
                          <w:rPr>
                            <w:rFonts w:ascii="Times New Roman" w:hAnsi="Times New Roman"/>
                            <w:sz w:val="20"/>
                            <w:szCs w:val="20"/>
                          </w:rPr>
                        </w:pPr>
                        <w:r>
                          <w:rPr>
                            <w:rFonts w:ascii="Times New Roman" w:hAnsi="Times New Roman"/>
                            <w:sz w:val="20"/>
                            <w:szCs w:val="20"/>
                          </w:rPr>
                          <w:t>Writing</w:t>
                        </w:r>
                        <w:r w:rsidRPr="00130651">
                          <w:rPr>
                            <w:rFonts w:ascii="Times New Roman" w:hAnsi="Times New Roman"/>
                            <w:sz w:val="20"/>
                            <w:szCs w:val="20"/>
                          </w:rPr>
                          <w:t xml:space="preserve"> seminar </w:t>
                        </w:r>
                        <w:r>
                          <w:rPr>
                            <w:rFonts w:ascii="Times New Roman" w:hAnsi="Times New Roman"/>
                            <w:sz w:val="20"/>
                            <w:szCs w:val="20"/>
                          </w:rPr>
                          <w:t>paper</w:t>
                        </w:r>
                        <w:r w:rsidRPr="00130651">
                          <w:rPr>
                            <w:rFonts w:ascii="Times New Roman" w:hAnsi="Times New Roman"/>
                            <w:sz w:val="20"/>
                            <w:szCs w:val="20"/>
                          </w:rPr>
                          <w:t xml:space="preserve"> and presentation</w:t>
                        </w:r>
                      </w:p>
                    </w:tc>
                    <w:tc>
                      <w:tcPr>
                        <w:tcW w:w="6093" w:type="dxa"/>
                        <w:tcBorders>
                          <w:top w:val="single" w:sz="4" w:space="0" w:color="auto"/>
                          <w:left w:val="single" w:sz="4" w:space="0" w:color="auto"/>
                          <w:bottom w:val="single" w:sz="4" w:space="0" w:color="auto"/>
                          <w:right w:val="single" w:sz="4" w:space="0" w:color="auto"/>
                        </w:tcBorders>
                      </w:tcPr>
                      <w:p w14:paraId="19A547A7"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15</w:t>
                        </w:r>
                      </w:p>
                    </w:tc>
                  </w:tr>
                  <w:tr w:rsidR="00B1223D" w:rsidRPr="008B3011" w14:paraId="7050DF59" w14:textId="77777777" w:rsidTr="004E2915">
                    <w:tc>
                      <w:tcPr>
                        <w:tcW w:w="6149" w:type="dxa"/>
                        <w:tcBorders>
                          <w:top w:val="single" w:sz="4" w:space="0" w:color="auto"/>
                          <w:left w:val="single" w:sz="4" w:space="0" w:color="auto"/>
                          <w:bottom w:val="single" w:sz="4" w:space="0" w:color="auto"/>
                          <w:right w:val="single" w:sz="4" w:space="0" w:color="auto"/>
                        </w:tcBorders>
                      </w:tcPr>
                      <w:p w14:paraId="32AF6CD2" w14:textId="77777777" w:rsidR="00B1223D" w:rsidRPr="008B3011" w:rsidRDefault="00B1223D" w:rsidP="0069636C">
                        <w:pPr>
                          <w:pStyle w:val="ListParagraph"/>
                          <w:numPr>
                            <w:ilvl w:val="0"/>
                            <w:numId w:val="16"/>
                          </w:numPr>
                          <w:spacing w:after="0" w:line="240" w:lineRule="auto"/>
                          <w:contextualSpacing w:val="0"/>
                          <w:rPr>
                            <w:rFonts w:ascii="Times New Roman" w:hAnsi="Times New Roman"/>
                            <w:sz w:val="20"/>
                            <w:szCs w:val="20"/>
                          </w:rPr>
                        </w:pPr>
                        <w:r w:rsidRPr="008129FE">
                          <w:rPr>
                            <w:rFonts w:ascii="Times New Roman" w:hAnsi="Times New Roman"/>
                            <w:sz w:val="20"/>
                            <w:szCs w:val="20"/>
                          </w:rPr>
                          <w:t>Preparation for the midterm / exam through self-study</w:t>
                        </w:r>
                      </w:p>
                    </w:tc>
                    <w:tc>
                      <w:tcPr>
                        <w:tcW w:w="6093" w:type="dxa"/>
                        <w:tcBorders>
                          <w:top w:val="single" w:sz="4" w:space="0" w:color="auto"/>
                          <w:left w:val="single" w:sz="4" w:space="0" w:color="auto"/>
                          <w:bottom w:val="single" w:sz="4" w:space="0" w:color="auto"/>
                          <w:right w:val="single" w:sz="4" w:space="0" w:color="auto"/>
                        </w:tcBorders>
                      </w:tcPr>
                      <w:p w14:paraId="0EEE8AD6" w14:textId="77777777" w:rsidR="00B1223D" w:rsidRPr="008B3011" w:rsidRDefault="00B1223D" w:rsidP="004E2915">
                        <w:pPr>
                          <w:spacing w:after="0" w:line="240" w:lineRule="auto"/>
                          <w:rPr>
                            <w:rFonts w:ascii="Times New Roman" w:hAnsi="Times New Roman"/>
                            <w:sz w:val="20"/>
                            <w:szCs w:val="20"/>
                          </w:rPr>
                        </w:pPr>
                        <w:r w:rsidRPr="008B3011">
                          <w:rPr>
                            <w:rFonts w:ascii="Times New Roman" w:hAnsi="Times New Roman"/>
                            <w:sz w:val="20"/>
                            <w:szCs w:val="20"/>
                          </w:rPr>
                          <w:t>105</w:t>
                        </w:r>
                      </w:p>
                    </w:tc>
                  </w:tr>
                </w:tbl>
                <w:p w14:paraId="69954E98" w14:textId="77777777" w:rsidR="00B1223D" w:rsidRPr="008B3011" w:rsidRDefault="00B1223D" w:rsidP="004E2915">
                  <w:pPr>
                    <w:spacing w:after="0" w:line="240" w:lineRule="auto"/>
                    <w:rPr>
                      <w:rFonts w:ascii="Times New Roman" w:hAnsi="Times New Roman"/>
                      <w:sz w:val="20"/>
                      <w:szCs w:val="20"/>
                    </w:rPr>
                  </w:pPr>
                </w:p>
              </w:tc>
            </w:tr>
          </w:tbl>
          <w:p w14:paraId="15437A47" w14:textId="77777777" w:rsidR="00B1223D" w:rsidRPr="006D1337" w:rsidRDefault="00B1223D" w:rsidP="004E2915">
            <w:pPr>
              <w:spacing w:after="0" w:line="240" w:lineRule="auto"/>
              <w:rPr>
                <w:rFonts w:ascii="Times New Roman" w:hAnsi="Times New Roman"/>
                <w:sz w:val="20"/>
                <w:szCs w:val="20"/>
              </w:rPr>
            </w:pPr>
          </w:p>
        </w:tc>
      </w:tr>
      <w:tr w:rsidR="00B1223D" w:rsidRPr="006D1337" w14:paraId="2ACD23DE" w14:textId="77777777" w:rsidTr="004E2915">
        <w:trPr>
          <w:trHeight w:val="454"/>
        </w:trPr>
        <w:tc>
          <w:tcPr>
            <w:tcW w:w="15310" w:type="dxa"/>
            <w:gridSpan w:val="22"/>
            <w:shd w:val="clear" w:color="auto" w:fill="BDD6EE"/>
            <w:vAlign w:val="center"/>
          </w:tcPr>
          <w:p w14:paraId="737A02DF" w14:textId="77777777" w:rsidR="00B1223D" w:rsidRPr="006D1337" w:rsidRDefault="00B1223D" w:rsidP="004E2915">
            <w:pPr>
              <w:spacing w:after="0" w:line="240" w:lineRule="auto"/>
              <w:rPr>
                <w:rFonts w:ascii="Times New Roman" w:hAnsi="Times New Roman"/>
                <w:b/>
                <w:sz w:val="20"/>
                <w:szCs w:val="20"/>
              </w:rPr>
            </w:pPr>
            <w:r w:rsidRPr="006D1337">
              <w:rPr>
                <w:rFonts w:ascii="Times New Roman" w:hAnsi="Times New Roman"/>
                <w:b/>
                <w:sz w:val="20"/>
                <w:szCs w:val="20"/>
              </w:rPr>
              <w:t>4. FORMIRANJE OCJENE</w:t>
            </w:r>
          </w:p>
        </w:tc>
      </w:tr>
      <w:tr w:rsidR="00B1223D" w:rsidRPr="006F1475" w14:paraId="669B3ED1" w14:textId="77777777" w:rsidTr="004E2915">
        <w:trPr>
          <w:trHeight w:val="1846"/>
        </w:trPr>
        <w:tc>
          <w:tcPr>
            <w:tcW w:w="2840" w:type="dxa"/>
            <w:gridSpan w:val="2"/>
            <w:shd w:val="clear" w:color="auto" w:fill="D5F4FF"/>
            <w:vAlign w:val="center"/>
          </w:tcPr>
          <w:p w14:paraId="1AE5C30F" w14:textId="77777777" w:rsidR="00B1223D" w:rsidRPr="006F1475" w:rsidRDefault="00B1223D" w:rsidP="004E2915">
            <w:pPr>
              <w:spacing w:after="0" w:line="240" w:lineRule="auto"/>
              <w:rPr>
                <w:rFonts w:ascii="Times New Roman" w:hAnsi="Times New Roman"/>
                <w:sz w:val="20"/>
                <w:szCs w:val="20"/>
              </w:rPr>
            </w:pPr>
            <w:r w:rsidRPr="006F1475">
              <w:rPr>
                <w:rFonts w:ascii="Times New Roman" w:hAnsi="Times New Roman"/>
                <w:sz w:val="20"/>
                <w:szCs w:val="20"/>
              </w:rPr>
              <w:lastRenderedPageBreak/>
              <w:t xml:space="preserve">4.1. </w:t>
            </w:r>
            <w:r>
              <w:rPr>
                <w:rFonts w:ascii="Times New Roman" w:hAnsi="Times New Roman"/>
                <w:sz w:val="20"/>
                <w:szCs w:val="20"/>
              </w:rPr>
              <w:t>Grading seminar papers</w:t>
            </w:r>
          </w:p>
        </w:tc>
        <w:tc>
          <w:tcPr>
            <w:tcW w:w="12470" w:type="dxa"/>
            <w:gridSpan w:val="20"/>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4"/>
              <w:gridCol w:w="3365"/>
              <w:gridCol w:w="3365"/>
              <w:gridCol w:w="3365"/>
            </w:tblGrid>
            <w:tr w:rsidR="00B1223D" w:rsidRPr="006F1475" w14:paraId="40E284A2" w14:textId="77777777" w:rsidTr="004E2915">
              <w:trPr>
                <w:trHeight w:val="340"/>
              </w:trPr>
              <w:tc>
                <w:tcPr>
                  <w:tcW w:w="2144" w:type="dxa"/>
                  <w:tcBorders>
                    <w:top w:val="single" w:sz="4" w:space="0" w:color="auto"/>
                    <w:left w:val="single" w:sz="4" w:space="0" w:color="auto"/>
                    <w:bottom w:val="single" w:sz="4" w:space="0" w:color="auto"/>
                    <w:right w:val="single" w:sz="4" w:space="0" w:color="auto"/>
                  </w:tcBorders>
                  <w:vAlign w:val="center"/>
                </w:tcPr>
                <w:p w14:paraId="7B78CDE5" w14:textId="77777777" w:rsidR="00B1223D" w:rsidRPr="006F1475" w:rsidRDefault="00B1223D" w:rsidP="004E2915">
                  <w:pPr>
                    <w:spacing w:after="0" w:line="240" w:lineRule="auto"/>
                    <w:rPr>
                      <w:rFonts w:ascii="Times New Roman" w:hAnsi="Times New Roman"/>
                      <w:b/>
                      <w:sz w:val="20"/>
                      <w:szCs w:val="20"/>
                    </w:rPr>
                  </w:pPr>
                  <w:r w:rsidRPr="008129FE">
                    <w:rPr>
                      <w:rFonts w:ascii="Times New Roman" w:hAnsi="Times New Roman"/>
                      <w:b/>
                      <w:sz w:val="20"/>
                      <w:szCs w:val="20"/>
                    </w:rPr>
                    <w:t>The evaluation element</w:t>
                  </w:r>
                </w:p>
              </w:tc>
              <w:tc>
                <w:tcPr>
                  <w:tcW w:w="3365" w:type="dxa"/>
                  <w:tcBorders>
                    <w:top w:val="single" w:sz="4" w:space="0" w:color="auto"/>
                    <w:left w:val="single" w:sz="4" w:space="0" w:color="auto"/>
                    <w:bottom w:val="single" w:sz="4" w:space="0" w:color="auto"/>
                    <w:right w:val="single" w:sz="4" w:space="0" w:color="auto"/>
                  </w:tcBorders>
                  <w:vAlign w:val="center"/>
                </w:tcPr>
                <w:p w14:paraId="647FB3EA" w14:textId="77777777" w:rsidR="00B1223D" w:rsidRPr="008129FE" w:rsidRDefault="00B1223D" w:rsidP="004E2915">
                  <w:pPr>
                    <w:spacing w:after="0" w:line="240" w:lineRule="auto"/>
                    <w:jc w:val="center"/>
                    <w:rPr>
                      <w:rFonts w:ascii="Times New Roman" w:hAnsi="Times New Roman"/>
                      <w:b/>
                      <w:sz w:val="20"/>
                      <w:szCs w:val="20"/>
                    </w:rPr>
                  </w:pPr>
                  <w:r w:rsidRPr="008129FE">
                    <w:rPr>
                      <w:rFonts w:ascii="Times New Roman" w:hAnsi="Times New Roman"/>
                      <w:b/>
                      <w:sz w:val="20"/>
                      <w:szCs w:val="20"/>
                    </w:rPr>
                    <w:t>Unsatisfactory</w:t>
                  </w:r>
                </w:p>
              </w:tc>
              <w:tc>
                <w:tcPr>
                  <w:tcW w:w="3365" w:type="dxa"/>
                  <w:tcBorders>
                    <w:top w:val="single" w:sz="4" w:space="0" w:color="auto"/>
                    <w:left w:val="single" w:sz="4" w:space="0" w:color="auto"/>
                    <w:bottom w:val="single" w:sz="4" w:space="0" w:color="auto"/>
                    <w:right w:val="single" w:sz="4" w:space="0" w:color="auto"/>
                  </w:tcBorders>
                  <w:vAlign w:val="center"/>
                </w:tcPr>
                <w:p w14:paraId="1225FD3D" w14:textId="77777777" w:rsidR="00B1223D" w:rsidRPr="008129FE" w:rsidRDefault="00B1223D" w:rsidP="004E2915">
                  <w:pPr>
                    <w:spacing w:after="0" w:line="240" w:lineRule="auto"/>
                    <w:jc w:val="center"/>
                    <w:rPr>
                      <w:rFonts w:ascii="Times New Roman" w:hAnsi="Times New Roman"/>
                      <w:b/>
                      <w:sz w:val="20"/>
                      <w:szCs w:val="20"/>
                    </w:rPr>
                  </w:pPr>
                  <w:r w:rsidRPr="008129FE">
                    <w:rPr>
                      <w:rFonts w:ascii="Times New Roman" w:hAnsi="Times New Roman"/>
                      <w:b/>
                      <w:sz w:val="20"/>
                      <w:szCs w:val="20"/>
                    </w:rPr>
                    <w:t>Satisfactory</w:t>
                  </w:r>
                </w:p>
              </w:tc>
              <w:tc>
                <w:tcPr>
                  <w:tcW w:w="3365" w:type="dxa"/>
                  <w:tcBorders>
                    <w:top w:val="single" w:sz="4" w:space="0" w:color="auto"/>
                    <w:left w:val="single" w:sz="4" w:space="0" w:color="auto"/>
                    <w:bottom w:val="single" w:sz="4" w:space="0" w:color="auto"/>
                    <w:right w:val="single" w:sz="4" w:space="0" w:color="auto"/>
                  </w:tcBorders>
                  <w:vAlign w:val="center"/>
                </w:tcPr>
                <w:p w14:paraId="5670CFD8" w14:textId="77777777" w:rsidR="00B1223D" w:rsidRPr="008129FE" w:rsidRDefault="00B1223D" w:rsidP="004E2915">
                  <w:pPr>
                    <w:spacing w:after="0" w:line="240" w:lineRule="auto"/>
                    <w:jc w:val="center"/>
                    <w:rPr>
                      <w:rFonts w:ascii="Times New Roman" w:hAnsi="Times New Roman"/>
                      <w:b/>
                      <w:sz w:val="20"/>
                      <w:szCs w:val="20"/>
                    </w:rPr>
                  </w:pPr>
                  <w:r w:rsidRPr="008129FE">
                    <w:rPr>
                      <w:rFonts w:ascii="Times New Roman" w:hAnsi="Times New Roman"/>
                      <w:b/>
                      <w:sz w:val="20"/>
                      <w:szCs w:val="20"/>
                    </w:rPr>
                    <w:t>Above average</w:t>
                  </w:r>
                </w:p>
              </w:tc>
            </w:tr>
            <w:tr w:rsidR="00B1223D" w:rsidRPr="006F1475" w14:paraId="4B7DA798" w14:textId="77777777" w:rsidTr="004E2915">
              <w:tc>
                <w:tcPr>
                  <w:tcW w:w="2144" w:type="dxa"/>
                  <w:tcBorders>
                    <w:top w:val="single" w:sz="4" w:space="0" w:color="auto"/>
                    <w:left w:val="single" w:sz="4" w:space="0" w:color="auto"/>
                    <w:bottom w:val="single" w:sz="4" w:space="0" w:color="auto"/>
                    <w:right w:val="single" w:sz="4" w:space="0" w:color="auto"/>
                  </w:tcBorders>
                  <w:vAlign w:val="center"/>
                </w:tcPr>
                <w:p w14:paraId="4D071BA9"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Organization</w:t>
                  </w:r>
                </w:p>
              </w:tc>
              <w:tc>
                <w:tcPr>
                  <w:tcW w:w="3365" w:type="dxa"/>
                  <w:tcBorders>
                    <w:top w:val="single" w:sz="4" w:space="0" w:color="auto"/>
                    <w:left w:val="single" w:sz="4" w:space="0" w:color="auto"/>
                    <w:bottom w:val="single" w:sz="4" w:space="0" w:color="auto"/>
                    <w:right w:val="single" w:sz="4" w:space="0" w:color="auto"/>
                  </w:tcBorders>
                  <w:vAlign w:val="center"/>
                </w:tcPr>
                <w:p w14:paraId="24BCEFF3"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The paper is not organized in a logical order and lacks structure.</w:t>
                  </w:r>
                </w:p>
              </w:tc>
              <w:tc>
                <w:tcPr>
                  <w:tcW w:w="3365" w:type="dxa"/>
                  <w:tcBorders>
                    <w:top w:val="single" w:sz="4" w:space="0" w:color="auto"/>
                    <w:left w:val="single" w:sz="4" w:space="0" w:color="auto"/>
                    <w:bottom w:val="single" w:sz="4" w:space="0" w:color="auto"/>
                    <w:right w:val="single" w:sz="4" w:space="0" w:color="auto"/>
                  </w:tcBorders>
                  <w:vAlign w:val="center"/>
                </w:tcPr>
                <w:p w14:paraId="7F4DF0AD"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The paper is well structured with a clear distinction between the introduction, the main body of the text and the conclusion.</w:t>
                  </w:r>
                </w:p>
              </w:tc>
              <w:tc>
                <w:tcPr>
                  <w:tcW w:w="3365" w:type="dxa"/>
                  <w:tcBorders>
                    <w:top w:val="single" w:sz="4" w:space="0" w:color="auto"/>
                    <w:left w:val="single" w:sz="4" w:space="0" w:color="auto"/>
                    <w:bottom w:val="single" w:sz="4" w:space="0" w:color="auto"/>
                    <w:right w:val="single" w:sz="4" w:space="0" w:color="auto"/>
                  </w:tcBorders>
                  <w:vAlign w:val="center"/>
                </w:tcPr>
                <w:p w14:paraId="6C170DE9"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The paper is well structured with a clear distinction between the introduction, the main body of the text and the conclusion, which are logically interconnected.</w:t>
                  </w:r>
                </w:p>
              </w:tc>
            </w:tr>
            <w:tr w:rsidR="00B1223D" w:rsidRPr="006F1475" w14:paraId="2617E998" w14:textId="77777777" w:rsidTr="004E2915">
              <w:tc>
                <w:tcPr>
                  <w:tcW w:w="2144" w:type="dxa"/>
                  <w:tcBorders>
                    <w:top w:val="single" w:sz="4" w:space="0" w:color="auto"/>
                    <w:left w:val="single" w:sz="4" w:space="0" w:color="auto"/>
                    <w:bottom w:val="single" w:sz="4" w:space="0" w:color="auto"/>
                    <w:right w:val="single" w:sz="4" w:space="0" w:color="auto"/>
                  </w:tcBorders>
                  <w:vAlign w:val="center"/>
                </w:tcPr>
                <w:p w14:paraId="2E93471D"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Terminology, writing style</w:t>
                  </w:r>
                </w:p>
              </w:tc>
              <w:tc>
                <w:tcPr>
                  <w:tcW w:w="3365" w:type="dxa"/>
                  <w:tcBorders>
                    <w:top w:val="single" w:sz="4" w:space="0" w:color="auto"/>
                    <w:left w:val="single" w:sz="4" w:space="0" w:color="auto"/>
                    <w:bottom w:val="single" w:sz="4" w:space="0" w:color="auto"/>
                    <w:right w:val="single" w:sz="4" w:space="0" w:color="auto"/>
                  </w:tcBorders>
                  <w:vAlign w:val="center"/>
                </w:tcPr>
                <w:p w14:paraId="631BF5A8"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Words and expressions are not in line with official terminology. The writing style is not appropriate, the sentences are too long, of a modest vocabulary and with frequent and repeated grammatical errors.</w:t>
                  </w:r>
                </w:p>
              </w:tc>
              <w:tc>
                <w:tcPr>
                  <w:tcW w:w="3365" w:type="dxa"/>
                  <w:tcBorders>
                    <w:top w:val="single" w:sz="4" w:space="0" w:color="auto"/>
                    <w:left w:val="single" w:sz="4" w:space="0" w:color="auto"/>
                    <w:bottom w:val="single" w:sz="4" w:space="0" w:color="auto"/>
                    <w:right w:val="single" w:sz="4" w:space="0" w:color="auto"/>
                  </w:tcBorders>
                  <w:vAlign w:val="center"/>
                </w:tcPr>
                <w:p w14:paraId="42AC0ADE"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Words and expressions are in line with official terminology. The writing style is appropriate, the sentence structure is clear, the vocabulary is appropriate and there are few grammatical errors.</w:t>
                  </w:r>
                </w:p>
              </w:tc>
              <w:tc>
                <w:tcPr>
                  <w:tcW w:w="3365" w:type="dxa"/>
                  <w:tcBorders>
                    <w:top w:val="single" w:sz="4" w:space="0" w:color="auto"/>
                    <w:left w:val="single" w:sz="4" w:space="0" w:color="auto"/>
                    <w:bottom w:val="single" w:sz="4" w:space="0" w:color="auto"/>
                    <w:right w:val="single" w:sz="4" w:space="0" w:color="auto"/>
                  </w:tcBorders>
                  <w:vAlign w:val="center"/>
                </w:tcPr>
                <w:p w14:paraId="5D29C282"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6F1475" w14:paraId="37B41284" w14:textId="77777777" w:rsidTr="004E2915">
              <w:tc>
                <w:tcPr>
                  <w:tcW w:w="2144" w:type="dxa"/>
                  <w:tcBorders>
                    <w:top w:val="single" w:sz="4" w:space="0" w:color="auto"/>
                    <w:left w:val="single" w:sz="4" w:space="0" w:color="auto"/>
                    <w:bottom w:val="single" w:sz="4" w:space="0" w:color="auto"/>
                    <w:right w:val="single" w:sz="4" w:space="0" w:color="auto"/>
                  </w:tcBorders>
                  <w:vAlign w:val="center"/>
                </w:tcPr>
                <w:p w14:paraId="7E692310" w14:textId="77777777" w:rsidR="00B1223D" w:rsidRPr="006F1475" w:rsidRDefault="00B1223D" w:rsidP="004E2915">
                  <w:pPr>
                    <w:spacing w:after="0" w:line="240" w:lineRule="auto"/>
                    <w:rPr>
                      <w:rFonts w:ascii="Times New Roman" w:hAnsi="Times New Roman"/>
                      <w:sz w:val="20"/>
                      <w:szCs w:val="20"/>
                    </w:rPr>
                  </w:pPr>
                  <w:r>
                    <w:rPr>
                      <w:rFonts w:ascii="Times New Roman" w:hAnsi="Times New Roman"/>
                      <w:sz w:val="20"/>
                      <w:szCs w:val="20"/>
                    </w:rPr>
                    <w:t>Citing and</w:t>
                  </w:r>
                  <w:r w:rsidRPr="008129FE">
                    <w:rPr>
                      <w:rFonts w:ascii="Times New Roman" w:hAnsi="Times New Roman"/>
                      <w:sz w:val="20"/>
                      <w:szCs w:val="20"/>
                    </w:rPr>
                    <w:t xml:space="preserve"> references</w:t>
                  </w:r>
                </w:p>
              </w:tc>
              <w:tc>
                <w:tcPr>
                  <w:tcW w:w="3365" w:type="dxa"/>
                  <w:tcBorders>
                    <w:top w:val="single" w:sz="4" w:space="0" w:color="auto"/>
                    <w:left w:val="single" w:sz="4" w:space="0" w:color="auto"/>
                    <w:bottom w:val="single" w:sz="4" w:space="0" w:color="auto"/>
                    <w:right w:val="single" w:sz="4" w:space="0" w:color="auto"/>
                  </w:tcBorders>
                  <w:vAlign w:val="center"/>
                </w:tcPr>
                <w:p w14:paraId="22731B85" w14:textId="77777777" w:rsidR="00B1223D" w:rsidRPr="006F1475" w:rsidRDefault="00B1223D" w:rsidP="004E2915">
                  <w:pPr>
                    <w:spacing w:after="0" w:line="240" w:lineRule="auto"/>
                    <w:rPr>
                      <w:rFonts w:ascii="Times New Roman" w:hAnsi="Times New Roman"/>
                      <w:sz w:val="20"/>
                      <w:szCs w:val="20"/>
                    </w:rPr>
                  </w:pPr>
                  <w:r w:rsidRPr="008129FE">
                    <w:rPr>
                      <w:rFonts w:ascii="Times New Roman" w:hAnsi="Times New Roman"/>
                      <w:sz w:val="20"/>
                      <w:szCs w:val="20"/>
                    </w:rPr>
                    <w:t>The sources are not listed at all. The references do not fit the topic and show a cursory approach to exploring the topic.</w:t>
                  </w:r>
                </w:p>
              </w:tc>
              <w:tc>
                <w:tcPr>
                  <w:tcW w:w="3365" w:type="dxa"/>
                  <w:tcBorders>
                    <w:top w:val="single" w:sz="4" w:space="0" w:color="auto"/>
                    <w:left w:val="single" w:sz="4" w:space="0" w:color="auto"/>
                    <w:bottom w:val="single" w:sz="4" w:space="0" w:color="auto"/>
                    <w:right w:val="single" w:sz="4" w:space="0" w:color="auto"/>
                  </w:tcBorders>
                  <w:vAlign w:val="center"/>
                </w:tcPr>
                <w:p w14:paraId="34F376CA"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The sources are listed but incomplete and with errors. The references are relevant to the topic and show a satisfactory research attitude.</w:t>
                  </w:r>
                </w:p>
              </w:tc>
              <w:tc>
                <w:tcPr>
                  <w:tcW w:w="3365" w:type="dxa"/>
                  <w:tcBorders>
                    <w:top w:val="single" w:sz="4" w:space="0" w:color="auto"/>
                    <w:left w:val="single" w:sz="4" w:space="0" w:color="auto"/>
                    <w:bottom w:val="single" w:sz="4" w:space="0" w:color="auto"/>
                    <w:right w:val="single" w:sz="4" w:space="0" w:color="auto"/>
                  </w:tcBorders>
                  <w:vAlign w:val="center"/>
                </w:tcPr>
                <w:p w14:paraId="7B20E312"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The sources are accurately, completely and consistently listed. The references are appropriate, their list is "r</w:t>
                  </w:r>
                  <w:r>
                    <w:rPr>
                      <w:rFonts w:ascii="Times New Roman" w:hAnsi="Times New Roman"/>
                      <w:sz w:val="20"/>
                      <w:szCs w:val="20"/>
                    </w:rPr>
                    <w:t>ich" and comprehensive and show</w:t>
                  </w:r>
                  <w:r w:rsidRPr="00015F21">
                    <w:rPr>
                      <w:rFonts w:ascii="Times New Roman" w:hAnsi="Times New Roman"/>
                      <w:sz w:val="20"/>
                      <w:szCs w:val="20"/>
                    </w:rPr>
                    <w:t xml:space="preserve"> a detailed research approach.</w:t>
                  </w:r>
                </w:p>
              </w:tc>
            </w:tr>
          </w:tbl>
          <w:p w14:paraId="123717DD" w14:textId="77777777" w:rsidR="00B1223D" w:rsidRPr="006F1475" w:rsidRDefault="00B1223D" w:rsidP="004E2915">
            <w:pPr>
              <w:spacing w:after="0" w:line="240" w:lineRule="auto"/>
              <w:rPr>
                <w:rFonts w:ascii="Times New Roman" w:hAnsi="Times New Roman"/>
                <w:sz w:val="20"/>
                <w:szCs w:val="20"/>
              </w:rPr>
            </w:pPr>
          </w:p>
        </w:tc>
      </w:tr>
      <w:tr w:rsidR="00B1223D" w:rsidRPr="006D1337" w14:paraId="4DAA4468" w14:textId="77777777" w:rsidTr="004E2915">
        <w:trPr>
          <w:trHeight w:val="454"/>
        </w:trPr>
        <w:tc>
          <w:tcPr>
            <w:tcW w:w="2840" w:type="dxa"/>
            <w:gridSpan w:val="2"/>
            <w:shd w:val="clear" w:color="auto" w:fill="D5F4FF"/>
            <w:vAlign w:val="center"/>
          </w:tcPr>
          <w:p w14:paraId="6CC5C757"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4.2. </w:t>
            </w:r>
            <w:r>
              <w:rPr>
                <w:rFonts w:ascii="Times New Roman" w:hAnsi="Times New Roman"/>
                <w:sz w:val="20"/>
                <w:szCs w:val="20"/>
              </w:rPr>
              <w:t>Grading colloquia/ written and oral exam</w:t>
            </w:r>
          </w:p>
        </w:tc>
        <w:tc>
          <w:tcPr>
            <w:tcW w:w="12470" w:type="dxa"/>
            <w:gridSpan w:val="20"/>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4098"/>
              <w:gridCol w:w="4064"/>
            </w:tblGrid>
            <w:tr w:rsidR="00B1223D" w:rsidRPr="006D1337" w14:paraId="444249A3" w14:textId="77777777" w:rsidTr="004E2915">
              <w:trPr>
                <w:trHeight w:val="340"/>
              </w:trPr>
              <w:tc>
                <w:tcPr>
                  <w:tcW w:w="4077" w:type="dxa"/>
                  <w:tcBorders>
                    <w:top w:val="single" w:sz="4" w:space="0" w:color="auto"/>
                    <w:left w:val="single" w:sz="4" w:space="0" w:color="auto"/>
                    <w:bottom w:val="single" w:sz="4" w:space="0" w:color="auto"/>
                    <w:right w:val="single" w:sz="4" w:space="0" w:color="auto"/>
                  </w:tcBorders>
                  <w:vAlign w:val="center"/>
                </w:tcPr>
                <w:p w14:paraId="7A7D58A0" w14:textId="77777777" w:rsidR="00B1223D" w:rsidRPr="00015F21" w:rsidRDefault="00B1223D" w:rsidP="004E2915">
                  <w:pPr>
                    <w:spacing w:after="0" w:line="240" w:lineRule="auto"/>
                    <w:jc w:val="center"/>
                    <w:rPr>
                      <w:rFonts w:ascii="Times New Roman" w:hAnsi="Times New Roman"/>
                      <w:b/>
                      <w:sz w:val="20"/>
                      <w:szCs w:val="20"/>
                    </w:rPr>
                  </w:pPr>
                  <w:r w:rsidRPr="00015F21">
                    <w:rPr>
                      <w:rFonts w:ascii="Times New Roman" w:hAnsi="Times New Roman"/>
                      <w:b/>
                      <w:sz w:val="20"/>
                      <w:szCs w:val="20"/>
                    </w:rPr>
                    <w:t>Unsatisfactory</w:t>
                  </w:r>
                </w:p>
              </w:tc>
              <w:tc>
                <w:tcPr>
                  <w:tcW w:w="4098" w:type="dxa"/>
                  <w:tcBorders>
                    <w:top w:val="single" w:sz="4" w:space="0" w:color="auto"/>
                    <w:left w:val="single" w:sz="4" w:space="0" w:color="auto"/>
                    <w:bottom w:val="single" w:sz="4" w:space="0" w:color="auto"/>
                    <w:right w:val="single" w:sz="4" w:space="0" w:color="auto"/>
                  </w:tcBorders>
                  <w:vAlign w:val="center"/>
                </w:tcPr>
                <w:p w14:paraId="35BDF46D" w14:textId="77777777" w:rsidR="00B1223D" w:rsidRPr="006F1475" w:rsidRDefault="00B1223D" w:rsidP="004E2915">
                  <w:pPr>
                    <w:spacing w:after="0" w:line="240" w:lineRule="auto"/>
                    <w:jc w:val="center"/>
                    <w:rPr>
                      <w:rFonts w:ascii="Times New Roman" w:hAnsi="Times New Roman"/>
                      <w:b/>
                      <w:sz w:val="20"/>
                      <w:szCs w:val="20"/>
                    </w:rPr>
                  </w:pPr>
                  <w:r w:rsidRPr="00015F21">
                    <w:rPr>
                      <w:rFonts w:ascii="Times New Roman" w:hAnsi="Times New Roman"/>
                      <w:b/>
                      <w:sz w:val="20"/>
                      <w:szCs w:val="20"/>
                    </w:rPr>
                    <w:t>Satisfactory</w:t>
                  </w:r>
                </w:p>
              </w:tc>
              <w:tc>
                <w:tcPr>
                  <w:tcW w:w="4064" w:type="dxa"/>
                  <w:tcBorders>
                    <w:top w:val="single" w:sz="4" w:space="0" w:color="auto"/>
                    <w:left w:val="single" w:sz="4" w:space="0" w:color="auto"/>
                    <w:bottom w:val="single" w:sz="4" w:space="0" w:color="auto"/>
                    <w:right w:val="single" w:sz="4" w:space="0" w:color="auto"/>
                  </w:tcBorders>
                  <w:vAlign w:val="center"/>
                </w:tcPr>
                <w:p w14:paraId="5356CEA4" w14:textId="77777777" w:rsidR="00B1223D" w:rsidRPr="006F1475" w:rsidRDefault="00B1223D" w:rsidP="004E2915">
                  <w:pPr>
                    <w:spacing w:after="0" w:line="240" w:lineRule="auto"/>
                    <w:jc w:val="center"/>
                    <w:rPr>
                      <w:rFonts w:ascii="Times New Roman" w:hAnsi="Times New Roman"/>
                      <w:b/>
                      <w:sz w:val="20"/>
                      <w:szCs w:val="20"/>
                    </w:rPr>
                  </w:pPr>
                  <w:r w:rsidRPr="00015F21">
                    <w:rPr>
                      <w:rFonts w:ascii="Times New Roman" w:hAnsi="Times New Roman"/>
                      <w:b/>
                      <w:sz w:val="20"/>
                      <w:szCs w:val="20"/>
                    </w:rPr>
                    <w:t>Above average</w:t>
                  </w:r>
                </w:p>
              </w:tc>
            </w:tr>
            <w:tr w:rsidR="00B1223D" w:rsidRPr="006D1337" w14:paraId="549339C1" w14:textId="77777777" w:rsidTr="004E2915">
              <w:tc>
                <w:tcPr>
                  <w:tcW w:w="4077" w:type="dxa"/>
                  <w:tcBorders>
                    <w:top w:val="single" w:sz="4" w:space="0" w:color="auto"/>
                    <w:left w:val="single" w:sz="4" w:space="0" w:color="auto"/>
                    <w:bottom w:val="single" w:sz="4" w:space="0" w:color="auto"/>
                    <w:right w:val="single" w:sz="4" w:space="0" w:color="auto"/>
                  </w:tcBorders>
                  <w:vAlign w:val="center"/>
                </w:tcPr>
                <w:p w14:paraId="3E0FC6CF" w14:textId="77777777" w:rsidR="00B1223D" w:rsidRPr="006F1475" w:rsidRDefault="00B1223D" w:rsidP="004E2915">
                  <w:pPr>
                    <w:spacing w:after="0" w:line="240" w:lineRule="auto"/>
                    <w:rPr>
                      <w:rFonts w:ascii="Times New Roman" w:hAnsi="Times New Roman"/>
                      <w:sz w:val="20"/>
                      <w:szCs w:val="20"/>
                    </w:rPr>
                  </w:pPr>
                  <w:r>
                    <w:rPr>
                      <w:rFonts w:ascii="Times New Roman" w:hAnsi="Times New Roman"/>
                      <w:sz w:val="20"/>
                      <w:szCs w:val="20"/>
                    </w:rPr>
                    <w:t xml:space="preserve">Student </w:t>
                  </w:r>
                  <w:r w:rsidRPr="00015F21">
                    <w:rPr>
                      <w:rFonts w:ascii="Times New Roman" w:hAnsi="Times New Roman"/>
                      <w:sz w:val="20"/>
                      <w:szCs w:val="20"/>
                    </w:rPr>
                    <w:t>responds by memory, without a deeper understanding</w:t>
                  </w:r>
                  <w:r>
                    <w:rPr>
                      <w:rFonts w:ascii="Times New Roman" w:hAnsi="Times New Roman"/>
                      <w:sz w:val="20"/>
                      <w:szCs w:val="20"/>
                    </w:rPr>
                    <w:t>, d</w:t>
                  </w:r>
                  <w:r w:rsidRPr="00015F21">
                    <w:rPr>
                      <w:rFonts w:ascii="Times New Roman" w:hAnsi="Times New Roman"/>
                      <w:sz w:val="20"/>
                      <w:szCs w:val="20"/>
                    </w:rPr>
                    <w:t>oes not know or</w:t>
                  </w:r>
                  <w:r>
                    <w:rPr>
                      <w:rFonts w:ascii="Times New Roman" w:hAnsi="Times New Roman"/>
                      <w:sz w:val="20"/>
                      <w:szCs w:val="20"/>
                    </w:rPr>
                    <w:t xml:space="preserve"> apply basic terms and concepts, d</w:t>
                  </w:r>
                  <w:r w:rsidRPr="00015F21">
                    <w:rPr>
                      <w:rFonts w:ascii="Times New Roman" w:hAnsi="Times New Roman"/>
                      <w:sz w:val="20"/>
                      <w:szCs w:val="20"/>
                    </w:rPr>
                    <w:t>oes not know how to apply or explain the contents of the course with examples.</w:t>
                  </w:r>
                </w:p>
              </w:tc>
              <w:tc>
                <w:tcPr>
                  <w:tcW w:w="4098" w:type="dxa"/>
                  <w:tcBorders>
                    <w:top w:val="single" w:sz="4" w:space="0" w:color="auto"/>
                    <w:left w:val="single" w:sz="4" w:space="0" w:color="auto"/>
                    <w:bottom w:val="single" w:sz="4" w:space="0" w:color="auto"/>
                    <w:right w:val="single" w:sz="4" w:space="0" w:color="auto"/>
                  </w:tcBorders>
                  <w:vAlign w:val="center"/>
                </w:tcPr>
                <w:p w14:paraId="7E4ACFCF" w14:textId="77777777" w:rsidR="00B1223D" w:rsidRPr="006F1475" w:rsidRDefault="00B1223D" w:rsidP="004E2915">
                  <w:pPr>
                    <w:spacing w:after="0" w:line="240" w:lineRule="auto"/>
                    <w:jc w:val="both"/>
                    <w:rPr>
                      <w:rFonts w:ascii="Times New Roman" w:hAnsi="Times New Roman"/>
                      <w:sz w:val="20"/>
                      <w:szCs w:val="20"/>
                    </w:rPr>
                  </w:pPr>
                  <w:r>
                    <w:rPr>
                      <w:rFonts w:ascii="Times New Roman" w:hAnsi="Times New Roman"/>
                      <w:sz w:val="20"/>
                      <w:szCs w:val="20"/>
                    </w:rPr>
                    <w:t xml:space="preserve">Student </w:t>
                  </w:r>
                  <w:r w:rsidRPr="00015F21">
                    <w:rPr>
                      <w:rFonts w:ascii="Times New Roman" w:hAnsi="Times New Roman"/>
                      <w:sz w:val="20"/>
                      <w:szCs w:val="20"/>
                    </w:rPr>
                    <w:t>reproduces the basic concepts and without difficulty imparts new knowledge, understands the material, explains</w:t>
                  </w:r>
                  <w:r>
                    <w:rPr>
                      <w:rFonts w:ascii="Times New Roman" w:hAnsi="Times New Roman"/>
                      <w:sz w:val="20"/>
                      <w:szCs w:val="20"/>
                    </w:rPr>
                    <w:t xml:space="preserve"> the terms and concepts supporting them</w:t>
                  </w:r>
                  <w:r w:rsidRPr="00015F21">
                    <w:rPr>
                      <w:rFonts w:ascii="Times New Roman" w:hAnsi="Times New Roman"/>
                      <w:sz w:val="20"/>
                      <w:szCs w:val="20"/>
                    </w:rPr>
                    <w:t xml:space="preserve"> with examples.</w:t>
                  </w:r>
                </w:p>
              </w:tc>
              <w:tc>
                <w:tcPr>
                  <w:tcW w:w="4064" w:type="dxa"/>
                  <w:tcBorders>
                    <w:top w:val="single" w:sz="4" w:space="0" w:color="auto"/>
                    <w:left w:val="single" w:sz="4" w:space="0" w:color="auto"/>
                    <w:bottom w:val="single" w:sz="4" w:space="0" w:color="auto"/>
                    <w:right w:val="single" w:sz="4" w:space="0" w:color="auto"/>
                  </w:tcBorders>
                  <w:vAlign w:val="center"/>
                </w:tcPr>
                <w:p w14:paraId="17132586" w14:textId="77777777" w:rsidR="00B1223D" w:rsidRPr="006F1475" w:rsidRDefault="00B1223D" w:rsidP="004E2915">
                  <w:pPr>
                    <w:spacing w:after="0" w:line="240" w:lineRule="auto"/>
                    <w:rPr>
                      <w:rFonts w:ascii="Times New Roman" w:hAnsi="Times New Roman"/>
                      <w:sz w:val="20"/>
                      <w:szCs w:val="20"/>
                    </w:rPr>
                  </w:pPr>
                  <w:r w:rsidRPr="00015F21">
                    <w:rPr>
                      <w:rFonts w:ascii="Times New Roman" w:hAnsi="Times New Roman"/>
                      <w:sz w:val="20"/>
                      <w:szCs w:val="20"/>
                    </w:rPr>
                    <w:t xml:space="preserve">Knowledge is at the level of analysis, synthesis and evaluation. </w:t>
                  </w:r>
                  <w:r>
                    <w:rPr>
                      <w:rFonts w:ascii="Times New Roman" w:hAnsi="Times New Roman"/>
                      <w:sz w:val="20"/>
                      <w:szCs w:val="20"/>
                    </w:rPr>
                    <w:t>Student</w:t>
                  </w:r>
                  <w:r w:rsidRPr="00015F21">
                    <w:rPr>
                      <w:rFonts w:ascii="Times New Roman" w:hAnsi="Times New Roman"/>
                      <w:sz w:val="20"/>
                      <w:szCs w:val="20"/>
                    </w:rPr>
                    <w:t xml:space="preserve"> observes the principles of law, accurately and thoroughly explains the content of the material, and logically connects and exp</w:t>
                  </w:r>
                  <w:r>
                    <w:rPr>
                      <w:rFonts w:ascii="Times New Roman" w:hAnsi="Times New Roman"/>
                      <w:sz w:val="20"/>
                      <w:szCs w:val="20"/>
                    </w:rPr>
                    <w:t>lains the terms and concepts supporting them</w:t>
                  </w:r>
                  <w:r w:rsidRPr="00015F21">
                    <w:rPr>
                      <w:rFonts w:ascii="Times New Roman" w:hAnsi="Times New Roman"/>
                      <w:sz w:val="20"/>
                      <w:szCs w:val="20"/>
                    </w:rPr>
                    <w:t xml:space="preserve"> with examples. Finds solutions that were </w:t>
                  </w:r>
                  <w:r>
                    <w:rPr>
                      <w:rFonts w:ascii="Times New Roman" w:hAnsi="Times New Roman"/>
                      <w:sz w:val="20"/>
                      <w:szCs w:val="20"/>
                    </w:rPr>
                    <w:t xml:space="preserve">not originally given and </w:t>
                  </w:r>
                  <w:r w:rsidRPr="00015F21">
                    <w:rPr>
                      <w:rFonts w:ascii="Times New Roman" w:hAnsi="Times New Roman"/>
                      <w:sz w:val="20"/>
                      <w:szCs w:val="20"/>
                    </w:rPr>
                    <w:t>notice</w:t>
                  </w:r>
                  <w:r>
                    <w:rPr>
                      <w:rFonts w:ascii="Times New Roman" w:hAnsi="Times New Roman"/>
                      <w:sz w:val="20"/>
                      <w:szCs w:val="20"/>
                    </w:rPr>
                    <w:t>s</w:t>
                  </w:r>
                  <w:r w:rsidRPr="00015F21">
                    <w:rPr>
                      <w:rFonts w:ascii="Times New Roman" w:hAnsi="Times New Roman"/>
                      <w:sz w:val="20"/>
                      <w:szCs w:val="20"/>
                    </w:rPr>
                    <w:t xml:space="preserve"> correlations with related material.</w:t>
                  </w:r>
                </w:p>
              </w:tc>
            </w:tr>
          </w:tbl>
          <w:p w14:paraId="2F1B842B" w14:textId="77777777" w:rsidR="00B1223D" w:rsidRPr="006D1337" w:rsidRDefault="00B1223D" w:rsidP="004E2915">
            <w:pPr>
              <w:spacing w:after="0" w:line="240" w:lineRule="auto"/>
              <w:rPr>
                <w:rFonts w:ascii="Times New Roman" w:hAnsi="Times New Roman"/>
                <w:sz w:val="18"/>
                <w:szCs w:val="18"/>
              </w:rPr>
            </w:pPr>
          </w:p>
        </w:tc>
      </w:tr>
      <w:tr w:rsidR="00B1223D" w:rsidRPr="006D1337" w14:paraId="3D876103" w14:textId="77777777" w:rsidTr="004E2915">
        <w:trPr>
          <w:trHeight w:val="340"/>
        </w:trPr>
        <w:tc>
          <w:tcPr>
            <w:tcW w:w="2840" w:type="dxa"/>
            <w:gridSpan w:val="2"/>
            <w:vMerge w:val="restart"/>
            <w:shd w:val="clear" w:color="auto" w:fill="D5F4FF"/>
            <w:vAlign w:val="center"/>
          </w:tcPr>
          <w:p w14:paraId="180F1B02"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4.3. </w:t>
            </w:r>
            <w:r>
              <w:rPr>
                <w:rFonts w:ascii="Times New Roman" w:hAnsi="Times New Roman"/>
                <w:sz w:val="20"/>
                <w:szCs w:val="20"/>
              </w:rPr>
              <w:t>Final grade according to evaluation elements</w:t>
            </w:r>
          </w:p>
        </w:tc>
        <w:tc>
          <w:tcPr>
            <w:tcW w:w="2022" w:type="dxa"/>
            <w:gridSpan w:val="3"/>
            <w:vMerge w:val="restart"/>
            <w:vAlign w:val="center"/>
          </w:tcPr>
          <w:p w14:paraId="168BCB4F" w14:textId="77777777" w:rsidR="00B1223D" w:rsidRPr="006F1475" w:rsidRDefault="00B1223D" w:rsidP="004E2915">
            <w:pPr>
              <w:spacing w:after="0" w:line="240" w:lineRule="auto"/>
              <w:rPr>
                <w:rFonts w:ascii="Times New Roman" w:hAnsi="Times New Roman"/>
                <w:sz w:val="20"/>
                <w:szCs w:val="20"/>
              </w:rPr>
            </w:pPr>
            <w:r w:rsidRPr="0034019A">
              <w:rPr>
                <w:rFonts w:ascii="Times New Roman" w:hAnsi="Times New Roman"/>
                <w:sz w:val="20"/>
                <w:szCs w:val="20"/>
              </w:rPr>
              <w:t>Active course attendance</w:t>
            </w:r>
          </w:p>
        </w:tc>
        <w:tc>
          <w:tcPr>
            <w:tcW w:w="2652" w:type="dxa"/>
            <w:gridSpan w:val="4"/>
            <w:vAlign w:val="center"/>
          </w:tcPr>
          <w:p w14:paraId="0C03564A"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70-75% </w:t>
            </w:r>
            <w:r w:rsidRPr="0034019A">
              <w:rPr>
                <w:rFonts w:ascii="Times New Roman" w:hAnsi="Times New Roman"/>
                <w:sz w:val="20"/>
                <w:szCs w:val="20"/>
              </w:rPr>
              <w:t>of attendance</w:t>
            </w:r>
          </w:p>
        </w:tc>
        <w:tc>
          <w:tcPr>
            <w:tcW w:w="2653" w:type="dxa"/>
            <w:gridSpan w:val="3"/>
            <w:vAlign w:val="center"/>
          </w:tcPr>
          <w:p w14:paraId="77121E62"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76-86% </w:t>
            </w:r>
            <w:r w:rsidRPr="0034019A">
              <w:rPr>
                <w:rFonts w:ascii="Times New Roman" w:hAnsi="Times New Roman"/>
                <w:sz w:val="20"/>
                <w:szCs w:val="20"/>
              </w:rPr>
              <w:t>of attendance</w:t>
            </w:r>
          </w:p>
        </w:tc>
        <w:tc>
          <w:tcPr>
            <w:tcW w:w="2653" w:type="dxa"/>
            <w:gridSpan w:val="5"/>
            <w:vAlign w:val="center"/>
          </w:tcPr>
          <w:p w14:paraId="0D249D13"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87-100% </w:t>
            </w:r>
            <w:r w:rsidRPr="0034019A">
              <w:rPr>
                <w:rFonts w:ascii="Times New Roman" w:hAnsi="Times New Roman"/>
                <w:sz w:val="20"/>
                <w:szCs w:val="20"/>
              </w:rPr>
              <w:t>of attendance</w:t>
            </w:r>
          </w:p>
        </w:tc>
        <w:tc>
          <w:tcPr>
            <w:tcW w:w="2490" w:type="dxa"/>
            <w:gridSpan w:val="5"/>
            <w:vAlign w:val="center"/>
          </w:tcPr>
          <w:p w14:paraId="50AAA4F6" w14:textId="77777777" w:rsidR="00B1223D" w:rsidRPr="006F1475"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Solved case studies</w:t>
            </w:r>
          </w:p>
        </w:tc>
      </w:tr>
      <w:tr w:rsidR="00B1223D" w:rsidRPr="006D1337" w14:paraId="6D1D1828" w14:textId="77777777" w:rsidTr="004E2915">
        <w:trPr>
          <w:trHeight w:val="340"/>
        </w:trPr>
        <w:tc>
          <w:tcPr>
            <w:tcW w:w="2840" w:type="dxa"/>
            <w:gridSpan w:val="2"/>
            <w:vMerge/>
            <w:shd w:val="clear" w:color="auto" w:fill="D5F4FF"/>
            <w:vAlign w:val="center"/>
          </w:tcPr>
          <w:p w14:paraId="0DA17C4C"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ign w:val="center"/>
          </w:tcPr>
          <w:p w14:paraId="072A18AD" w14:textId="77777777" w:rsidR="00B1223D" w:rsidRPr="006D1337" w:rsidRDefault="00B1223D" w:rsidP="004E2915">
            <w:pPr>
              <w:spacing w:after="0" w:line="240" w:lineRule="auto"/>
              <w:rPr>
                <w:rFonts w:ascii="Times New Roman" w:hAnsi="Times New Roman"/>
                <w:sz w:val="18"/>
                <w:szCs w:val="18"/>
              </w:rPr>
            </w:pPr>
          </w:p>
        </w:tc>
        <w:tc>
          <w:tcPr>
            <w:tcW w:w="2652" w:type="dxa"/>
            <w:gridSpan w:val="4"/>
            <w:vAlign w:val="center"/>
          </w:tcPr>
          <w:p w14:paraId="750146A3" w14:textId="77777777" w:rsidR="00B1223D" w:rsidRPr="006F1475"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2 points</w:t>
            </w:r>
          </w:p>
        </w:tc>
        <w:tc>
          <w:tcPr>
            <w:tcW w:w="2653" w:type="dxa"/>
            <w:gridSpan w:val="3"/>
            <w:vAlign w:val="center"/>
          </w:tcPr>
          <w:p w14:paraId="4CFFD858" w14:textId="77777777" w:rsidR="00B1223D" w:rsidRPr="006F1475"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4 points</w:t>
            </w:r>
          </w:p>
        </w:tc>
        <w:tc>
          <w:tcPr>
            <w:tcW w:w="2653" w:type="dxa"/>
            <w:gridSpan w:val="5"/>
            <w:vAlign w:val="center"/>
          </w:tcPr>
          <w:p w14:paraId="0E1B8F00"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 </w:t>
            </w:r>
            <w:r>
              <w:rPr>
                <w:rFonts w:ascii="Times New Roman" w:hAnsi="Times New Roman"/>
                <w:sz w:val="20"/>
                <w:szCs w:val="20"/>
              </w:rPr>
              <w:t>points</w:t>
            </w:r>
          </w:p>
        </w:tc>
        <w:tc>
          <w:tcPr>
            <w:tcW w:w="2490" w:type="dxa"/>
            <w:gridSpan w:val="5"/>
            <w:vAlign w:val="center"/>
          </w:tcPr>
          <w:p w14:paraId="52499D1C" w14:textId="77777777" w:rsidR="00B1223D" w:rsidRPr="006F1475"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3 points</w:t>
            </w:r>
          </w:p>
        </w:tc>
      </w:tr>
      <w:tr w:rsidR="00B1223D" w:rsidRPr="006D1337" w14:paraId="13E1326D" w14:textId="77777777" w:rsidTr="004E2915">
        <w:trPr>
          <w:trHeight w:val="340"/>
        </w:trPr>
        <w:tc>
          <w:tcPr>
            <w:tcW w:w="2840" w:type="dxa"/>
            <w:gridSpan w:val="2"/>
            <w:vMerge/>
            <w:shd w:val="clear" w:color="auto" w:fill="D5F4FF"/>
            <w:vAlign w:val="center"/>
          </w:tcPr>
          <w:p w14:paraId="1034A055"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restart"/>
            <w:vAlign w:val="center"/>
          </w:tcPr>
          <w:p w14:paraId="4DF7A2A3" w14:textId="77777777" w:rsidR="00B1223D" w:rsidRPr="006F1475" w:rsidRDefault="00B1223D" w:rsidP="004E2915">
            <w:pPr>
              <w:spacing w:after="0" w:line="240" w:lineRule="auto"/>
              <w:rPr>
                <w:rFonts w:ascii="Times New Roman" w:hAnsi="Times New Roman"/>
                <w:sz w:val="20"/>
                <w:szCs w:val="20"/>
              </w:rPr>
            </w:pPr>
            <w:r>
              <w:rPr>
                <w:rFonts w:ascii="Times New Roman" w:hAnsi="Times New Roman"/>
                <w:sz w:val="20"/>
                <w:szCs w:val="20"/>
              </w:rPr>
              <w:t>Seminar paper</w:t>
            </w:r>
          </w:p>
        </w:tc>
        <w:tc>
          <w:tcPr>
            <w:tcW w:w="2652" w:type="dxa"/>
            <w:gridSpan w:val="4"/>
            <w:vAlign w:val="center"/>
          </w:tcPr>
          <w:p w14:paraId="3027252D"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2</w:t>
            </w:r>
          </w:p>
        </w:tc>
        <w:tc>
          <w:tcPr>
            <w:tcW w:w="2653" w:type="dxa"/>
            <w:gridSpan w:val="3"/>
            <w:vAlign w:val="center"/>
          </w:tcPr>
          <w:p w14:paraId="68CA00A5"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3</w:t>
            </w:r>
          </w:p>
        </w:tc>
        <w:tc>
          <w:tcPr>
            <w:tcW w:w="2653" w:type="dxa"/>
            <w:gridSpan w:val="5"/>
            <w:vAlign w:val="center"/>
          </w:tcPr>
          <w:p w14:paraId="288796DB"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4</w:t>
            </w:r>
          </w:p>
        </w:tc>
        <w:tc>
          <w:tcPr>
            <w:tcW w:w="2490" w:type="dxa"/>
            <w:gridSpan w:val="5"/>
            <w:vAlign w:val="center"/>
          </w:tcPr>
          <w:p w14:paraId="74B30C06"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5</w:t>
            </w:r>
          </w:p>
        </w:tc>
      </w:tr>
      <w:tr w:rsidR="00B1223D" w:rsidRPr="006D1337" w14:paraId="6751CD56" w14:textId="77777777" w:rsidTr="004E2915">
        <w:trPr>
          <w:trHeight w:val="340"/>
        </w:trPr>
        <w:tc>
          <w:tcPr>
            <w:tcW w:w="2840" w:type="dxa"/>
            <w:gridSpan w:val="2"/>
            <w:vMerge/>
            <w:shd w:val="clear" w:color="auto" w:fill="D5F4FF"/>
            <w:vAlign w:val="center"/>
          </w:tcPr>
          <w:p w14:paraId="415836F8"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ign w:val="center"/>
          </w:tcPr>
          <w:p w14:paraId="7041AAD9" w14:textId="77777777" w:rsidR="00B1223D" w:rsidRPr="006D1337" w:rsidRDefault="00B1223D" w:rsidP="004E2915">
            <w:pPr>
              <w:spacing w:after="0" w:line="240" w:lineRule="auto"/>
              <w:rPr>
                <w:rFonts w:ascii="Times New Roman" w:hAnsi="Times New Roman"/>
                <w:sz w:val="18"/>
                <w:szCs w:val="18"/>
              </w:rPr>
            </w:pPr>
          </w:p>
        </w:tc>
        <w:tc>
          <w:tcPr>
            <w:tcW w:w="2652" w:type="dxa"/>
            <w:gridSpan w:val="4"/>
            <w:vAlign w:val="center"/>
          </w:tcPr>
          <w:p w14:paraId="2244301C"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5 </w:t>
            </w:r>
            <w:r>
              <w:rPr>
                <w:rFonts w:ascii="Times New Roman" w:hAnsi="Times New Roman"/>
                <w:sz w:val="20"/>
                <w:szCs w:val="20"/>
              </w:rPr>
              <w:t>points</w:t>
            </w:r>
          </w:p>
        </w:tc>
        <w:tc>
          <w:tcPr>
            <w:tcW w:w="2653" w:type="dxa"/>
            <w:gridSpan w:val="3"/>
            <w:vAlign w:val="center"/>
          </w:tcPr>
          <w:p w14:paraId="2CF65D97"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7 </w:t>
            </w:r>
            <w:r>
              <w:rPr>
                <w:rFonts w:ascii="Times New Roman" w:hAnsi="Times New Roman"/>
                <w:sz w:val="20"/>
                <w:szCs w:val="20"/>
              </w:rPr>
              <w:t>points</w:t>
            </w:r>
          </w:p>
        </w:tc>
        <w:tc>
          <w:tcPr>
            <w:tcW w:w="2653" w:type="dxa"/>
            <w:gridSpan w:val="5"/>
            <w:vAlign w:val="center"/>
          </w:tcPr>
          <w:p w14:paraId="02714546"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8 </w:t>
            </w:r>
            <w:r>
              <w:rPr>
                <w:rFonts w:ascii="Times New Roman" w:hAnsi="Times New Roman"/>
                <w:sz w:val="20"/>
                <w:szCs w:val="20"/>
              </w:rPr>
              <w:t>points</w:t>
            </w:r>
          </w:p>
        </w:tc>
        <w:tc>
          <w:tcPr>
            <w:tcW w:w="2490" w:type="dxa"/>
            <w:gridSpan w:val="5"/>
            <w:vAlign w:val="center"/>
          </w:tcPr>
          <w:p w14:paraId="4E7B329F"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10 </w:t>
            </w:r>
            <w:r>
              <w:rPr>
                <w:rFonts w:ascii="Times New Roman" w:hAnsi="Times New Roman"/>
                <w:sz w:val="20"/>
                <w:szCs w:val="20"/>
              </w:rPr>
              <w:t>points</w:t>
            </w:r>
          </w:p>
        </w:tc>
      </w:tr>
      <w:tr w:rsidR="00B1223D" w:rsidRPr="006D1337" w14:paraId="7AAE539A" w14:textId="77777777" w:rsidTr="004E2915">
        <w:trPr>
          <w:trHeight w:val="340"/>
        </w:trPr>
        <w:tc>
          <w:tcPr>
            <w:tcW w:w="2840" w:type="dxa"/>
            <w:gridSpan w:val="2"/>
            <w:vMerge/>
            <w:shd w:val="clear" w:color="auto" w:fill="D5F4FF"/>
            <w:vAlign w:val="center"/>
          </w:tcPr>
          <w:p w14:paraId="483F4956"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restart"/>
            <w:vAlign w:val="center"/>
          </w:tcPr>
          <w:p w14:paraId="3EED5410" w14:textId="77777777" w:rsidR="00B1223D" w:rsidRPr="006F1475" w:rsidRDefault="00B1223D" w:rsidP="004E2915">
            <w:pPr>
              <w:spacing w:after="0" w:line="240" w:lineRule="auto"/>
              <w:rPr>
                <w:rFonts w:ascii="Times New Roman" w:hAnsi="Times New Roman"/>
                <w:sz w:val="20"/>
                <w:szCs w:val="20"/>
              </w:rPr>
            </w:pPr>
            <w:r w:rsidRPr="0034019A">
              <w:rPr>
                <w:rFonts w:ascii="Times New Roman" w:hAnsi="Times New Roman"/>
                <w:sz w:val="20"/>
                <w:szCs w:val="20"/>
              </w:rPr>
              <w:t>Colloquia/ Written exam</w:t>
            </w:r>
          </w:p>
        </w:tc>
        <w:tc>
          <w:tcPr>
            <w:tcW w:w="2652" w:type="dxa"/>
            <w:gridSpan w:val="4"/>
            <w:vAlign w:val="center"/>
          </w:tcPr>
          <w:p w14:paraId="31BED244"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2</w:t>
            </w:r>
          </w:p>
        </w:tc>
        <w:tc>
          <w:tcPr>
            <w:tcW w:w="2653" w:type="dxa"/>
            <w:gridSpan w:val="3"/>
            <w:vAlign w:val="center"/>
          </w:tcPr>
          <w:p w14:paraId="00953620"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3</w:t>
            </w:r>
          </w:p>
        </w:tc>
        <w:tc>
          <w:tcPr>
            <w:tcW w:w="2653" w:type="dxa"/>
            <w:gridSpan w:val="5"/>
            <w:vAlign w:val="center"/>
          </w:tcPr>
          <w:p w14:paraId="774A1EAC"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4</w:t>
            </w:r>
          </w:p>
        </w:tc>
        <w:tc>
          <w:tcPr>
            <w:tcW w:w="2490" w:type="dxa"/>
            <w:gridSpan w:val="5"/>
            <w:vAlign w:val="center"/>
          </w:tcPr>
          <w:p w14:paraId="71879D66"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5</w:t>
            </w:r>
          </w:p>
        </w:tc>
      </w:tr>
      <w:tr w:rsidR="00B1223D" w:rsidRPr="006D1337" w14:paraId="617DC042" w14:textId="77777777" w:rsidTr="004E2915">
        <w:trPr>
          <w:trHeight w:val="340"/>
        </w:trPr>
        <w:tc>
          <w:tcPr>
            <w:tcW w:w="2840" w:type="dxa"/>
            <w:gridSpan w:val="2"/>
            <w:vMerge/>
            <w:shd w:val="clear" w:color="auto" w:fill="D5F4FF"/>
            <w:vAlign w:val="center"/>
          </w:tcPr>
          <w:p w14:paraId="0CCA3D66"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ign w:val="center"/>
          </w:tcPr>
          <w:p w14:paraId="45A22EAC" w14:textId="77777777" w:rsidR="00B1223D" w:rsidRPr="006D1337" w:rsidRDefault="00B1223D" w:rsidP="004E2915">
            <w:pPr>
              <w:spacing w:after="0" w:line="240" w:lineRule="auto"/>
              <w:rPr>
                <w:rFonts w:ascii="Times New Roman" w:hAnsi="Times New Roman"/>
                <w:sz w:val="18"/>
                <w:szCs w:val="18"/>
              </w:rPr>
            </w:pPr>
          </w:p>
        </w:tc>
        <w:tc>
          <w:tcPr>
            <w:tcW w:w="2652" w:type="dxa"/>
            <w:gridSpan w:val="4"/>
            <w:vAlign w:val="center"/>
          </w:tcPr>
          <w:p w14:paraId="79E5544C"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50-64,9%</w:t>
            </w:r>
          </w:p>
        </w:tc>
        <w:tc>
          <w:tcPr>
            <w:tcW w:w="2653" w:type="dxa"/>
            <w:gridSpan w:val="3"/>
            <w:vAlign w:val="center"/>
          </w:tcPr>
          <w:p w14:paraId="6DDFE350"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65-79,9%</w:t>
            </w:r>
          </w:p>
        </w:tc>
        <w:tc>
          <w:tcPr>
            <w:tcW w:w="2653" w:type="dxa"/>
            <w:gridSpan w:val="5"/>
            <w:vAlign w:val="center"/>
          </w:tcPr>
          <w:p w14:paraId="41207012"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80-89,9%</w:t>
            </w:r>
          </w:p>
        </w:tc>
        <w:tc>
          <w:tcPr>
            <w:tcW w:w="2490" w:type="dxa"/>
            <w:gridSpan w:val="5"/>
            <w:vAlign w:val="center"/>
          </w:tcPr>
          <w:p w14:paraId="14782DB2"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90-100%</w:t>
            </w:r>
          </w:p>
        </w:tc>
      </w:tr>
      <w:tr w:rsidR="00B1223D" w:rsidRPr="006D1337" w14:paraId="47C65F26" w14:textId="77777777" w:rsidTr="004E2915">
        <w:trPr>
          <w:trHeight w:val="340"/>
        </w:trPr>
        <w:tc>
          <w:tcPr>
            <w:tcW w:w="2840" w:type="dxa"/>
            <w:gridSpan w:val="2"/>
            <w:vMerge/>
            <w:shd w:val="clear" w:color="auto" w:fill="D5F4FF"/>
            <w:vAlign w:val="center"/>
          </w:tcPr>
          <w:p w14:paraId="30457F77"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ign w:val="center"/>
          </w:tcPr>
          <w:p w14:paraId="7537C9C0" w14:textId="77777777" w:rsidR="00B1223D" w:rsidRPr="006D1337" w:rsidRDefault="00B1223D" w:rsidP="004E2915">
            <w:pPr>
              <w:spacing w:after="0" w:line="240" w:lineRule="auto"/>
              <w:rPr>
                <w:rFonts w:ascii="Times New Roman" w:hAnsi="Times New Roman"/>
                <w:sz w:val="18"/>
                <w:szCs w:val="18"/>
              </w:rPr>
            </w:pPr>
          </w:p>
        </w:tc>
        <w:tc>
          <w:tcPr>
            <w:tcW w:w="2652" w:type="dxa"/>
            <w:gridSpan w:val="4"/>
            <w:vAlign w:val="center"/>
          </w:tcPr>
          <w:p w14:paraId="7843BC90"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25 </w:t>
            </w:r>
            <w:r>
              <w:rPr>
                <w:rFonts w:ascii="Times New Roman" w:hAnsi="Times New Roman"/>
                <w:sz w:val="20"/>
                <w:szCs w:val="20"/>
              </w:rPr>
              <w:t>points</w:t>
            </w:r>
          </w:p>
        </w:tc>
        <w:tc>
          <w:tcPr>
            <w:tcW w:w="2653" w:type="dxa"/>
            <w:gridSpan w:val="3"/>
            <w:vAlign w:val="center"/>
          </w:tcPr>
          <w:p w14:paraId="59A5DD37"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30 </w:t>
            </w:r>
            <w:r>
              <w:rPr>
                <w:rFonts w:ascii="Times New Roman" w:hAnsi="Times New Roman"/>
                <w:sz w:val="20"/>
                <w:szCs w:val="20"/>
              </w:rPr>
              <w:t>points</w:t>
            </w:r>
          </w:p>
        </w:tc>
        <w:tc>
          <w:tcPr>
            <w:tcW w:w="2653" w:type="dxa"/>
            <w:gridSpan w:val="5"/>
            <w:vAlign w:val="center"/>
          </w:tcPr>
          <w:p w14:paraId="4B247F64"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35</w:t>
            </w:r>
            <w:r>
              <w:rPr>
                <w:rFonts w:ascii="Times New Roman" w:hAnsi="Times New Roman"/>
                <w:sz w:val="20"/>
                <w:szCs w:val="20"/>
              </w:rPr>
              <w:t xml:space="preserve"> points</w:t>
            </w:r>
          </w:p>
        </w:tc>
        <w:tc>
          <w:tcPr>
            <w:tcW w:w="2490" w:type="dxa"/>
            <w:gridSpan w:val="5"/>
            <w:vAlign w:val="center"/>
          </w:tcPr>
          <w:p w14:paraId="5237F532" w14:textId="77777777" w:rsidR="00B1223D" w:rsidRPr="006F1475" w:rsidRDefault="00B1223D" w:rsidP="004E2915">
            <w:pPr>
              <w:spacing w:after="0" w:line="240" w:lineRule="auto"/>
              <w:jc w:val="center"/>
              <w:rPr>
                <w:rFonts w:ascii="Times New Roman" w:hAnsi="Times New Roman"/>
                <w:sz w:val="20"/>
                <w:szCs w:val="20"/>
              </w:rPr>
            </w:pPr>
            <w:r w:rsidRPr="006F1475">
              <w:rPr>
                <w:rFonts w:ascii="Times New Roman" w:hAnsi="Times New Roman"/>
                <w:sz w:val="20"/>
                <w:szCs w:val="20"/>
              </w:rPr>
              <w:t xml:space="preserve">40 </w:t>
            </w:r>
            <w:r>
              <w:rPr>
                <w:rFonts w:ascii="Times New Roman" w:hAnsi="Times New Roman"/>
                <w:sz w:val="20"/>
                <w:szCs w:val="20"/>
              </w:rPr>
              <w:t>points</w:t>
            </w:r>
          </w:p>
        </w:tc>
      </w:tr>
      <w:tr w:rsidR="00B1223D" w:rsidRPr="006D1337" w14:paraId="27322D2F" w14:textId="77777777" w:rsidTr="004E2915">
        <w:trPr>
          <w:trHeight w:val="340"/>
        </w:trPr>
        <w:tc>
          <w:tcPr>
            <w:tcW w:w="2840" w:type="dxa"/>
            <w:gridSpan w:val="2"/>
            <w:vMerge/>
            <w:shd w:val="clear" w:color="auto" w:fill="D5F4FF"/>
            <w:vAlign w:val="center"/>
          </w:tcPr>
          <w:p w14:paraId="203D026F"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restart"/>
            <w:vAlign w:val="center"/>
          </w:tcPr>
          <w:p w14:paraId="5F9316B1" w14:textId="77777777" w:rsidR="00B1223D" w:rsidRPr="008B3011" w:rsidRDefault="00B1223D" w:rsidP="004E2915">
            <w:pPr>
              <w:spacing w:after="0" w:line="240" w:lineRule="auto"/>
              <w:rPr>
                <w:rFonts w:ascii="Times New Roman" w:hAnsi="Times New Roman"/>
                <w:sz w:val="20"/>
                <w:szCs w:val="20"/>
              </w:rPr>
            </w:pPr>
            <w:r w:rsidRPr="0034019A">
              <w:rPr>
                <w:rFonts w:ascii="Times New Roman" w:hAnsi="Times New Roman"/>
                <w:sz w:val="20"/>
                <w:szCs w:val="20"/>
              </w:rPr>
              <w:t>Oral exam</w:t>
            </w:r>
          </w:p>
        </w:tc>
        <w:tc>
          <w:tcPr>
            <w:tcW w:w="2652" w:type="dxa"/>
            <w:gridSpan w:val="4"/>
            <w:vAlign w:val="center"/>
          </w:tcPr>
          <w:p w14:paraId="28DA7140"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2</w:t>
            </w:r>
          </w:p>
        </w:tc>
        <w:tc>
          <w:tcPr>
            <w:tcW w:w="2653" w:type="dxa"/>
            <w:gridSpan w:val="3"/>
            <w:vAlign w:val="center"/>
          </w:tcPr>
          <w:p w14:paraId="5F375BC5"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3</w:t>
            </w:r>
          </w:p>
        </w:tc>
        <w:tc>
          <w:tcPr>
            <w:tcW w:w="2653" w:type="dxa"/>
            <w:gridSpan w:val="5"/>
            <w:vAlign w:val="center"/>
          </w:tcPr>
          <w:p w14:paraId="69C88542"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5</w:t>
            </w:r>
          </w:p>
        </w:tc>
        <w:tc>
          <w:tcPr>
            <w:tcW w:w="2490" w:type="dxa"/>
            <w:gridSpan w:val="5"/>
            <w:vAlign w:val="center"/>
          </w:tcPr>
          <w:p w14:paraId="4CAD1602"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5</w:t>
            </w:r>
          </w:p>
        </w:tc>
      </w:tr>
      <w:tr w:rsidR="00B1223D" w:rsidRPr="006D1337" w14:paraId="43E09A75" w14:textId="77777777" w:rsidTr="004E2915">
        <w:trPr>
          <w:trHeight w:val="340"/>
        </w:trPr>
        <w:tc>
          <w:tcPr>
            <w:tcW w:w="2840" w:type="dxa"/>
            <w:gridSpan w:val="2"/>
            <w:vMerge/>
            <w:shd w:val="clear" w:color="auto" w:fill="D5F4FF"/>
            <w:vAlign w:val="center"/>
          </w:tcPr>
          <w:p w14:paraId="4AFC317A" w14:textId="77777777" w:rsidR="00B1223D" w:rsidRPr="006D1337" w:rsidRDefault="00B1223D" w:rsidP="004E2915">
            <w:pPr>
              <w:spacing w:after="0" w:line="240" w:lineRule="auto"/>
              <w:rPr>
                <w:rFonts w:ascii="Times New Roman" w:hAnsi="Times New Roman"/>
                <w:sz w:val="20"/>
                <w:szCs w:val="20"/>
              </w:rPr>
            </w:pPr>
          </w:p>
        </w:tc>
        <w:tc>
          <w:tcPr>
            <w:tcW w:w="2022" w:type="dxa"/>
            <w:gridSpan w:val="3"/>
            <w:vMerge/>
            <w:vAlign w:val="center"/>
          </w:tcPr>
          <w:p w14:paraId="4802E126" w14:textId="77777777" w:rsidR="00B1223D" w:rsidRPr="008B3011" w:rsidRDefault="00B1223D" w:rsidP="004E2915">
            <w:pPr>
              <w:spacing w:after="0" w:line="240" w:lineRule="auto"/>
              <w:rPr>
                <w:rFonts w:ascii="Times New Roman" w:hAnsi="Times New Roman"/>
                <w:sz w:val="20"/>
                <w:szCs w:val="20"/>
              </w:rPr>
            </w:pPr>
          </w:p>
        </w:tc>
        <w:tc>
          <w:tcPr>
            <w:tcW w:w="2652" w:type="dxa"/>
            <w:gridSpan w:val="4"/>
            <w:vAlign w:val="center"/>
          </w:tcPr>
          <w:p w14:paraId="318441C0"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25 </w:t>
            </w:r>
            <w:r>
              <w:rPr>
                <w:rFonts w:ascii="Times New Roman" w:hAnsi="Times New Roman"/>
                <w:sz w:val="20"/>
                <w:szCs w:val="20"/>
              </w:rPr>
              <w:t>points</w:t>
            </w:r>
          </w:p>
        </w:tc>
        <w:tc>
          <w:tcPr>
            <w:tcW w:w="2653" w:type="dxa"/>
            <w:gridSpan w:val="3"/>
            <w:vAlign w:val="center"/>
          </w:tcPr>
          <w:p w14:paraId="39DB3F83"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30 </w:t>
            </w:r>
            <w:r>
              <w:rPr>
                <w:rFonts w:ascii="Times New Roman" w:hAnsi="Times New Roman"/>
                <w:sz w:val="20"/>
                <w:szCs w:val="20"/>
              </w:rPr>
              <w:t>points</w:t>
            </w:r>
          </w:p>
        </w:tc>
        <w:tc>
          <w:tcPr>
            <w:tcW w:w="2653" w:type="dxa"/>
            <w:gridSpan w:val="5"/>
            <w:vAlign w:val="center"/>
          </w:tcPr>
          <w:p w14:paraId="2B20597C"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35</w:t>
            </w:r>
            <w:r>
              <w:rPr>
                <w:rFonts w:ascii="Times New Roman" w:hAnsi="Times New Roman"/>
                <w:sz w:val="20"/>
                <w:szCs w:val="20"/>
              </w:rPr>
              <w:t xml:space="preserve"> points</w:t>
            </w:r>
          </w:p>
        </w:tc>
        <w:tc>
          <w:tcPr>
            <w:tcW w:w="2490" w:type="dxa"/>
            <w:gridSpan w:val="5"/>
            <w:vAlign w:val="center"/>
          </w:tcPr>
          <w:p w14:paraId="1315BC2C"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40 </w:t>
            </w:r>
            <w:r>
              <w:rPr>
                <w:rFonts w:ascii="Times New Roman" w:hAnsi="Times New Roman"/>
                <w:sz w:val="20"/>
                <w:szCs w:val="20"/>
              </w:rPr>
              <w:t>points</w:t>
            </w:r>
          </w:p>
        </w:tc>
      </w:tr>
      <w:tr w:rsidR="00B1223D" w:rsidRPr="006D1337" w14:paraId="54D226DB" w14:textId="77777777" w:rsidTr="004E2915">
        <w:trPr>
          <w:trHeight w:val="454"/>
        </w:trPr>
        <w:tc>
          <w:tcPr>
            <w:tcW w:w="2840" w:type="dxa"/>
            <w:gridSpan w:val="2"/>
            <w:shd w:val="clear" w:color="auto" w:fill="D5F4FF"/>
            <w:vAlign w:val="center"/>
          </w:tcPr>
          <w:p w14:paraId="1A92565E"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4.4. </w:t>
            </w:r>
            <w:r w:rsidRPr="0034019A">
              <w:rPr>
                <w:rFonts w:ascii="Times New Roman" w:hAnsi="Times New Roman"/>
                <w:sz w:val="20"/>
                <w:szCs w:val="20"/>
              </w:rPr>
              <w:t>Final grade according to absolute division</w:t>
            </w:r>
          </w:p>
        </w:tc>
        <w:tc>
          <w:tcPr>
            <w:tcW w:w="12470" w:type="dxa"/>
            <w:gridSpan w:val="20"/>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4"/>
              <w:gridCol w:w="2154"/>
              <w:gridCol w:w="2154"/>
            </w:tblGrid>
            <w:tr w:rsidR="00B1223D" w:rsidRPr="008B3011" w14:paraId="5BB14981"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7B082225" w14:textId="77777777" w:rsidR="00B1223D" w:rsidRPr="008B3011"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Percentage of acquired knowledge, skills and competences (teaching + final exam)</w:t>
                  </w:r>
                </w:p>
              </w:tc>
              <w:tc>
                <w:tcPr>
                  <w:tcW w:w="2154" w:type="dxa"/>
                  <w:tcBorders>
                    <w:top w:val="single" w:sz="4" w:space="0" w:color="auto"/>
                    <w:left w:val="single" w:sz="4" w:space="0" w:color="auto"/>
                    <w:bottom w:val="single" w:sz="4" w:space="0" w:color="auto"/>
                    <w:right w:val="single" w:sz="4" w:space="0" w:color="auto"/>
                  </w:tcBorders>
                  <w:vAlign w:val="center"/>
                </w:tcPr>
                <w:p w14:paraId="0212E905" w14:textId="77777777" w:rsidR="00B1223D" w:rsidRPr="008B3011"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Numerical grade</w:t>
                  </w:r>
                </w:p>
              </w:tc>
              <w:tc>
                <w:tcPr>
                  <w:tcW w:w="2154" w:type="dxa"/>
                  <w:tcBorders>
                    <w:top w:val="single" w:sz="4" w:space="0" w:color="auto"/>
                    <w:left w:val="single" w:sz="4" w:space="0" w:color="auto"/>
                    <w:bottom w:val="single" w:sz="4" w:space="0" w:color="auto"/>
                    <w:right w:val="single" w:sz="4" w:space="0" w:color="auto"/>
                  </w:tcBorders>
                  <w:vAlign w:val="center"/>
                </w:tcPr>
                <w:p w14:paraId="2A8216CC"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 xml:space="preserve">ECTS </w:t>
                  </w:r>
                  <w:r>
                    <w:rPr>
                      <w:rFonts w:ascii="Times New Roman" w:hAnsi="Times New Roman"/>
                      <w:sz w:val="20"/>
                      <w:szCs w:val="20"/>
                    </w:rPr>
                    <w:t>grade</w:t>
                  </w:r>
                </w:p>
              </w:tc>
            </w:tr>
            <w:tr w:rsidR="00B1223D" w:rsidRPr="008B3011" w14:paraId="1C247A90"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3B5DCFF3"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90 – 100%</w:t>
                  </w:r>
                </w:p>
              </w:tc>
              <w:tc>
                <w:tcPr>
                  <w:tcW w:w="2154" w:type="dxa"/>
                  <w:tcBorders>
                    <w:top w:val="single" w:sz="4" w:space="0" w:color="auto"/>
                    <w:left w:val="single" w:sz="4" w:space="0" w:color="auto"/>
                    <w:bottom w:val="single" w:sz="4" w:space="0" w:color="auto"/>
                    <w:right w:val="single" w:sz="4" w:space="0" w:color="auto"/>
                  </w:tcBorders>
                  <w:vAlign w:val="center"/>
                </w:tcPr>
                <w:p w14:paraId="18FF814F"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5 (</w:t>
                  </w:r>
                  <w:r w:rsidRPr="0034019A">
                    <w:rPr>
                      <w:rFonts w:ascii="Times New Roman" w:hAnsi="Times New Roman"/>
                      <w:sz w:val="20"/>
                      <w:szCs w:val="20"/>
                    </w:rPr>
                    <w:t>excellent</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1D1079FC"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A</w:t>
                  </w:r>
                </w:p>
              </w:tc>
            </w:tr>
            <w:tr w:rsidR="00B1223D" w:rsidRPr="008B3011" w14:paraId="5B2A1F2E"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3E7E9AC3"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80 – 89,9%</w:t>
                  </w:r>
                </w:p>
              </w:tc>
              <w:tc>
                <w:tcPr>
                  <w:tcW w:w="2154" w:type="dxa"/>
                  <w:tcBorders>
                    <w:top w:val="single" w:sz="4" w:space="0" w:color="auto"/>
                    <w:left w:val="single" w:sz="4" w:space="0" w:color="auto"/>
                    <w:bottom w:val="single" w:sz="4" w:space="0" w:color="auto"/>
                    <w:right w:val="single" w:sz="4" w:space="0" w:color="auto"/>
                  </w:tcBorders>
                  <w:vAlign w:val="center"/>
                </w:tcPr>
                <w:p w14:paraId="1A040A60"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4 (</w:t>
                  </w:r>
                  <w:r w:rsidRPr="0034019A">
                    <w:rPr>
                      <w:rFonts w:ascii="Times New Roman" w:hAnsi="Times New Roman"/>
                      <w:sz w:val="20"/>
                      <w:szCs w:val="20"/>
                    </w:rPr>
                    <w:t>very good</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280ECF0E"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B</w:t>
                  </w:r>
                </w:p>
              </w:tc>
            </w:tr>
            <w:tr w:rsidR="00B1223D" w:rsidRPr="008B3011" w14:paraId="1A96C8DA"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79FB1268"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65 – 79,9%</w:t>
                  </w:r>
                </w:p>
              </w:tc>
              <w:tc>
                <w:tcPr>
                  <w:tcW w:w="2154" w:type="dxa"/>
                  <w:tcBorders>
                    <w:top w:val="single" w:sz="4" w:space="0" w:color="auto"/>
                    <w:left w:val="single" w:sz="4" w:space="0" w:color="auto"/>
                    <w:bottom w:val="single" w:sz="4" w:space="0" w:color="auto"/>
                    <w:right w:val="single" w:sz="4" w:space="0" w:color="auto"/>
                  </w:tcBorders>
                  <w:vAlign w:val="center"/>
                </w:tcPr>
                <w:p w14:paraId="2FFE12CC" w14:textId="77777777" w:rsidR="00B1223D" w:rsidRPr="008B3011"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3 (good)</w:t>
                  </w:r>
                </w:p>
              </w:tc>
              <w:tc>
                <w:tcPr>
                  <w:tcW w:w="2154" w:type="dxa"/>
                  <w:tcBorders>
                    <w:top w:val="single" w:sz="4" w:space="0" w:color="auto"/>
                    <w:left w:val="single" w:sz="4" w:space="0" w:color="auto"/>
                    <w:bottom w:val="single" w:sz="4" w:space="0" w:color="auto"/>
                    <w:right w:val="single" w:sz="4" w:space="0" w:color="auto"/>
                  </w:tcBorders>
                  <w:vAlign w:val="center"/>
                </w:tcPr>
                <w:p w14:paraId="4123EF0E"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C</w:t>
                  </w:r>
                </w:p>
              </w:tc>
            </w:tr>
            <w:tr w:rsidR="00B1223D" w:rsidRPr="008B3011" w14:paraId="6DAF0F93"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25A401BA"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60 – 64,9%</w:t>
                  </w:r>
                </w:p>
              </w:tc>
              <w:tc>
                <w:tcPr>
                  <w:tcW w:w="2154" w:type="dxa"/>
                  <w:tcBorders>
                    <w:top w:val="single" w:sz="4" w:space="0" w:color="auto"/>
                    <w:left w:val="single" w:sz="4" w:space="0" w:color="auto"/>
                    <w:bottom w:val="single" w:sz="4" w:space="0" w:color="auto"/>
                    <w:right w:val="single" w:sz="4" w:space="0" w:color="auto"/>
                  </w:tcBorders>
                  <w:vAlign w:val="center"/>
                </w:tcPr>
                <w:p w14:paraId="1FE30EB2"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2 (</w:t>
                  </w:r>
                  <w:r w:rsidRPr="0034019A">
                    <w:rPr>
                      <w:rFonts w:ascii="Times New Roman" w:hAnsi="Times New Roman"/>
                      <w:sz w:val="20"/>
                      <w:szCs w:val="20"/>
                    </w:rPr>
                    <w:t>satisfactory</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64B77923"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D</w:t>
                  </w:r>
                </w:p>
              </w:tc>
            </w:tr>
            <w:tr w:rsidR="00B1223D" w:rsidRPr="008B3011" w14:paraId="04B2825B" w14:textId="77777777" w:rsidTr="004E2915">
              <w:tc>
                <w:tcPr>
                  <w:tcW w:w="2154" w:type="dxa"/>
                  <w:tcBorders>
                    <w:top w:val="single" w:sz="4" w:space="0" w:color="auto"/>
                    <w:left w:val="single" w:sz="4" w:space="0" w:color="auto"/>
                    <w:bottom w:val="single" w:sz="4" w:space="0" w:color="auto"/>
                    <w:right w:val="single" w:sz="4" w:space="0" w:color="auto"/>
                  </w:tcBorders>
                  <w:vAlign w:val="center"/>
                </w:tcPr>
                <w:p w14:paraId="6FF56EC3"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50 – 59,9%</w:t>
                  </w:r>
                </w:p>
              </w:tc>
              <w:tc>
                <w:tcPr>
                  <w:tcW w:w="2154" w:type="dxa"/>
                  <w:tcBorders>
                    <w:top w:val="single" w:sz="4" w:space="0" w:color="auto"/>
                    <w:left w:val="single" w:sz="4" w:space="0" w:color="auto"/>
                    <w:bottom w:val="single" w:sz="4" w:space="0" w:color="auto"/>
                    <w:right w:val="single" w:sz="4" w:space="0" w:color="auto"/>
                  </w:tcBorders>
                  <w:vAlign w:val="center"/>
                </w:tcPr>
                <w:p w14:paraId="35A7327D"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2 (</w:t>
                  </w:r>
                  <w:r w:rsidRPr="0034019A">
                    <w:rPr>
                      <w:rFonts w:ascii="Times New Roman" w:hAnsi="Times New Roman"/>
                      <w:sz w:val="20"/>
                      <w:szCs w:val="20"/>
                    </w:rPr>
                    <w:t>satisfactory</w:t>
                  </w:r>
                  <w:r w:rsidRPr="008B3011">
                    <w:rPr>
                      <w:rFonts w:ascii="Times New Roman" w:hAnsi="Times New Roman"/>
                      <w:sz w:val="20"/>
                      <w:szCs w:val="20"/>
                    </w:rPr>
                    <w:t>)</w:t>
                  </w:r>
                </w:p>
              </w:tc>
              <w:tc>
                <w:tcPr>
                  <w:tcW w:w="2154" w:type="dxa"/>
                  <w:tcBorders>
                    <w:top w:val="single" w:sz="4" w:space="0" w:color="auto"/>
                    <w:left w:val="single" w:sz="4" w:space="0" w:color="auto"/>
                    <w:bottom w:val="single" w:sz="4" w:space="0" w:color="auto"/>
                    <w:right w:val="single" w:sz="4" w:space="0" w:color="auto"/>
                  </w:tcBorders>
                  <w:vAlign w:val="center"/>
                </w:tcPr>
                <w:p w14:paraId="6A48C4CB" w14:textId="77777777" w:rsidR="00B1223D" w:rsidRPr="008B3011" w:rsidRDefault="00B1223D" w:rsidP="004E2915">
                  <w:pPr>
                    <w:spacing w:after="0" w:line="240" w:lineRule="auto"/>
                    <w:jc w:val="center"/>
                    <w:rPr>
                      <w:rFonts w:ascii="Times New Roman" w:hAnsi="Times New Roman"/>
                      <w:sz w:val="20"/>
                      <w:szCs w:val="20"/>
                    </w:rPr>
                  </w:pPr>
                  <w:r w:rsidRPr="008B3011">
                    <w:rPr>
                      <w:rFonts w:ascii="Times New Roman" w:hAnsi="Times New Roman"/>
                      <w:sz w:val="20"/>
                      <w:szCs w:val="20"/>
                    </w:rPr>
                    <w:t>E</w:t>
                  </w:r>
                </w:p>
              </w:tc>
            </w:tr>
          </w:tbl>
          <w:p w14:paraId="4F3F9208" w14:textId="77777777" w:rsidR="00B1223D" w:rsidRPr="008B3011" w:rsidRDefault="00B1223D" w:rsidP="004E2915">
            <w:pPr>
              <w:spacing w:after="0" w:line="240" w:lineRule="auto"/>
              <w:rPr>
                <w:rFonts w:ascii="Times New Roman" w:hAnsi="Times New Roman"/>
                <w:sz w:val="20"/>
                <w:szCs w:val="20"/>
              </w:rPr>
            </w:pPr>
          </w:p>
        </w:tc>
      </w:tr>
      <w:tr w:rsidR="00B1223D" w:rsidRPr="006D1337" w14:paraId="5A375A54" w14:textId="77777777" w:rsidTr="004E2915">
        <w:trPr>
          <w:trHeight w:val="602"/>
        </w:trPr>
        <w:tc>
          <w:tcPr>
            <w:tcW w:w="15310" w:type="dxa"/>
            <w:gridSpan w:val="22"/>
            <w:shd w:val="clear" w:color="auto" w:fill="BDD6EE"/>
            <w:vAlign w:val="center"/>
          </w:tcPr>
          <w:p w14:paraId="1D297342"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b/>
                <w:color w:val="0D0D0D"/>
                <w:sz w:val="20"/>
                <w:szCs w:val="20"/>
              </w:rPr>
              <w:t xml:space="preserve">5. </w:t>
            </w:r>
            <w:r w:rsidRPr="0034019A">
              <w:rPr>
                <w:rFonts w:ascii="Times New Roman" w:hAnsi="Times New Roman"/>
                <w:b/>
                <w:color w:val="0D0D0D"/>
                <w:sz w:val="20"/>
                <w:szCs w:val="20"/>
              </w:rPr>
              <w:t>ADDITIONAL COURSE INFORMATION</w:t>
            </w:r>
          </w:p>
        </w:tc>
      </w:tr>
      <w:tr w:rsidR="00B1223D" w:rsidRPr="006D1337" w14:paraId="24DB368B" w14:textId="77777777" w:rsidTr="004E2915">
        <w:trPr>
          <w:trHeight w:val="569"/>
        </w:trPr>
        <w:tc>
          <w:tcPr>
            <w:tcW w:w="2671" w:type="dxa"/>
            <w:vMerge w:val="restart"/>
            <w:shd w:val="clear" w:color="auto" w:fill="D5F4FF"/>
            <w:vAlign w:val="center"/>
          </w:tcPr>
          <w:p w14:paraId="189140EE"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5.1. </w:t>
            </w:r>
            <w:r w:rsidRPr="0034019A">
              <w:rPr>
                <w:rFonts w:ascii="Times New Roman" w:hAnsi="Times New Roman"/>
                <w:sz w:val="20"/>
                <w:szCs w:val="20"/>
              </w:rPr>
              <w:t>Compulsory literature (available in the library and via other media)</w:t>
            </w:r>
          </w:p>
        </w:tc>
        <w:tc>
          <w:tcPr>
            <w:tcW w:w="9034" w:type="dxa"/>
            <w:gridSpan w:val="14"/>
            <w:vAlign w:val="center"/>
          </w:tcPr>
          <w:p w14:paraId="177499F8" w14:textId="77777777" w:rsidR="00B1223D" w:rsidRPr="006D1337" w:rsidRDefault="00B1223D" w:rsidP="004E2915">
            <w:pPr>
              <w:spacing w:after="0" w:line="240" w:lineRule="auto"/>
              <w:jc w:val="center"/>
              <w:rPr>
                <w:rFonts w:ascii="Times New Roman" w:hAnsi="Times New Roman"/>
                <w:sz w:val="20"/>
                <w:szCs w:val="20"/>
              </w:rPr>
            </w:pPr>
            <w:r>
              <w:rPr>
                <w:rFonts w:ascii="Times New Roman" w:hAnsi="Times New Roman"/>
                <w:sz w:val="20"/>
                <w:szCs w:val="20"/>
              </w:rPr>
              <w:t>Title</w:t>
            </w:r>
          </w:p>
        </w:tc>
        <w:tc>
          <w:tcPr>
            <w:tcW w:w="2033" w:type="dxa"/>
            <w:gridSpan w:val="5"/>
            <w:vAlign w:val="center"/>
          </w:tcPr>
          <w:p w14:paraId="6F4378B6" w14:textId="77777777" w:rsidR="00B1223D" w:rsidRPr="0034019A"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Number of copies in the library</w:t>
            </w:r>
          </w:p>
        </w:tc>
        <w:tc>
          <w:tcPr>
            <w:tcW w:w="1572" w:type="dxa"/>
            <w:gridSpan w:val="2"/>
            <w:vAlign w:val="center"/>
          </w:tcPr>
          <w:p w14:paraId="0A7AD21C" w14:textId="77777777" w:rsidR="00B1223D" w:rsidRPr="0034019A" w:rsidRDefault="00B1223D" w:rsidP="004E2915">
            <w:pPr>
              <w:spacing w:after="0" w:line="240" w:lineRule="auto"/>
              <w:jc w:val="center"/>
              <w:rPr>
                <w:rFonts w:ascii="Times New Roman" w:hAnsi="Times New Roman"/>
                <w:sz w:val="20"/>
                <w:szCs w:val="20"/>
              </w:rPr>
            </w:pPr>
            <w:r w:rsidRPr="0034019A">
              <w:rPr>
                <w:rFonts w:ascii="Times New Roman" w:hAnsi="Times New Roman"/>
                <w:sz w:val="20"/>
                <w:szCs w:val="20"/>
              </w:rPr>
              <w:t>Availability via other media</w:t>
            </w:r>
          </w:p>
        </w:tc>
      </w:tr>
      <w:tr w:rsidR="00B1223D" w:rsidRPr="006D1337" w14:paraId="00D90515" w14:textId="77777777" w:rsidTr="004E2915">
        <w:trPr>
          <w:trHeight w:val="315"/>
        </w:trPr>
        <w:tc>
          <w:tcPr>
            <w:tcW w:w="2671" w:type="dxa"/>
            <w:vMerge/>
            <w:shd w:val="clear" w:color="auto" w:fill="D5F4FF"/>
            <w:vAlign w:val="center"/>
          </w:tcPr>
          <w:p w14:paraId="08C83915" w14:textId="77777777" w:rsidR="00B1223D" w:rsidRPr="006D1337" w:rsidRDefault="00B1223D" w:rsidP="004E2915">
            <w:pPr>
              <w:spacing w:after="0" w:line="240" w:lineRule="auto"/>
              <w:rPr>
                <w:rFonts w:ascii="Times New Roman" w:hAnsi="Times New Roman"/>
                <w:sz w:val="20"/>
                <w:szCs w:val="20"/>
              </w:rPr>
            </w:pPr>
          </w:p>
        </w:tc>
        <w:tc>
          <w:tcPr>
            <w:tcW w:w="9034" w:type="dxa"/>
            <w:gridSpan w:val="14"/>
            <w:vAlign w:val="center"/>
          </w:tcPr>
          <w:p w14:paraId="04429228" w14:textId="77777777" w:rsidR="00B1223D" w:rsidRPr="006D1337" w:rsidRDefault="00B1223D" w:rsidP="004E2915">
            <w:pPr>
              <w:pStyle w:val="ListParagraph"/>
              <w:spacing w:after="0" w:line="240" w:lineRule="auto"/>
              <w:ind w:left="0"/>
              <w:rPr>
                <w:rFonts w:ascii="Times New Roman" w:hAnsi="Times New Roman"/>
                <w:sz w:val="16"/>
                <w:szCs w:val="20"/>
              </w:rPr>
            </w:pPr>
            <w:r>
              <w:rPr>
                <w:rFonts w:ascii="Times New Roman" w:hAnsi="Times New Roman"/>
                <w:sz w:val="16"/>
                <w:szCs w:val="20"/>
              </w:rPr>
              <w:t xml:space="preserve">1. </w:t>
            </w:r>
            <w:r w:rsidRPr="006F1475">
              <w:rPr>
                <w:rFonts w:ascii="Times New Roman" w:hAnsi="Times New Roman"/>
                <w:sz w:val="20"/>
                <w:szCs w:val="20"/>
              </w:rPr>
              <w:t>Smerdel, B., Ustavno uređenje europske Hrvatske, Narodne novine, Zagreb,</w:t>
            </w:r>
            <w:r>
              <w:rPr>
                <w:rFonts w:ascii="Times New Roman" w:hAnsi="Times New Roman"/>
                <w:sz w:val="20"/>
                <w:szCs w:val="20"/>
              </w:rPr>
              <w:t xml:space="preserve"> 2013., </w:t>
            </w:r>
            <w:r w:rsidRPr="006F1475">
              <w:rPr>
                <w:rFonts w:ascii="Times New Roman" w:hAnsi="Times New Roman"/>
                <w:sz w:val="20"/>
                <w:szCs w:val="20"/>
              </w:rPr>
              <w:t xml:space="preserve"> str</w:t>
            </w:r>
            <w:r>
              <w:rPr>
                <w:rFonts w:ascii="Times New Roman" w:hAnsi="Times New Roman"/>
                <w:sz w:val="16"/>
                <w:szCs w:val="20"/>
              </w:rPr>
              <w:t>. 241.-513.</w:t>
            </w:r>
          </w:p>
        </w:tc>
        <w:tc>
          <w:tcPr>
            <w:tcW w:w="2033" w:type="dxa"/>
            <w:gridSpan w:val="5"/>
            <w:vAlign w:val="center"/>
          </w:tcPr>
          <w:p w14:paraId="08EDAC80" w14:textId="77777777" w:rsidR="00B1223D" w:rsidRPr="006D1337" w:rsidRDefault="00B1223D" w:rsidP="004E2915">
            <w:pPr>
              <w:spacing w:after="0" w:line="240" w:lineRule="auto"/>
              <w:jc w:val="center"/>
              <w:rPr>
                <w:rFonts w:ascii="Times New Roman" w:hAnsi="Times New Roman"/>
                <w:sz w:val="16"/>
                <w:szCs w:val="20"/>
              </w:rPr>
            </w:pPr>
          </w:p>
        </w:tc>
        <w:tc>
          <w:tcPr>
            <w:tcW w:w="1572" w:type="dxa"/>
            <w:gridSpan w:val="2"/>
            <w:vAlign w:val="center"/>
          </w:tcPr>
          <w:p w14:paraId="20FF652C" w14:textId="77777777" w:rsidR="00B1223D" w:rsidRPr="006D1337" w:rsidRDefault="00B1223D" w:rsidP="004E2915">
            <w:pPr>
              <w:spacing w:after="0" w:line="240" w:lineRule="auto"/>
              <w:jc w:val="center"/>
              <w:rPr>
                <w:rFonts w:ascii="Times New Roman" w:hAnsi="Times New Roman"/>
                <w:sz w:val="16"/>
                <w:szCs w:val="20"/>
              </w:rPr>
            </w:pPr>
          </w:p>
        </w:tc>
      </w:tr>
      <w:tr w:rsidR="00B1223D" w:rsidRPr="006D1337" w14:paraId="5256FA23" w14:textId="77777777" w:rsidTr="004E2915">
        <w:trPr>
          <w:trHeight w:val="420"/>
        </w:trPr>
        <w:tc>
          <w:tcPr>
            <w:tcW w:w="2671" w:type="dxa"/>
            <w:vMerge/>
            <w:shd w:val="clear" w:color="auto" w:fill="D5F4FF"/>
            <w:vAlign w:val="center"/>
          </w:tcPr>
          <w:p w14:paraId="20A49DAB" w14:textId="77777777" w:rsidR="00B1223D" w:rsidRPr="006D1337" w:rsidRDefault="00B1223D" w:rsidP="004E2915">
            <w:pPr>
              <w:spacing w:after="0" w:line="240" w:lineRule="auto"/>
              <w:rPr>
                <w:rFonts w:ascii="Times New Roman" w:hAnsi="Times New Roman"/>
                <w:sz w:val="20"/>
                <w:szCs w:val="20"/>
              </w:rPr>
            </w:pPr>
          </w:p>
        </w:tc>
        <w:tc>
          <w:tcPr>
            <w:tcW w:w="9034" w:type="dxa"/>
            <w:gridSpan w:val="14"/>
            <w:vAlign w:val="center"/>
          </w:tcPr>
          <w:p w14:paraId="664174F3" w14:textId="77777777" w:rsidR="00B1223D" w:rsidRPr="006F1475" w:rsidRDefault="00B1223D" w:rsidP="004E2915">
            <w:pPr>
              <w:pStyle w:val="ListParagraph"/>
              <w:spacing w:after="0" w:line="240" w:lineRule="auto"/>
              <w:ind w:left="0"/>
              <w:rPr>
                <w:rFonts w:ascii="Times New Roman" w:hAnsi="Times New Roman"/>
                <w:sz w:val="20"/>
                <w:szCs w:val="20"/>
              </w:rPr>
            </w:pPr>
            <w:r w:rsidRPr="006F1475">
              <w:rPr>
                <w:rFonts w:ascii="Times New Roman" w:hAnsi="Times New Roman"/>
                <w:sz w:val="20"/>
                <w:szCs w:val="20"/>
              </w:rPr>
              <w:t>2. Ustav Republike Hrvatske, pročišćeni tekst Narodne novine 85/10. i 5/14.</w:t>
            </w:r>
          </w:p>
          <w:p w14:paraId="78306CB9" w14:textId="77777777" w:rsidR="00B1223D" w:rsidRPr="006F1475" w:rsidRDefault="00B1223D" w:rsidP="004E2915">
            <w:pPr>
              <w:pStyle w:val="ListParagraph"/>
              <w:spacing w:after="0" w:line="240" w:lineRule="auto"/>
              <w:ind w:left="0"/>
              <w:rPr>
                <w:rFonts w:ascii="Times New Roman" w:hAnsi="Times New Roman"/>
                <w:sz w:val="20"/>
                <w:szCs w:val="20"/>
              </w:rPr>
            </w:pPr>
            <w:r w:rsidRPr="006F1475">
              <w:rPr>
                <w:rFonts w:ascii="Times New Roman" w:hAnsi="Times New Roman"/>
                <w:sz w:val="20"/>
                <w:szCs w:val="20"/>
              </w:rPr>
              <w:t>3. Ustavni Zakon o Ustavnom sudu Republike Hrvatske, pročišćeni tekst Narodne novine 49/02.</w:t>
            </w:r>
          </w:p>
          <w:p w14:paraId="74C7E0A7" w14:textId="77777777" w:rsidR="00B1223D" w:rsidRPr="006D1337" w:rsidRDefault="00B1223D" w:rsidP="004E2915">
            <w:pPr>
              <w:pStyle w:val="ListParagraph"/>
              <w:spacing w:after="0" w:line="240" w:lineRule="auto"/>
              <w:ind w:left="0"/>
              <w:rPr>
                <w:rFonts w:ascii="Times New Roman" w:hAnsi="Times New Roman"/>
                <w:sz w:val="16"/>
              </w:rPr>
            </w:pPr>
          </w:p>
        </w:tc>
        <w:tc>
          <w:tcPr>
            <w:tcW w:w="2033" w:type="dxa"/>
            <w:gridSpan w:val="5"/>
            <w:vAlign w:val="center"/>
          </w:tcPr>
          <w:p w14:paraId="330252CA" w14:textId="77777777" w:rsidR="00B1223D" w:rsidRPr="006D1337" w:rsidRDefault="00B1223D" w:rsidP="004E2915">
            <w:pPr>
              <w:spacing w:after="0" w:line="240" w:lineRule="auto"/>
              <w:jc w:val="center"/>
              <w:rPr>
                <w:rFonts w:ascii="Times New Roman" w:hAnsi="Times New Roman"/>
                <w:sz w:val="16"/>
                <w:szCs w:val="20"/>
              </w:rPr>
            </w:pPr>
          </w:p>
        </w:tc>
        <w:tc>
          <w:tcPr>
            <w:tcW w:w="1572" w:type="dxa"/>
            <w:gridSpan w:val="2"/>
            <w:vAlign w:val="center"/>
          </w:tcPr>
          <w:p w14:paraId="7B2EED6A" w14:textId="77777777" w:rsidR="00B1223D" w:rsidRPr="006D1337" w:rsidRDefault="00B1223D" w:rsidP="004E2915">
            <w:pPr>
              <w:spacing w:after="0" w:line="240" w:lineRule="auto"/>
              <w:jc w:val="center"/>
              <w:rPr>
                <w:rFonts w:ascii="Times New Roman" w:hAnsi="Times New Roman"/>
                <w:sz w:val="16"/>
                <w:szCs w:val="20"/>
              </w:rPr>
            </w:pPr>
          </w:p>
        </w:tc>
      </w:tr>
      <w:tr w:rsidR="00B1223D" w:rsidRPr="006D1337" w14:paraId="1F7FD9BE" w14:textId="77777777" w:rsidTr="004E2915">
        <w:trPr>
          <w:trHeight w:val="70"/>
        </w:trPr>
        <w:tc>
          <w:tcPr>
            <w:tcW w:w="2671" w:type="dxa"/>
            <w:shd w:val="clear" w:color="auto" w:fill="D5F4FF"/>
            <w:vAlign w:val="center"/>
          </w:tcPr>
          <w:p w14:paraId="6DC6E9A7"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5.2. </w:t>
            </w:r>
            <w:r w:rsidRPr="0034019A">
              <w:rPr>
                <w:rFonts w:ascii="Times New Roman" w:hAnsi="Times New Roman"/>
                <w:sz w:val="20"/>
                <w:szCs w:val="20"/>
              </w:rPr>
              <w:t>Additional literature (at the moment of changes and/or amended of study programme)</w:t>
            </w:r>
          </w:p>
        </w:tc>
        <w:tc>
          <w:tcPr>
            <w:tcW w:w="9034" w:type="dxa"/>
            <w:gridSpan w:val="14"/>
            <w:vAlign w:val="center"/>
          </w:tcPr>
          <w:p w14:paraId="02FE9CD0" w14:textId="77777777" w:rsidR="00B1223D" w:rsidRPr="005F62FB" w:rsidRDefault="00B1223D" w:rsidP="004E2915">
            <w:pPr>
              <w:spacing w:after="0" w:line="240" w:lineRule="auto"/>
              <w:rPr>
                <w:rFonts w:ascii="Times New Roman" w:hAnsi="Times New Roman"/>
                <w:sz w:val="20"/>
                <w:szCs w:val="20"/>
              </w:rPr>
            </w:pPr>
            <w:r w:rsidRPr="005F62FB">
              <w:rPr>
                <w:rFonts w:ascii="Times New Roman" w:hAnsi="Times New Roman"/>
                <w:sz w:val="20"/>
                <w:szCs w:val="20"/>
              </w:rPr>
              <w:t>1. Bačić, A., Ustavno pravo, teorija i interpretacija, Split, 1995.</w:t>
            </w:r>
            <w:r>
              <w:rPr>
                <w:rFonts w:ascii="Times New Roman" w:hAnsi="Times New Roman"/>
                <w:sz w:val="20"/>
                <w:szCs w:val="20"/>
              </w:rPr>
              <w:t xml:space="preserve">                                                                           </w:t>
            </w:r>
            <w:r w:rsidRPr="005F62FB">
              <w:rPr>
                <w:rFonts w:ascii="Times New Roman" w:hAnsi="Times New Roman"/>
                <w:sz w:val="20"/>
                <w:szCs w:val="20"/>
              </w:rPr>
              <w:t>2. Bačić, A., Komentar ustava Republike Hrvatske, Split, 2002.</w:t>
            </w:r>
          </w:p>
          <w:p w14:paraId="7CD295D3" w14:textId="77777777" w:rsidR="00B1223D" w:rsidRPr="005F62FB" w:rsidRDefault="00B1223D" w:rsidP="004E2915">
            <w:pPr>
              <w:spacing w:after="0" w:line="240" w:lineRule="auto"/>
              <w:rPr>
                <w:rFonts w:ascii="Times New Roman" w:hAnsi="Times New Roman"/>
                <w:sz w:val="20"/>
                <w:szCs w:val="20"/>
              </w:rPr>
            </w:pPr>
            <w:r w:rsidRPr="005F62FB">
              <w:rPr>
                <w:rFonts w:ascii="Times New Roman" w:hAnsi="Times New Roman"/>
                <w:sz w:val="20"/>
                <w:szCs w:val="20"/>
              </w:rPr>
              <w:t>3.Bačić, A., Leksikon Ustava Republike Hrvatske, Split, 2000.</w:t>
            </w:r>
          </w:p>
          <w:p w14:paraId="35CABDAF" w14:textId="77777777" w:rsidR="00B1223D" w:rsidRDefault="00B1223D" w:rsidP="004E2915">
            <w:pPr>
              <w:spacing w:after="0" w:line="240" w:lineRule="auto"/>
              <w:rPr>
                <w:rFonts w:ascii="Times New Roman" w:hAnsi="Times New Roman"/>
                <w:sz w:val="20"/>
                <w:szCs w:val="20"/>
              </w:rPr>
            </w:pPr>
            <w:r w:rsidRPr="005F62FB">
              <w:rPr>
                <w:rFonts w:ascii="Times New Roman" w:hAnsi="Times New Roman"/>
                <w:sz w:val="20"/>
                <w:szCs w:val="20"/>
              </w:rPr>
              <w:t>4. Grubić, N. (ur.), Ustav Stjepana Radića: državno uređenje ili Ustav Neutralne seljačke Republike Hrv</w:t>
            </w:r>
            <w:r>
              <w:rPr>
                <w:rFonts w:ascii="Times New Roman" w:hAnsi="Times New Roman"/>
                <w:sz w:val="20"/>
                <w:szCs w:val="20"/>
              </w:rPr>
              <w:t>atske, Prometheum, Zagreb, 1994.</w:t>
            </w:r>
          </w:p>
          <w:p w14:paraId="3DDBC10F" w14:textId="77777777" w:rsidR="00B1223D" w:rsidRPr="005F62FB" w:rsidRDefault="00B1223D" w:rsidP="004E2915">
            <w:pPr>
              <w:spacing w:after="0" w:line="240" w:lineRule="auto"/>
              <w:rPr>
                <w:rFonts w:ascii="Times New Roman" w:hAnsi="Times New Roman"/>
                <w:sz w:val="20"/>
                <w:szCs w:val="20"/>
              </w:rPr>
            </w:pPr>
          </w:p>
        </w:tc>
        <w:tc>
          <w:tcPr>
            <w:tcW w:w="2033" w:type="dxa"/>
            <w:gridSpan w:val="5"/>
            <w:vAlign w:val="center"/>
          </w:tcPr>
          <w:p w14:paraId="328A382A" w14:textId="77777777" w:rsidR="00B1223D" w:rsidRPr="006D1337" w:rsidRDefault="00B1223D" w:rsidP="004E2915">
            <w:pPr>
              <w:spacing w:after="0" w:line="240" w:lineRule="auto"/>
              <w:jc w:val="center"/>
              <w:rPr>
                <w:rFonts w:ascii="Times New Roman" w:hAnsi="Times New Roman"/>
                <w:sz w:val="16"/>
                <w:szCs w:val="20"/>
              </w:rPr>
            </w:pPr>
          </w:p>
          <w:p w14:paraId="7B996351" w14:textId="77777777" w:rsidR="00B1223D" w:rsidRPr="006D1337" w:rsidRDefault="00B1223D" w:rsidP="004E2915">
            <w:pPr>
              <w:spacing w:after="0" w:line="240" w:lineRule="auto"/>
              <w:jc w:val="center"/>
              <w:rPr>
                <w:rFonts w:ascii="Times New Roman" w:hAnsi="Times New Roman"/>
                <w:sz w:val="16"/>
                <w:szCs w:val="20"/>
              </w:rPr>
            </w:pPr>
          </w:p>
          <w:p w14:paraId="4684263E" w14:textId="77777777" w:rsidR="00B1223D" w:rsidRPr="006D1337" w:rsidRDefault="00B1223D" w:rsidP="004E2915">
            <w:pPr>
              <w:spacing w:after="0" w:line="240" w:lineRule="auto"/>
              <w:jc w:val="center"/>
              <w:rPr>
                <w:rFonts w:ascii="Times New Roman" w:hAnsi="Times New Roman"/>
                <w:sz w:val="16"/>
                <w:szCs w:val="20"/>
              </w:rPr>
            </w:pPr>
          </w:p>
        </w:tc>
        <w:tc>
          <w:tcPr>
            <w:tcW w:w="1572" w:type="dxa"/>
            <w:gridSpan w:val="2"/>
            <w:vAlign w:val="center"/>
          </w:tcPr>
          <w:p w14:paraId="56BBF043" w14:textId="77777777" w:rsidR="00B1223D" w:rsidRPr="006D1337" w:rsidRDefault="00B1223D" w:rsidP="004E2915">
            <w:pPr>
              <w:spacing w:after="0" w:line="240" w:lineRule="auto"/>
              <w:jc w:val="center"/>
              <w:rPr>
                <w:rFonts w:ascii="Times New Roman" w:hAnsi="Times New Roman"/>
                <w:sz w:val="16"/>
                <w:szCs w:val="20"/>
              </w:rPr>
            </w:pPr>
          </w:p>
          <w:p w14:paraId="02FD2F15" w14:textId="77777777" w:rsidR="00B1223D" w:rsidRPr="006D1337" w:rsidRDefault="00B1223D" w:rsidP="004E2915">
            <w:pPr>
              <w:spacing w:after="0" w:line="240" w:lineRule="auto"/>
              <w:jc w:val="center"/>
              <w:rPr>
                <w:rFonts w:ascii="Times New Roman" w:hAnsi="Times New Roman"/>
                <w:sz w:val="16"/>
                <w:szCs w:val="20"/>
              </w:rPr>
            </w:pPr>
          </w:p>
          <w:p w14:paraId="4603EBF4" w14:textId="77777777" w:rsidR="00B1223D" w:rsidRPr="006D1337" w:rsidRDefault="00B1223D" w:rsidP="004E2915">
            <w:pPr>
              <w:spacing w:after="0" w:line="240" w:lineRule="auto"/>
              <w:jc w:val="center"/>
              <w:rPr>
                <w:rFonts w:ascii="Times New Roman" w:hAnsi="Times New Roman"/>
                <w:sz w:val="16"/>
                <w:szCs w:val="20"/>
              </w:rPr>
            </w:pPr>
          </w:p>
        </w:tc>
      </w:tr>
      <w:tr w:rsidR="00B1223D" w:rsidRPr="006D1337" w14:paraId="49730670" w14:textId="77777777" w:rsidTr="004E2915">
        <w:trPr>
          <w:trHeight w:val="1436"/>
        </w:trPr>
        <w:tc>
          <w:tcPr>
            <w:tcW w:w="2671" w:type="dxa"/>
            <w:shd w:val="clear" w:color="auto" w:fill="D5F4FF"/>
            <w:vAlign w:val="center"/>
          </w:tcPr>
          <w:p w14:paraId="06D1204C"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t xml:space="preserve">5.3. </w:t>
            </w:r>
            <w:r w:rsidRPr="00596940">
              <w:rPr>
                <w:rFonts w:ascii="Times New Roman" w:hAnsi="Times New Roman"/>
                <w:sz w:val="20"/>
                <w:szCs w:val="20"/>
              </w:rPr>
              <w:t>Quality assurance methods that ensure the acquisition of knowledge, skills and competences</w:t>
            </w:r>
          </w:p>
        </w:tc>
        <w:tc>
          <w:tcPr>
            <w:tcW w:w="12639" w:type="dxa"/>
            <w:gridSpan w:val="21"/>
            <w:vAlign w:val="center"/>
          </w:tcPr>
          <w:p w14:paraId="1FD0C805" w14:textId="77777777" w:rsidR="00B1223D" w:rsidRPr="00596940" w:rsidRDefault="00B1223D" w:rsidP="004E2915">
            <w:pPr>
              <w:pStyle w:val="NoSpacing"/>
              <w:rPr>
                <w:rFonts w:ascii="Times New Roman" w:hAnsi="Times New Roman"/>
                <w:sz w:val="20"/>
                <w:szCs w:val="20"/>
                <w:lang w:val="en-GB"/>
              </w:rPr>
            </w:pPr>
            <w:r w:rsidRPr="00596940">
              <w:rPr>
                <w:rFonts w:ascii="Times New Roman" w:hAnsi="Times New Roman"/>
                <w:sz w:val="20"/>
                <w:szCs w:val="20"/>
                <w:lang w:val="en-GB"/>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27963B70" w14:textId="77777777" w:rsidR="00B1223D" w:rsidRPr="00596940" w:rsidRDefault="00B1223D" w:rsidP="004E2915">
            <w:pPr>
              <w:pStyle w:val="NoSpacing"/>
              <w:rPr>
                <w:lang w:val="en-GB"/>
              </w:rPr>
            </w:pPr>
            <w:r w:rsidRPr="00596940">
              <w:rPr>
                <w:rFonts w:ascii="Times New Roman" w:hAnsi="Times New Roman"/>
                <w:sz w:val="20"/>
                <w:szCs w:val="20"/>
                <w:lang w:val="en-GB"/>
              </w:rPr>
              <w:t>Indicators of quality assurance system: Student survey, monitoring of annual data from the Croatian employment service on the annual state of student employment, surveys from employers and Alumni association.</w:t>
            </w:r>
          </w:p>
        </w:tc>
      </w:tr>
      <w:tr w:rsidR="00B1223D" w:rsidRPr="006D1337" w14:paraId="0944AD3B" w14:textId="77777777" w:rsidTr="004E2915">
        <w:trPr>
          <w:trHeight w:val="1436"/>
        </w:trPr>
        <w:tc>
          <w:tcPr>
            <w:tcW w:w="2671" w:type="dxa"/>
            <w:shd w:val="clear" w:color="auto" w:fill="D5F4FF"/>
            <w:vAlign w:val="center"/>
          </w:tcPr>
          <w:p w14:paraId="5CCACCDB" w14:textId="77777777" w:rsidR="00B1223D" w:rsidRPr="006D1337" w:rsidRDefault="00B1223D" w:rsidP="004E2915">
            <w:pPr>
              <w:spacing w:after="0" w:line="240" w:lineRule="auto"/>
              <w:rPr>
                <w:rFonts w:ascii="Times New Roman" w:hAnsi="Times New Roman"/>
                <w:sz w:val="20"/>
                <w:szCs w:val="20"/>
              </w:rPr>
            </w:pPr>
            <w:r w:rsidRPr="006D1337">
              <w:rPr>
                <w:rFonts w:ascii="Times New Roman" w:hAnsi="Times New Roman"/>
                <w:sz w:val="20"/>
                <w:szCs w:val="20"/>
              </w:rPr>
              <w:lastRenderedPageBreak/>
              <w:t xml:space="preserve">5.4. . </w:t>
            </w:r>
            <w:r w:rsidRPr="00596940">
              <w:rPr>
                <w:rFonts w:ascii="Times New Roman" w:hAnsi="Times New Roman"/>
                <w:sz w:val="20"/>
                <w:szCs w:val="20"/>
              </w:rPr>
              <w:t>Informing about the course and contacting the teacher</w:t>
            </w:r>
          </w:p>
        </w:tc>
        <w:tc>
          <w:tcPr>
            <w:tcW w:w="12639" w:type="dxa"/>
            <w:gridSpan w:val="21"/>
            <w:vAlign w:val="center"/>
          </w:tcPr>
          <w:p w14:paraId="6B21C30D" w14:textId="77777777" w:rsidR="00B1223D" w:rsidRPr="006F1475" w:rsidRDefault="00B1223D" w:rsidP="004E2915">
            <w:pPr>
              <w:spacing w:after="0" w:line="240" w:lineRule="auto"/>
              <w:jc w:val="both"/>
              <w:rPr>
                <w:rFonts w:ascii="Times New Roman" w:hAnsi="Times New Roman"/>
                <w:sz w:val="20"/>
                <w:szCs w:val="20"/>
              </w:rPr>
            </w:pPr>
            <w:r w:rsidRPr="00596940">
              <w:rPr>
                <w:rFonts w:ascii="Times New Roman" w:hAnsi="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2AB66C4E" w14:textId="77777777" w:rsidR="00B1223D" w:rsidRPr="00FE0CF3" w:rsidRDefault="00B1223D" w:rsidP="00B1223D">
      <w:pPr>
        <w:spacing w:after="200" w:line="276" w:lineRule="auto"/>
        <w:rPr>
          <w:rFonts w:ascii="Times New Roman" w:hAnsi="Times New Roman"/>
          <w:sz w:val="20"/>
          <w:szCs w:val="20"/>
        </w:rPr>
      </w:pPr>
      <w:r w:rsidRPr="00FE0CF3">
        <w:rPr>
          <w:rFonts w:ascii="Times New Roman" w:hAnsi="Times New Roman"/>
          <w:sz w:val="20"/>
          <w:szCs w:val="20"/>
        </w:rPr>
        <w:tab/>
      </w:r>
      <w:r w:rsidRPr="00FE0CF3">
        <w:rPr>
          <w:rFonts w:ascii="Times New Roman" w:hAnsi="Times New Roman"/>
          <w:sz w:val="20"/>
          <w:szCs w:val="20"/>
        </w:rPr>
        <w:tab/>
      </w:r>
      <w:r w:rsidRPr="00FE0CF3">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3365A4D5" w14:textId="77777777" w:rsidR="00B1223D" w:rsidRDefault="00B1223D" w:rsidP="00B1223D">
      <w:pPr>
        <w:jc w:val="both"/>
        <w:rPr>
          <w:rFonts w:ascii="Helvetica" w:hAnsi="Helvetica"/>
          <w:color w:val="000000"/>
          <w:sz w:val="27"/>
          <w:szCs w:val="27"/>
          <w:shd w:val="clear" w:color="auto" w:fill="D2E3FC"/>
        </w:rPr>
      </w:pPr>
    </w:p>
    <w:p w14:paraId="5D715791" w14:textId="77777777" w:rsidR="00B1223D" w:rsidRDefault="00B1223D" w:rsidP="00B1223D">
      <w:pPr>
        <w:jc w:val="both"/>
        <w:rPr>
          <w:rFonts w:ascii="Helvetica" w:hAnsi="Helvetica"/>
          <w:color w:val="000000"/>
          <w:sz w:val="27"/>
          <w:szCs w:val="27"/>
          <w:shd w:val="clear" w:color="auto" w:fill="D2E3FC"/>
        </w:rPr>
      </w:pPr>
    </w:p>
    <w:p w14:paraId="60394DDC" w14:textId="77777777" w:rsidR="00B1223D" w:rsidRDefault="00B1223D" w:rsidP="00B1223D">
      <w:pPr>
        <w:jc w:val="both"/>
        <w:rPr>
          <w:rFonts w:ascii="Helvetica" w:hAnsi="Helvetica"/>
          <w:color w:val="000000"/>
          <w:sz w:val="27"/>
          <w:szCs w:val="27"/>
          <w:shd w:val="clear" w:color="auto" w:fill="D2E3FC"/>
        </w:rPr>
      </w:pPr>
    </w:p>
    <w:p w14:paraId="116CD840" w14:textId="77777777" w:rsidR="00B1223D" w:rsidRDefault="00B1223D" w:rsidP="00B1223D">
      <w:pPr>
        <w:jc w:val="both"/>
        <w:rPr>
          <w:rFonts w:ascii="Helvetica" w:hAnsi="Helvetica"/>
          <w:color w:val="000000"/>
          <w:sz w:val="27"/>
          <w:szCs w:val="27"/>
          <w:shd w:val="clear" w:color="auto" w:fill="D2E3FC"/>
        </w:rPr>
      </w:pPr>
    </w:p>
    <w:p w14:paraId="17B0D53C" w14:textId="77777777" w:rsidR="00B1223D" w:rsidRDefault="00B1223D" w:rsidP="00B1223D">
      <w:pPr>
        <w:jc w:val="both"/>
        <w:rPr>
          <w:rFonts w:ascii="Helvetica" w:hAnsi="Helvetica"/>
          <w:color w:val="000000"/>
          <w:sz w:val="27"/>
          <w:szCs w:val="27"/>
          <w:shd w:val="clear" w:color="auto" w:fill="D2E3FC"/>
        </w:rPr>
      </w:pPr>
    </w:p>
    <w:p w14:paraId="75F12B4C" w14:textId="77777777" w:rsidR="00B1223D" w:rsidRDefault="00B1223D" w:rsidP="00B1223D">
      <w:pPr>
        <w:jc w:val="both"/>
        <w:rPr>
          <w:rFonts w:ascii="Helvetica" w:hAnsi="Helvetica"/>
          <w:color w:val="000000"/>
          <w:sz w:val="27"/>
          <w:szCs w:val="27"/>
          <w:shd w:val="clear" w:color="auto" w:fill="D2E3FC"/>
        </w:rPr>
      </w:pPr>
    </w:p>
    <w:p w14:paraId="4016EDE8" w14:textId="77777777" w:rsidR="00B1223D" w:rsidRDefault="00B1223D" w:rsidP="00B1223D">
      <w:pPr>
        <w:jc w:val="both"/>
        <w:rPr>
          <w:rFonts w:ascii="Helvetica" w:hAnsi="Helvetica"/>
          <w:color w:val="000000"/>
          <w:sz w:val="27"/>
          <w:szCs w:val="27"/>
          <w:shd w:val="clear" w:color="auto" w:fill="D2E3FC"/>
        </w:rPr>
      </w:pPr>
    </w:p>
    <w:p w14:paraId="4AB1BB51" w14:textId="77777777" w:rsidR="00B1223D" w:rsidRDefault="00B1223D" w:rsidP="00B1223D">
      <w:pPr>
        <w:jc w:val="both"/>
        <w:rPr>
          <w:rFonts w:ascii="Helvetica" w:hAnsi="Helvetica"/>
          <w:color w:val="000000"/>
          <w:sz w:val="27"/>
          <w:szCs w:val="27"/>
          <w:shd w:val="clear" w:color="auto" w:fill="D2E3FC"/>
        </w:rPr>
      </w:pPr>
    </w:p>
    <w:p w14:paraId="1F6BEAB2" w14:textId="77777777" w:rsidR="00B1223D" w:rsidRDefault="00B1223D" w:rsidP="00B1223D">
      <w:pPr>
        <w:jc w:val="both"/>
        <w:rPr>
          <w:rFonts w:ascii="Helvetica" w:hAnsi="Helvetica"/>
          <w:color w:val="000000"/>
          <w:sz w:val="27"/>
          <w:szCs w:val="27"/>
          <w:shd w:val="clear" w:color="auto" w:fill="D2E3FC"/>
        </w:rPr>
      </w:pPr>
    </w:p>
    <w:p w14:paraId="0A176118" w14:textId="77777777" w:rsidR="00B1223D" w:rsidRDefault="00B1223D" w:rsidP="00B1223D">
      <w:pPr>
        <w:jc w:val="both"/>
        <w:rPr>
          <w:rFonts w:ascii="Helvetica" w:hAnsi="Helvetica"/>
          <w:color w:val="000000"/>
          <w:sz w:val="27"/>
          <w:szCs w:val="27"/>
          <w:shd w:val="clear" w:color="auto" w:fill="D2E3FC"/>
        </w:rPr>
      </w:pPr>
    </w:p>
    <w:p w14:paraId="3DF49290" w14:textId="77777777" w:rsidR="00B1223D" w:rsidRDefault="00B1223D" w:rsidP="00B1223D">
      <w:pPr>
        <w:jc w:val="both"/>
        <w:rPr>
          <w:rFonts w:ascii="Helvetica" w:hAnsi="Helvetica"/>
          <w:color w:val="000000"/>
          <w:sz w:val="27"/>
          <w:szCs w:val="27"/>
          <w:shd w:val="clear" w:color="auto" w:fill="D2E3FC"/>
        </w:rPr>
      </w:pPr>
    </w:p>
    <w:p w14:paraId="6AA764AB" w14:textId="77777777" w:rsidR="00B1223D" w:rsidRDefault="00B1223D" w:rsidP="00B1223D">
      <w:pPr>
        <w:jc w:val="both"/>
        <w:rPr>
          <w:rFonts w:ascii="Helvetica" w:hAnsi="Helvetica"/>
          <w:color w:val="000000"/>
          <w:sz w:val="27"/>
          <w:szCs w:val="27"/>
          <w:shd w:val="clear" w:color="auto" w:fill="D2E3FC"/>
        </w:rPr>
      </w:pPr>
    </w:p>
    <w:p w14:paraId="32CDE377" w14:textId="77777777" w:rsidR="00B1223D" w:rsidRDefault="00B1223D" w:rsidP="00B1223D">
      <w:pPr>
        <w:jc w:val="both"/>
        <w:rPr>
          <w:rFonts w:ascii="Helvetica" w:hAnsi="Helvetica"/>
          <w:color w:val="000000"/>
          <w:sz w:val="27"/>
          <w:szCs w:val="27"/>
          <w:shd w:val="clear" w:color="auto" w:fill="D2E3FC"/>
        </w:rPr>
      </w:pPr>
    </w:p>
    <w:p w14:paraId="1F9C22ED" w14:textId="77777777" w:rsidR="00B1223D" w:rsidRDefault="00B1223D" w:rsidP="00B1223D">
      <w:pPr>
        <w:jc w:val="both"/>
        <w:rPr>
          <w:rFonts w:ascii="Helvetica" w:hAnsi="Helvetica"/>
          <w:color w:val="000000"/>
          <w:sz w:val="27"/>
          <w:szCs w:val="27"/>
          <w:shd w:val="clear" w:color="auto" w:fill="D2E3FC"/>
        </w:rPr>
      </w:pPr>
    </w:p>
    <w:tbl>
      <w:tblPr>
        <w:tblStyle w:val="TableGrid"/>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196A5B9A" w14:textId="77777777" w:rsidTr="004E2915">
        <w:trPr>
          <w:trHeight w:val="397"/>
        </w:trPr>
        <w:tc>
          <w:tcPr>
            <w:tcW w:w="15310" w:type="dxa"/>
            <w:gridSpan w:val="10"/>
            <w:shd w:val="clear" w:color="auto" w:fill="60C2EE"/>
            <w:vAlign w:val="center"/>
          </w:tcPr>
          <w:p w14:paraId="43F497A5" w14:textId="77777777" w:rsidR="00B1223D" w:rsidRPr="00491436" w:rsidRDefault="00B1223D" w:rsidP="0069636C">
            <w:pPr>
              <w:pStyle w:val="ListParagraph"/>
              <w:numPr>
                <w:ilvl w:val="0"/>
                <w:numId w:val="5"/>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7A62323C" w14:textId="77777777" w:rsidTr="004E2915">
        <w:tblPrEx>
          <w:tblLook w:val="04A0" w:firstRow="1" w:lastRow="0" w:firstColumn="1" w:lastColumn="0" w:noHBand="0" w:noVBand="1"/>
        </w:tblPrEx>
        <w:trPr>
          <w:trHeight w:val="567"/>
        </w:trPr>
        <w:tc>
          <w:tcPr>
            <w:tcW w:w="3120" w:type="dxa"/>
            <w:shd w:val="clear" w:color="auto" w:fill="D5F4FF"/>
            <w:vAlign w:val="center"/>
          </w:tcPr>
          <w:p w14:paraId="2048E170"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26FD4BE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Ljubo Runjić, PhD, Senior Lecturer</w:t>
            </w:r>
          </w:p>
        </w:tc>
        <w:tc>
          <w:tcPr>
            <w:tcW w:w="5424" w:type="dxa"/>
            <w:gridSpan w:val="4"/>
            <w:shd w:val="clear" w:color="auto" w:fill="D5F4FF"/>
            <w:vAlign w:val="center"/>
          </w:tcPr>
          <w:p w14:paraId="5E557199"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0EF3D985"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201179</w:t>
            </w:r>
          </w:p>
          <w:p w14:paraId="3BEC7C1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202237</w:t>
            </w:r>
          </w:p>
        </w:tc>
      </w:tr>
      <w:tr w:rsidR="00B1223D" w:rsidRPr="00491436" w14:paraId="44A7DD09" w14:textId="77777777" w:rsidTr="004E2915">
        <w:tblPrEx>
          <w:tblLook w:val="04A0" w:firstRow="1" w:lastRow="0" w:firstColumn="1" w:lastColumn="0" w:noHBand="0" w:noVBand="1"/>
        </w:tblPrEx>
        <w:trPr>
          <w:trHeight w:val="567"/>
        </w:trPr>
        <w:tc>
          <w:tcPr>
            <w:tcW w:w="3120" w:type="dxa"/>
            <w:shd w:val="clear" w:color="auto" w:fill="D5F4FF"/>
            <w:vAlign w:val="center"/>
          </w:tcPr>
          <w:p w14:paraId="242E0F80"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161563F7" w14:textId="77777777" w:rsidR="00B1223D" w:rsidRPr="007D1DD3" w:rsidRDefault="00B1223D" w:rsidP="004E2915">
            <w:pPr>
              <w:rPr>
                <w:rFonts w:ascii="Times New Roman" w:hAnsi="Times New Roman" w:cs="Times New Roman"/>
                <w:b/>
                <w:sz w:val="20"/>
                <w:szCs w:val="20"/>
              </w:rPr>
            </w:pPr>
            <w:r w:rsidRPr="00B93AEE">
              <w:rPr>
                <w:rFonts w:ascii="Times New Roman" w:hAnsi="Times New Roman" w:cs="Times New Roman"/>
                <w:sz w:val="20"/>
                <w:szCs w:val="20"/>
              </w:rPr>
              <w:t>Administrative systems</w:t>
            </w:r>
          </w:p>
        </w:tc>
        <w:tc>
          <w:tcPr>
            <w:tcW w:w="5424" w:type="dxa"/>
            <w:gridSpan w:val="4"/>
            <w:shd w:val="clear" w:color="auto" w:fill="D5F4FF"/>
            <w:vAlign w:val="center"/>
          </w:tcPr>
          <w:p w14:paraId="4DA8B2A0"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5BD9914B" w14:textId="77777777" w:rsidR="00B1223D" w:rsidRPr="00491436" w:rsidRDefault="00B1223D" w:rsidP="004E2915">
            <w:pPr>
              <w:rPr>
                <w:rFonts w:ascii="Times New Roman" w:hAnsi="Times New Roman" w:cs="Times New Roman"/>
                <w:sz w:val="20"/>
                <w:szCs w:val="20"/>
              </w:rPr>
            </w:pPr>
          </w:p>
        </w:tc>
      </w:tr>
      <w:tr w:rsidR="00B1223D" w:rsidRPr="00491436" w14:paraId="07328100" w14:textId="77777777" w:rsidTr="004E2915">
        <w:tblPrEx>
          <w:tblLook w:val="04A0" w:firstRow="1" w:lastRow="0" w:firstColumn="1" w:lastColumn="0" w:noHBand="0" w:noVBand="1"/>
        </w:tblPrEx>
        <w:trPr>
          <w:trHeight w:val="567"/>
        </w:trPr>
        <w:tc>
          <w:tcPr>
            <w:tcW w:w="3120" w:type="dxa"/>
            <w:shd w:val="clear" w:color="auto" w:fill="D5F4FF"/>
            <w:vAlign w:val="center"/>
          </w:tcPr>
          <w:p w14:paraId="76D78698"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45537DB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Ante Galić</w:t>
            </w:r>
          </w:p>
        </w:tc>
        <w:tc>
          <w:tcPr>
            <w:tcW w:w="5424" w:type="dxa"/>
            <w:gridSpan w:val="4"/>
            <w:shd w:val="clear" w:color="auto" w:fill="D5F4FF"/>
            <w:vAlign w:val="center"/>
          </w:tcPr>
          <w:p w14:paraId="2F0B93B4"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6A2E2446" w14:textId="77777777" w:rsidR="00B1223D" w:rsidRPr="00491436"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w:t>
            </w:r>
            <w:r>
              <w:rPr>
                <w:rFonts w:ascii="Times New Roman" w:hAnsi="Times New Roman" w:cs="Times New Roman"/>
                <w:sz w:val="20"/>
                <w:szCs w:val="20"/>
              </w:rPr>
              <w:t>45</w:t>
            </w:r>
            <w:r w:rsidRPr="00FE0CF3">
              <w:rPr>
                <w:rFonts w:ascii="Times New Roman" w:hAnsi="Times New Roman" w:cs="Times New Roman"/>
                <w:sz w:val="20"/>
                <w:szCs w:val="20"/>
              </w:rPr>
              <w:t>+</w:t>
            </w:r>
            <w:r>
              <w:rPr>
                <w:rFonts w:ascii="Times New Roman" w:hAnsi="Times New Roman" w:cs="Times New Roman"/>
                <w:sz w:val="20"/>
                <w:szCs w:val="20"/>
              </w:rPr>
              <w:t>0</w:t>
            </w:r>
            <w:r w:rsidRPr="00FE0CF3">
              <w:rPr>
                <w:rFonts w:ascii="Times New Roman" w:hAnsi="Times New Roman" w:cs="Times New Roman"/>
                <w:sz w:val="20"/>
                <w:szCs w:val="20"/>
              </w:rPr>
              <w:t>+</w:t>
            </w:r>
            <w:r>
              <w:rPr>
                <w:rFonts w:ascii="Times New Roman" w:hAnsi="Times New Roman" w:cs="Times New Roman"/>
                <w:sz w:val="20"/>
                <w:szCs w:val="20"/>
              </w:rPr>
              <w:t>15+</w:t>
            </w:r>
            <w:r w:rsidRPr="00FE0CF3">
              <w:rPr>
                <w:rFonts w:ascii="Times New Roman" w:hAnsi="Times New Roman" w:cs="Times New Roman"/>
                <w:sz w:val="20"/>
                <w:szCs w:val="20"/>
              </w:rPr>
              <w:t>0)</w:t>
            </w:r>
          </w:p>
        </w:tc>
      </w:tr>
      <w:tr w:rsidR="00B1223D" w:rsidRPr="00491436" w14:paraId="7F8DD1C0" w14:textId="77777777" w:rsidTr="004E2915">
        <w:tblPrEx>
          <w:tblLook w:val="04A0" w:firstRow="1" w:lastRow="0" w:firstColumn="1" w:lastColumn="0" w:noHBand="0" w:noVBand="1"/>
        </w:tblPrEx>
        <w:trPr>
          <w:trHeight w:val="567"/>
        </w:trPr>
        <w:tc>
          <w:tcPr>
            <w:tcW w:w="3120" w:type="dxa"/>
            <w:shd w:val="clear" w:color="auto" w:fill="D5F4FF"/>
            <w:vAlign w:val="center"/>
          </w:tcPr>
          <w:p w14:paraId="378BA23C"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02DBAB59"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404916C0"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4EFA9E0A"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5FCAC35C" w14:textId="77777777" w:rsidTr="004E2915">
        <w:tblPrEx>
          <w:tblLook w:val="04A0" w:firstRow="1" w:lastRow="0" w:firstColumn="1" w:lastColumn="0" w:noHBand="0" w:noVBand="1"/>
        </w:tblPrEx>
        <w:trPr>
          <w:trHeight w:val="567"/>
        </w:trPr>
        <w:tc>
          <w:tcPr>
            <w:tcW w:w="3120" w:type="dxa"/>
            <w:shd w:val="clear" w:color="auto" w:fill="D5F4FF"/>
            <w:vAlign w:val="center"/>
          </w:tcPr>
          <w:p w14:paraId="7EB4B71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75E0255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3305B241"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7C94493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w:t>
            </w:r>
          </w:p>
        </w:tc>
      </w:tr>
      <w:tr w:rsidR="00B1223D" w:rsidRPr="00491436" w14:paraId="4C273797" w14:textId="77777777" w:rsidTr="004E2915">
        <w:tblPrEx>
          <w:tblLook w:val="04A0" w:firstRow="1" w:lastRow="0" w:firstColumn="1" w:lastColumn="0" w:noHBand="0" w:noVBand="1"/>
        </w:tblPrEx>
        <w:trPr>
          <w:trHeight w:val="567"/>
        </w:trPr>
        <w:tc>
          <w:tcPr>
            <w:tcW w:w="3120" w:type="dxa"/>
            <w:shd w:val="clear" w:color="auto" w:fill="D5F4FF"/>
            <w:vAlign w:val="center"/>
          </w:tcPr>
          <w:p w14:paraId="00B599BC"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51D777B2"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424" w:type="dxa"/>
            <w:gridSpan w:val="4"/>
            <w:shd w:val="clear" w:color="auto" w:fill="D5F4FF"/>
            <w:vAlign w:val="center"/>
          </w:tcPr>
          <w:p w14:paraId="5217BC8F"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73A9978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15AC504E" w14:textId="77777777" w:rsidTr="004E2915">
        <w:tblPrEx>
          <w:tblLook w:val="04A0" w:firstRow="1" w:lastRow="0" w:firstColumn="1" w:lastColumn="0" w:noHBand="0" w:noVBand="1"/>
        </w:tblPrEx>
        <w:trPr>
          <w:trHeight w:val="567"/>
        </w:trPr>
        <w:tc>
          <w:tcPr>
            <w:tcW w:w="3120" w:type="dxa"/>
            <w:shd w:val="clear" w:color="auto" w:fill="D5F4FF"/>
            <w:vAlign w:val="center"/>
          </w:tcPr>
          <w:p w14:paraId="178C6703"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005898B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6</w:t>
            </w:r>
          </w:p>
        </w:tc>
        <w:tc>
          <w:tcPr>
            <w:tcW w:w="5424" w:type="dxa"/>
            <w:gridSpan w:val="4"/>
            <w:shd w:val="clear" w:color="auto" w:fill="D5F4FF"/>
            <w:vAlign w:val="center"/>
          </w:tcPr>
          <w:p w14:paraId="61E64D0F"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5B273056"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09762D16"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7D038502"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0E91735E"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44EA5F2B" w14:textId="77777777" w:rsidTr="004E2915">
        <w:tblPrEx>
          <w:tblLook w:val="04A0" w:firstRow="1" w:lastRow="0" w:firstColumn="1" w:lastColumn="0" w:noHBand="0" w:noVBand="1"/>
        </w:tblPrEx>
        <w:trPr>
          <w:trHeight w:val="542"/>
        </w:trPr>
        <w:tc>
          <w:tcPr>
            <w:tcW w:w="3120" w:type="dxa"/>
            <w:shd w:val="clear" w:color="auto" w:fill="D5F4FF"/>
            <w:vAlign w:val="center"/>
          </w:tcPr>
          <w:p w14:paraId="0B128FD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62251D85" w14:textId="77777777" w:rsidR="00B1223D" w:rsidRPr="00E27EDA" w:rsidRDefault="00B1223D" w:rsidP="004E2915">
            <w:pPr>
              <w:jc w:val="both"/>
              <w:rPr>
                <w:rFonts w:ascii="Times New Roman" w:hAnsi="Times New Roman" w:cs="Times New Roman"/>
                <w:sz w:val="20"/>
                <w:szCs w:val="20"/>
              </w:rPr>
            </w:pPr>
            <w:r w:rsidRPr="00E27EDA">
              <w:rPr>
                <w:rFonts w:ascii="Times New Roman" w:hAnsi="Times New Roman" w:cs="Times New Roman"/>
                <w:sz w:val="20"/>
                <w:szCs w:val="20"/>
              </w:rPr>
              <w:t>The aim of the course is to enable students to acquire basic knowledge of the concept of administrative systems as well as the knowledge of the structure of state administration in the Republic of Croatia and the structure of administration in comparable administrative systems.</w:t>
            </w:r>
          </w:p>
        </w:tc>
      </w:tr>
      <w:tr w:rsidR="00B1223D" w:rsidRPr="00491436" w14:paraId="6ADEA74C" w14:textId="77777777" w:rsidTr="004E2915">
        <w:tblPrEx>
          <w:tblLook w:val="04A0" w:firstRow="1" w:lastRow="0" w:firstColumn="1" w:lastColumn="0" w:noHBand="0" w:noVBand="1"/>
        </w:tblPrEx>
        <w:trPr>
          <w:trHeight w:val="542"/>
        </w:trPr>
        <w:tc>
          <w:tcPr>
            <w:tcW w:w="3120" w:type="dxa"/>
            <w:shd w:val="clear" w:color="auto" w:fill="D5F4FF"/>
            <w:vAlign w:val="center"/>
          </w:tcPr>
          <w:p w14:paraId="6E51C50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520026D5" w14:textId="77777777" w:rsidR="00B1223D" w:rsidRPr="00491436" w:rsidRDefault="00B1223D" w:rsidP="004E2915">
            <w:pPr>
              <w:rPr>
                <w:rFonts w:ascii="Times New Roman" w:hAnsi="Times New Roman" w:cs="Times New Roman"/>
                <w:sz w:val="20"/>
                <w:szCs w:val="20"/>
              </w:rPr>
            </w:pPr>
            <w:r w:rsidRPr="00B93AEE">
              <w:rPr>
                <w:rFonts w:ascii="Times New Roman" w:hAnsi="Times New Roman" w:cs="Times New Roman"/>
                <w:sz w:val="20"/>
                <w:szCs w:val="20"/>
              </w:rPr>
              <w:t>General conditions required for enrollment in II. semester</w:t>
            </w:r>
            <w:r>
              <w:rPr>
                <w:rFonts w:ascii="Times New Roman" w:hAnsi="Times New Roman" w:cs="Times New Roman"/>
                <w:sz w:val="20"/>
                <w:szCs w:val="20"/>
              </w:rPr>
              <w:t xml:space="preserve">. </w:t>
            </w:r>
            <w:r w:rsidRPr="00B93AEE">
              <w:rPr>
                <w:rFonts w:ascii="Times New Roman" w:hAnsi="Times New Roman" w:cs="Times New Roman"/>
                <w:sz w:val="20"/>
                <w:szCs w:val="20"/>
              </w:rPr>
              <w:t xml:space="preserve">Knowledge of fundamental concepts in the area of </w:t>
            </w:r>
            <w:r>
              <w:rPr>
                <w:rFonts w:ascii="Times New Roman" w:hAnsi="Times New Roman" w:cs="Times New Roman"/>
                <w:sz w:val="20"/>
                <w:szCs w:val="20"/>
              </w:rPr>
              <w:t xml:space="preserve">theory of </w:t>
            </w:r>
            <w:r w:rsidRPr="00B93AEE">
              <w:rPr>
                <w:rFonts w:ascii="Times New Roman" w:hAnsi="Times New Roman" w:cs="Times New Roman"/>
                <w:sz w:val="20"/>
                <w:szCs w:val="20"/>
              </w:rPr>
              <w:t>state and law.</w:t>
            </w:r>
          </w:p>
        </w:tc>
      </w:tr>
      <w:tr w:rsidR="00B1223D" w:rsidRPr="00491436" w14:paraId="23EA83BF" w14:textId="77777777" w:rsidTr="004E2915">
        <w:tblPrEx>
          <w:tblLook w:val="04A0" w:firstRow="1" w:lastRow="0" w:firstColumn="1" w:lastColumn="0" w:noHBand="0" w:noVBand="1"/>
        </w:tblPrEx>
        <w:trPr>
          <w:trHeight w:val="542"/>
        </w:trPr>
        <w:tc>
          <w:tcPr>
            <w:tcW w:w="3120" w:type="dxa"/>
            <w:shd w:val="clear" w:color="auto" w:fill="D5F4FF"/>
            <w:vAlign w:val="center"/>
          </w:tcPr>
          <w:p w14:paraId="7AC4FA5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71C556B0"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1: </w:t>
            </w:r>
            <w:r>
              <w:rPr>
                <w:rFonts w:ascii="Times New Roman" w:hAnsi="Times New Roman" w:cs="Times New Roman"/>
                <w:sz w:val="20"/>
                <w:szCs w:val="20"/>
              </w:rPr>
              <w:t>To l</w:t>
            </w:r>
            <w:r w:rsidRPr="00AA5BE7">
              <w:rPr>
                <w:rFonts w:ascii="Times New Roman" w:hAnsi="Times New Roman" w:cs="Times New Roman"/>
                <w:sz w:val="20"/>
                <w:szCs w:val="20"/>
              </w:rPr>
              <w:t>ink the basic concepts of different branches of law and generalize the issues of work in public administration.</w:t>
            </w:r>
          </w:p>
          <w:p w14:paraId="3A9B91DA"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2: </w:t>
            </w:r>
            <w:r>
              <w:rPr>
                <w:rFonts w:ascii="Times New Roman" w:hAnsi="Times New Roman" w:cs="Times New Roman"/>
                <w:sz w:val="20"/>
                <w:szCs w:val="20"/>
              </w:rPr>
              <w:t>To a</w:t>
            </w:r>
            <w:r w:rsidRPr="00AA5BE7">
              <w:rPr>
                <w:rFonts w:ascii="Times New Roman" w:hAnsi="Times New Roman" w:cs="Times New Roman"/>
                <w:sz w:val="20"/>
                <w:szCs w:val="20"/>
              </w:rPr>
              <w:t>nalyze the interferences of international, European and national law</w:t>
            </w:r>
            <w:r>
              <w:rPr>
                <w:rFonts w:ascii="Times New Roman" w:hAnsi="Times New Roman" w:cs="Times New Roman"/>
                <w:sz w:val="20"/>
                <w:szCs w:val="20"/>
              </w:rPr>
              <w:t>.</w:t>
            </w:r>
          </w:p>
          <w:p w14:paraId="7D373208"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3: To analyze and critically evaluate the structure and functioning of the state government in the Republic of Croatia and the structure, bodies and mode of functioning of the European Union, and to evaluate trends in the modern development of public administration</w:t>
            </w:r>
            <w:r>
              <w:rPr>
                <w:rFonts w:ascii="Times New Roman" w:hAnsi="Times New Roman" w:cs="Times New Roman"/>
                <w:sz w:val="20"/>
                <w:szCs w:val="20"/>
              </w:rPr>
              <w:t>.</w:t>
            </w:r>
          </w:p>
          <w:p w14:paraId="498754F1"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4: </w:t>
            </w:r>
            <w:r>
              <w:rPr>
                <w:rFonts w:ascii="Times New Roman" w:hAnsi="Times New Roman" w:cs="Times New Roman"/>
                <w:sz w:val="20"/>
                <w:szCs w:val="20"/>
              </w:rPr>
              <w:t>To a</w:t>
            </w:r>
            <w:r w:rsidRPr="00AA5BE7">
              <w:rPr>
                <w:rFonts w:ascii="Times New Roman" w:hAnsi="Times New Roman" w:cs="Times New Roman"/>
                <w:sz w:val="20"/>
                <w:szCs w:val="20"/>
              </w:rPr>
              <w:t>nalyze the impact of social processes on the constitutional order and administrative systems, in particular the processes of globalization, euro-integration, transition, urbanization, regionalization and decentralization</w:t>
            </w:r>
          </w:p>
          <w:p w14:paraId="67D27B17"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6: </w:t>
            </w:r>
            <w:r>
              <w:rPr>
                <w:rFonts w:ascii="Times New Roman" w:hAnsi="Times New Roman" w:cs="Times New Roman"/>
                <w:sz w:val="20"/>
                <w:szCs w:val="20"/>
              </w:rPr>
              <w:t>To e</w:t>
            </w:r>
            <w:r w:rsidRPr="00AA5BE7">
              <w:rPr>
                <w:rFonts w:ascii="Times New Roman" w:hAnsi="Times New Roman" w:cs="Times New Roman"/>
                <w:sz w:val="20"/>
                <w:szCs w:val="20"/>
              </w:rPr>
              <w:t>valuate the effects on the life of citizens of the actions of public administration bodies and other bodies of government at different levels</w:t>
            </w:r>
            <w:r>
              <w:rPr>
                <w:rFonts w:ascii="Times New Roman" w:hAnsi="Times New Roman" w:cs="Times New Roman"/>
                <w:sz w:val="20"/>
                <w:szCs w:val="20"/>
              </w:rPr>
              <w:t>.</w:t>
            </w:r>
          </w:p>
          <w:p w14:paraId="10C8FD85"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8: </w:t>
            </w:r>
            <w:r>
              <w:rPr>
                <w:rFonts w:ascii="Times New Roman" w:hAnsi="Times New Roman" w:cs="Times New Roman"/>
                <w:sz w:val="20"/>
                <w:szCs w:val="20"/>
              </w:rPr>
              <w:t>To u</w:t>
            </w:r>
            <w:r w:rsidRPr="00AA5BE7">
              <w:rPr>
                <w:rFonts w:ascii="Times New Roman" w:hAnsi="Times New Roman" w:cs="Times New Roman"/>
                <w:sz w:val="20"/>
                <w:szCs w:val="20"/>
              </w:rPr>
              <w:t>se and develop complex written and oral communication in Croatian and English.</w:t>
            </w:r>
          </w:p>
          <w:p w14:paraId="09B29AD5" w14:textId="77777777" w:rsidR="00B1223D" w:rsidRPr="00491436"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lastRenderedPageBreak/>
              <w:t>LO</w:t>
            </w:r>
            <w:r w:rsidRPr="00AA5BE7">
              <w:rPr>
                <w:rFonts w:ascii="Times New Roman" w:hAnsi="Times New Roman" w:cs="Times New Roman"/>
                <w:sz w:val="20"/>
                <w:szCs w:val="20"/>
              </w:rPr>
              <w:t xml:space="preserve">13: </w:t>
            </w:r>
            <w:r>
              <w:rPr>
                <w:rFonts w:ascii="Times New Roman" w:hAnsi="Times New Roman" w:cs="Times New Roman"/>
                <w:sz w:val="20"/>
                <w:szCs w:val="20"/>
              </w:rPr>
              <w:t>To a</w:t>
            </w:r>
            <w:r w:rsidRPr="00AA5BE7">
              <w:rPr>
                <w:rFonts w:ascii="Times New Roman" w:hAnsi="Times New Roman" w:cs="Times New Roman"/>
                <w:sz w:val="20"/>
                <w:szCs w:val="20"/>
              </w:rPr>
              <w:t>nticipate the future development of the national constitutional system and the administrative system at different levels</w:t>
            </w:r>
            <w:r>
              <w:rPr>
                <w:rFonts w:ascii="Times New Roman" w:hAnsi="Times New Roman" w:cs="Times New Roman"/>
                <w:sz w:val="20"/>
                <w:szCs w:val="20"/>
              </w:rPr>
              <w:t>.</w:t>
            </w:r>
          </w:p>
        </w:tc>
      </w:tr>
      <w:tr w:rsidR="00B1223D" w:rsidRPr="00491436" w14:paraId="3D8496F6" w14:textId="77777777" w:rsidTr="004E2915">
        <w:tblPrEx>
          <w:tblLook w:val="04A0" w:firstRow="1" w:lastRow="0" w:firstColumn="1" w:lastColumn="0" w:noHBand="0" w:noVBand="1"/>
        </w:tblPrEx>
        <w:trPr>
          <w:trHeight w:val="542"/>
        </w:trPr>
        <w:tc>
          <w:tcPr>
            <w:tcW w:w="3120" w:type="dxa"/>
            <w:shd w:val="clear" w:color="auto" w:fill="D5F4FF"/>
            <w:vAlign w:val="center"/>
          </w:tcPr>
          <w:p w14:paraId="76CCE9D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FE0CF3" w14:paraId="06AF6133" w14:textId="77777777" w:rsidTr="004E2915">
              <w:trPr>
                <w:trHeight w:val="167"/>
              </w:trPr>
              <w:tc>
                <w:tcPr>
                  <w:tcW w:w="10234" w:type="dxa"/>
                  <w:shd w:val="clear" w:color="auto" w:fill="D5F4FF"/>
                  <w:vAlign w:val="center"/>
                </w:tcPr>
                <w:p w14:paraId="2E3494F5"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r w:rsidRPr="001A2839">
                    <w:rPr>
                      <w:rFonts w:ascii="Times New Roman" w:hAnsi="Times New Roman" w:cs="Times New Roman"/>
                      <w:sz w:val="20"/>
                    </w:rPr>
                    <w:t>accroding to the Bloom`s taxonomy: (up to two verbs per LO)</w:t>
                  </w:r>
                </w:p>
              </w:tc>
              <w:tc>
                <w:tcPr>
                  <w:tcW w:w="2089" w:type="dxa"/>
                  <w:shd w:val="clear" w:color="auto" w:fill="D5F4FF"/>
                  <w:vAlign w:val="center"/>
                </w:tcPr>
                <w:p w14:paraId="3243548B"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5C0F34A8"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4E63FAE8"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6C9D6301"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6CEC1D90"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3937156C"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113DB0AC"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5E43D5AE" w14:textId="77777777" w:rsidTr="004E2915">
              <w:trPr>
                <w:trHeight w:val="165"/>
              </w:trPr>
              <w:tc>
                <w:tcPr>
                  <w:tcW w:w="10234" w:type="dxa"/>
                  <w:vAlign w:val="center"/>
                </w:tcPr>
                <w:p w14:paraId="1130832C" w14:textId="77777777" w:rsidR="00B1223D" w:rsidRPr="007B722A" w:rsidRDefault="00B1223D" w:rsidP="0069636C">
                  <w:pPr>
                    <w:pStyle w:val="ListParagraph"/>
                    <w:numPr>
                      <w:ilvl w:val="0"/>
                      <w:numId w:val="18"/>
                    </w:numPr>
                    <w:spacing w:after="0" w:line="240" w:lineRule="auto"/>
                    <w:rPr>
                      <w:rFonts w:ascii="Times New Roman" w:hAnsi="Times New Roman" w:cs="Times New Roman"/>
                      <w:sz w:val="20"/>
                      <w:szCs w:val="20"/>
                    </w:rPr>
                  </w:pPr>
                  <w:r w:rsidRPr="007B722A">
                    <w:rPr>
                      <w:rFonts w:ascii="Times New Roman" w:hAnsi="Times New Roman" w:cs="Times New Roman"/>
                      <w:sz w:val="20"/>
                      <w:szCs w:val="20"/>
                    </w:rPr>
                    <w:t>To analyze the basic concepts of administrative systems in the science of administration.</w:t>
                  </w:r>
                </w:p>
              </w:tc>
              <w:tc>
                <w:tcPr>
                  <w:tcW w:w="2089" w:type="dxa"/>
                  <w:vAlign w:val="center"/>
                </w:tcPr>
                <w:p w14:paraId="0D24F7D1"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4</w:t>
                  </w:r>
                </w:p>
              </w:tc>
            </w:tr>
            <w:tr w:rsidR="00B1223D" w:rsidRPr="00FE0CF3" w14:paraId="2D5E6F46" w14:textId="77777777" w:rsidTr="004E2915">
              <w:trPr>
                <w:trHeight w:val="165"/>
              </w:trPr>
              <w:tc>
                <w:tcPr>
                  <w:tcW w:w="10234" w:type="dxa"/>
                  <w:vAlign w:val="center"/>
                </w:tcPr>
                <w:p w14:paraId="6B695C5C" w14:textId="77777777" w:rsidR="00B1223D" w:rsidRPr="007B722A" w:rsidRDefault="00B1223D" w:rsidP="0069636C">
                  <w:pPr>
                    <w:pStyle w:val="ListParagraph"/>
                    <w:numPr>
                      <w:ilvl w:val="0"/>
                      <w:numId w:val="18"/>
                    </w:numPr>
                    <w:spacing w:after="0" w:line="240" w:lineRule="auto"/>
                    <w:jc w:val="both"/>
                    <w:rPr>
                      <w:rFonts w:ascii="Times New Roman" w:hAnsi="Times New Roman" w:cs="Times New Roman"/>
                      <w:sz w:val="20"/>
                      <w:szCs w:val="20"/>
                    </w:rPr>
                  </w:pPr>
                  <w:r w:rsidRPr="007B722A">
                    <w:rPr>
                      <w:rFonts w:ascii="Times New Roman" w:hAnsi="Times New Roman" w:cs="Times New Roman"/>
                      <w:sz w:val="20"/>
                      <w:szCs w:val="20"/>
                    </w:rPr>
                    <w:t>To distinguish the main forms of relationship between government and government.</w:t>
                  </w:r>
                </w:p>
              </w:tc>
              <w:tc>
                <w:tcPr>
                  <w:tcW w:w="2089" w:type="dxa"/>
                  <w:vAlign w:val="center"/>
                </w:tcPr>
                <w:p w14:paraId="440921B1"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5</w:t>
                  </w:r>
                </w:p>
              </w:tc>
            </w:tr>
            <w:tr w:rsidR="00B1223D" w:rsidRPr="00FE0CF3" w14:paraId="0498FE60" w14:textId="77777777" w:rsidTr="004E2915">
              <w:trPr>
                <w:trHeight w:val="165"/>
              </w:trPr>
              <w:tc>
                <w:tcPr>
                  <w:tcW w:w="10234" w:type="dxa"/>
                  <w:vAlign w:val="center"/>
                </w:tcPr>
                <w:p w14:paraId="1ADFA075" w14:textId="77777777" w:rsidR="00B1223D" w:rsidRPr="007B722A" w:rsidRDefault="00B1223D" w:rsidP="0069636C">
                  <w:pPr>
                    <w:pStyle w:val="ListParagraph"/>
                    <w:numPr>
                      <w:ilvl w:val="0"/>
                      <w:numId w:val="18"/>
                    </w:numPr>
                    <w:spacing w:after="0" w:line="240" w:lineRule="auto"/>
                    <w:jc w:val="both"/>
                    <w:rPr>
                      <w:rFonts w:ascii="Times New Roman" w:hAnsi="Times New Roman" w:cs="Times New Roman"/>
                      <w:sz w:val="20"/>
                      <w:szCs w:val="20"/>
                    </w:rPr>
                  </w:pPr>
                  <w:r w:rsidRPr="007B722A">
                    <w:rPr>
                      <w:rFonts w:ascii="Times New Roman" w:hAnsi="Times New Roman" w:cs="Times New Roman"/>
                      <w:sz w:val="20"/>
                      <w:szCs w:val="20"/>
                    </w:rPr>
                    <w:t>To explain the relationship between government and citizens from a theoretical point of view.</w:t>
                  </w:r>
                </w:p>
              </w:tc>
              <w:tc>
                <w:tcPr>
                  <w:tcW w:w="2089" w:type="dxa"/>
                  <w:vAlign w:val="center"/>
                </w:tcPr>
                <w:p w14:paraId="101B5BAF"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5</w:t>
                  </w:r>
                </w:p>
              </w:tc>
            </w:tr>
            <w:tr w:rsidR="00B1223D" w:rsidRPr="00FE0CF3" w14:paraId="33090624" w14:textId="77777777" w:rsidTr="004E2915">
              <w:trPr>
                <w:trHeight w:val="165"/>
              </w:trPr>
              <w:tc>
                <w:tcPr>
                  <w:tcW w:w="10234" w:type="dxa"/>
                  <w:vAlign w:val="center"/>
                </w:tcPr>
                <w:p w14:paraId="7C636C62"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rPr>
                  </w:pPr>
                  <w:r w:rsidRPr="007B722A">
                    <w:rPr>
                      <w:rFonts w:ascii="Times New Roman" w:hAnsi="Times New Roman" w:cs="Times New Roman"/>
                      <w:sz w:val="20"/>
                      <w:szCs w:val="20"/>
                    </w:rPr>
                    <w:t>To identify various normative sources that regulate the structure and functioning of the administration in the Republic of Croatia.</w:t>
                  </w:r>
                </w:p>
              </w:tc>
              <w:tc>
                <w:tcPr>
                  <w:tcW w:w="2089" w:type="dxa"/>
                  <w:vAlign w:val="center"/>
                </w:tcPr>
                <w:p w14:paraId="0D41DEB2"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4</w:t>
                  </w:r>
                </w:p>
              </w:tc>
            </w:tr>
            <w:tr w:rsidR="00B1223D" w:rsidRPr="00FE0CF3" w14:paraId="21D27A61" w14:textId="77777777" w:rsidTr="004E2915">
              <w:trPr>
                <w:trHeight w:val="165"/>
              </w:trPr>
              <w:tc>
                <w:tcPr>
                  <w:tcW w:w="10234" w:type="dxa"/>
                  <w:vAlign w:val="center"/>
                </w:tcPr>
                <w:p w14:paraId="7C3D64BF"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rPr>
                  </w:pPr>
                  <w:r w:rsidRPr="007B722A">
                    <w:rPr>
                      <w:rFonts w:ascii="Times New Roman" w:hAnsi="Times New Roman" w:cs="Times New Roman"/>
                      <w:sz w:val="20"/>
                      <w:szCs w:val="20"/>
                    </w:rPr>
                    <w:t>Examine the existing structure of the state administration in the Republic of Croatia.</w:t>
                  </w:r>
                </w:p>
              </w:tc>
              <w:tc>
                <w:tcPr>
                  <w:tcW w:w="2089" w:type="dxa"/>
                  <w:vAlign w:val="center"/>
                </w:tcPr>
                <w:p w14:paraId="5A4EF323"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4</w:t>
                  </w:r>
                </w:p>
              </w:tc>
            </w:tr>
            <w:tr w:rsidR="00B1223D" w:rsidRPr="00FE0CF3" w14:paraId="60B231F6" w14:textId="77777777" w:rsidTr="004E2915">
              <w:trPr>
                <w:trHeight w:val="165"/>
              </w:trPr>
              <w:tc>
                <w:tcPr>
                  <w:tcW w:w="10234" w:type="dxa"/>
                  <w:vAlign w:val="center"/>
                </w:tcPr>
                <w:p w14:paraId="22ADADF6"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lang w:val="en-US"/>
                    </w:rPr>
                  </w:pPr>
                  <w:r w:rsidRPr="007B722A">
                    <w:rPr>
                      <w:rFonts w:ascii="Times New Roman" w:hAnsi="Times New Roman" w:cs="Times New Roman"/>
                      <w:sz w:val="20"/>
                      <w:szCs w:val="20"/>
                      <w:lang w:val="en-US"/>
                    </w:rPr>
                    <w:t>To evaluate the existing relationship between the state administration and citizens in the Republic of Croatia.</w:t>
                  </w:r>
                </w:p>
              </w:tc>
              <w:tc>
                <w:tcPr>
                  <w:tcW w:w="2089" w:type="dxa"/>
                  <w:vAlign w:val="center"/>
                </w:tcPr>
                <w:p w14:paraId="7BF77E38"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5</w:t>
                  </w:r>
                </w:p>
              </w:tc>
            </w:tr>
            <w:tr w:rsidR="00B1223D" w:rsidRPr="00FE0CF3" w14:paraId="2F594831" w14:textId="77777777" w:rsidTr="004E2915">
              <w:trPr>
                <w:trHeight w:val="165"/>
              </w:trPr>
              <w:tc>
                <w:tcPr>
                  <w:tcW w:w="10234" w:type="dxa"/>
                  <w:vAlign w:val="center"/>
                </w:tcPr>
                <w:p w14:paraId="2F33A1E1"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lang w:val="en-US"/>
                    </w:rPr>
                  </w:pPr>
                  <w:r w:rsidRPr="007B722A">
                    <w:rPr>
                      <w:rFonts w:ascii="Times New Roman" w:hAnsi="Times New Roman" w:cs="Times New Roman"/>
                      <w:sz w:val="20"/>
                      <w:szCs w:val="20"/>
                      <w:lang w:val="en-US"/>
                    </w:rPr>
                    <w:t>To anticipate the further development of the state administration in the Republic of Croatia, taking into account the contemporary European context.</w:t>
                  </w:r>
                </w:p>
              </w:tc>
              <w:tc>
                <w:tcPr>
                  <w:tcW w:w="2089" w:type="dxa"/>
                  <w:vAlign w:val="center"/>
                </w:tcPr>
                <w:p w14:paraId="6AD603B6"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5</w:t>
                  </w:r>
                </w:p>
              </w:tc>
            </w:tr>
          </w:tbl>
          <w:p w14:paraId="0F334902" w14:textId="77777777" w:rsidR="00B1223D" w:rsidRPr="00491436" w:rsidRDefault="00B1223D" w:rsidP="004E2915">
            <w:pPr>
              <w:jc w:val="both"/>
              <w:rPr>
                <w:rFonts w:ascii="Times New Roman" w:hAnsi="Times New Roman" w:cs="Times New Roman"/>
                <w:sz w:val="20"/>
                <w:szCs w:val="20"/>
              </w:rPr>
            </w:pPr>
          </w:p>
        </w:tc>
      </w:tr>
      <w:tr w:rsidR="00B1223D" w:rsidRPr="00491436" w14:paraId="35FFA1D6" w14:textId="77777777" w:rsidTr="004E2915">
        <w:tblPrEx>
          <w:tblLook w:val="04A0" w:firstRow="1" w:lastRow="0" w:firstColumn="1" w:lastColumn="0" w:noHBand="0" w:noVBand="1"/>
        </w:tblPrEx>
        <w:trPr>
          <w:trHeight w:val="542"/>
        </w:trPr>
        <w:tc>
          <w:tcPr>
            <w:tcW w:w="3120" w:type="dxa"/>
            <w:shd w:val="clear" w:color="auto" w:fill="D5F4FF"/>
            <w:vAlign w:val="center"/>
          </w:tcPr>
          <w:p w14:paraId="22A02EE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5956B5AC" w14:textId="77777777" w:rsidTr="004E2915">
              <w:trPr>
                <w:trHeight w:val="495"/>
              </w:trPr>
              <w:tc>
                <w:tcPr>
                  <w:tcW w:w="12468" w:type="dxa"/>
                  <w:gridSpan w:val="6"/>
                  <w:shd w:val="clear" w:color="auto" w:fill="D5F4FF"/>
                  <w:vAlign w:val="center"/>
                </w:tcPr>
                <w:p w14:paraId="76348EC9"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allignement </w:t>
                  </w:r>
                </w:p>
              </w:tc>
            </w:tr>
            <w:tr w:rsidR="00B1223D" w:rsidRPr="00FE0CF3" w14:paraId="6AEC6FC6" w14:textId="77777777" w:rsidTr="004E2915">
              <w:trPr>
                <w:trHeight w:val="494"/>
              </w:trPr>
              <w:tc>
                <w:tcPr>
                  <w:tcW w:w="561" w:type="dxa"/>
                  <w:vAlign w:val="center"/>
                </w:tcPr>
                <w:p w14:paraId="6E845CAD"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66E446D7"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5E7E98D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39B98DA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1E7BFF96"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1608CEA6"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0C5404E1" w14:textId="77777777" w:rsidTr="004E2915">
              <w:trPr>
                <w:trHeight w:val="578"/>
              </w:trPr>
              <w:tc>
                <w:tcPr>
                  <w:tcW w:w="561" w:type="dxa"/>
                  <w:vMerge w:val="restart"/>
                  <w:vAlign w:val="center"/>
                </w:tcPr>
                <w:p w14:paraId="0B88E4F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Merge w:val="restart"/>
                  <w:vAlign w:val="center"/>
                </w:tcPr>
                <w:p w14:paraId="1DC55A4F" w14:textId="77777777" w:rsidR="00B1223D" w:rsidRPr="006B62FF" w:rsidRDefault="00B1223D" w:rsidP="004E2915">
                  <w:pPr>
                    <w:rPr>
                      <w:rFonts w:ascii="Times New Roman" w:hAnsi="Times New Roman" w:cs="Times New Roman"/>
                      <w:sz w:val="20"/>
                      <w:szCs w:val="20"/>
                    </w:rPr>
                  </w:pPr>
                  <w:r w:rsidRPr="006B62FF">
                    <w:rPr>
                      <w:rFonts w:ascii="Times New Roman" w:hAnsi="Times New Roman" w:cs="Times New Roman"/>
                      <w:sz w:val="20"/>
                      <w:szCs w:val="20"/>
                    </w:rPr>
                    <w:t>Introduction to the course and a detailed teaching plan</w:t>
                  </w:r>
                </w:p>
                <w:p w14:paraId="37265C78" w14:textId="77777777" w:rsidR="00B1223D" w:rsidRPr="0033600D" w:rsidRDefault="00B1223D" w:rsidP="004E2915">
                  <w:pPr>
                    <w:rPr>
                      <w:rFonts w:ascii="Times New Roman" w:hAnsi="Times New Roman" w:cs="Times New Roman"/>
                      <w:sz w:val="20"/>
                      <w:szCs w:val="20"/>
                    </w:rPr>
                  </w:pPr>
                  <w:r w:rsidRPr="006B62FF">
                    <w:rPr>
                      <w:rFonts w:ascii="Times New Roman" w:hAnsi="Times New Roman" w:cs="Times New Roman"/>
                      <w:sz w:val="20"/>
                      <w:szCs w:val="20"/>
                    </w:rPr>
                    <w:t>Introduction - systems, systems of human cooperation, concept and types of administrative systems</w:t>
                  </w:r>
                </w:p>
              </w:tc>
              <w:tc>
                <w:tcPr>
                  <w:tcW w:w="993" w:type="dxa"/>
                  <w:vAlign w:val="center"/>
                </w:tcPr>
                <w:p w14:paraId="55B64447" w14:textId="77777777" w:rsidR="00B1223D" w:rsidRDefault="00B1223D" w:rsidP="004E2915">
                  <w:pPr>
                    <w:rPr>
                      <w:rFonts w:ascii="Times New Roman" w:hAnsi="Times New Roman" w:cs="Times New Roman"/>
                      <w:sz w:val="16"/>
                      <w:szCs w:val="16"/>
                    </w:rPr>
                  </w:pPr>
                </w:p>
                <w:p w14:paraId="4C664C15"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w:t>
                  </w:r>
                </w:p>
                <w:p w14:paraId="0B8197E0" w14:textId="77777777" w:rsidR="00B1223D" w:rsidRPr="00FE0CF3" w:rsidRDefault="00B1223D" w:rsidP="004E2915">
                  <w:pPr>
                    <w:rPr>
                      <w:rFonts w:ascii="Times New Roman" w:hAnsi="Times New Roman" w:cs="Times New Roman"/>
                      <w:sz w:val="16"/>
                      <w:szCs w:val="16"/>
                    </w:rPr>
                  </w:pPr>
                </w:p>
              </w:tc>
              <w:tc>
                <w:tcPr>
                  <w:tcW w:w="2693" w:type="dxa"/>
                  <w:vAlign w:val="center"/>
                </w:tcPr>
                <w:p w14:paraId="05AC227A"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a lecture. At the </w:t>
                  </w:r>
                  <w:r w:rsidRPr="006B62FF">
                    <w:rPr>
                      <w:rFonts w:ascii="Times New Roman" w:hAnsi="Times New Roman" w:cs="Times New Roman"/>
                      <w:sz w:val="16"/>
                      <w:szCs w:val="16"/>
                    </w:rPr>
                    <w:t xml:space="preserve">seminar, </w:t>
                  </w:r>
                  <w:r>
                    <w:rPr>
                      <w:rFonts w:ascii="Times New Roman" w:hAnsi="Times New Roman" w:cs="Times New Roman"/>
                      <w:sz w:val="16"/>
                      <w:szCs w:val="16"/>
                    </w:rPr>
                    <w:t>students</w:t>
                  </w:r>
                  <w:r w:rsidRPr="006B62FF">
                    <w:rPr>
                      <w:rFonts w:ascii="Times New Roman" w:hAnsi="Times New Roman" w:cs="Times New Roman"/>
                      <w:sz w:val="16"/>
                      <w:szCs w:val="16"/>
                    </w:rPr>
                    <w:t xml:space="preserve"> are introduced to the course content and documents on the e-learning page of the course by working independently on a computer.</w:t>
                  </w:r>
                </w:p>
                <w:p w14:paraId="37B35B57" w14:textId="77777777" w:rsidR="00B1223D" w:rsidRPr="00FE0CF3" w:rsidRDefault="00B1223D" w:rsidP="004E2915">
                  <w:pPr>
                    <w:rPr>
                      <w:rFonts w:ascii="Times New Roman" w:hAnsi="Times New Roman" w:cs="Times New Roman"/>
                      <w:sz w:val="16"/>
                      <w:szCs w:val="16"/>
                    </w:rPr>
                  </w:pPr>
                </w:p>
              </w:tc>
              <w:tc>
                <w:tcPr>
                  <w:tcW w:w="3544" w:type="dxa"/>
                  <w:vAlign w:val="center"/>
                </w:tcPr>
                <w:p w14:paraId="76C3FB35" w14:textId="77777777" w:rsidR="00B1223D"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p w14:paraId="578921F4" w14:textId="77777777" w:rsidR="00B1223D" w:rsidRPr="00FE0CF3" w:rsidRDefault="00B1223D" w:rsidP="004E2915">
                  <w:pPr>
                    <w:rPr>
                      <w:rFonts w:ascii="Times New Roman" w:hAnsi="Times New Roman" w:cs="Times New Roman"/>
                      <w:sz w:val="16"/>
                      <w:szCs w:val="16"/>
                    </w:rPr>
                  </w:pPr>
                </w:p>
              </w:tc>
              <w:tc>
                <w:tcPr>
                  <w:tcW w:w="1417" w:type="dxa"/>
                  <w:vAlign w:val="center"/>
                </w:tcPr>
                <w:p w14:paraId="42E877AA"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 h</w:t>
                  </w:r>
                </w:p>
                <w:p w14:paraId="6B438F6B" w14:textId="77777777" w:rsidR="00B1223D" w:rsidRDefault="00B1223D" w:rsidP="004E2915">
                  <w:pPr>
                    <w:rPr>
                      <w:rFonts w:ascii="Times New Roman" w:hAnsi="Times New Roman" w:cs="Times New Roman"/>
                      <w:sz w:val="16"/>
                      <w:szCs w:val="16"/>
                    </w:rPr>
                  </w:pPr>
                </w:p>
                <w:p w14:paraId="19E1F3D5" w14:textId="77777777" w:rsidR="00B1223D" w:rsidRPr="00FD0D98" w:rsidRDefault="00B1223D" w:rsidP="004E2915">
                  <w:pPr>
                    <w:rPr>
                      <w:rFonts w:ascii="Times New Roman" w:hAnsi="Times New Roman" w:cs="Times New Roman"/>
                      <w:sz w:val="16"/>
                      <w:szCs w:val="16"/>
                    </w:rPr>
                  </w:pPr>
                </w:p>
              </w:tc>
            </w:tr>
            <w:tr w:rsidR="00B1223D" w:rsidRPr="00FE0CF3" w14:paraId="249A438A" w14:textId="77777777" w:rsidTr="004E2915">
              <w:trPr>
                <w:trHeight w:val="577"/>
              </w:trPr>
              <w:tc>
                <w:tcPr>
                  <w:tcW w:w="561" w:type="dxa"/>
                  <w:vMerge/>
                  <w:vAlign w:val="center"/>
                </w:tcPr>
                <w:p w14:paraId="0E4BDEB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Merge/>
                  <w:vAlign w:val="center"/>
                </w:tcPr>
                <w:p w14:paraId="0FAAF390" w14:textId="77777777" w:rsidR="00B1223D" w:rsidRPr="006B62FF" w:rsidRDefault="00B1223D" w:rsidP="004E2915">
                  <w:pPr>
                    <w:rPr>
                      <w:rFonts w:ascii="Times New Roman" w:hAnsi="Times New Roman" w:cs="Times New Roman"/>
                      <w:sz w:val="20"/>
                      <w:szCs w:val="20"/>
                    </w:rPr>
                  </w:pPr>
                </w:p>
              </w:tc>
              <w:tc>
                <w:tcPr>
                  <w:tcW w:w="993" w:type="dxa"/>
                  <w:vAlign w:val="center"/>
                </w:tcPr>
                <w:p w14:paraId="2C4E84D3"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w:t>
                  </w:r>
                </w:p>
              </w:tc>
              <w:tc>
                <w:tcPr>
                  <w:tcW w:w="2693" w:type="dxa"/>
                  <w:vAlign w:val="center"/>
                </w:tcPr>
                <w:p w14:paraId="5B4A5E4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62FF">
                    <w:rPr>
                      <w:rFonts w:ascii="Times New Roman" w:hAnsi="Times New Roman" w:cs="Times New Roman"/>
                      <w:sz w:val="16"/>
                      <w:szCs w:val="16"/>
                    </w:rPr>
                    <w:t>isten to a lecture and read literature.</w:t>
                  </w:r>
                </w:p>
              </w:tc>
              <w:tc>
                <w:tcPr>
                  <w:tcW w:w="3544" w:type="dxa"/>
                  <w:vAlign w:val="center"/>
                </w:tcPr>
                <w:p w14:paraId="4F0EC804" w14:textId="77777777" w:rsidR="00B1223D" w:rsidRPr="00FE0CF3" w:rsidRDefault="00B1223D" w:rsidP="004E2915">
                  <w:pPr>
                    <w:rPr>
                      <w:rFonts w:ascii="Times New Roman" w:hAnsi="Times New Roman" w:cs="Times New Roman"/>
                      <w:sz w:val="16"/>
                      <w:szCs w:val="16"/>
                    </w:rPr>
                  </w:pPr>
                  <w:r w:rsidRPr="00794827">
                    <w:rPr>
                      <w:rFonts w:ascii="Times New Roman" w:hAnsi="Times New Roman" w:cs="Times New Roman"/>
                      <w:sz w:val="16"/>
                      <w:szCs w:val="16"/>
                    </w:rPr>
                    <w:t xml:space="preserve">At the </w:t>
                  </w:r>
                  <w:r>
                    <w:rPr>
                      <w:rFonts w:ascii="Times New Roman" w:hAnsi="Times New Roman" w:cs="Times New Roman"/>
                      <w:sz w:val="16"/>
                      <w:szCs w:val="16"/>
                    </w:rPr>
                    <w:t>colloqium</w:t>
                  </w:r>
                  <w:r w:rsidRPr="00794827">
                    <w:rPr>
                      <w:rFonts w:ascii="Times New Roman" w:hAnsi="Times New Roman" w:cs="Times New Roman"/>
                      <w:sz w:val="16"/>
                      <w:szCs w:val="16"/>
                    </w:rPr>
                    <w:t xml:space="preserve"> or the written / oral exam </w:t>
                  </w:r>
                  <w:r>
                    <w:rPr>
                      <w:rFonts w:ascii="Times New Roman" w:hAnsi="Times New Roman" w:cs="Times New Roman"/>
                      <w:sz w:val="16"/>
                      <w:szCs w:val="16"/>
                    </w:rPr>
                    <w:t xml:space="preserve">students can </w:t>
                  </w:r>
                  <w:r w:rsidRPr="00794827">
                    <w:rPr>
                      <w:rFonts w:ascii="Times New Roman" w:hAnsi="Times New Roman" w:cs="Times New Roman"/>
                      <w:sz w:val="16"/>
                      <w:szCs w:val="16"/>
                    </w:rPr>
                    <w:t>define the basic concepts of administrative systems in the science of administration.</w:t>
                  </w:r>
                </w:p>
              </w:tc>
              <w:tc>
                <w:tcPr>
                  <w:tcW w:w="1417" w:type="dxa"/>
                  <w:vAlign w:val="center"/>
                </w:tcPr>
                <w:p w14:paraId="051C2A95"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 h</w:t>
                  </w:r>
                </w:p>
              </w:tc>
            </w:tr>
            <w:tr w:rsidR="00B1223D" w:rsidRPr="00FE0CF3" w14:paraId="34662922" w14:textId="77777777" w:rsidTr="004E2915">
              <w:trPr>
                <w:trHeight w:val="413"/>
              </w:trPr>
              <w:tc>
                <w:tcPr>
                  <w:tcW w:w="561" w:type="dxa"/>
                  <w:vAlign w:val="center"/>
                </w:tcPr>
                <w:p w14:paraId="4D1DBB7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8AD456F" w14:textId="77777777" w:rsidR="00B1223D" w:rsidRPr="0033600D" w:rsidRDefault="00B1223D" w:rsidP="004E2915">
                  <w:pPr>
                    <w:jc w:val="both"/>
                    <w:rPr>
                      <w:rFonts w:ascii="Times New Roman" w:hAnsi="Times New Roman" w:cs="Times New Roman"/>
                      <w:sz w:val="20"/>
                      <w:szCs w:val="20"/>
                    </w:rPr>
                  </w:pPr>
                  <w:r>
                    <w:rPr>
                      <w:rFonts w:ascii="Times New Roman" w:hAnsi="Times New Roman" w:cs="Times New Roman"/>
                      <w:sz w:val="20"/>
                      <w:szCs w:val="20"/>
                    </w:rPr>
                    <w:t>O</w:t>
                  </w:r>
                  <w:r w:rsidRPr="006B62FF">
                    <w:rPr>
                      <w:rFonts w:ascii="Times New Roman" w:hAnsi="Times New Roman" w:cs="Times New Roman"/>
                      <w:sz w:val="20"/>
                      <w:szCs w:val="20"/>
                    </w:rPr>
                    <w:t>bjectives of the administrative system</w:t>
                  </w:r>
                  <w:r>
                    <w:rPr>
                      <w:rFonts w:ascii="Times New Roman" w:hAnsi="Times New Roman" w:cs="Times New Roman"/>
                      <w:sz w:val="20"/>
                      <w:szCs w:val="20"/>
                    </w:rPr>
                    <w:t>s</w:t>
                  </w:r>
                  <w:r w:rsidRPr="006B62FF">
                    <w:rPr>
                      <w:rFonts w:ascii="Times New Roman" w:hAnsi="Times New Roman" w:cs="Times New Roman"/>
                      <w:sz w:val="20"/>
                      <w:szCs w:val="20"/>
                    </w:rPr>
                    <w:t>, differentiation and integration, interest domination and autonomy</w:t>
                  </w:r>
                </w:p>
              </w:tc>
              <w:tc>
                <w:tcPr>
                  <w:tcW w:w="993" w:type="dxa"/>
                  <w:vAlign w:val="center"/>
                </w:tcPr>
                <w:p w14:paraId="7A4D633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w:t>
                  </w:r>
                </w:p>
              </w:tc>
              <w:tc>
                <w:tcPr>
                  <w:tcW w:w="2693" w:type="dxa"/>
                  <w:vAlign w:val="center"/>
                </w:tcPr>
                <w:p w14:paraId="05E39E5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L</w:t>
                  </w:r>
                  <w:r w:rsidRPr="006B62FF">
                    <w:rPr>
                      <w:rFonts w:ascii="Times New Roman" w:hAnsi="Times New Roman" w:cs="Times New Roman"/>
                      <w:sz w:val="16"/>
                      <w:szCs w:val="16"/>
                    </w:rPr>
                    <w:t>isten to a lecture and read literature.</w:t>
                  </w:r>
                </w:p>
              </w:tc>
              <w:tc>
                <w:tcPr>
                  <w:tcW w:w="3544" w:type="dxa"/>
                  <w:vAlign w:val="center"/>
                </w:tcPr>
                <w:p w14:paraId="083EC23C" w14:textId="77777777" w:rsidR="00B1223D" w:rsidRPr="00FD0D98" w:rsidRDefault="00B1223D" w:rsidP="004E2915">
                  <w:pPr>
                    <w:rPr>
                      <w:rFonts w:ascii="Times New Roman" w:hAnsi="Times New Roman" w:cs="Times New Roman"/>
                      <w:sz w:val="16"/>
                      <w:szCs w:val="16"/>
                    </w:rPr>
                  </w:pPr>
                  <w:r w:rsidRPr="00794827">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794827">
                    <w:rPr>
                      <w:rFonts w:ascii="Times New Roman" w:hAnsi="Times New Roman" w:cs="Times New Roman"/>
                      <w:sz w:val="16"/>
                      <w:szCs w:val="16"/>
                    </w:rPr>
                    <w:t xml:space="preserve"> can enumerate and differentiate the goals of administrative systems and explain the processes of differentiation and integration, that is, interest domination and autonomy in administrative systems.</w:t>
                  </w:r>
                </w:p>
              </w:tc>
              <w:tc>
                <w:tcPr>
                  <w:tcW w:w="1417" w:type="dxa"/>
                  <w:vAlign w:val="center"/>
                </w:tcPr>
                <w:p w14:paraId="6AAE1B9C"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23766C6" w14:textId="77777777" w:rsidTr="004E2915">
              <w:trPr>
                <w:trHeight w:val="413"/>
              </w:trPr>
              <w:tc>
                <w:tcPr>
                  <w:tcW w:w="561" w:type="dxa"/>
                  <w:vAlign w:val="center"/>
                </w:tcPr>
                <w:p w14:paraId="4E44C1B0"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EC74997" w14:textId="77777777" w:rsidR="00B1223D" w:rsidRPr="0033600D" w:rsidRDefault="00B1223D" w:rsidP="004E2915">
                  <w:pPr>
                    <w:rPr>
                      <w:rFonts w:ascii="Times New Roman" w:hAnsi="Times New Roman" w:cs="Times New Roman"/>
                      <w:sz w:val="20"/>
                      <w:szCs w:val="20"/>
                    </w:rPr>
                  </w:pPr>
                  <w:r w:rsidRPr="006B62FF">
                    <w:rPr>
                      <w:rFonts w:ascii="Times New Roman" w:hAnsi="Times New Roman" w:cs="Times New Roman"/>
                      <w:sz w:val="20"/>
                      <w:szCs w:val="20"/>
                    </w:rPr>
                    <w:t>The process of original territorialization, the development of government institutions</w:t>
                  </w:r>
                </w:p>
              </w:tc>
              <w:tc>
                <w:tcPr>
                  <w:tcW w:w="993" w:type="dxa"/>
                  <w:vAlign w:val="center"/>
                </w:tcPr>
                <w:p w14:paraId="7E5EF8B9"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1, 2</w:t>
                  </w:r>
                </w:p>
              </w:tc>
              <w:tc>
                <w:tcPr>
                  <w:tcW w:w="2693" w:type="dxa"/>
                  <w:vAlign w:val="center"/>
                </w:tcPr>
                <w:p w14:paraId="1C78CD5E"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16"/>
                    </w:rPr>
                    <w:t>L</w:t>
                  </w:r>
                  <w:r w:rsidRPr="006B62FF">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 xml:space="preserve">students </w:t>
                  </w:r>
                  <w:r w:rsidRPr="006B62FF">
                    <w:rPr>
                      <w:rFonts w:ascii="Times New Roman" w:hAnsi="Times New Roman" w:cs="Times New Roman"/>
                      <w:sz w:val="16"/>
                      <w:szCs w:val="16"/>
                    </w:rPr>
                    <w:t>independently and in a team present examples of the development of government institutions</w:t>
                  </w:r>
                  <w:r>
                    <w:rPr>
                      <w:rFonts w:ascii="Times New Roman" w:hAnsi="Times New Roman" w:cs="Times New Roman"/>
                      <w:sz w:val="16"/>
                      <w:szCs w:val="16"/>
                    </w:rPr>
                    <w:t xml:space="preserve"> </w:t>
                  </w:r>
                </w:p>
              </w:tc>
              <w:tc>
                <w:tcPr>
                  <w:tcW w:w="3544" w:type="dxa"/>
                  <w:vAlign w:val="center"/>
                </w:tcPr>
                <w:p w14:paraId="616B41E0" w14:textId="77777777" w:rsidR="00B1223D" w:rsidRPr="00794827" w:rsidRDefault="00B1223D" w:rsidP="004E2915">
                  <w:pPr>
                    <w:rPr>
                      <w:rFonts w:ascii="Times New Roman" w:hAnsi="Times New Roman" w:cs="Times New Roman"/>
                      <w:sz w:val="16"/>
                      <w:szCs w:val="16"/>
                    </w:rPr>
                  </w:pPr>
                  <w:r w:rsidRPr="00794827">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794827">
                    <w:rPr>
                      <w:rFonts w:ascii="Times New Roman" w:hAnsi="Times New Roman" w:cs="Times New Roman"/>
                      <w:sz w:val="16"/>
                      <w:szCs w:val="16"/>
                    </w:rPr>
                    <w:t xml:space="preserve"> can describe the process of original territorialization and the development of government institutions.</w:t>
                  </w:r>
                </w:p>
                <w:p w14:paraId="6ACB0716" w14:textId="77777777" w:rsidR="00B1223D" w:rsidRPr="00FD0D98" w:rsidRDefault="00B1223D" w:rsidP="004E2915">
                  <w:pPr>
                    <w:rPr>
                      <w:rFonts w:ascii="Times New Roman" w:hAnsi="Times New Roman" w:cs="Times New Roman"/>
                      <w:sz w:val="16"/>
                      <w:szCs w:val="16"/>
                    </w:rPr>
                  </w:pPr>
                  <w:r w:rsidRPr="00794827">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09DBD999"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12 h</w:t>
                  </w:r>
                </w:p>
              </w:tc>
            </w:tr>
            <w:tr w:rsidR="00B1223D" w:rsidRPr="00FE0CF3" w14:paraId="3D456108" w14:textId="77777777" w:rsidTr="004E2915">
              <w:trPr>
                <w:trHeight w:val="413"/>
              </w:trPr>
              <w:tc>
                <w:tcPr>
                  <w:tcW w:w="561" w:type="dxa"/>
                  <w:vAlign w:val="center"/>
                </w:tcPr>
                <w:p w14:paraId="326E898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59DEFF4" w14:textId="77777777" w:rsidR="00B1223D" w:rsidRPr="0033600D" w:rsidRDefault="00B1223D" w:rsidP="004E2915">
                  <w:pPr>
                    <w:rPr>
                      <w:rFonts w:ascii="Times New Roman" w:hAnsi="Times New Roman" w:cs="Times New Roman"/>
                      <w:sz w:val="20"/>
                      <w:szCs w:val="20"/>
                    </w:rPr>
                  </w:pPr>
                  <w:r w:rsidRPr="00734559">
                    <w:rPr>
                      <w:rFonts w:ascii="Times New Roman" w:hAnsi="Times New Roman" w:cs="Times New Roman"/>
                      <w:sz w:val="20"/>
                      <w:szCs w:val="20"/>
                    </w:rPr>
                    <w:t>Regression forms of territorialization and their overcoming, emergence of state administration</w:t>
                  </w:r>
                </w:p>
              </w:tc>
              <w:tc>
                <w:tcPr>
                  <w:tcW w:w="993" w:type="dxa"/>
                  <w:vAlign w:val="center"/>
                </w:tcPr>
                <w:p w14:paraId="270B588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w:t>
                  </w:r>
                </w:p>
              </w:tc>
              <w:tc>
                <w:tcPr>
                  <w:tcW w:w="2693" w:type="dxa"/>
                  <w:vAlign w:val="center"/>
                </w:tcPr>
                <w:p w14:paraId="79501AA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734559">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734559">
                    <w:rPr>
                      <w:rFonts w:ascii="Times New Roman" w:hAnsi="Times New Roman" w:cs="Times New Roman"/>
                      <w:sz w:val="16"/>
                      <w:szCs w:val="16"/>
                    </w:rPr>
                    <w:t xml:space="preserve"> analyze regression forms of territorialization and their overcoming independently and in a team.</w:t>
                  </w:r>
                </w:p>
              </w:tc>
              <w:tc>
                <w:tcPr>
                  <w:tcW w:w="3544" w:type="dxa"/>
                  <w:vAlign w:val="center"/>
                </w:tcPr>
                <w:p w14:paraId="111BF3FB" w14:textId="77777777" w:rsidR="00B1223D" w:rsidRPr="002E76A3"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2E76A3">
                    <w:rPr>
                      <w:rFonts w:ascii="Times New Roman" w:hAnsi="Times New Roman" w:cs="Times New Roman"/>
                      <w:sz w:val="16"/>
                      <w:szCs w:val="16"/>
                    </w:rPr>
                    <w:t xml:space="preserve"> can describe the regression forms of territorialisation and their overcoming.</w:t>
                  </w:r>
                </w:p>
                <w:p w14:paraId="786BA059" w14:textId="77777777" w:rsidR="00B1223D" w:rsidRPr="00FD2F6C"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53F37110"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 h</w:t>
                  </w:r>
                </w:p>
              </w:tc>
            </w:tr>
            <w:tr w:rsidR="00B1223D" w:rsidRPr="00FE0CF3" w14:paraId="31100A76" w14:textId="77777777" w:rsidTr="004E2915">
              <w:trPr>
                <w:trHeight w:val="413"/>
              </w:trPr>
              <w:tc>
                <w:tcPr>
                  <w:tcW w:w="561" w:type="dxa"/>
                  <w:vAlign w:val="center"/>
                </w:tcPr>
                <w:p w14:paraId="29A8512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93E8942" w14:textId="77777777" w:rsidR="00B1223D" w:rsidRPr="0033600D" w:rsidRDefault="00B1223D" w:rsidP="004E2915">
                  <w:pPr>
                    <w:rPr>
                      <w:rFonts w:ascii="Times New Roman" w:hAnsi="Times New Roman" w:cs="Times New Roman"/>
                      <w:sz w:val="20"/>
                      <w:szCs w:val="20"/>
                      <w:lang w:val="pl-PL"/>
                    </w:rPr>
                  </w:pPr>
                  <w:r w:rsidRPr="00734559">
                    <w:rPr>
                      <w:rFonts w:ascii="Times New Roman" w:hAnsi="Times New Roman" w:cs="Times New Roman"/>
                      <w:sz w:val="20"/>
                      <w:szCs w:val="20"/>
                      <w:lang w:val="pl-PL"/>
                    </w:rPr>
                    <w:t>Functional influences in administrative systems, functional decentralization, regional state administration bodies, public corporations</w:t>
                  </w:r>
                </w:p>
              </w:tc>
              <w:tc>
                <w:tcPr>
                  <w:tcW w:w="993" w:type="dxa"/>
                  <w:vAlign w:val="center"/>
                </w:tcPr>
                <w:p w14:paraId="2F246A04"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1, 2, 5, 6, 7</w:t>
                  </w:r>
                </w:p>
              </w:tc>
              <w:tc>
                <w:tcPr>
                  <w:tcW w:w="2693" w:type="dxa"/>
                  <w:vAlign w:val="center"/>
                </w:tcPr>
                <w:p w14:paraId="2303E86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734559">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734559">
                    <w:rPr>
                      <w:rFonts w:ascii="Times New Roman" w:hAnsi="Times New Roman" w:cs="Times New Roman"/>
                      <w:sz w:val="16"/>
                      <w:szCs w:val="16"/>
                    </w:rPr>
                    <w:t xml:space="preserve"> analyze functional decentralization independently and in a team and present individual regional state administration bodies as well as public corporations</w:t>
                  </w:r>
                </w:p>
              </w:tc>
              <w:tc>
                <w:tcPr>
                  <w:tcW w:w="3544" w:type="dxa"/>
                  <w:vAlign w:val="center"/>
                </w:tcPr>
                <w:p w14:paraId="67F7A629" w14:textId="77777777" w:rsidR="00B1223D"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 xml:space="preserve">At the </w:t>
                  </w:r>
                  <w:r>
                    <w:rPr>
                      <w:rFonts w:ascii="Times New Roman" w:hAnsi="Times New Roman" w:cs="Times New Roman"/>
                      <w:sz w:val="16"/>
                      <w:szCs w:val="16"/>
                    </w:rPr>
                    <w:t>colloquium</w:t>
                  </w:r>
                  <w:r w:rsidRPr="002E76A3">
                    <w:rPr>
                      <w:rFonts w:ascii="Times New Roman" w:hAnsi="Times New Roman" w:cs="Times New Roman"/>
                      <w:sz w:val="16"/>
                      <w:szCs w:val="16"/>
                    </w:rPr>
                    <w:t xml:space="preserve"> or written / oral exam, </w:t>
                  </w:r>
                  <w:r>
                    <w:rPr>
                      <w:rFonts w:ascii="Times New Roman" w:hAnsi="Times New Roman" w:cs="Times New Roman"/>
                      <w:sz w:val="16"/>
                      <w:szCs w:val="16"/>
                    </w:rPr>
                    <w:t>students</w:t>
                  </w:r>
                  <w:r w:rsidRPr="002E76A3">
                    <w:rPr>
                      <w:rFonts w:ascii="Times New Roman" w:hAnsi="Times New Roman" w:cs="Times New Roman"/>
                      <w:sz w:val="16"/>
                      <w:szCs w:val="16"/>
                    </w:rPr>
                    <w:t xml:space="preserve"> can describe functional influences in administrative systems, explain the concept of functional decentralization, identify different government bodies, and explain the concept of a public corporation.</w:t>
                  </w:r>
                </w:p>
                <w:p w14:paraId="22AE5E92" w14:textId="77777777" w:rsidR="00B1223D" w:rsidRPr="00FD2F6C"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166EBB31"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6E53F768" w14:textId="77777777" w:rsidTr="004E2915">
              <w:trPr>
                <w:trHeight w:val="413"/>
              </w:trPr>
              <w:tc>
                <w:tcPr>
                  <w:tcW w:w="561" w:type="dxa"/>
                  <w:vAlign w:val="center"/>
                </w:tcPr>
                <w:p w14:paraId="4F6E2B8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088D201" w14:textId="77777777" w:rsidR="00B1223D" w:rsidRPr="0033600D" w:rsidRDefault="00B1223D" w:rsidP="004E2915">
                  <w:pPr>
                    <w:rPr>
                      <w:rFonts w:ascii="Times New Roman" w:hAnsi="Times New Roman" w:cs="Times New Roman"/>
                      <w:sz w:val="20"/>
                      <w:szCs w:val="20"/>
                      <w:lang w:val="pl-PL"/>
                    </w:rPr>
                  </w:pPr>
                  <w:r w:rsidRPr="00734559">
                    <w:rPr>
                      <w:rFonts w:ascii="Times New Roman" w:hAnsi="Times New Roman" w:cs="Times New Roman"/>
                      <w:sz w:val="20"/>
                      <w:szCs w:val="20"/>
                      <w:lang w:val="pl-PL"/>
                    </w:rPr>
                    <w:t>Formal and real relationship between government and government, conflicting aspirations between government and government, aspirations for concentration and deconcentration</w:t>
                  </w:r>
                </w:p>
              </w:tc>
              <w:tc>
                <w:tcPr>
                  <w:tcW w:w="993" w:type="dxa"/>
                  <w:vAlign w:val="center"/>
                </w:tcPr>
                <w:p w14:paraId="2BED42C9"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1, 2, 5, 6, 7</w:t>
                  </w:r>
                </w:p>
              </w:tc>
              <w:tc>
                <w:tcPr>
                  <w:tcW w:w="2693" w:type="dxa"/>
                  <w:vAlign w:val="center"/>
                </w:tcPr>
                <w:p w14:paraId="4827EB5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734559">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734559">
                    <w:rPr>
                      <w:rFonts w:ascii="Times New Roman" w:hAnsi="Times New Roman" w:cs="Times New Roman"/>
                      <w:sz w:val="16"/>
                      <w:szCs w:val="16"/>
                    </w:rPr>
                    <w:t xml:space="preserve"> independently analyze the relationship between administration and government from the aspect of administration and authority.</w:t>
                  </w:r>
                </w:p>
              </w:tc>
              <w:tc>
                <w:tcPr>
                  <w:tcW w:w="3544" w:type="dxa"/>
                  <w:vAlign w:val="center"/>
                </w:tcPr>
                <w:p w14:paraId="3E7D4087" w14:textId="77777777" w:rsidR="00B1223D" w:rsidRPr="002E76A3"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 xml:space="preserve">students </w:t>
                  </w:r>
                  <w:r w:rsidRPr="002E76A3">
                    <w:rPr>
                      <w:rFonts w:ascii="Times New Roman" w:hAnsi="Times New Roman" w:cs="Times New Roman"/>
                      <w:sz w:val="16"/>
                      <w:szCs w:val="16"/>
                    </w:rPr>
                    <w:t>can explain the formal and real relationship between the administration and the authorities and show the opposing aspirations and tendencies that exist in this relationship.</w:t>
                  </w:r>
                </w:p>
                <w:p w14:paraId="66214A8A" w14:textId="77777777" w:rsidR="00B1223D" w:rsidRPr="00FD2F6C"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2635859F"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E1FE117" w14:textId="77777777" w:rsidTr="004E2915">
              <w:trPr>
                <w:trHeight w:val="413"/>
              </w:trPr>
              <w:tc>
                <w:tcPr>
                  <w:tcW w:w="561" w:type="dxa"/>
                  <w:vAlign w:val="center"/>
                </w:tcPr>
                <w:p w14:paraId="2647380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53D7070" w14:textId="77777777" w:rsidR="00B1223D" w:rsidRPr="0033600D" w:rsidRDefault="00B1223D" w:rsidP="004E2915">
                  <w:pPr>
                    <w:rPr>
                      <w:rFonts w:ascii="Times New Roman" w:hAnsi="Times New Roman" w:cs="Times New Roman"/>
                      <w:sz w:val="20"/>
                      <w:szCs w:val="20"/>
                    </w:rPr>
                  </w:pPr>
                  <w:r w:rsidRPr="00734559">
                    <w:rPr>
                      <w:rFonts w:ascii="Times New Roman" w:hAnsi="Times New Roman" w:cs="Times New Roman"/>
                      <w:sz w:val="20"/>
                      <w:szCs w:val="20"/>
                    </w:rPr>
                    <w:t xml:space="preserve">The relationship between </w:t>
                  </w:r>
                  <w:r>
                    <w:rPr>
                      <w:rFonts w:ascii="Times New Roman" w:hAnsi="Times New Roman" w:cs="Times New Roman"/>
                      <w:sz w:val="20"/>
                      <w:szCs w:val="20"/>
                    </w:rPr>
                    <w:t>administration</w:t>
                  </w:r>
                  <w:r w:rsidRPr="00734559">
                    <w:rPr>
                      <w:rFonts w:ascii="Times New Roman" w:hAnsi="Times New Roman" w:cs="Times New Roman"/>
                      <w:sz w:val="20"/>
                      <w:szCs w:val="20"/>
                    </w:rPr>
                    <w:t xml:space="preserve"> and government - the transition chain</w:t>
                  </w:r>
                </w:p>
              </w:tc>
              <w:tc>
                <w:tcPr>
                  <w:tcW w:w="993" w:type="dxa"/>
                  <w:vAlign w:val="center"/>
                </w:tcPr>
                <w:p w14:paraId="710F30E2"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1, 2, 5, 6, 7,</w:t>
                  </w:r>
                </w:p>
              </w:tc>
              <w:tc>
                <w:tcPr>
                  <w:tcW w:w="2693" w:type="dxa"/>
                  <w:vAlign w:val="center"/>
                </w:tcPr>
                <w:p w14:paraId="6ED330C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734559">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734559">
                    <w:rPr>
                      <w:rFonts w:ascii="Times New Roman" w:hAnsi="Times New Roman" w:cs="Times New Roman"/>
                      <w:sz w:val="16"/>
                      <w:szCs w:val="16"/>
                    </w:rPr>
                    <w:t xml:space="preserve"> independently and in a team analyze, on the basis of practical examples, different forms of relations between </w:t>
                  </w:r>
                  <w:r>
                    <w:rPr>
                      <w:rFonts w:ascii="Times New Roman" w:hAnsi="Times New Roman" w:cs="Times New Roman"/>
                      <w:sz w:val="16"/>
                      <w:szCs w:val="16"/>
                    </w:rPr>
                    <w:t>administration</w:t>
                  </w:r>
                  <w:r w:rsidRPr="00734559">
                    <w:rPr>
                      <w:rFonts w:ascii="Times New Roman" w:hAnsi="Times New Roman" w:cs="Times New Roman"/>
                      <w:sz w:val="16"/>
                      <w:szCs w:val="16"/>
                    </w:rPr>
                    <w:t xml:space="preserve"> and government: party and state regime, parliamentary regime, parliamentary regime, presidential regime, and party and state regime.</w:t>
                  </w:r>
                </w:p>
              </w:tc>
              <w:tc>
                <w:tcPr>
                  <w:tcW w:w="3544" w:type="dxa"/>
                  <w:vAlign w:val="center"/>
                </w:tcPr>
                <w:p w14:paraId="37034B0A" w14:textId="77777777" w:rsidR="00B1223D" w:rsidRPr="002E76A3"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 xml:space="preserve">At the colloquium or the written / oral exam, they can explain the different forms of relationship between </w:t>
                  </w:r>
                  <w:r>
                    <w:rPr>
                      <w:rFonts w:ascii="Times New Roman" w:hAnsi="Times New Roman" w:cs="Times New Roman"/>
                      <w:sz w:val="16"/>
                      <w:szCs w:val="16"/>
                    </w:rPr>
                    <w:t>administration</w:t>
                  </w:r>
                  <w:r w:rsidRPr="002E76A3">
                    <w:rPr>
                      <w:rFonts w:ascii="Times New Roman" w:hAnsi="Times New Roman" w:cs="Times New Roman"/>
                      <w:sz w:val="16"/>
                      <w:szCs w:val="16"/>
                    </w:rPr>
                    <w:t xml:space="preserve"> and government.</w:t>
                  </w:r>
                </w:p>
                <w:p w14:paraId="14628525" w14:textId="77777777" w:rsidR="00B1223D" w:rsidRPr="00202B88" w:rsidRDefault="00B1223D" w:rsidP="004E2915">
                  <w:pPr>
                    <w:rPr>
                      <w:rFonts w:ascii="Times New Roman" w:hAnsi="Times New Roman" w:cs="Times New Roman"/>
                      <w:sz w:val="16"/>
                      <w:szCs w:val="16"/>
                    </w:rPr>
                  </w:pPr>
                  <w:r w:rsidRPr="002E76A3">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229A8CFF"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2AA03DE0" w14:textId="77777777" w:rsidTr="004E2915">
              <w:trPr>
                <w:trHeight w:val="413"/>
              </w:trPr>
              <w:tc>
                <w:tcPr>
                  <w:tcW w:w="561" w:type="dxa"/>
                  <w:vAlign w:val="center"/>
                </w:tcPr>
                <w:p w14:paraId="480AE9A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5B26B48" w14:textId="77777777" w:rsidR="00B1223D" w:rsidRPr="0033600D" w:rsidRDefault="00B1223D" w:rsidP="004E2915">
                  <w:pPr>
                    <w:rPr>
                      <w:rFonts w:ascii="Times New Roman" w:hAnsi="Times New Roman" w:cs="Times New Roman"/>
                      <w:sz w:val="20"/>
                      <w:szCs w:val="20"/>
                    </w:rPr>
                  </w:pPr>
                  <w:r w:rsidRPr="002E76A3">
                    <w:rPr>
                      <w:rFonts w:ascii="Times New Roman" w:hAnsi="Times New Roman" w:cs="Times New Roman"/>
                      <w:sz w:val="20"/>
                      <w:szCs w:val="20"/>
                    </w:rPr>
                    <w:t>Territorial administrative system as an organization</w:t>
                  </w:r>
                </w:p>
              </w:tc>
              <w:tc>
                <w:tcPr>
                  <w:tcW w:w="993" w:type="dxa"/>
                  <w:vAlign w:val="center"/>
                </w:tcPr>
                <w:p w14:paraId="08CA8B2B"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1, 2, 5, 6, 7</w:t>
                  </w:r>
                </w:p>
              </w:tc>
              <w:tc>
                <w:tcPr>
                  <w:tcW w:w="2693" w:type="dxa"/>
                  <w:vAlign w:val="center"/>
                </w:tcPr>
                <w:p w14:paraId="5D499436" w14:textId="77777777" w:rsidR="00B1223D" w:rsidRPr="001811C1"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1811C1">
                    <w:rPr>
                      <w:rFonts w:ascii="Times New Roman" w:hAnsi="Times New Roman" w:cs="Times New Roman"/>
                      <w:sz w:val="16"/>
                      <w:szCs w:val="16"/>
                    </w:rPr>
                    <w:t>isten to a lecture and read literature.</w:t>
                  </w:r>
                </w:p>
                <w:p w14:paraId="6AC7C02B" w14:textId="77777777" w:rsidR="00B1223D" w:rsidRPr="00FE0CF3" w:rsidRDefault="00B1223D" w:rsidP="004E2915">
                  <w:pPr>
                    <w:rPr>
                      <w:rFonts w:ascii="Times New Roman" w:hAnsi="Times New Roman" w:cs="Times New Roman"/>
                      <w:sz w:val="16"/>
                      <w:szCs w:val="16"/>
                    </w:rPr>
                  </w:pPr>
                  <w:r w:rsidRPr="001811C1">
                    <w:rPr>
                      <w:rFonts w:ascii="Times New Roman" w:hAnsi="Times New Roman" w:cs="Times New Roman"/>
                      <w:sz w:val="16"/>
                      <w:szCs w:val="16"/>
                    </w:rPr>
                    <w:t xml:space="preserve">At seminars, </w:t>
                  </w:r>
                  <w:r>
                    <w:rPr>
                      <w:rFonts w:ascii="Times New Roman" w:hAnsi="Times New Roman" w:cs="Times New Roman"/>
                      <w:sz w:val="16"/>
                      <w:szCs w:val="16"/>
                    </w:rPr>
                    <w:t>students</w:t>
                  </w:r>
                  <w:r w:rsidRPr="001811C1">
                    <w:rPr>
                      <w:rFonts w:ascii="Times New Roman" w:hAnsi="Times New Roman" w:cs="Times New Roman"/>
                      <w:sz w:val="16"/>
                      <w:szCs w:val="16"/>
                    </w:rPr>
                    <w:t xml:space="preserve"> work independently and in a team to analyze the organizational structure of territorial administrative systems.</w:t>
                  </w:r>
                </w:p>
              </w:tc>
              <w:tc>
                <w:tcPr>
                  <w:tcW w:w="3544" w:type="dxa"/>
                  <w:vAlign w:val="center"/>
                </w:tcPr>
                <w:p w14:paraId="0C2428B0" w14:textId="77777777" w:rsidR="00B1223D" w:rsidRPr="001811C1"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 or written / oral exam students</w:t>
                  </w:r>
                  <w:r w:rsidRPr="001811C1">
                    <w:rPr>
                      <w:rFonts w:ascii="Times New Roman" w:hAnsi="Times New Roman" w:cs="Times New Roman"/>
                      <w:sz w:val="16"/>
                      <w:szCs w:val="16"/>
                    </w:rPr>
                    <w:t xml:space="preserve"> can describe and explain the organizational structure of territorial administrative systems</w:t>
                  </w:r>
                  <w:r>
                    <w:rPr>
                      <w:rFonts w:ascii="Times New Roman" w:hAnsi="Times New Roman" w:cs="Times New Roman"/>
                      <w:sz w:val="16"/>
                      <w:szCs w:val="16"/>
                    </w:rPr>
                    <w:t>.</w:t>
                  </w:r>
                </w:p>
                <w:p w14:paraId="62398D2D" w14:textId="77777777" w:rsidR="00B1223D" w:rsidRPr="00202B88" w:rsidRDefault="00B1223D" w:rsidP="004E2915">
                  <w:pPr>
                    <w:rPr>
                      <w:rFonts w:ascii="Times New Roman" w:hAnsi="Times New Roman" w:cs="Times New Roman"/>
                      <w:sz w:val="16"/>
                      <w:szCs w:val="16"/>
                    </w:rPr>
                  </w:pPr>
                  <w:r w:rsidRPr="001811C1">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54E9DBC0"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202B8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B29CEC4" w14:textId="77777777" w:rsidTr="004E2915">
              <w:trPr>
                <w:trHeight w:val="494"/>
              </w:trPr>
              <w:tc>
                <w:tcPr>
                  <w:tcW w:w="561" w:type="dxa"/>
                  <w:vAlign w:val="center"/>
                </w:tcPr>
                <w:p w14:paraId="60728E2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5C3FE21" w14:textId="77777777" w:rsidR="00B1223D" w:rsidRPr="0033600D" w:rsidRDefault="00B1223D" w:rsidP="004E2915">
                  <w:pPr>
                    <w:rPr>
                      <w:rFonts w:ascii="Times New Roman" w:hAnsi="Times New Roman" w:cs="Times New Roman"/>
                      <w:sz w:val="20"/>
                      <w:szCs w:val="20"/>
                    </w:rPr>
                  </w:pPr>
                  <w:r w:rsidRPr="002E76A3">
                    <w:rPr>
                      <w:rFonts w:ascii="Times New Roman" w:hAnsi="Times New Roman" w:cs="Times New Roman"/>
                      <w:sz w:val="20"/>
                      <w:szCs w:val="20"/>
                    </w:rPr>
                    <w:t>Relationship between citizens and administration - historical development, principles of relations between administration and citizens, rights of citizens towards administration</w:t>
                  </w:r>
                </w:p>
              </w:tc>
              <w:tc>
                <w:tcPr>
                  <w:tcW w:w="993" w:type="dxa"/>
                  <w:vAlign w:val="center"/>
                </w:tcPr>
                <w:p w14:paraId="6AF905E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1, 3, 4, 5, 6, 7,</w:t>
                  </w:r>
                </w:p>
              </w:tc>
              <w:tc>
                <w:tcPr>
                  <w:tcW w:w="2693" w:type="dxa"/>
                  <w:vAlign w:val="center"/>
                </w:tcPr>
                <w:p w14:paraId="6E64B83F" w14:textId="77777777" w:rsidR="00B1223D" w:rsidRPr="001811C1"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1811C1">
                    <w:rPr>
                      <w:rFonts w:ascii="Times New Roman" w:hAnsi="Times New Roman" w:cs="Times New Roman"/>
                      <w:sz w:val="16"/>
                      <w:szCs w:val="16"/>
                    </w:rPr>
                    <w:t>isten to a lecture and read literature.</w:t>
                  </w:r>
                </w:p>
                <w:p w14:paraId="28FD4BCA" w14:textId="77777777" w:rsidR="00B1223D" w:rsidRPr="00FE0CF3" w:rsidRDefault="00B1223D" w:rsidP="004E2915">
                  <w:pPr>
                    <w:rPr>
                      <w:rFonts w:ascii="Times New Roman" w:hAnsi="Times New Roman" w:cs="Times New Roman"/>
                      <w:sz w:val="16"/>
                      <w:szCs w:val="16"/>
                    </w:rPr>
                  </w:pPr>
                  <w:r w:rsidRPr="001811C1">
                    <w:rPr>
                      <w:rFonts w:ascii="Times New Roman" w:hAnsi="Times New Roman" w:cs="Times New Roman"/>
                      <w:sz w:val="16"/>
                      <w:szCs w:val="16"/>
                    </w:rPr>
                    <w:t xml:space="preserve">At seminars, </w:t>
                  </w:r>
                  <w:r>
                    <w:rPr>
                      <w:rFonts w:ascii="Times New Roman" w:hAnsi="Times New Roman" w:cs="Times New Roman"/>
                      <w:sz w:val="16"/>
                      <w:szCs w:val="16"/>
                    </w:rPr>
                    <w:t>students</w:t>
                  </w:r>
                  <w:r w:rsidRPr="001811C1">
                    <w:rPr>
                      <w:rFonts w:ascii="Times New Roman" w:hAnsi="Times New Roman" w:cs="Times New Roman"/>
                      <w:sz w:val="16"/>
                      <w:szCs w:val="16"/>
                    </w:rPr>
                    <w:t xml:space="preserve"> analyze the relationship between citizens and the administration independently and in a team and present practical examples on the subject.</w:t>
                  </w:r>
                </w:p>
              </w:tc>
              <w:tc>
                <w:tcPr>
                  <w:tcW w:w="3544" w:type="dxa"/>
                  <w:vAlign w:val="center"/>
                </w:tcPr>
                <w:p w14:paraId="18514473" w14:textId="77777777" w:rsidR="00B1223D" w:rsidRDefault="00B1223D" w:rsidP="004E2915">
                  <w:pPr>
                    <w:rPr>
                      <w:rFonts w:ascii="Times New Roman" w:hAnsi="Times New Roman" w:cs="Times New Roman"/>
                      <w:sz w:val="16"/>
                      <w:szCs w:val="16"/>
                    </w:rPr>
                  </w:pPr>
                  <w:r w:rsidRPr="001811C1">
                    <w:rPr>
                      <w:rFonts w:ascii="Times New Roman" w:hAnsi="Times New Roman" w:cs="Times New Roman"/>
                      <w:sz w:val="16"/>
                      <w:szCs w:val="16"/>
                    </w:rPr>
                    <w:t xml:space="preserve">At the colloquium or written / oral exam, </w:t>
                  </w:r>
                  <w:r>
                    <w:rPr>
                      <w:rFonts w:ascii="Times New Roman" w:hAnsi="Times New Roman" w:cs="Times New Roman"/>
                      <w:sz w:val="16"/>
                      <w:szCs w:val="16"/>
                    </w:rPr>
                    <w:t>students</w:t>
                  </w:r>
                  <w:r w:rsidRPr="001811C1">
                    <w:rPr>
                      <w:rFonts w:ascii="Times New Roman" w:hAnsi="Times New Roman" w:cs="Times New Roman"/>
                      <w:sz w:val="16"/>
                      <w:szCs w:val="16"/>
                    </w:rPr>
                    <w:t xml:space="preserve"> can explain and evaluate the relationship between citizens and the administration from a theoretical point of view, and identify and explain the principles on which that relationship is based, as well as identify citizens' rights with the administration.</w:t>
                  </w:r>
                </w:p>
                <w:p w14:paraId="00BBAEDF" w14:textId="77777777" w:rsidR="00B1223D" w:rsidRPr="00563938" w:rsidRDefault="00B1223D" w:rsidP="004E2915">
                  <w:pPr>
                    <w:rPr>
                      <w:rFonts w:ascii="Times New Roman" w:hAnsi="Times New Roman" w:cs="Times New Roman"/>
                      <w:sz w:val="16"/>
                      <w:szCs w:val="16"/>
                    </w:rPr>
                  </w:pPr>
                  <w:r w:rsidRPr="001811C1">
                    <w:rPr>
                      <w:rFonts w:ascii="Times New Roman" w:hAnsi="Times New Roman" w:cs="Times New Roman"/>
                      <w:sz w:val="16"/>
                      <w:szCs w:val="16"/>
                    </w:rPr>
                    <w:t>Seminar paper produced and presented (independent use of computer programs and sources of case law and other legal practice).</w:t>
                  </w:r>
                </w:p>
                <w:p w14:paraId="3B30523D" w14:textId="77777777" w:rsidR="00B1223D" w:rsidRPr="00563938" w:rsidRDefault="00B1223D" w:rsidP="004E2915">
                  <w:pPr>
                    <w:rPr>
                      <w:rFonts w:ascii="Times New Roman" w:hAnsi="Times New Roman" w:cs="Times New Roman"/>
                      <w:sz w:val="16"/>
                      <w:szCs w:val="16"/>
                    </w:rPr>
                  </w:pPr>
                </w:p>
              </w:tc>
              <w:tc>
                <w:tcPr>
                  <w:tcW w:w="1417" w:type="dxa"/>
                  <w:vAlign w:val="center"/>
                </w:tcPr>
                <w:p w14:paraId="47CFD4F6"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37C4ADA3" w14:textId="77777777" w:rsidTr="004E2915">
              <w:trPr>
                <w:trHeight w:val="494"/>
              </w:trPr>
              <w:tc>
                <w:tcPr>
                  <w:tcW w:w="561" w:type="dxa"/>
                  <w:vAlign w:val="center"/>
                </w:tcPr>
                <w:p w14:paraId="5DEDF02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C239FF4" w14:textId="77777777" w:rsidR="00B1223D" w:rsidRPr="0033600D" w:rsidRDefault="00B1223D" w:rsidP="004E2915">
                  <w:pPr>
                    <w:rPr>
                      <w:rFonts w:ascii="Times New Roman" w:hAnsi="Times New Roman" w:cs="Times New Roman"/>
                      <w:sz w:val="20"/>
                      <w:szCs w:val="20"/>
                    </w:rPr>
                  </w:pPr>
                  <w:r w:rsidRPr="004668E2">
                    <w:rPr>
                      <w:rFonts w:ascii="Times New Roman" w:hAnsi="Times New Roman" w:cs="Times New Roman"/>
                      <w:sz w:val="20"/>
                      <w:szCs w:val="20"/>
                    </w:rPr>
                    <w:t>Means of political control of citizens over administration, means of full protection of citizens over administration</w:t>
                  </w:r>
                </w:p>
              </w:tc>
              <w:tc>
                <w:tcPr>
                  <w:tcW w:w="993" w:type="dxa"/>
                  <w:vAlign w:val="center"/>
                </w:tcPr>
                <w:p w14:paraId="4DBC108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1, 3, 4, 5, 6, 7</w:t>
                  </w:r>
                </w:p>
              </w:tc>
              <w:tc>
                <w:tcPr>
                  <w:tcW w:w="2693" w:type="dxa"/>
                  <w:vAlign w:val="center"/>
                </w:tcPr>
                <w:p w14:paraId="42D40B46" w14:textId="77777777" w:rsidR="00B1223D" w:rsidRPr="004668E2"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68E2">
                    <w:rPr>
                      <w:rFonts w:ascii="Times New Roman" w:hAnsi="Times New Roman" w:cs="Times New Roman"/>
                      <w:sz w:val="16"/>
                      <w:szCs w:val="16"/>
                    </w:rPr>
                    <w:t>isten to a lecture and read literature.</w:t>
                  </w:r>
                </w:p>
                <w:p w14:paraId="5BC167A7" w14:textId="77777777" w:rsidR="00B1223D" w:rsidRPr="00FE0CF3" w:rsidRDefault="00B1223D" w:rsidP="004E2915">
                  <w:pPr>
                    <w:rPr>
                      <w:rFonts w:ascii="Times New Roman" w:hAnsi="Times New Roman" w:cs="Times New Roman"/>
                      <w:sz w:val="16"/>
                      <w:szCs w:val="16"/>
                    </w:rPr>
                  </w:pPr>
                  <w:r w:rsidRPr="004668E2">
                    <w:rPr>
                      <w:rFonts w:ascii="Times New Roman" w:hAnsi="Times New Roman" w:cs="Times New Roman"/>
                      <w:sz w:val="16"/>
                      <w:szCs w:val="16"/>
                    </w:rPr>
                    <w:t xml:space="preserve">At seminars </w:t>
                  </w:r>
                  <w:r>
                    <w:rPr>
                      <w:rFonts w:ascii="Times New Roman" w:hAnsi="Times New Roman" w:cs="Times New Roman"/>
                      <w:sz w:val="16"/>
                      <w:szCs w:val="16"/>
                    </w:rPr>
                    <w:t>students</w:t>
                  </w:r>
                  <w:r w:rsidRPr="004668E2">
                    <w:rPr>
                      <w:rFonts w:ascii="Times New Roman" w:hAnsi="Times New Roman" w:cs="Times New Roman"/>
                      <w:sz w:val="16"/>
                      <w:szCs w:val="16"/>
                    </w:rPr>
                    <w:t xml:space="preserve"> independently and in a team present examples of means of political control of citizens over the administration and examples of means of legal protection of citizens over the administration</w:t>
                  </w:r>
                </w:p>
              </w:tc>
              <w:tc>
                <w:tcPr>
                  <w:tcW w:w="3544" w:type="dxa"/>
                  <w:vAlign w:val="center"/>
                </w:tcPr>
                <w:p w14:paraId="25B248BD" w14:textId="77777777" w:rsidR="00B1223D" w:rsidRPr="004668E2" w:rsidRDefault="00B1223D" w:rsidP="004E2915">
                  <w:pPr>
                    <w:rPr>
                      <w:rFonts w:ascii="Times New Roman" w:hAnsi="Times New Roman" w:cs="Times New Roman"/>
                      <w:sz w:val="16"/>
                      <w:szCs w:val="16"/>
                    </w:rPr>
                  </w:pPr>
                  <w:r w:rsidRPr="004668E2">
                    <w:rPr>
                      <w:rFonts w:ascii="Times New Roman" w:hAnsi="Times New Roman" w:cs="Times New Roman"/>
                      <w:sz w:val="16"/>
                      <w:szCs w:val="16"/>
                    </w:rPr>
                    <w:t xml:space="preserve">At the colloquium or written / oral examination, </w:t>
                  </w:r>
                  <w:r>
                    <w:rPr>
                      <w:rFonts w:ascii="Times New Roman" w:hAnsi="Times New Roman" w:cs="Times New Roman"/>
                      <w:sz w:val="16"/>
                      <w:szCs w:val="16"/>
                    </w:rPr>
                    <w:t xml:space="preserve">students </w:t>
                  </w:r>
                  <w:r w:rsidRPr="004668E2">
                    <w:rPr>
                      <w:rFonts w:ascii="Times New Roman" w:hAnsi="Times New Roman" w:cs="Times New Roman"/>
                      <w:sz w:val="16"/>
                      <w:szCs w:val="16"/>
                    </w:rPr>
                    <w:t xml:space="preserve"> can identify and explain the means of political control of citizens over the administration, the means of legal protection of citizens over the administration (with special reference to the function of the Ombudsman)</w:t>
                  </w:r>
                </w:p>
                <w:p w14:paraId="439D30AF" w14:textId="77777777" w:rsidR="00B1223D" w:rsidRPr="00563938" w:rsidRDefault="00B1223D" w:rsidP="004E2915">
                  <w:pPr>
                    <w:rPr>
                      <w:rFonts w:ascii="Times New Roman" w:hAnsi="Times New Roman" w:cs="Times New Roman"/>
                      <w:sz w:val="16"/>
                      <w:szCs w:val="16"/>
                    </w:rPr>
                  </w:pPr>
                  <w:r w:rsidRPr="004668E2">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006181FE"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910600F" w14:textId="77777777" w:rsidTr="004E2915">
              <w:trPr>
                <w:trHeight w:val="494"/>
              </w:trPr>
              <w:tc>
                <w:tcPr>
                  <w:tcW w:w="561" w:type="dxa"/>
                  <w:vAlign w:val="center"/>
                </w:tcPr>
                <w:p w14:paraId="0F46212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073B735" w14:textId="77777777" w:rsidR="00B1223D" w:rsidRPr="0033600D" w:rsidRDefault="00B1223D" w:rsidP="004E2915">
                  <w:pPr>
                    <w:rPr>
                      <w:rFonts w:ascii="Times New Roman" w:hAnsi="Times New Roman" w:cs="Times New Roman"/>
                      <w:sz w:val="20"/>
                      <w:szCs w:val="20"/>
                    </w:rPr>
                  </w:pPr>
                  <w:r w:rsidRPr="004668E2">
                    <w:rPr>
                      <w:rFonts w:ascii="Times New Roman" w:hAnsi="Times New Roman" w:cs="Times New Roman"/>
                      <w:sz w:val="20"/>
                      <w:szCs w:val="20"/>
                    </w:rPr>
                    <w:t>Public</w:t>
                  </w:r>
                  <w:r>
                    <w:rPr>
                      <w:rFonts w:ascii="Times New Roman" w:hAnsi="Times New Roman" w:cs="Times New Roman"/>
                      <w:sz w:val="20"/>
                      <w:szCs w:val="20"/>
                    </w:rPr>
                    <w:t>ity of the</w:t>
                  </w:r>
                  <w:r w:rsidRPr="004668E2">
                    <w:rPr>
                      <w:rFonts w:ascii="Times New Roman" w:hAnsi="Times New Roman" w:cs="Times New Roman"/>
                      <w:sz w:val="20"/>
                      <w:szCs w:val="20"/>
                    </w:rPr>
                    <w:t xml:space="preserve"> administration in relation to citizens</w:t>
                  </w:r>
                </w:p>
              </w:tc>
              <w:tc>
                <w:tcPr>
                  <w:tcW w:w="993" w:type="dxa"/>
                  <w:vAlign w:val="center"/>
                </w:tcPr>
                <w:p w14:paraId="4248296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4, 5 ,6, 7</w:t>
                  </w:r>
                </w:p>
              </w:tc>
              <w:tc>
                <w:tcPr>
                  <w:tcW w:w="2693" w:type="dxa"/>
                  <w:vAlign w:val="center"/>
                </w:tcPr>
                <w:p w14:paraId="6568E9E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68E2">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4668E2">
                    <w:rPr>
                      <w:rFonts w:ascii="Times New Roman" w:hAnsi="Times New Roman" w:cs="Times New Roman"/>
                      <w:sz w:val="16"/>
                      <w:szCs w:val="16"/>
                    </w:rPr>
                    <w:t xml:space="preserve"> work independently and in a team on how to make the administration public vis-à-vis citizens</w:t>
                  </w:r>
                </w:p>
              </w:tc>
              <w:tc>
                <w:tcPr>
                  <w:tcW w:w="3544" w:type="dxa"/>
                  <w:vAlign w:val="center"/>
                </w:tcPr>
                <w:p w14:paraId="04E2E199" w14:textId="77777777" w:rsidR="00B1223D" w:rsidRPr="004F1FFC"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students</w:t>
                  </w:r>
                  <w:r w:rsidRPr="004F1FFC">
                    <w:rPr>
                      <w:rFonts w:ascii="Times New Roman" w:hAnsi="Times New Roman" w:cs="Times New Roman"/>
                      <w:sz w:val="16"/>
                      <w:szCs w:val="16"/>
                    </w:rPr>
                    <w:t xml:space="preserve"> can describe the ways in which the administration is made public in relation to its citizens.</w:t>
                  </w:r>
                </w:p>
                <w:p w14:paraId="0EF55C6A" w14:textId="77777777" w:rsidR="00B1223D" w:rsidRPr="008651D6"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75E6F9F7"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661D22C6" w14:textId="77777777" w:rsidTr="004E2915">
              <w:trPr>
                <w:trHeight w:val="494"/>
              </w:trPr>
              <w:tc>
                <w:tcPr>
                  <w:tcW w:w="561" w:type="dxa"/>
                  <w:vAlign w:val="center"/>
                </w:tcPr>
                <w:p w14:paraId="4441E582"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F0E7FB3" w14:textId="77777777" w:rsidR="00B1223D" w:rsidRPr="0033600D" w:rsidRDefault="00B1223D" w:rsidP="004E2915">
                  <w:pPr>
                    <w:rPr>
                      <w:rFonts w:ascii="Times New Roman" w:hAnsi="Times New Roman" w:cs="Times New Roman"/>
                      <w:sz w:val="20"/>
                      <w:szCs w:val="20"/>
                    </w:rPr>
                  </w:pPr>
                  <w:r w:rsidRPr="004668E2">
                    <w:rPr>
                      <w:rFonts w:ascii="Times New Roman" w:hAnsi="Times New Roman" w:cs="Times New Roman"/>
                      <w:sz w:val="20"/>
                      <w:szCs w:val="20"/>
                    </w:rPr>
                    <w:t>Law on the State Administration System in the Republic of Croatia (Part I-III)</w:t>
                  </w:r>
                </w:p>
              </w:tc>
              <w:tc>
                <w:tcPr>
                  <w:tcW w:w="993" w:type="dxa"/>
                  <w:vAlign w:val="center"/>
                </w:tcPr>
                <w:p w14:paraId="5A45B6D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4, 5 6, 7</w:t>
                  </w:r>
                </w:p>
              </w:tc>
              <w:tc>
                <w:tcPr>
                  <w:tcW w:w="2693" w:type="dxa"/>
                  <w:vAlign w:val="center"/>
                </w:tcPr>
                <w:p w14:paraId="3F84348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68E2">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4668E2">
                    <w:rPr>
                      <w:rFonts w:ascii="Times New Roman" w:hAnsi="Times New Roman" w:cs="Times New Roman"/>
                      <w:sz w:val="16"/>
                      <w:szCs w:val="16"/>
                    </w:rPr>
                    <w:t xml:space="preserve"> independently examine the organization of the state administration in the Republic of Croatia.</w:t>
                  </w:r>
                </w:p>
              </w:tc>
              <w:tc>
                <w:tcPr>
                  <w:tcW w:w="3544" w:type="dxa"/>
                  <w:vAlign w:val="center"/>
                </w:tcPr>
                <w:p w14:paraId="4DDF80B2" w14:textId="77777777" w:rsidR="00B1223D" w:rsidRPr="004F1FFC"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 xml:space="preserve">At the colloquium or written / oral examination, </w:t>
                  </w:r>
                  <w:r>
                    <w:rPr>
                      <w:rFonts w:ascii="Times New Roman" w:hAnsi="Times New Roman" w:cs="Times New Roman"/>
                      <w:sz w:val="16"/>
                      <w:szCs w:val="16"/>
                    </w:rPr>
                    <w:t>students</w:t>
                  </w:r>
                  <w:r w:rsidRPr="004F1FFC">
                    <w:rPr>
                      <w:rFonts w:ascii="Times New Roman" w:hAnsi="Times New Roman" w:cs="Times New Roman"/>
                      <w:sz w:val="16"/>
                      <w:szCs w:val="16"/>
                    </w:rPr>
                    <w:t xml:space="preserve"> are able to identify the various normative sources that regulate the organization and functioning of the administration in the Republic of Croatia and certain provisions in them. To anticipate the further development of the state administration in the Republic of Croatia, taking into account the contemporary European context.</w:t>
                  </w:r>
                </w:p>
                <w:p w14:paraId="12591737" w14:textId="77777777" w:rsidR="00B1223D" w:rsidRPr="008651D6"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7EDC57B1"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DA5F11E" w14:textId="77777777" w:rsidTr="004E2915">
              <w:trPr>
                <w:trHeight w:val="494"/>
              </w:trPr>
              <w:tc>
                <w:tcPr>
                  <w:tcW w:w="561" w:type="dxa"/>
                  <w:vAlign w:val="center"/>
                </w:tcPr>
                <w:p w14:paraId="06CC015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B5C204D" w14:textId="77777777" w:rsidR="00B1223D" w:rsidRPr="0033600D" w:rsidRDefault="00B1223D" w:rsidP="004E2915">
                  <w:pPr>
                    <w:rPr>
                      <w:rFonts w:ascii="Times New Roman" w:hAnsi="Times New Roman" w:cs="Times New Roman"/>
                      <w:sz w:val="20"/>
                      <w:szCs w:val="20"/>
                    </w:rPr>
                  </w:pPr>
                  <w:r w:rsidRPr="004668E2">
                    <w:rPr>
                      <w:rFonts w:ascii="Times New Roman" w:hAnsi="Times New Roman" w:cs="Times New Roman"/>
                      <w:sz w:val="20"/>
                      <w:szCs w:val="20"/>
                    </w:rPr>
                    <w:t>Law on the State Administration System in the Republic of Croatia (Part I</w:t>
                  </w:r>
                  <w:r>
                    <w:rPr>
                      <w:rFonts w:ascii="Times New Roman" w:hAnsi="Times New Roman" w:cs="Times New Roman"/>
                      <w:sz w:val="20"/>
                      <w:szCs w:val="20"/>
                    </w:rPr>
                    <w:t>V</w:t>
                  </w:r>
                  <w:r w:rsidRPr="004668E2">
                    <w:rPr>
                      <w:rFonts w:ascii="Times New Roman" w:hAnsi="Times New Roman" w:cs="Times New Roman"/>
                      <w:sz w:val="20"/>
                      <w:szCs w:val="20"/>
                    </w:rPr>
                    <w:t>-</w:t>
                  </w:r>
                  <w:r>
                    <w:rPr>
                      <w:rFonts w:ascii="Times New Roman" w:hAnsi="Times New Roman" w:cs="Times New Roman"/>
                      <w:sz w:val="20"/>
                      <w:szCs w:val="20"/>
                    </w:rPr>
                    <w:t>V</w:t>
                  </w:r>
                  <w:r w:rsidRPr="004668E2">
                    <w:rPr>
                      <w:rFonts w:ascii="Times New Roman" w:hAnsi="Times New Roman" w:cs="Times New Roman"/>
                      <w:sz w:val="20"/>
                      <w:szCs w:val="20"/>
                    </w:rPr>
                    <w:t>II)</w:t>
                  </w:r>
                </w:p>
              </w:tc>
              <w:tc>
                <w:tcPr>
                  <w:tcW w:w="993" w:type="dxa"/>
                  <w:vAlign w:val="center"/>
                </w:tcPr>
                <w:p w14:paraId="784FFE90"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4, 5, 6, 7</w:t>
                  </w:r>
                </w:p>
              </w:tc>
              <w:tc>
                <w:tcPr>
                  <w:tcW w:w="2693" w:type="dxa"/>
                  <w:vAlign w:val="center"/>
                </w:tcPr>
                <w:p w14:paraId="2FE5DD4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68E2">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4668E2">
                    <w:rPr>
                      <w:rFonts w:ascii="Times New Roman" w:hAnsi="Times New Roman" w:cs="Times New Roman"/>
                      <w:sz w:val="16"/>
                      <w:szCs w:val="16"/>
                    </w:rPr>
                    <w:t xml:space="preserve"> independently examine the organization of the state administration in the Republic of Croatia.</w:t>
                  </w:r>
                </w:p>
              </w:tc>
              <w:tc>
                <w:tcPr>
                  <w:tcW w:w="3544" w:type="dxa"/>
                  <w:vAlign w:val="center"/>
                </w:tcPr>
                <w:p w14:paraId="206726D8" w14:textId="77777777" w:rsidR="00B1223D" w:rsidRPr="004F1FFC"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 xml:space="preserve">At the colloquium or written / oral examination, </w:t>
                  </w:r>
                  <w:r>
                    <w:rPr>
                      <w:rFonts w:ascii="Times New Roman" w:hAnsi="Times New Roman" w:cs="Times New Roman"/>
                      <w:sz w:val="16"/>
                      <w:szCs w:val="16"/>
                    </w:rPr>
                    <w:t>students</w:t>
                  </w:r>
                  <w:r w:rsidRPr="004F1FFC">
                    <w:rPr>
                      <w:rFonts w:ascii="Times New Roman" w:hAnsi="Times New Roman" w:cs="Times New Roman"/>
                      <w:sz w:val="16"/>
                      <w:szCs w:val="16"/>
                    </w:rPr>
                    <w:t xml:space="preserve"> are able to identify the various normative sources that regulate the organization and functioning of the administration in the Republic of Croatia and certain provisions in them. To anticipate the further development of the state administration in the Republic of Croatia, taking into account the contemporary European context.</w:t>
                  </w:r>
                </w:p>
                <w:p w14:paraId="3049E078" w14:textId="77777777" w:rsidR="00B1223D" w:rsidRPr="00563938"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1D3537AF"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70F4A83" w14:textId="77777777" w:rsidTr="004E2915">
              <w:trPr>
                <w:trHeight w:val="494"/>
              </w:trPr>
              <w:tc>
                <w:tcPr>
                  <w:tcW w:w="561" w:type="dxa"/>
                  <w:vAlign w:val="center"/>
                </w:tcPr>
                <w:p w14:paraId="021FDCC0"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B6464DB" w14:textId="77777777" w:rsidR="00B1223D" w:rsidRPr="00383F92" w:rsidRDefault="00B1223D" w:rsidP="004E2915">
                  <w:pPr>
                    <w:rPr>
                      <w:rFonts w:ascii="Times New Roman" w:hAnsi="Times New Roman" w:cs="Times New Roman"/>
                      <w:szCs w:val="20"/>
                    </w:rPr>
                  </w:pPr>
                  <w:r w:rsidRPr="004668E2">
                    <w:rPr>
                      <w:rFonts w:ascii="Times New Roman" w:hAnsi="Times New Roman" w:cs="Times New Roman"/>
                      <w:szCs w:val="20"/>
                    </w:rPr>
                    <w:t>Law on Civil Servants (</w:t>
                  </w:r>
                  <w:r>
                    <w:rPr>
                      <w:rFonts w:ascii="Times New Roman" w:hAnsi="Times New Roman" w:cs="Times New Roman"/>
                      <w:szCs w:val="20"/>
                    </w:rPr>
                    <w:t xml:space="preserve">Part </w:t>
                  </w:r>
                  <w:r w:rsidRPr="004668E2">
                    <w:rPr>
                      <w:rFonts w:ascii="Times New Roman" w:hAnsi="Times New Roman" w:cs="Times New Roman"/>
                      <w:szCs w:val="20"/>
                    </w:rPr>
                    <w:t>1-8)</w:t>
                  </w:r>
                </w:p>
              </w:tc>
              <w:tc>
                <w:tcPr>
                  <w:tcW w:w="993" w:type="dxa"/>
                  <w:vAlign w:val="center"/>
                </w:tcPr>
                <w:p w14:paraId="757DD463"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4, 5, 6, 7</w:t>
                  </w:r>
                </w:p>
              </w:tc>
              <w:tc>
                <w:tcPr>
                  <w:tcW w:w="2693" w:type="dxa"/>
                  <w:vAlign w:val="center"/>
                </w:tcPr>
                <w:p w14:paraId="7749DEF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68E2">
                    <w:rPr>
                      <w:rFonts w:ascii="Times New Roman" w:hAnsi="Times New Roman" w:cs="Times New Roman"/>
                      <w:sz w:val="16"/>
                      <w:szCs w:val="16"/>
                    </w:rPr>
                    <w:t xml:space="preserve">isten to a lecture and read literature. At seminars </w:t>
                  </w:r>
                  <w:r>
                    <w:rPr>
                      <w:rFonts w:ascii="Times New Roman" w:hAnsi="Times New Roman" w:cs="Times New Roman"/>
                      <w:sz w:val="16"/>
                      <w:szCs w:val="16"/>
                    </w:rPr>
                    <w:t>students</w:t>
                  </w:r>
                  <w:r w:rsidRPr="004668E2">
                    <w:rPr>
                      <w:rFonts w:ascii="Times New Roman" w:hAnsi="Times New Roman" w:cs="Times New Roman"/>
                      <w:sz w:val="16"/>
                      <w:szCs w:val="16"/>
                    </w:rPr>
                    <w:t xml:space="preserve"> independently and in a team examine the position of civil servants in the Republic of Croatia.</w:t>
                  </w:r>
                </w:p>
              </w:tc>
              <w:tc>
                <w:tcPr>
                  <w:tcW w:w="3544" w:type="dxa"/>
                  <w:vAlign w:val="center"/>
                </w:tcPr>
                <w:p w14:paraId="67FB6D17" w14:textId="77777777" w:rsidR="00B1223D" w:rsidRPr="004F1FFC"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students</w:t>
                  </w:r>
                  <w:r w:rsidRPr="004F1FFC">
                    <w:rPr>
                      <w:rFonts w:ascii="Times New Roman" w:hAnsi="Times New Roman" w:cs="Times New Roman"/>
                      <w:sz w:val="16"/>
                      <w:szCs w:val="16"/>
                    </w:rPr>
                    <w:t xml:space="preserve"> can identify and enumerate the standards that regulate the position of civil servants in the Republic of Croatia from different aspects.</w:t>
                  </w:r>
                </w:p>
                <w:p w14:paraId="3394F096" w14:textId="77777777" w:rsidR="00B1223D" w:rsidRPr="00FE0CF3" w:rsidRDefault="00B1223D" w:rsidP="004E2915">
                  <w:pPr>
                    <w:rPr>
                      <w:rFonts w:ascii="Times New Roman" w:hAnsi="Times New Roman" w:cs="Times New Roman"/>
                      <w:sz w:val="16"/>
                      <w:szCs w:val="16"/>
                    </w:rPr>
                  </w:pPr>
                  <w:r w:rsidRPr="004F1FFC">
                    <w:rPr>
                      <w:rFonts w:ascii="Times New Roman" w:hAnsi="Times New Roman" w:cs="Times New Roman"/>
                      <w:sz w:val="16"/>
                      <w:szCs w:val="16"/>
                    </w:rPr>
                    <w:t>Seminar paper produced and presented (independent use of computer programs and sources of case law and other legal practice).</w:t>
                  </w:r>
                </w:p>
              </w:tc>
              <w:tc>
                <w:tcPr>
                  <w:tcW w:w="1417" w:type="dxa"/>
                  <w:vAlign w:val="center"/>
                </w:tcPr>
                <w:p w14:paraId="73DE6D2D"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3F804847" w14:textId="77777777" w:rsidTr="004E2915">
              <w:trPr>
                <w:trHeight w:val="494"/>
              </w:trPr>
              <w:tc>
                <w:tcPr>
                  <w:tcW w:w="561" w:type="dxa"/>
                  <w:vAlign w:val="center"/>
                </w:tcPr>
                <w:p w14:paraId="60AA647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3DD4A7B" w14:textId="77777777" w:rsidR="00B1223D" w:rsidRPr="00FE0CF3" w:rsidRDefault="00B1223D" w:rsidP="004E2915">
                  <w:pPr>
                    <w:rPr>
                      <w:rFonts w:ascii="Times New Roman" w:hAnsi="Times New Roman" w:cs="Times New Roman"/>
                      <w:sz w:val="20"/>
                      <w:szCs w:val="20"/>
                    </w:rPr>
                  </w:pPr>
                  <w:r w:rsidRPr="004668E2">
                    <w:rPr>
                      <w:rFonts w:ascii="Times New Roman" w:hAnsi="Times New Roman" w:cs="Times New Roman"/>
                      <w:sz w:val="20"/>
                      <w:szCs w:val="20"/>
                    </w:rPr>
                    <w:t>Law on Civil Servants (</w:t>
                  </w:r>
                  <w:r>
                    <w:rPr>
                      <w:rFonts w:ascii="Times New Roman" w:hAnsi="Times New Roman" w:cs="Times New Roman"/>
                      <w:sz w:val="20"/>
                      <w:szCs w:val="20"/>
                    </w:rPr>
                    <w:t>Part 9-17</w:t>
                  </w:r>
                  <w:r w:rsidRPr="004668E2">
                    <w:rPr>
                      <w:rFonts w:ascii="Times New Roman" w:hAnsi="Times New Roman" w:cs="Times New Roman"/>
                      <w:sz w:val="20"/>
                      <w:szCs w:val="20"/>
                    </w:rPr>
                    <w:t>)</w:t>
                  </w:r>
                </w:p>
              </w:tc>
              <w:tc>
                <w:tcPr>
                  <w:tcW w:w="993" w:type="dxa"/>
                  <w:vAlign w:val="center"/>
                </w:tcPr>
                <w:p w14:paraId="5B7EFFF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4, 5 ,6, 7</w:t>
                  </w:r>
                </w:p>
              </w:tc>
              <w:tc>
                <w:tcPr>
                  <w:tcW w:w="2693" w:type="dxa"/>
                  <w:vAlign w:val="center"/>
                </w:tcPr>
                <w:p w14:paraId="322E71C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68E2">
                    <w:rPr>
                      <w:rFonts w:ascii="Times New Roman" w:hAnsi="Times New Roman" w:cs="Times New Roman"/>
                      <w:sz w:val="16"/>
                      <w:szCs w:val="16"/>
                    </w:rPr>
                    <w:t xml:space="preserve">isten to a lecture and prepare individually for the exam. At seminars </w:t>
                  </w:r>
                  <w:r>
                    <w:rPr>
                      <w:rFonts w:ascii="Times New Roman" w:hAnsi="Times New Roman" w:cs="Times New Roman"/>
                      <w:sz w:val="16"/>
                      <w:szCs w:val="16"/>
                    </w:rPr>
                    <w:t xml:space="preserve">students </w:t>
                  </w:r>
                  <w:r w:rsidRPr="004668E2">
                    <w:rPr>
                      <w:rFonts w:ascii="Times New Roman" w:hAnsi="Times New Roman" w:cs="Times New Roman"/>
                      <w:sz w:val="16"/>
                      <w:szCs w:val="16"/>
                    </w:rPr>
                    <w:t xml:space="preserve">independently and in a team </w:t>
                  </w:r>
                  <w:r w:rsidRPr="004668E2">
                    <w:rPr>
                      <w:rFonts w:ascii="Times New Roman" w:hAnsi="Times New Roman" w:cs="Times New Roman"/>
                      <w:sz w:val="16"/>
                      <w:szCs w:val="16"/>
                    </w:rPr>
                    <w:lastRenderedPageBreak/>
                    <w:t>examine the position of civil servants in the Republic of Croatia.</w:t>
                  </w:r>
                </w:p>
              </w:tc>
              <w:tc>
                <w:tcPr>
                  <w:tcW w:w="3544" w:type="dxa"/>
                  <w:vAlign w:val="center"/>
                </w:tcPr>
                <w:p w14:paraId="3AD0EC30" w14:textId="77777777" w:rsidR="00B1223D" w:rsidRPr="004F1FFC" w:rsidRDefault="00B1223D" w:rsidP="004E2915">
                  <w:pPr>
                    <w:rPr>
                      <w:rFonts w:ascii="Times New Roman" w:hAnsi="Times New Roman" w:cs="Times New Roman"/>
                      <w:sz w:val="16"/>
                      <w:szCs w:val="16"/>
                    </w:rPr>
                  </w:pPr>
                  <w:r w:rsidRPr="004F1FFC">
                    <w:rPr>
                      <w:rFonts w:ascii="Times New Roman" w:hAnsi="Times New Roman" w:cs="Times New Roman"/>
                      <w:sz w:val="16"/>
                      <w:szCs w:val="16"/>
                    </w:rPr>
                    <w:lastRenderedPageBreak/>
                    <w:t xml:space="preserve">At the colloquium or the written / oral examination, </w:t>
                  </w:r>
                  <w:r>
                    <w:rPr>
                      <w:rFonts w:ascii="Times New Roman" w:hAnsi="Times New Roman" w:cs="Times New Roman"/>
                      <w:sz w:val="16"/>
                      <w:szCs w:val="16"/>
                    </w:rPr>
                    <w:t>students</w:t>
                  </w:r>
                  <w:r w:rsidRPr="004F1FFC">
                    <w:rPr>
                      <w:rFonts w:ascii="Times New Roman" w:hAnsi="Times New Roman" w:cs="Times New Roman"/>
                      <w:sz w:val="16"/>
                      <w:szCs w:val="16"/>
                    </w:rPr>
                    <w:t xml:space="preserve"> can identify and enumerate the standards that regulate the position of civil servants in the Republic of Croatia from different aspects.</w:t>
                  </w:r>
                </w:p>
                <w:p w14:paraId="7C01CD0B" w14:textId="77777777" w:rsidR="00B1223D" w:rsidRPr="00FE0CF3" w:rsidRDefault="00B1223D" w:rsidP="004E2915">
                  <w:pPr>
                    <w:rPr>
                      <w:rFonts w:ascii="Times New Roman" w:hAnsi="Times New Roman" w:cs="Times New Roman"/>
                      <w:sz w:val="16"/>
                      <w:szCs w:val="16"/>
                    </w:rPr>
                  </w:pPr>
                  <w:r w:rsidRPr="004F1FFC">
                    <w:rPr>
                      <w:rFonts w:ascii="Times New Roman" w:hAnsi="Times New Roman" w:cs="Times New Roman"/>
                      <w:sz w:val="16"/>
                      <w:szCs w:val="16"/>
                    </w:rPr>
                    <w:lastRenderedPageBreak/>
                    <w:t>Seminar paper produced and presented (independent use of computer programs and sources of case law and other legal practice).</w:t>
                  </w:r>
                </w:p>
              </w:tc>
              <w:tc>
                <w:tcPr>
                  <w:tcW w:w="1417" w:type="dxa"/>
                  <w:vAlign w:val="center"/>
                </w:tcPr>
                <w:p w14:paraId="6C24168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30</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3761978C" w14:textId="77777777" w:rsidR="00B1223D" w:rsidRPr="00491436" w:rsidRDefault="00B1223D" w:rsidP="004E2915">
            <w:pPr>
              <w:jc w:val="both"/>
              <w:rPr>
                <w:rFonts w:ascii="Times New Roman" w:hAnsi="Times New Roman" w:cs="Times New Roman"/>
                <w:sz w:val="20"/>
                <w:szCs w:val="20"/>
              </w:rPr>
            </w:pPr>
          </w:p>
        </w:tc>
      </w:tr>
      <w:tr w:rsidR="00B1223D" w:rsidRPr="00491436" w14:paraId="64F721A4"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2AF06FA0"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22FFCDD7" w14:textId="77777777" w:rsidTr="004E2915">
        <w:tblPrEx>
          <w:tblLook w:val="04A0" w:firstRow="1" w:lastRow="0" w:firstColumn="1" w:lastColumn="0" w:noHBand="0" w:noVBand="1"/>
        </w:tblPrEx>
        <w:trPr>
          <w:trHeight w:val="518"/>
        </w:trPr>
        <w:tc>
          <w:tcPr>
            <w:tcW w:w="3120" w:type="dxa"/>
            <w:shd w:val="clear" w:color="auto" w:fill="D5F4FF"/>
            <w:vAlign w:val="center"/>
          </w:tcPr>
          <w:p w14:paraId="77D28C95"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63682192"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2CDCB82E"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2A9283E5"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51DAB119"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4DC8DBCE"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2DA551DE"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3A4277EF"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12B7DF5F"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4A88658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6DACD81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1AEBE77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671AAD4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05770EE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061" w:type="dxa"/>
            <w:gridSpan w:val="2"/>
            <w:vAlign w:val="center"/>
          </w:tcPr>
          <w:p w14:paraId="4382B88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08ED4D37" w14:textId="77777777" w:rsidR="00B1223D" w:rsidRPr="00491436" w:rsidRDefault="00B1223D" w:rsidP="004E2915">
            <w:pPr>
              <w:rPr>
                <w:rFonts w:ascii="Times New Roman" w:hAnsi="Times New Roman" w:cs="Times New Roman"/>
                <w:sz w:val="20"/>
                <w:szCs w:val="20"/>
              </w:rPr>
            </w:pPr>
          </w:p>
        </w:tc>
      </w:tr>
      <w:tr w:rsidR="00B1223D" w:rsidRPr="00491436" w14:paraId="7982F5CC"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300EF51" w14:textId="77777777" w:rsidR="00B1223D" w:rsidRPr="00491436" w:rsidRDefault="00B1223D" w:rsidP="004E2915">
            <w:pPr>
              <w:rPr>
                <w:rFonts w:ascii="Times New Roman" w:hAnsi="Times New Roman" w:cs="Times New Roman"/>
                <w:sz w:val="20"/>
                <w:szCs w:val="20"/>
              </w:rPr>
            </w:pPr>
          </w:p>
        </w:tc>
        <w:tc>
          <w:tcPr>
            <w:tcW w:w="1782" w:type="dxa"/>
            <w:vAlign w:val="center"/>
          </w:tcPr>
          <w:p w14:paraId="45E9CBE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3540D9E0" w14:textId="77777777" w:rsidR="00B1223D" w:rsidRPr="00491436" w:rsidRDefault="00B1223D" w:rsidP="004E2915">
            <w:pPr>
              <w:rPr>
                <w:rFonts w:ascii="Times New Roman" w:hAnsi="Times New Roman" w:cs="Times New Roman"/>
                <w:sz w:val="20"/>
                <w:szCs w:val="20"/>
              </w:rPr>
            </w:pPr>
          </w:p>
        </w:tc>
        <w:tc>
          <w:tcPr>
            <w:tcW w:w="2061" w:type="dxa"/>
            <w:vAlign w:val="center"/>
          </w:tcPr>
          <w:p w14:paraId="13F3489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7735412A"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5111E6D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36D08B76" w14:textId="77777777" w:rsidR="00B1223D" w:rsidRPr="00491436" w:rsidRDefault="00B1223D" w:rsidP="004E2915">
            <w:pPr>
              <w:rPr>
                <w:rFonts w:ascii="Times New Roman" w:hAnsi="Times New Roman" w:cs="Times New Roman"/>
                <w:sz w:val="20"/>
                <w:szCs w:val="20"/>
              </w:rPr>
            </w:pPr>
          </w:p>
        </w:tc>
      </w:tr>
      <w:tr w:rsidR="00B1223D" w:rsidRPr="00491436" w14:paraId="3D3A8BBB"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01C7B56" w14:textId="77777777" w:rsidR="00B1223D" w:rsidRPr="00491436" w:rsidRDefault="00B1223D" w:rsidP="004E2915">
            <w:pPr>
              <w:rPr>
                <w:rFonts w:ascii="Times New Roman" w:hAnsi="Times New Roman" w:cs="Times New Roman"/>
                <w:sz w:val="20"/>
                <w:szCs w:val="20"/>
              </w:rPr>
            </w:pPr>
          </w:p>
        </w:tc>
        <w:tc>
          <w:tcPr>
            <w:tcW w:w="1782" w:type="dxa"/>
            <w:vAlign w:val="center"/>
          </w:tcPr>
          <w:p w14:paraId="4FB45F3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55B4C98B" w14:textId="77777777" w:rsidR="00B1223D" w:rsidRPr="00491436" w:rsidRDefault="00B1223D" w:rsidP="004E2915">
            <w:pPr>
              <w:rPr>
                <w:rFonts w:ascii="Times New Roman" w:hAnsi="Times New Roman" w:cs="Times New Roman"/>
                <w:sz w:val="20"/>
                <w:szCs w:val="20"/>
              </w:rPr>
            </w:pPr>
          </w:p>
        </w:tc>
        <w:tc>
          <w:tcPr>
            <w:tcW w:w="2061" w:type="dxa"/>
            <w:vAlign w:val="center"/>
          </w:tcPr>
          <w:p w14:paraId="13A4C52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332CDD23"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5B2C4B6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4D547C8A" w14:textId="77777777" w:rsidR="00B1223D" w:rsidRPr="00491436" w:rsidRDefault="00B1223D" w:rsidP="004E2915">
            <w:pPr>
              <w:rPr>
                <w:rFonts w:ascii="Times New Roman" w:hAnsi="Times New Roman" w:cs="Times New Roman"/>
                <w:sz w:val="20"/>
                <w:szCs w:val="20"/>
              </w:rPr>
            </w:pPr>
          </w:p>
        </w:tc>
      </w:tr>
      <w:tr w:rsidR="00B1223D" w:rsidRPr="00491436" w14:paraId="7D622E42"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A0F575C" w14:textId="77777777" w:rsidR="00B1223D" w:rsidRPr="00491436" w:rsidRDefault="00B1223D" w:rsidP="004E2915">
            <w:pPr>
              <w:rPr>
                <w:rFonts w:ascii="Times New Roman" w:hAnsi="Times New Roman" w:cs="Times New Roman"/>
                <w:sz w:val="20"/>
                <w:szCs w:val="20"/>
              </w:rPr>
            </w:pPr>
          </w:p>
        </w:tc>
        <w:tc>
          <w:tcPr>
            <w:tcW w:w="1782" w:type="dxa"/>
            <w:vAlign w:val="center"/>
          </w:tcPr>
          <w:p w14:paraId="0997106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035D312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 (without written exam)</w:t>
            </w:r>
          </w:p>
        </w:tc>
        <w:tc>
          <w:tcPr>
            <w:tcW w:w="2061" w:type="dxa"/>
            <w:vAlign w:val="center"/>
          </w:tcPr>
          <w:p w14:paraId="2933C16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418F0ED1"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28383A9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102BDA4B" w14:textId="77777777" w:rsidR="00B1223D" w:rsidRPr="00491436" w:rsidRDefault="00B1223D" w:rsidP="004E2915">
            <w:pPr>
              <w:rPr>
                <w:rFonts w:ascii="Times New Roman" w:hAnsi="Times New Roman" w:cs="Times New Roman"/>
                <w:sz w:val="20"/>
                <w:szCs w:val="20"/>
              </w:rPr>
            </w:pPr>
          </w:p>
        </w:tc>
      </w:tr>
      <w:tr w:rsidR="00B1223D" w:rsidRPr="00491436" w14:paraId="3AB467EF"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A9590F7" w14:textId="77777777" w:rsidR="00B1223D" w:rsidRPr="00491436" w:rsidRDefault="00B1223D" w:rsidP="004E2915">
            <w:pPr>
              <w:rPr>
                <w:rFonts w:ascii="Times New Roman" w:hAnsi="Times New Roman" w:cs="Times New Roman"/>
                <w:sz w:val="20"/>
                <w:szCs w:val="20"/>
              </w:rPr>
            </w:pPr>
          </w:p>
        </w:tc>
        <w:tc>
          <w:tcPr>
            <w:tcW w:w="1782" w:type="dxa"/>
            <w:vAlign w:val="center"/>
          </w:tcPr>
          <w:p w14:paraId="16E7184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3A9BB07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01CCA59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22F835D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2,5 (without colloquia)</w:t>
            </w:r>
          </w:p>
        </w:tc>
        <w:tc>
          <w:tcPr>
            <w:tcW w:w="2061" w:type="dxa"/>
            <w:gridSpan w:val="2"/>
            <w:vAlign w:val="center"/>
          </w:tcPr>
          <w:p w14:paraId="2737541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10A23ABF" w14:textId="77777777" w:rsidR="00B1223D" w:rsidRPr="00491436" w:rsidRDefault="00B1223D" w:rsidP="004E2915">
            <w:pPr>
              <w:rPr>
                <w:rFonts w:ascii="Times New Roman" w:hAnsi="Times New Roman" w:cs="Times New Roman"/>
                <w:sz w:val="20"/>
                <w:szCs w:val="20"/>
              </w:rPr>
            </w:pPr>
          </w:p>
        </w:tc>
      </w:tr>
      <w:tr w:rsidR="00B1223D" w:rsidRPr="00491436" w14:paraId="3288383D" w14:textId="77777777" w:rsidTr="004E2915">
        <w:tblPrEx>
          <w:tblLook w:val="04A0" w:firstRow="1" w:lastRow="0" w:firstColumn="1" w:lastColumn="0" w:noHBand="0" w:noVBand="1"/>
        </w:tblPrEx>
        <w:trPr>
          <w:trHeight w:val="460"/>
        </w:trPr>
        <w:tc>
          <w:tcPr>
            <w:tcW w:w="3120" w:type="dxa"/>
            <w:shd w:val="clear" w:color="auto" w:fill="D5F4FF"/>
            <w:vAlign w:val="center"/>
          </w:tcPr>
          <w:p w14:paraId="36041EA8"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5718DCE9"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6FDFB43A"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60 hours</w:t>
            </w:r>
          </w:p>
          <w:p w14:paraId="74121040"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sidRPr="004F1FFC">
              <w:rPr>
                <w:rFonts w:ascii="Times New Roman" w:hAnsi="Times New Roman" w:cs="Times New Roman"/>
                <w:sz w:val="20"/>
                <w:szCs w:val="20"/>
              </w:rPr>
              <w:t xml:space="preserve">Creation of seminar work and </w:t>
            </w:r>
            <w:r>
              <w:rPr>
                <w:rFonts w:ascii="Times New Roman" w:hAnsi="Times New Roman" w:cs="Times New Roman"/>
                <w:sz w:val="20"/>
                <w:szCs w:val="20"/>
              </w:rPr>
              <w:t xml:space="preserve">its </w:t>
            </w:r>
            <w:r w:rsidRPr="004F1FFC">
              <w:rPr>
                <w:rFonts w:ascii="Times New Roman" w:hAnsi="Times New Roman" w:cs="Times New Roman"/>
                <w:sz w:val="20"/>
                <w:szCs w:val="20"/>
              </w:rPr>
              <w:t>presentation</w:t>
            </w:r>
          </w:p>
          <w:p w14:paraId="740658C3"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 xml:space="preserve">Preparing colloquia or exams through individual work  </w:t>
            </w:r>
            <w:r>
              <w:rPr>
                <w:rFonts w:ascii="Times New Roman" w:hAnsi="Times New Roman" w:cs="Times New Roman"/>
                <w:sz w:val="20"/>
                <w:szCs w:val="20"/>
              </w:rPr>
              <w:t>100</w:t>
            </w:r>
            <w:r w:rsidRPr="00F84A6E">
              <w:rPr>
                <w:rFonts w:ascii="Times New Roman" w:hAnsi="Times New Roman" w:cs="Times New Roman"/>
                <w:sz w:val="20"/>
                <w:szCs w:val="20"/>
              </w:rPr>
              <w:t xml:space="preserve"> hours</w:t>
            </w:r>
          </w:p>
        </w:tc>
      </w:tr>
      <w:tr w:rsidR="00B1223D" w:rsidRPr="00491436" w14:paraId="3797C2E3" w14:textId="77777777" w:rsidTr="004E2915">
        <w:tblPrEx>
          <w:tblLook w:val="04A0" w:firstRow="1" w:lastRow="0" w:firstColumn="1" w:lastColumn="0" w:noHBand="0" w:noVBand="1"/>
        </w:tblPrEx>
        <w:trPr>
          <w:trHeight w:val="460"/>
        </w:trPr>
        <w:tc>
          <w:tcPr>
            <w:tcW w:w="15310" w:type="dxa"/>
            <w:gridSpan w:val="10"/>
            <w:shd w:val="clear" w:color="auto" w:fill="D5F4FF"/>
          </w:tcPr>
          <w:p w14:paraId="2EE23854"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22FA6939" w14:textId="77777777" w:rsidTr="004E2915">
        <w:tblPrEx>
          <w:tblLook w:val="04A0" w:firstRow="1" w:lastRow="0" w:firstColumn="1" w:lastColumn="0" w:noHBand="0" w:noVBand="1"/>
        </w:tblPrEx>
        <w:trPr>
          <w:trHeight w:val="460"/>
        </w:trPr>
        <w:tc>
          <w:tcPr>
            <w:tcW w:w="3120" w:type="dxa"/>
            <w:shd w:val="clear" w:color="auto" w:fill="D5F4FF"/>
            <w:vAlign w:val="center"/>
          </w:tcPr>
          <w:p w14:paraId="541C462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tbl>
            <w:tblPr>
              <w:tblStyle w:val="TableGrid"/>
              <w:tblW w:w="0" w:type="auto"/>
              <w:tblLayout w:type="fixed"/>
              <w:tblLook w:val="04A0" w:firstRow="1" w:lastRow="0" w:firstColumn="1" w:lastColumn="0" w:noHBand="0" w:noVBand="1"/>
            </w:tblPr>
            <w:tblGrid>
              <w:gridCol w:w="2144"/>
              <w:gridCol w:w="3366"/>
              <w:gridCol w:w="3366"/>
              <w:gridCol w:w="3366"/>
            </w:tblGrid>
            <w:tr w:rsidR="00B1223D" w:rsidRPr="000D5C2C" w14:paraId="6ED17DAC" w14:textId="77777777" w:rsidTr="004E2915">
              <w:trPr>
                <w:trHeight w:val="340"/>
              </w:trPr>
              <w:tc>
                <w:tcPr>
                  <w:tcW w:w="2144" w:type="dxa"/>
                  <w:vAlign w:val="center"/>
                </w:tcPr>
                <w:p w14:paraId="5BBCD94E" w14:textId="77777777" w:rsidR="00B1223D" w:rsidRPr="000D5C2C" w:rsidRDefault="00B1223D" w:rsidP="004E2915">
                  <w:pPr>
                    <w:rPr>
                      <w:rFonts w:ascii="Times New Roman" w:hAnsi="Times New Roman" w:cs="Times New Roman"/>
                      <w:b/>
                      <w:sz w:val="20"/>
                      <w:szCs w:val="20"/>
                    </w:rPr>
                  </w:pPr>
                  <w:r w:rsidRPr="004F1FFC">
                    <w:rPr>
                      <w:rFonts w:ascii="Times New Roman" w:hAnsi="Times New Roman" w:cs="Times New Roman"/>
                      <w:b/>
                      <w:sz w:val="20"/>
                      <w:szCs w:val="20"/>
                    </w:rPr>
                    <w:t>The evaluation element</w:t>
                  </w:r>
                </w:p>
              </w:tc>
              <w:tc>
                <w:tcPr>
                  <w:tcW w:w="3366" w:type="dxa"/>
                  <w:vAlign w:val="center"/>
                </w:tcPr>
                <w:p w14:paraId="76E95E93"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Unsatisfactory</w:t>
                  </w:r>
                </w:p>
              </w:tc>
              <w:tc>
                <w:tcPr>
                  <w:tcW w:w="3366" w:type="dxa"/>
                  <w:vAlign w:val="center"/>
                </w:tcPr>
                <w:p w14:paraId="71DE140D"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Satisfactory</w:t>
                  </w:r>
                </w:p>
              </w:tc>
              <w:tc>
                <w:tcPr>
                  <w:tcW w:w="3366" w:type="dxa"/>
                  <w:vAlign w:val="center"/>
                </w:tcPr>
                <w:p w14:paraId="6FB4313A"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Above average</w:t>
                  </w:r>
                </w:p>
              </w:tc>
            </w:tr>
            <w:tr w:rsidR="00B1223D" w:rsidRPr="000D5C2C" w14:paraId="10ECA654" w14:textId="77777777" w:rsidTr="004E2915">
              <w:tc>
                <w:tcPr>
                  <w:tcW w:w="2144" w:type="dxa"/>
                  <w:vAlign w:val="center"/>
                </w:tcPr>
                <w:p w14:paraId="75CF1635"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Organization</w:t>
                  </w:r>
                </w:p>
                <w:p w14:paraId="2493F0A8" w14:textId="77777777" w:rsidR="00B1223D" w:rsidRPr="000D5C2C" w:rsidRDefault="00B1223D" w:rsidP="004E2915">
                  <w:pPr>
                    <w:rPr>
                      <w:rFonts w:ascii="Times New Roman" w:hAnsi="Times New Roman" w:cs="Times New Roman"/>
                      <w:sz w:val="20"/>
                      <w:szCs w:val="20"/>
                    </w:rPr>
                  </w:pPr>
                </w:p>
              </w:tc>
              <w:tc>
                <w:tcPr>
                  <w:tcW w:w="3366" w:type="dxa"/>
                  <w:vAlign w:val="center"/>
                </w:tcPr>
                <w:p w14:paraId="5A842B2E"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not organized in a logical order and lacks structure.</w:t>
                  </w:r>
                </w:p>
              </w:tc>
              <w:tc>
                <w:tcPr>
                  <w:tcW w:w="3366" w:type="dxa"/>
                  <w:vAlign w:val="center"/>
                </w:tcPr>
                <w:p w14:paraId="1B796EDC"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well structured with a clear distinction between the introduction, the main body of the text and the conclusion.</w:t>
                  </w:r>
                </w:p>
              </w:tc>
              <w:tc>
                <w:tcPr>
                  <w:tcW w:w="3366" w:type="dxa"/>
                  <w:vAlign w:val="center"/>
                </w:tcPr>
                <w:p w14:paraId="1C9EBE06"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paper is well structured with a clear distinction between the introduction, the main body of the text and the conclusion, which are logically interconnected.</w:t>
                  </w:r>
                </w:p>
              </w:tc>
            </w:tr>
            <w:tr w:rsidR="00B1223D" w:rsidRPr="000D5C2C" w14:paraId="3125ED7A" w14:textId="77777777" w:rsidTr="004E2915">
              <w:tc>
                <w:tcPr>
                  <w:tcW w:w="2144" w:type="dxa"/>
                  <w:vAlign w:val="center"/>
                </w:tcPr>
                <w:p w14:paraId="61B59631"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Terminology, writing style</w:t>
                  </w:r>
                </w:p>
                <w:p w14:paraId="0E4FC00D" w14:textId="77777777" w:rsidR="00B1223D" w:rsidRPr="000D5C2C" w:rsidRDefault="00B1223D" w:rsidP="004E2915">
                  <w:pPr>
                    <w:rPr>
                      <w:rFonts w:ascii="Times New Roman" w:hAnsi="Times New Roman" w:cs="Times New Roman"/>
                      <w:sz w:val="20"/>
                      <w:szCs w:val="20"/>
                    </w:rPr>
                  </w:pPr>
                </w:p>
              </w:tc>
              <w:tc>
                <w:tcPr>
                  <w:tcW w:w="3366" w:type="dxa"/>
                  <w:vAlign w:val="center"/>
                </w:tcPr>
                <w:p w14:paraId="24877BEE"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lastRenderedPageBreak/>
                    <w:t xml:space="preserve">Words and expressions low in line with official terminology. The writing </w:t>
                  </w:r>
                  <w:r w:rsidRPr="004F1FFC">
                    <w:rPr>
                      <w:rFonts w:ascii="Times New Roman" w:hAnsi="Times New Roman" w:cs="Times New Roman"/>
                      <w:sz w:val="20"/>
                      <w:szCs w:val="20"/>
                    </w:rPr>
                    <w:lastRenderedPageBreak/>
                    <w:t>style is not appropriate, the sentences are too long, of a modest vocabulary and with frequent and repeated grammatical errors.</w:t>
                  </w:r>
                </w:p>
              </w:tc>
              <w:tc>
                <w:tcPr>
                  <w:tcW w:w="3366" w:type="dxa"/>
                  <w:vAlign w:val="center"/>
                </w:tcPr>
                <w:p w14:paraId="7CAA1EB1"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lastRenderedPageBreak/>
                    <w:t xml:space="preserve">Words and expressions are in line with official terminology. The writing style </w:t>
                  </w:r>
                  <w:r w:rsidRPr="004F1FFC">
                    <w:rPr>
                      <w:rFonts w:ascii="Times New Roman" w:hAnsi="Times New Roman" w:cs="Times New Roman"/>
                      <w:sz w:val="20"/>
                      <w:szCs w:val="20"/>
                    </w:rPr>
                    <w:lastRenderedPageBreak/>
                    <w:t>is appropriate, the sentence structure is clear, the vocabulary is appropriate and there are few grammatical errors.</w:t>
                  </w:r>
                </w:p>
              </w:tc>
              <w:tc>
                <w:tcPr>
                  <w:tcW w:w="3366" w:type="dxa"/>
                  <w:vAlign w:val="center"/>
                </w:tcPr>
                <w:p w14:paraId="25686636"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lastRenderedPageBreak/>
                    <w:t xml:space="preserve">Words and expressions are aligned with official terminology and show an </w:t>
                  </w:r>
                  <w:r w:rsidRPr="00A5051E">
                    <w:rPr>
                      <w:rFonts w:ascii="Times New Roman" w:hAnsi="Times New Roman" w:cs="Times New Roman"/>
                      <w:sz w:val="20"/>
                      <w:szCs w:val="20"/>
                    </w:rPr>
                    <w:lastRenderedPageBreak/>
                    <w:t>understanding of their meaning. The writing style is excellent, the sentences are clear and concise, the vocabulary is rich and there are no grammatical errors.</w:t>
                  </w:r>
                </w:p>
              </w:tc>
            </w:tr>
            <w:tr w:rsidR="00B1223D" w:rsidRPr="000D5C2C" w14:paraId="3BCAA6DA" w14:textId="77777777" w:rsidTr="004E2915">
              <w:tc>
                <w:tcPr>
                  <w:tcW w:w="2144" w:type="dxa"/>
                  <w:vAlign w:val="center"/>
                </w:tcPr>
                <w:p w14:paraId="17141C37"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lastRenderedPageBreak/>
                    <w:t>Citing and referencing references</w:t>
                  </w:r>
                </w:p>
              </w:tc>
              <w:tc>
                <w:tcPr>
                  <w:tcW w:w="3366" w:type="dxa"/>
                  <w:vAlign w:val="center"/>
                </w:tcPr>
                <w:p w14:paraId="798B3AFA"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not listed at all. The references do not fit the topic and show a cursory approach to exploring the topic.</w:t>
                  </w:r>
                </w:p>
              </w:tc>
              <w:tc>
                <w:tcPr>
                  <w:tcW w:w="3366" w:type="dxa"/>
                  <w:vAlign w:val="center"/>
                </w:tcPr>
                <w:p w14:paraId="6D627038"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listed but incomplete and with errors. The references are relevant to the topic and show a satisfactory research attitude.</w:t>
                  </w:r>
                </w:p>
              </w:tc>
              <w:tc>
                <w:tcPr>
                  <w:tcW w:w="3366" w:type="dxa"/>
                  <w:vAlign w:val="center"/>
                </w:tcPr>
                <w:p w14:paraId="747807A8"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sources are accurately, completely and consistently listed. The references are appropriate, their list is "rich" and comprehensive and shows a detailed research approach.</w:t>
                  </w:r>
                </w:p>
              </w:tc>
            </w:tr>
          </w:tbl>
          <w:p w14:paraId="686FC58C" w14:textId="77777777" w:rsidR="00B1223D" w:rsidRPr="00FE0CF3" w:rsidRDefault="00B1223D" w:rsidP="004E2915">
            <w:pPr>
              <w:rPr>
                <w:rFonts w:ascii="Times New Roman" w:hAnsi="Times New Roman" w:cs="Times New Roman"/>
                <w:sz w:val="18"/>
                <w:szCs w:val="18"/>
              </w:rPr>
            </w:pPr>
          </w:p>
        </w:tc>
      </w:tr>
      <w:tr w:rsidR="00B1223D" w:rsidRPr="00491436" w14:paraId="3B153B91" w14:textId="77777777" w:rsidTr="004E2915">
        <w:tblPrEx>
          <w:tblLook w:val="04A0" w:firstRow="1" w:lastRow="0" w:firstColumn="1" w:lastColumn="0" w:noHBand="0" w:noVBand="1"/>
        </w:tblPrEx>
        <w:trPr>
          <w:trHeight w:val="460"/>
        </w:trPr>
        <w:tc>
          <w:tcPr>
            <w:tcW w:w="3120" w:type="dxa"/>
            <w:shd w:val="clear" w:color="auto" w:fill="D5F4FF"/>
            <w:vAlign w:val="center"/>
          </w:tcPr>
          <w:p w14:paraId="7BA36F9E"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7F4BD878" w14:textId="77777777" w:rsidTr="004E2915">
              <w:trPr>
                <w:trHeight w:val="340"/>
              </w:trPr>
              <w:tc>
                <w:tcPr>
                  <w:tcW w:w="3430" w:type="dxa"/>
                  <w:vAlign w:val="center"/>
                </w:tcPr>
                <w:p w14:paraId="47FDFE47"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7610C9A0"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7D13E52D"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02E43842" w14:textId="77777777" w:rsidTr="004E2915">
              <w:tc>
                <w:tcPr>
                  <w:tcW w:w="3430" w:type="dxa"/>
                  <w:vAlign w:val="center"/>
                </w:tcPr>
                <w:p w14:paraId="1BBC6DCE"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26CD3534"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297EDCAA"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63C273BB" w14:textId="77777777" w:rsidTr="004E2915">
              <w:tc>
                <w:tcPr>
                  <w:tcW w:w="3430" w:type="dxa"/>
                  <w:vAlign w:val="center"/>
                </w:tcPr>
                <w:p w14:paraId="084EEEEE" w14:textId="77777777" w:rsidR="00B1223D" w:rsidRPr="009B1BB6" w:rsidRDefault="00B1223D" w:rsidP="004E2915">
                  <w:pPr>
                    <w:rPr>
                      <w:rFonts w:ascii="Times New Roman" w:hAnsi="Times New Roman" w:cs="Times New Roman"/>
                      <w:sz w:val="18"/>
                      <w:szCs w:val="18"/>
                    </w:rPr>
                  </w:pPr>
                </w:p>
              </w:tc>
              <w:tc>
                <w:tcPr>
                  <w:tcW w:w="3402" w:type="dxa"/>
                  <w:vAlign w:val="center"/>
                </w:tcPr>
                <w:p w14:paraId="5730E7B8"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0A3664B7" w14:textId="77777777" w:rsidR="00B1223D" w:rsidRPr="009B1BB6" w:rsidRDefault="00B1223D" w:rsidP="004E2915">
                  <w:pPr>
                    <w:rPr>
                      <w:rFonts w:ascii="Times New Roman" w:hAnsi="Times New Roman" w:cs="Times New Roman"/>
                      <w:sz w:val="18"/>
                      <w:szCs w:val="18"/>
                    </w:rPr>
                  </w:pPr>
                </w:p>
              </w:tc>
            </w:tr>
          </w:tbl>
          <w:p w14:paraId="35DEB011" w14:textId="77777777" w:rsidR="00B1223D" w:rsidRPr="00165D27" w:rsidRDefault="00B1223D" w:rsidP="004E2915">
            <w:pPr>
              <w:rPr>
                <w:rFonts w:ascii="Times New Roman" w:hAnsi="Times New Roman" w:cs="Times New Roman"/>
                <w:color w:val="FF0000"/>
                <w:sz w:val="18"/>
                <w:szCs w:val="18"/>
              </w:rPr>
            </w:pPr>
          </w:p>
        </w:tc>
      </w:tr>
      <w:tr w:rsidR="00B1223D" w:rsidRPr="00491436" w14:paraId="08F8C0A5" w14:textId="77777777" w:rsidTr="004E2915">
        <w:tblPrEx>
          <w:tblLook w:val="04A0" w:firstRow="1" w:lastRow="0" w:firstColumn="1" w:lastColumn="0" w:noHBand="0" w:noVBand="1"/>
        </w:tblPrEx>
        <w:trPr>
          <w:trHeight w:val="460"/>
        </w:trPr>
        <w:tc>
          <w:tcPr>
            <w:tcW w:w="3120" w:type="dxa"/>
            <w:shd w:val="clear" w:color="auto" w:fill="D5F4FF"/>
            <w:vAlign w:val="center"/>
          </w:tcPr>
          <w:p w14:paraId="389AF6C7"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6DA0E5BF" w14:textId="77777777" w:rsidTr="004E2915">
              <w:trPr>
                <w:trHeight w:val="340"/>
              </w:trPr>
              <w:tc>
                <w:tcPr>
                  <w:tcW w:w="2155" w:type="dxa"/>
                  <w:vMerge w:val="restart"/>
                  <w:vAlign w:val="center"/>
                </w:tcPr>
                <w:p w14:paraId="2BFA069D"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31DC721A"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70-75% </w:t>
                  </w:r>
                  <w:r>
                    <w:rPr>
                      <w:rFonts w:ascii="Times New Roman" w:hAnsi="Times New Roman" w:cs="Times New Roman"/>
                      <w:sz w:val="20"/>
                      <w:szCs w:val="20"/>
                    </w:rPr>
                    <w:t>of attendance</w:t>
                  </w:r>
                </w:p>
              </w:tc>
              <w:tc>
                <w:tcPr>
                  <w:tcW w:w="2126" w:type="dxa"/>
                  <w:vAlign w:val="center"/>
                </w:tcPr>
                <w:p w14:paraId="71122AB5"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76-86% </w:t>
                  </w:r>
                  <w:r>
                    <w:rPr>
                      <w:rFonts w:ascii="Times New Roman" w:hAnsi="Times New Roman" w:cs="Times New Roman"/>
                      <w:sz w:val="20"/>
                      <w:szCs w:val="20"/>
                    </w:rPr>
                    <w:t>of attendance</w:t>
                  </w:r>
                </w:p>
              </w:tc>
              <w:tc>
                <w:tcPr>
                  <w:tcW w:w="2410" w:type="dxa"/>
                  <w:vAlign w:val="center"/>
                </w:tcPr>
                <w:p w14:paraId="60FD44BC"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87-100% </w:t>
                  </w:r>
                  <w:r>
                    <w:rPr>
                      <w:rFonts w:ascii="Times New Roman" w:hAnsi="Times New Roman" w:cs="Times New Roman"/>
                      <w:sz w:val="20"/>
                      <w:szCs w:val="20"/>
                    </w:rPr>
                    <w:t>of attendance</w:t>
                  </w:r>
                </w:p>
              </w:tc>
              <w:tc>
                <w:tcPr>
                  <w:tcW w:w="3054" w:type="dxa"/>
                  <w:vAlign w:val="center"/>
                </w:tcPr>
                <w:p w14:paraId="6F42B82F" w14:textId="77777777" w:rsidR="00B1223D" w:rsidRPr="00FD2F6C" w:rsidRDefault="00B1223D" w:rsidP="004E2915">
                  <w:pPr>
                    <w:jc w:val="center"/>
                    <w:rPr>
                      <w:rFonts w:ascii="Times New Roman" w:hAnsi="Times New Roman" w:cs="Times New Roman"/>
                      <w:sz w:val="18"/>
                      <w:szCs w:val="18"/>
                    </w:rPr>
                  </w:pPr>
                </w:p>
              </w:tc>
            </w:tr>
            <w:tr w:rsidR="00B1223D" w:rsidRPr="00FD2F6C" w14:paraId="256386A6" w14:textId="77777777" w:rsidTr="004E2915">
              <w:trPr>
                <w:trHeight w:val="340"/>
              </w:trPr>
              <w:tc>
                <w:tcPr>
                  <w:tcW w:w="2155" w:type="dxa"/>
                  <w:vMerge/>
                  <w:vAlign w:val="center"/>
                </w:tcPr>
                <w:p w14:paraId="509AC832" w14:textId="77777777" w:rsidR="00B1223D" w:rsidRPr="00FD2F6C" w:rsidRDefault="00B1223D" w:rsidP="004E2915">
                  <w:pPr>
                    <w:rPr>
                      <w:rFonts w:ascii="Times New Roman" w:hAnsi="Times New Roman" w:cs="Times New Roman"/>
                      <w:sz w:val="18"/>
                      <w:szCs w:val="18"/>
                    </w:rPr>
                  </w:pPr>
                </w:p>
              </w:tc>
              <w:tc>
                <w:tcPr>
                  <w:tcW w:w="2268" w:type="dxa"/>
                  <w:vAlign w:val="center"/>
                </w:tcPr>
                <w:p w14:paraId="5CFF1116"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403F5A8D"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5 points</w:t>
                  </w:r>
                </w:p>
              </w:tc>
              <w:tc>
                <w:tcPr>
                  <w:tcW w:w="2410" w:type="dxa"/>
                  <w:vAlign w:val="center"/>
                </w:tcPr>
                <w:p w14:paraId="598199BB"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10</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5BF371D9" w14:textId="77777777" w:rsidR="00B1223D" w:rsidRPr="00FD2F6C" w:rsidRDefault="00B1223D" w:rsidP="004E2915">
                  <w:pPr>
                    <w:jc w:val="center"/>
                    <w:rPr>
                      <w:rFonts w:ascii="Times New Roman" w:hAnsi="Times New Roman" w:cs="Times New Roman"/>
                      <w:sz w:val="18"/>
                      <w:szCs w:val="18"/>
                    </w:rPr>
                  </w:pPr>
                </w:p>
              </w:tc>
            </w:tr>
            <w:tr w:rsidR="00B1223D" w:rsidRPr="00FD2F6C" w14:paraId="32DAD3DA" w14:textId="77777777" w:rsidTr="004E2915">
              <w:trPr>
                <w:trHeight w:val="340"/>
              </w:trPr>
              <w:tc>
                <w:tcPr>
                  <w:tcW w:w="2155" w:type="dxa"/>
                  <w:vMerge w:val="restart"/>
                  <w:vAlign w:val="center"/>
                </w:tcPr>
                <w:p w14:paraId="76314899"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20"/>
                      <w:szCs w:val="20"/>
                    </w:rPr>
                    <w:t>Seminar paper</w:t>
                  </w:r>
                </w:p>
              </w:tc>
              <w:tc>
                <w:tcPr>
                  <w:tcW w:w="2268" w:type="dxa"/>
                  <w:vAlign w:val="center"/>
                </w:tcPr>
                <w:p w14:paraId="5BBAFB8F"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p>
              </w:tc>
              <w:tc>
                <w:tcPr>
                  <w:tcW w:w="2126" w:type="dxa"/>
                  <w:vAlign w:val="center"/>
                </w:tcPr>
                <w:p w14:paraId="2F517F08"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p>
              </w:tc>
              <w:tc>
                <w:tcPr>
                  <w:tcW w:w="2410" w:type="dxa"/>
                  <w:vAlign w:val="center"/>
                </w:tcPr>
                <w:p w14:paraId="648326D4"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p>
              </w:tc>
              <w:tc>
                <w:tcPr>
                  <w:tcW w:w="3054" w:type="dxa"/>
                  <w:vAlign w:val="center"/>
                </w:tcPr>
                <w:p w14:paraId="16757374"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5</w:t>
                  </w:r>
                </w:p>
              </w:tc>
            </w:tr>
            <w:tr w:rsidR="00B1223D" w:rsidRPr="00FD2F6C" w14:paraId="3C0D219B" w14:textId="77777777" w:rsidTr="004E2915">
              <w:trPr>
                <w:trHeight w:val="340"/>
              </w:trPr>
              <w:tc>
                <w:tcPr>
                  <w:tcW w:w="2155" w:type="dxa"/>
                  <w:vMerge/>
                  <w:vAlign w:val="center"/>
                </w:tcPr>
                <w:p w14:paraId="0FFE1A34"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224005B9"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5 </w:t>
                  </w:r>
                  <w:r>
                    <w:rPr>
                      <w:rFonts w:ascii="Times New Roman" w:hAnsi="Times New Roman" w:cs="Times New Roman"/>
                      <w:sz w:val="20"/>
                      <w:szCs w:val="20"/>
                    </w:rPr>
                    <w:t>points</w:t>
                  </w:r>
                </w:p>
              </w:tc>
              <w:tc>
                <w:tcPr>
                  <w:tcW w:w="2126" w:type="dxa"/>
                  <w:vAlign w:val="center"/>
                </w:tcPr>
                <w:p w14:paraId="0D2852F7"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8 points</w:t>
                  </w:r>
                </w:p>
              </w:tc>
              <w:tc>
                <w:tcPr>
                  <w:tcW w:w="2410" w:type="dxa"/>
                  <w:vAlign w:val="center"/>
                </w:tcPr>
                <w:p w14:paraId="5F038F84"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26A5A73A"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1</w:t>
                  </w:r>
                  <w:r>
                    <w:rPr>
                      <w:rFonts w:ascii="Times New Roman" w:hAnsi="Times New Roman" w:cs="Times New Roman"/>
                      <w:sz w:val="20"/>
                      <w:szCs w:val="20"/>
                    </w:rPr>
                    <w:t>0</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r>
            <w:tr w:rsidR="00B1223D" w:rsidRPr="00FD2F6C" w14:paraId="28003238" w14:textId="77777777" w:rsidTr="004E2915">
              <w:trPr>
                <w:trHeight w:val="340"/>
              </w:trPr>
              <w:tc>
                <w:tcPr>
                  <w:tcW w:w="2155" w:type="dxa"/>
                  <w:vMerge w:val="restart"/>
                  <w:vAlign w:val="center"/>
                </w:tcPr>
                <w:p w14:paraId="5ECF005D"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Colloquia/ Written exam</w:t>
                  </w:r>
                </w:p>
              </w:tc>
              <w:tc>
                <w:tcPr>
                  <w:tcW w:w="2268" w:type="dxa"/>
                  <w:vAlign w:val="center"/>
                </w:tcPr>
                <w:p w14:paraId="464DCD72"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p>
              </w:tc>
              <w:tc>
                <w:tcPr>
                  <w:tcW w:w="2126" w:type="dxa"/>
                  <w:vAlign w:val="center"/>
                </w:tcPr>
                <w:p w14:paraId="31CF6A34"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p>
              </w:tc>
              <w:tc>
                <w:tcPr>
                  <w:tcW w:w="2410" w:type="dxa"/>
                  <w:vAlign w:val="center"/>
                </w:tcPr>
                <w:p w14:paraId="7D2A13EB"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p>
              </w:tc>
              <w:tc>
                <w:tcPr>
                  <w:tcW w:w="3054" w:type="dxa"/>
                  <w:vAlign w:val="center"/>
                </w:tcPr>
                <w:p w14:paraId="524B2611"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5</w:t>
                  </w:r>
                </w:p>
              </w:tc>
            </w:tr>
            <w:tr w:rsidR="00B1223D" w:rsidRPr="00FD2F6C" w14:paraId="6A3D58ED" w14:textId="77777777" w:rsidTr="004E2915">
              <w:trPr>
                <w:trHeight w:val="340"/>
              </w:trPr>
              <w:tc>
                <w:tcPr>
                  <w:tcW w:w="2155" w:type="dxa"/>
                  <w:vMerge/>
                  <w:vAlign w:val="center"/>
                </w:tcPr>
                <w:p w14:paraId="2A93523B" w14:textId="77777777" w:rsidR="00B1223D" w:rsidRDefault="00B1223D" w:rsidP="004E2915">
                  <w:pPr>
                    <w:rPr>
                      <w:rFonts w:ascii="Times New Roman" w:hAnsi="Times New Roman" w:cs="Times New Roman"/>
                      <w:sz w:val="18"/>
                      <w:szCs w:val="18"/>
                    </w:rPr>
                  </w:pPr>
                </w:p>
              </w:tc>
              <w:tc>
                <w:tcPr>
                  <w:tcW w:w="2268" w:type="dxa"/>
                  <w:vAlign w:val="center"/>
                </w:tcPr>
                <w:p w14:paraId="70C66AA3" w14:textId="77777777" w:rsidR="00B1223D"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50-64,9%</w:t>
                  </w:r>
                </w:p>
              </w:tc>
              <w:tc>
                <w:tcPr>
                  <w:tcW w:w="2126" w:type="dxa"/>
                  <w:vAlign w:val="center"/>
                </w:tcPr>
                <w:p w14:paraId="06F5DAD1"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65-79,9%</w:t>
                  </w:r>
                </w:p>
              </w:tc>
              <w:tc>
                <w:tcPr>
                  <w:tcW w:w="2410" w:type="dxa"/>
                  <w:vAlign w:val="center"/>
                </w:tcPr>
                <w:p w14:paraId="20D8311C"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80-89,9%</w:t>
                  </w:r>
                </w:p>
              </w:tc>
              <w:tc>
                <w:tcPr>
                  <w:tcW w:w="3054" w:type="dxa"/>
                  <w:vAlign w:val="center"/>
                </w:tcPr>
                <w:p w14:paraId="20E0C6F5"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90-100%</w:t>
                  </w:r>
                </w:p>
              </w:tc>
            </w:tr>
            <w:tr w:rsidR="00B1223D" w:rsidRPr="00FD2F6C" w14:paraId="42181D2F" w14:textId="77777777" w:rsidTr="004E2915">
              <w:trPr>
                <w:trHeight w:val="340"/>
              </w:trPr>
              <w:tc>
                <w:tcPr>
                  <w:tcW w:w="2155" w:type="dxa"/>
                  <w:vMerge/>
                  <w:vAlign w:val="center"/>
                </w:tcPr>
                <w:p w14:paraId="4E897794" w14:textId="77777777" w:rsidR="00B1223D" w:rsidRPr="00FD2F6C" w:rsidRDefault="00B1223D" w:rsidP="004E2915">
                  <w:pPr>
                    <w:rPr>
                      <w:rFonts w:ascii="Times New Roman" w:hAnsi="Times New Roman" w:cs="Times New Roman"/>
                      <w:sz w:val="18"/>
                      <w:szCs w:val="18"/>
                    </w:rPr>
                  </w:pPr>
                </w:p>
              </w:tc>
              <w:tc>
                <w:tcPr>
                  <w:tcW w:w="2268" w:type="dxa"/>
                  <w:vAlign w:val="center"/>
                </w:tcPr>
                <w:p w14:paraId="0ABD4FCC"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25 </w:t>
                  </w:r>
                  <w:r>
                    <w:rPr>
                      <w:rFonts w:ascii="Times New Roman" w:hAnsi="Times New Roman" w:cs="Times New Roman"/>
                      <w:sz w:val="20"/>
                      <w:szCs w:val="20"/>
                    </w:rPr>
                    <w:t>points</w:t>
                  </w:r>
                </w:p>
              </w:tc>
              <w:tc>
                <w:tcPr>
                  <w:tcW w:w="2126" w:type="dxa"/>
                  <w:vAlign w:val="center"/>
                </w:tcPr>
                <w:p w14:paraId="1BAAEF39"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30 </w:t>
                  </w:r>
                  <w:r>
                    <w:rPr>
                      <w:rFonts w:ascii="Times New Roman" w:hAnsi="Times New Roman" w:cs="Times New Roman"/>
                      <w:sz w:val="20"/>
                      <w:szCs w:val="20"/>
                    </w:rPr>
                    <w:t>points</w:t>
                  </w:r>
                </w:p>
              </w:tc>
              <w:tc>
                <w:tcPr>
                  <w:tcW w:w="2410" w:type="dxa"/>
                  <w:vAlign w:val="center"/>
                </w:tcPr>
                <w:p w14:paraId="07A81455"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35 </w:t>
                  </w:r>
                  <w:r>
                    <w:rPr>
                      <w:rFonts w:ascii="Times New Roman" w:hAnsi="Times New Roman" w:cs="Times New Roman"/>
                      <w:sz w:val="20"/>
                      <w:szCs w:val="20"/>
                    </w:rPr>
                    <w:t>points</w:t>
                  </w:r>
                </w:p>
              </w:tc>
              <w:tc>
                <w:tcPr>
                  <w:tcW w:w="3054" w:type="dxa"/>
                  <w:vAlign w:val="center"/>
                </w:tcPr>
                <w:p w14:paraId="5620C450"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40 </w:t>
                  </w:r>
                  <w:r>
                    <w:rPr>
                      <w:rFonts w:ascii="Times New Roman" w:hAnsi="Times New Roman" w:cs="Times New Roman"/>
                      <w:sz w:val="20"/>
                      <w:szCs w:val="20"/>
                    </w:rPr>
                    <w:t>points</w:t>
                  </w:r>
                </w:p>
              </w:tc>
            </w:tr>
            <w:tr w:rsidR="00B1223D" w:rsidRPr="00FD2F6C" w14:paraId="36D1EE7E" w14:textId="77777777" w:rsidTr="004E2915">
              <w:trPr>
                <w:trHeight w:val="340"/>
              </w:trPr>
              <w:tc>
                <w:tcPr>
                  <w:tcW w:w="2155" w:type="dxa"/>
                  <w:vAlign w:val="center"/>
                </w:tcPr>
                <w:p w14:paraId="32247209"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20"/>
                      <w:szCs w:val="20"/>
                    </w:rPr>
                    <w:t>Oral exam</w:t>
                  </w:r>
                </w:p>
              </w:tc>
              <w:tc>
                <w:tcPr>
                  <w:tcW w:w="2268" w:type="dxa"/>
                  <w:vAlign w:val="center"/>
                </w:tcPr>
                <w:p w14:paraId="3B379491"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2</w:t>
                  </w:r>
                </w:p>
              </w:tc>
              <w:tc>
                <w:tcPr>
                  <w:tcW w:w="2126" w:type="dxa"/>
                  <w:vAlign w:val="center"/>
                </w:tcPr>
                <w:p w14:paraId="5E4B5B96"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p>
              </w:tc>
              <w:tc>
                <w:tcPr>
                  <w:tcW w:w="2410" w:type="dxa"/>
                  <w:vAlign w:val="center"/>
                </w:tcPr>
                <w:p w14:paraId="0C056C53"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c>
                <w:tcPr>
                  <w:tcW w:w="3054" w:type="dxa"/>
                  <w:vAlign w:val="center"/>
                </w:tcPr>
                <w:p w14:paraId="47197608"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r>
            <w:tr w:rsidR="00B1223D" w:rsidRPr="00FD2F6C" w14:paraId="48598C7E" w14:textId="77777777" w:rsidTr="004E2915">
              <w:trPr>
                <w:trHeight w:val="340"/>
              </w:trPr>
              <w:tc>
                <w:tcPr>
                  <w:tcW w:w="2155" w:type="dxa"/>
                  <w:vAlign w:val="center"/>
                </w:tcPr>
                <w:p w14:paraId="2EB72C98" w14:textId="77777777" w:rsidR="00B1223D" w:rsidRPr="000D5C2C" w:rsidRDefault="00B1223D" w:rsidP="004E2915">
                  <w:pPr>
                    <w:rPr>
                      <w:rFonts w:ascii="Times New Roman" w:hAnsi="Times New Roman" w:cs="Times New Roman"/>
                      <w:sz w:val="20"/>
                      <w:szCs w:val="20"/>
                    </w:rPr>
                  </w:pPr>
                </w:p>
              </w:tc>
              <w:tc>
                <w:tcPr>
                  <w:tcW w:w="2268" w:type="dxa"/>
                  <w:vAlign w:val="center"/>
                </w:tcPr>
                <w:p w14:paraId="44368E5F"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 xml:space="preserve">25 </w:t>
                  </w:r>
                  <w:r>
                    <w:rPr>
                      <w:rFonts w:ascii="Times New Roman" w:hAnsi="Times New Roman" w:cs="Times New Roman"/>
                      <w:sz w:val="20"/>
                      <w:szCs w:val="20"/>
                    </w:rPr>
                    <w:t>points</w:t>
                  </w:r>
                </w:p>
              </w:tc>
              <w:tc>
                <w:tcPr>
                  <w:tcW w:w="2126" w:type="dxa"/>
                  <w:vAlign w:val="center"/>
                </w:tcPr>
                <w:p w14:paraId="7C00B377"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 xml:space="preserve">30 </w:t>
                  </w:r>
                  <w:r>
                    <w:rPr>
                      <w:rFonts w:ascii="Times New Roman" w:hAnsi="Times New Roman" w:cs="Times New Roman"/>
                      <w:sz w:val="20"/>
                      <w:szCs w:val="20"/>
                    </w:rPr>
                    <w:t>points</w:t>
                  </w:r>
                </w:p>
              </w:tc>
              <w:tc>
                <w:tcPr>
                  <w:tcW w:w="2410" w:type="dxa"/>
                  <w:vAlign w:val="center"/>
                </w:tcPr>
                <w:p w14:paraId="41F1DE15"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 xml:space="preserve">35 </w:t>
                  </w:r>
                  <w:r>
                    <w:rPr>
                      <w:rFonts w:ascii="Times New Roman" w:hAnsi="Times New Roman" w:cs="Times New Roman"/>
                      <w:sz w:val="20"/>
                      <w:szCs w:val="20"/>
                    </w:rPr>
                    <w:t>points</w:t>
                  </w:r>
                </w:p>
              </w:tc>
              <w:tc>
                <w:tcPr>
                  <w:tcW w:w="3054" w:type="dxa"/>
                  <w:vAlign w:val="center"/>
                </w:tcPr>
                <w:p w14:paraId="76E19D39"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 xml:space="preserve">40 </w:t>
                  </w:r>
                  <w:r>
                    <w:rPr>
                      <w:rFonts w:ascii="Times New Roman" w:hAnsi="Times New Roman" w:cs="Times New Roman"/>
                      <w:sz w:val="20"/>
                      <w:szCs w:val="20"/>
                    </w:rPr>
                    <w:t>points</w:t>
                  </w:r>
                </w:p>
              </w:tc>
            </w:tr>
          </w:tbl>
          <w:p w14:paraId="2E6F901F" w14:textId="77777777" w:rsidR="00B1223D" w:rsidRPr="00FD2F6C" w:rsidRDefault="00B1223D" w:rsidP="004E2915">
            <w:pPr>
              <w:rPr>
                <w:rFonts w:ascii="Times New Roman" w:hAnsi="Times New Roman" w:cs="Times New Roman"/>
                <w:sz w:val="18"/>
                <w:szCs w:val="18"/>
              </w:rPr>
            </w:pPr>
          </w:p>
        </w:tc>
      </w:tr>
      <w:tr w:rsidR="00B1223D" w:rsidRPr="00491436" w14:paraId="441835CC" w14:textId="77777777" w:rsidTr="004E2915">
        <w:tblPrEx>
          <w:tblLook w:val="04A0" w:firstRow="1" w:lastRow="0" w:firstColumn="1" w:lastColumn="0" w:noHBand="0" w:noVBand="1"/>
        </w:tblPrEx>
        <w:trPr>
          <w:trHeight w:val="460"/>
        </w:trPr>
        <w:tc>
          <w:tcPr>
            <w:tcW w:w="3120" w:type="dxa"/>
            <w:shd w:val="clear" w:color="auto" w:fill="D5F4FF"/>
            <w:vAlign w:val="center"/>
          </w:tcPr>
          <w:p w14:paraId="4A032314"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4</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2C613701" w14:textId="77777777" w:rsidTr="004E2915">
              <w:tc>
                <w:tcPr>
                  <w:tcW w:w="2154" w:type="dxa"/>
                  <w:vAlign w:val="center"/>
                </w:tcPr>
                <w:p w14:paraId="75658563"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52BB1FF9"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6FC67AC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147A9FEF" w14:textId="77777777" w:rsidTr="004E2915">
              <w:tc>
                <w:tcPr>
                  <w:tcW w:w="2154" w:type="dxa"/>
                  <w:vAlign w:val="center"/>
                </w:tcPr>
                <w:p w14:paraId="2887EE0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01C2E25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2C715FF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6B5A2074" w14:textId="77777777" w:rsidTr="004E2915">
              <w:tc>
                <w:tcPr>
                  <w:tcW w:w="2154" w:type="dxa"/>
                  <w:vAlign w:val="center"/>
                </w:tcPr>
                <w:p w14:paraId="3F56563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6E362CE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2F65B19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5D43E912" w14:textId="77777777" w:rsidTr="004E2915">
              <w:tc>
                <w:tcPr>
                  <w:tcW w:w="2154" w:type="dxa"/>
                  <w:vAlign w:val="center"/>
                </w:tcPr>
                <w:p w14:paraId="7B9BE9F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276C85D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0956AD5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5A1EC1E8" w14:textId="77777777" w:rsidTr="004E2915">
              <w:tc>
                <w:tcPr>
                  <w:tcW w:w="2154" w:type="dxa"/>
                  <w:vAlign w:val="center"/>
                </w:tcPr>
                <w:p w14:paraId="11513FE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750DCED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2DC42DD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75D80BD0" w14:textId="77777777" w:rsidTr="004E2915">
              <w:tc>
                <w:tcPr>
                  <w:tcW w:w="2154" w:type="dxa"/>
                  <w:vAlign w:val="center"/>
                </w:tcPr>
                <w:p w14:paraId="6901BB5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027D058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114A98E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7C4A291D" w14:textId="77777777" w:rsidR="00B1223D" w:rsidRPr="00182D67" w:rsidRDefault="00B1223D" w:rsidP="004E2915">
            <w:pPr>
              <w:rPr>
                <w:rFonts w:ascii="Times New Roman" w:hAnsi="Times New Roman" w:cs="Times New Roman"/>
                <w:sz w:val="20"/>
                <w:szCs w:val="20"/>
              </w:rPr>
            </w:pPr>
          </w:p>
        </w:tc>
      </w:tr>
      <w:tr w:rsidR="00B1223D" w:rsidRPr="00491436" w14:paraId="4A4F96BA"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6FD49B1D"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lastRenderedPageBreak/>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7511B736"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6A564CB0"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0BC8E417"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34E30C44"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055A523E"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7287D6E0"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43AE96A4"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1BD5ED85" w14:textId="77777777" w:rsidR="00B1223D" w:rsidRPr="004D09C7" w:rsidRDefault="00B1223D" w:rsidP="004E2915">
            <w:pPr>
              <w:pStyle w:val="Default"/>
              <w:rPr>
                <w:sz w:val="20"/>
                <w:szCs w:val="20"/>
              </w:rPr>
            </w:pPr>
            <w:r w:rsidRPr="004D09C7">
              <w:rPr>
                <w:sz w:val="20"/>
                <w:szCs w:val="20"/>
              </w:rPr>
              <w:t>1. Pusić, E., Ivanišević, S., Pavić, Ž., Ramljak, M.,  Hrvatska središnja državna uprava i usporedni upravni sustavi, Školska knjiga, Zagreb, 1997, str. 1-173.</w:t>
            </w:r>
          </w:p>
          <w:p w14:paraId="7905B5EB" w14:textId="77777777" w:rsidR="00B1223D" w:rsidRPr="00E16A34" w:rsidRDefault="00B1223D" w:rsidP="004E2915">
            <w:pPr>
              <w:rPr>
                <w:rFonts w:ascii="Times New Roman" w:hAnsi="Times New Roman" w:cs="Times New Roman"/>
                <w:sz w:val="20"/>
                <w:szCs w:val="20"/>
              </w:rPr>
            </w:pPr>
            <w:r w:rsidRPr="004D09C7">
              <w:rPr>
                <w:rFonts w:ascii="Times New Roman" w:hAnsi="Times New Roman" w:cs="Times New Roman"/>
                <w:sz w:val="20"/>
                <w:szCs w:val="20"/>
              </w:rPr>
              <w:t>2. Zakon o sustavu državne uprave, NN 150/11, 12/13; Zakon o državnim službenicima, NN 92/05, 142/06, 77/07, 107/07, 27/08, 34/11, 49/11, 150/11, 34/12, 49/12, 37/13, 38/13, 01/15</w:t>
            </w:r>
          </w:p>
        </w:tc>
        <w:tc>
          <w:tcPr>
            <w:tcW w:w="1984" w:type="dxa"/>
            <w:gridSpan w:val="2"/>
            <w:shd w:val="clear" w:color="auto" w:fill="auto"/>
            <w:vAlign w:val="center"/>
          </w:tcPr>
          <w:p w14:paraId="6B20F7D2"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p w14:paraId="6AD03271" w14:textId="77777777" w:rsidR="00B1223D" w:rsidRDefault="00B1223D" w:rsidP="004E2915">
            <w:pPr>
              <w:jc w:val="center"/>
              <w:rPr>
                <w:rFonts w:ascii="Times New Roman" w:hAnsi="Times New Roman" w:cs="Times New Roman"/>
                <w:sz w:val="16"/>
                <w:szCs w:val="20"/>
              </w:rPr>
            </w:pPr>
          </w:p>
          <w:p w14:paraId="502BFC55" w14:textId="77777777" w:rsidR="00B1223D" w:rsidRDefault="00B1223D" w:rsidP="004E2915">
            <w:pPr>
              <w:jc w:val="center"/>
              <w:rPr>
                <w:rFonts w:ascii="Times New Roman" w:hAnsi="Times New Roman" w:cs="Times New Roman"/>
                <w:sz w:val="16"/>
                <w:szCs w:val="20"/>
              </w:rPr>
            </w:pPr>
          </w:p>
          <w:p w14:paraId="427C1648"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w:t>
            </w:r>
          </w:p>
        </w:tc>
        <w:tc>
          <w:tcPr>
            <w:tcW w:w="1701" w:type="dxa"/>
            <w:shd w:val="clear" w:color="auto" w:fill="auto"/>
            <w:vAlign w:val="center"/>
          </w:tcPr>
          <w:p w14:paraId="2D6F93FC" w14:textId="77777777" w:rsidR="00B1223D" w:rsidRDefault="00B1223D" w:rsidP="004E2915">
            <w:pPr>
              <w:jc w:val="center"/>
              <w:rPr>
                <w:rFonts w:ascii="Times New Roman" w:hAnsi="Times New Roman" w:cs="Times New Roman"/>
                <w:sz w:val="16"/>
                <w:szCs w:val="20"/>
              </w:rPr>
            </w:pPr>
          </w:p>
          <w:p w14:paraId="2C8CFD7E" w14:textId="77777777" w:rsidR="00B1223D" w:rsidRDefault="00B1223D" w:rsidP="004E2915">
            <w:pPr>
              <w:jc w:val="center"/>
              <w:rPr>
                <w:rFonts w:ascii="Times New Roman" w:hAnsi="Times New Roman" w:cs="Times New Roman"/>
                <w:sz w:val="16"/>
                <w:szCs w:val="20"/>
              </w:rPr>
            </w:pPr>
          </w:p>
          <w:p w14:paraId="37E5A789" w14:textId="77777777" w:rsidR="00B1223D" w:rsidRDefault="00B1223D" w:rsidP="004E2915">
            <w:pPr>
              <w:jc w:val="center"/>
              <w:rPr>
                <w:rFonts w:ascii="Times New Roman" w:hAnsi="Times New Roman" w:cs="Times New Roman"/>
                <w:sz w:val="16"/>
                <w:szCs w:val="20"/>
              </w:rPr>
            </w:pPr>
          </w:p>
          <w:p w14:paraId="005907AB" w14:textId="77777777" w:rsidR="00B1223D" w:rsidRPr="004D09C7" w:rsidRDefault="00B1223D" w:rsidP="004E2915">
            <w:pPr>
              <w:jc w:val="center"/>
              <w:rPr>
                <w:rFonts w:ascii="Times New Roman" w:hAnsi="Times New Roman" w:cs="Times New Roman"/>
                <w:sz w:val="20"/>
                <w:szCs w:val="20"/>
              </w:rPr>
            </w:pPr>
            <w:r w:rsidRPr="004D09C7">
              <w:rPr>
                <w:rFonts w:ascii="Times New Roman" w:hAnsi="Times New Roman" w:cs="Times New Roman"/>
                <w:sz w:val="20"/>
                <w:szCs w:val="20"/>
              </w:rPr>
              <w:t>available online</w:t>
            </w:r>
          </w:p>
        </w:tc>
      </w:tr>
      <w:tr w:rsidR="00B1223D" w:rsidRPr="00491436" w14:paraId="05CF2102" w14:textId="77777777" w:rsidTr="004E2915">
        <w:tblPrEx>
          <w:tblLook w:val="04A0" w:firstRow="1" w:lastRow="0" w:firstColumn="1" w:lastColumn="0" w:noHBand="0" w:noVBand="1"/>
        </w:tblPrEx>
        <w:trPr>
          <w:trHeight w:val="250"/>
        </w:trPr>
        <w:tc>
          <w:tcPr>
            <w:tcW w:w="3120" w:type="dxa"/>
            <w:shd w:val="clear" w:color="auto" w:fill="D5F4FF"/>
            <w:vAlign w:val="center"/>
          </w:tcPr>
          <w:p w14:paraId="604B5293"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5.2. Additional literature (at the moment of changes and/or amended of study programme)</w:t>
            </w:r>
          </w:p>
        </w:tc>
        <w:tc>
          <w:tcPr>
            <w:tcW w:w="8505" w:type="dxa"/>
            <w:gridSpan w:val="6"/>
            <w:shd w:val="clear" w:color="auto" w:fill="auto"/>
            <w:vAlign w:val="center"/>
          </w:tcPr>
          <w:p w14:paraId="44ABBBBA" w14:textId="77777777" w:rsidR="00B1223D" w:rsidRPr="001D2C2B" w:rsidRDefault="00B1223D" w:rsidP="004E2915">
            <w:pPr>
              <w:rPr>
                <w:rFonts w:ascii="Times New Roman" w:hAnsi="Times New Roman" w:cs="Times New Roman"/>
                <w:sz w:val="20"/>
                <w:szCs w:val="20"/>
              </w:rPr>
            </w:pPr>
            <w:r w:rsidRPr="001D2C2B">
              <w:rPr>
                <w:rFonts w:ascii="Times New Roman" w:hAnsi="Times New Roman" w:cs="Times New Roman"/>
                <w:sz w:val="20"/>
                <w:szCs w:val="20"/>
              </w:rPr>
              <w:t>1. Koprić, I.,(ur.), Javna uprava – nastavni materijali, Zagreb, Suvremena javna uprava, 2006.</w:t>
            </w:r>
          </w:p>
          <w:p w14:paraId="0B4D9EBF" w14:textId="77777777" w:rsidR="00B1223D" w:rsidRPr="001D2C2B" w:rsidRDefault="00B1223D" w:rsidP="004E2915">
            <w:pPr>
              <w:rPr>
                <w:rFonts w:ascii="Times New Roman" w:hAnsi="Times New Roman" w:cs="Times New Roman"/>
                <w:sz w:val="20"/>
                <w:szCs w:val="20"/>
              </w:rPr>
            </w:pPr>
            <w:r w:rsidRPr="001D2C2B">
              <w:rPr>
                <w:rFonts w:ascii="Times New Roman" w:hAnsi="Times New Roman" w:cs="Times New Roman"/>
                <w:sz w:val="20"/>
                <w:szCs w:val="20"/>
              </w:rPr>
              <w:t>2. Koprić, I. – Marčetić, G.: Obrazovanje upravnog osoblja: iskustva i izazovi u Koprić, I.(ur.): Modernizacija hrvatske uprave, Suvremena javna uprava, Društveno veleučilište u Zagrebu, Zagreb, 2003., str. 191. – 227.</w:t>
            </w:r>
          </w:p>
          <w:p w14:paraId="3BCFC680" w14:textId="77777777" w:rsidR="00B1223D" w:rsidRPr="001D2C2B" w:rsidRDefault="00B1223D" w:rsidP="004E2915">
            <w:pPr>
              <w:rPr>
                <w:rFonts w:ascii="Times New Roman" w:hAnsi="Times New Roman" w:cs="Times New Roman"/>
                <w:sz w:val="20"/>
                <w:szCs w:val="20"/>
              </w:rPr>
            </w:pPr>
            <w:r w:rsidRPr="001D2C2B">
              <w:rPr>
                <w:rFonts w:ascii="Times New Roman" w:hAnsi="Times New Roman" w:cs="Times New Roman"/>
                <w:sz w:val="20"/>
                <w:szCs w:val="20"/>
              </w:rPr>
              <w:t>3. Kuhlmann, S., Wollmann, H., Introduction To Comparative Public Administration, Cheltenham, Edward Elgar Publishing Ltd, 2014.</w:t>
            </w:r>
          </w:p>
          <w:p w14:paraId="2CFEF06C" w14:textId="77777777" w:rsidR="00B1223D" w:rsidRPr="004D09C7" w:rsidRDefault="00B1223D" w:rsidP="004E2915">
            <w:pPr>
              <w:pStyle w:val="Default"/>
              <w:rPr>
                <w:sz w:val="20"/>
                <w:szCs w:val="20"/>
              </w:rPr>
            </w:pPr>
            <w:r w:rsidRPr="001D2C2B">
              <w:rPr>
                <w:sz w:val="20"/>
                <w:szCs w:val="20"/>
              </w:rPr>
              <w:t>4. Šimac, N.: Izbor i početna izobrazba viših kadrova državne uprave; francuska iskustva i tranzicijske mogućnosti u Koprić, I.(ur.): Modernizacija hrvatske uprave, Suvremena javna uprava, Društveno veleučilište u Zagrebu, Zagreb, 2003., str. 152. – 159.</w:t>
            </w:r>
          </w:p>
        </w:tc>
        <w:tc>
          <w:tcPr>
            <w:tcW w:w="1984" w:type="dxa"/>
            <w:gridSpan w:val="2"/>
            <w:shd w:val="clear" w:color="auto" w:fill="auto"/>
            <w:vAlign w:val="center"/>
          </w:tcPr>
          <w:p w14:paraId="4B5A237E" w14:textId="77777777" w:rsidR="00B1223D" w:rsidRDefault="00B1223D" w:rsidP="004E2915">
            <w:pPr>
              <w:jc w:val="center"/>
              <w:rPr>
                <w:rFonts w:ascii="Times New Roman" w:hAnsi="Times New Roman" w:cs="Times New Roman"/>
                <w:sz w:val="16"/>
                <w:szCs w:val="20"/>
              </w:rPr>
            </w:pPr>
          </w:p>
          <w:p w14:paraId="5C1084D2"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p w14:paraId="00C44349"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p w14:paraId="0455F694" w14:textId="77777777" w:rsidR="00B1223D" w:rsidRDefault="00B1223D" w:rsidP="004E2915">
            <w:pPr>
              <w:jc w:val="center"/>
              <w:rPr>
                <w:rFonts w:ascii="Times New Roman" w:hAnsi="Times New Roman" w:cs="Times New Roman"/>
                <w:sz w:val="16"/>
                <w:szCs w:val="20"/>
              </w:rPr>
            </w:pPr>
          </w:p>
          <w:p w14:paraId="70E141F0" w14:textId="77777777" w:rsidR="00B1223D" w:rsidRDefault="00B1223D" w:rsidP="004E2915">
            <w:pPr>
              <w:jc w:val="center"/>
              <w:rPr>
                <w:rFonts w:ascii="Times New Roman" w:hAnsi="Times New Roman" w:cs="Times New Roman"/>
                <w:sz w:val="16"/>
                <w:szCs w:val="20"/>
              </w:rPr>
            </w:pPr>
          </w:p>
          <w:p w14:paraId="0CAB860A" w14:textId="77777777" w:rsidR="00B1223D" w:rsidRDefault="00B1223D" w:rsidP="004E2915">
            <w:pPr>
              <w:rPr>
                <w:rFonts w:ascii="Times New Roman" w:hAnsi="Times New Roman" w:cs="Times New Roman"/>
                <w:sz w:val="16"/>
                <w:szCs w:val="20"/>
              </w:rPr>
            </w:pPr>
          </w:p>
          <w:p w14:paraId="2B41ECCD"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p w14:paraId="1B262CAC" w14:textId="77777777" w:rsidR="00B1223D" w:rsidRDefault="00B1223D" w:rsidP="004E2915">
            <w:pPr>
              <w:jc w:val="center"/>
              <w:rPr>
                <w:rFonts w:ascii="Times New Roman" w:hAnsi="Times New Roman" w:cs="Times New Roman"/>
                <w:sz w:val="16"/>
                <w:szCs w:val="20"/>
              </w:rPr>
            </w:pPr>
          </w:p>
          <w:p w14:paraId="228C7ECE"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p w14:paraId="02E960C8" w14:textId="77777777" w:rsidR="00B1223D" w:rsidRDefault="00B1223D" w:rsidP="004E2915">
            <w:pPr>
              <w:jc w:val="center"/>
              <w:rPr>
                <w:rFonts w:ascii="Times New Roman" w:hAnsi="Times New Roman" w:cs="Times New Roman"/>
                <w:sz w:val="16"/>
                <w:szCs w:val="20"/>
              </w:rPr>
            </w:pPr>
          </w:p>
          <w:p w14:paraId="4E32981F" w14:textId="77777777" w:rsidR="00B1223D" w:rsidRDefault="00B1223D" w:rsidP="004E2915">
            <w:pPr>
              <w:jc w:val="center"/>
              <w:rPr>
                <w:rFonts w:ascii="Times New Roman" w:hAnsi="Times New Roman" w:cs="Times New Roman"/>
                <w:sz w:val="16"/>
                <w:szCs w:val="20"/>
              </w:rPr>
            </w:pPr>
          </w:p>
          <w:p w14:paraId="0602B156" w14:textId="77777777" w:rsidR="00B1223D" w:rsidRDefault="00B1223D" w:rsidP="004E2915">
            <w:pPr>
              <w:jc w:val="center"/>
              <w:rPr>
                <w:rFonts w:ascii="Times New Roman" w:hAnsi="Times New Roman" w:cs="Times New Roman"/>
                <w:sz w:val="16"/>
                <w:szCs w:val="20"/>
              </w:rPr>
            </w:pPr>
          </w:p>
        </w:tc>
        <w:tc>
          <w:tcPr>
            <w:tcW w:w="1701" w:type="dxa"/>
            <w:shd w:val="clear" w:color="auto" w:fill="auto"/>
            <w:vAlign w:val="center"/>
          </w:tcPr>
          <w:p w14:paraId="3059F314" w14:textId="77777777" w:rsidR="00B1223D" w:rsidRDefault="00B1223D" w:rsidP="004E2915">
            <w:pPr>
              <w:jc w:val="center"/>
              <w:rPr>
                <w:rFonts w:ascii="Times New Roman" w:hAnsi="Times New Roman" w:cs="Times New Roman"/>
                <w:sz w:val="16"/>
                <w:szCs w:val="20"/>
              </w:rPr>
            </w:pPr>
          </w:p>
        </w:tc>
      </w:tr>
      <w:tr w:rsidR="00B1223D" w:rsidRPr="00491436" w14:paraId="1CC55A1E" w14:textId="77777777" w:rsidTr="004E2915">
        <w:tblPrEx>
          <w:tblLook w:val="04A0" w:firstRow="1" w:lastRow="0" w:firstColumn="1" w:lastColumn="0" w:noHBand="0" w:noVBand="1"/>
        </w:tblPrEx>
        <w:trPr>
          <w:trHeight w:val="460"/>
        </w:trPr>
        <w:tc>
          <w:tcPr>
            <w:tcW w:w="3120" w:type="dxa"/>
            <w:shd w:val="clear" w:color="auto" w:fill="D5F4FF"/>
            <w:vAlign w:val="center"/>
          </w:tcPr>
          <w:p w14:paraId="7631FBED"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769AA7C2"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2622B6A3"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2DFF6745" w14:textId="77777777" w:rsidTr="004E2915">
        <w:tblPrEx>
          <w:tblLook w:val="04A0" w:firstRow="1" w:lastRow="0" w:firstColumn="1" w:lastColumn="0" w:noHBand="0" w:noVBand="1"/>
        </w:tblPrEx>
        <w:trPr>
          <w:trHeight w:val="927"/>
        </w:trPr>
        <w:tc>
          <w:tcPr>
            <w:tcW w:w="3120" w:type="dxa"/>
            <w:shd w:val="clear" w:color="auto" w:fill="D5F4FF"/>
            <w:vAlign w:val="center"/>
          </w:tcPr>
          <w:p w14:paraId="5A1EEEA3"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6FB5D6D4"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3A299D68" w14:textId="77777777" w:rsidR="00B1223D" w:rsidRDefault="00B1223D" w:rsidP="00B1223D">
      <w:pPr>
        <w:spacing w:after="200" w:line="276" w:lineRule="auto"/>
        <w:rPr>
          <w:sz w:val="20"/>
          <w:szCs w:val="20"/>
        </w:rPr>
      </w:pPr>
    </w:p>
    <w:p w14:paraId="6988625D" w14:textId="77777777" w:rsidR="00B1223D" w:rsidRDefault="00B1223D" w:rsidP="00B1223D">
      <w:pPr>
        <w:jc w:val="both"/>
        <w:rPr>
          <w:rFonts w:ascii="Helvetica" w:hAnsi="Helvetica"/>
          <w:color w:val="000000"/>
          <w:sz w:val="27"/>
          <w:szCs w:val="27"/>
          <w:shd w:val="clear" w:color="auto" w:fill="D2E3FC"/>
        </w:rPr>
      </w:pPr>
    </w:p>
    <w:p w14:paraId="64D76534" w14:textId="77777777" w:rsidR="006D684A" w:rsidRDefault="006D684A" w:rsidP="00B1223D">
      <w:pPr>
        <w:jc w:val="both"/>
        <w:rPr>
          <w:rFonts w:ascii="Helvetica" w:hAnsi="Helvetica"/>
          <w:color w:val="000000"/>
          <w:sz w:val="27"/>
          <w:szCs w:val="27"/>
          <w:shd w:val="clear" w:color="auto" w:fill="D2E3FC"/>
        </w:rPr>
      </w:pPr>
    </w:p>
    <w:p w14:paraId="36525E59" w14:textId="77777777" w:rsidR="006D684A" w:rsidRDefault="006D684A" w:rsidP="00B1223D">
      <w:pPr>
        <w:jc w:val="both"/>
        <w:rPr>
          <w:rFonts w:ascii="Helvetica" w:hAnsi="Helvetica"/>
          <w:color w:val="000000"/>
          <w:sz w:val="27"/>
          <w:szCs w:val="27"/>
          <w:shd w:val="clear" w:color="auto" w:fill="D2E3FC"/>
        </w:rPr>
      </w:pPr>
    </w:p>
    <w:p w14:paraId="303283D8" w14:textId="77777777" w:rsidR="00B1223D" w:rsidRDefault="00B1223D" w:rsidP="00B1223D">
      <w:pPr>
        <w:jc w:val="both"/>
        <w:rPr>
          <w:rFonts w:ascii="Helvetica" w:hAnsi="Helvetica"/>
          <w:color w:val="000000"/>
          <w:sz w:val="27"/>
          <w:szCs w:val="27"/>
          <w:shd w:val="clear" w:color="auto" w:fill="D2E3FC"/>
        </w:rPr>
      </w:pPr>
    </w:p>
    <w:tbl>
      <w:tblPr>
        <w:tblStyle w:val="TableGrid"/>
        <w:tblW w:w="15310" w:type="dxa"/>
        <w:tblInd w:w="-431" w:type="dxa"/>
        <w:tblLook w:val="04A0" w:firstRow="1" w:lastRow="0" w:firstColumn="1" w:lastColumn="0" w:noHBand="0" w:noVBand="1"/>
      </w:tblPr>
      <w:tblGrid>
        <w:gridCol w:w="2671"/>
        <w:gridCol w:w="168"/>
        <w:gridCol w:w="387"/>
        <w:gridCol w:w="174"/>
        <w:gridCol w:w="1461"/>
        <w:gridCol w:w="123"/>
        <w:gridCol w:w="1676"/>
        <w:gridCol w:w="469"/>
        <w:gridCol w:w="385"/>
        <w:gridCol w:w="139"/>
        <w:gridCol w:w="1621"/>
        <w:gridCol w:w="893"/>
        <w:gridCol w:w="179"/>
        <w:gridCol w:w="1073"/>
        <w:gridCol w:w="286"/>
        <w:gridCol w:w="487"/>
        <w:gridCol w:w="628"/>
        <w:gridCol w:w="744"/>
        <w:gridCol w:w="42"/>
        <w:gridCol w:w="132"/>
        <w:gridCol w:w="152"/>
        <w:gridCol w:w="1420"/>
      </w:tblGrid>
      <w:tr w:rsidR="00B1223D" w:rsidRPr="00FE0CF3" w14:paraId="0F97C27D" w14:textId="77777777" w:rsidTr="004E2915">
        <w:trPr>
          <w:trHeight w:val="340"/>
        </w:trPr>
        <w:tc>
          <w:tcPr>
            <w:tcW w:w="15310" w:type="dxa"/>
            <w:gridSpan w:val="22"/>
            <w:shd w:val="clear" w:color="auto" w:fill="BDD6EE" w:themeFill="accent1" w:themeFillTint="66"/>
            <w:vAlign w:val="center"/>
          </w:tcPr>
          <w:p w14:paraId="1CF8CB30" w14:textId="77777777" w:rsidR="00B1223D" w:rsidRPr="008E615A" w:rsidRDefault="00B1223D" w:rsidP="0069636C">
            <w:pPr>
              <w:pStyle w:val="ListParagraph"/>
              <w:numPr>
                <w:ilvl w:val="0"/>
                <w:numId w:val="19"/>
              </w:numPr>
              <w:spacing w:after="0" w:line="240" w:lineRule="auto"/>
              <w:rPr>
                <w:rFonts w:ascii="Times New Roman" w:hAnsi="Times New Roman" w:cs="Times New Roman"/>
                <w:b/>
                <w:szCs w:val="24"/>
              </w:rPr>
            </w:pPr>
            <w:r>
              <w:rPr>
                <w:rFonts w:ascii="Times New Roman" w:hAnsi="Times New Roman" w:cs="Times New Roman"/>
                <w:b/>
                <w:color w:val="0D0D0D" w:themeColor="text1" w:themeTint="F2"/>
                <w:sz w:val="20"/>
                <w:szCs w:val="20"/>
              </w:rPr>
              <w:lastRenderedPageBreak/>
              <w:t>GENERAL COURSE INFORMATION</w:t>
            </w:r>
          </w:p>
        </w:tc>
      </w:tr>
      <w:tr w:rsidR="00B1223D" w:rsidRPr="00FE0CF3" w14:paraId="5F252E8A" w14:textId="77777777" w:rsidTr="004E2915">
        <w:trPr>
          <w:trHeight w:val="920"/>
        </w:trPr>
        <w:tc>
          <w:tcPr>
            <w:tcW w:w="3229" w:type="dxa"/>
            <w:gridSpan w:val="3"/>
            <w:vAlign w:val="center"/>
          </w:tcPr>
          <w:p w14:paraId="4C0CE4EA"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 </w:t>
            </w:r>
            <w:r w:rsidRPr="007D1DD3">
              <w:rPr>
                <w:rFonts w:ascii="Times New Roman" w:hAnsi="Times New Roman" w:cs="Times New Roman"/>
                <w:sz w:val="20"/>
                <w:szCs w:val="20"/>
              </w:rPr>
              <w:t>Course title</w:t>
            </w:r>
          </w:p>
        </w:tc>
        <w:tc>
          <w:tcPr>
            <w:tcW w:w="4285" w:type="dxa"/>
            <w:gridSpan w:val="6"/>
            <w:vAlign w:val="center"/>
          </w:tcPr>
          <w:p w14:paraId="25B6C4FE" w14:textId="77777777" w:rsidR="00B1223D" w:rsidRPr="008E615A" w:rsidRDefault="00B1223D" w:rsidP="004E2915">
            <w:pPr>
              <w:rPr>
                <w:rFonts w:ascii="Times New Roman" w:hAnsi="Times New Roman" w:cs="Times New Roman"/>
                <w:sz w:val="20"/>
                <w:szCs w:val="20"/>
              </w:rPr>
            </w:pPr>
            <w:r>
              <w:rPr>
                <w:rFonts w:ascii="Times New Roman" w:hAnsi="Times New Roman" w:cs="Times New Roman"/>
                <w:b/>
                <w:sz w:val="20"/>
                <w:szCs w:val="20"/>
              </w:rPr>
              <w:t>Administrative informatics</w:t>
            </w:r>
          </w:p>
        </w:tc>
        <w:tc>
          <w:tcPr>
            <w:tcW w:w="4678" w:type="dxa"/>
            <w:gridSpan w:val="7"/>
            <w:vAlign w:val="center"/>
          </w:tcPr>
          <w:p w14:paraId="6FB011E6"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1.8. </w:t>
            </w:r>
            <w:r w:rsidRPr="00C074F3">
              <w:rPr>
                <w:rFonts w:ascii="Times New Roman" w:hAnsi="Times New Roman" w:cs="Times New Roman"/>
                <w:sz w:val="20"/>
                <w:szCs w:val="20"/>
                <w:lang w:val="en-US"/>
              </w:rPr>
              <w:t>Course code in ISVU</w:t>
            </w:r>
          </w:p>
        </w:tc>
        <w:tc>
          <w:tcPr>
            <w:tcW w:w="3118" w:type="dxa"/>
            <w:gridSpan w:val="6"/>
            <w:vAlign w:val="center"/>
          </w:tcPr>
          <w:p w14:paraId="50AB8549"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129840</w:t>
            </w:r>
          </w:p>
        </w:tc>
      </w:tr>
      <w:tr w:rsidR="00B1223D" w:rsidRPr="00FE0CF3" w14:paraId="0D98C13B" w14:textId="77777777" w:rsidTr="004E2915">
        <w:trPr>
          <w:trHeight w:val="920"/>
        </w:trPr>
        <w:tc>
          <w:tcPr>
            <w:tcW w:w="3229" w:type="dxa"/>
            <w:gridSpan w:val="3"/>
            <w:vAlign w:val="center"/>
          </w:tcPr>
          <w:p w14:paraId="307748FD"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1.2. </w:t>
            </w:r>
            <w:r w:rsidRPr="007D1DD3">
              <w:rPr>
                <w:rFonts w:ascii="Times New Roman" w:hAnsi="Times New Roman" w:cs="Times New Roman"/>
                <w:sz w:val="20"/>
                <w:szCs w:val="20"/>
              </w:rPr>
              <w:t>Course lecturer</w:t>
            </w:r>
          </w:p>
        </w:tc>
        <w:tc>
          <w:tcPr>
            <w:tcW w:w="4285" w:type="dxa"/>
            <w:gridSpan w:val="6"/>
            <w:vAlign w:val="center"/>
          </w:tcPr>
          <w:p w14:paraId="6B37D81E"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sz w:val="20"/>
                <w:szCs w:val="20"/>
              </w:rPr>
              <w:t>Jerko Acalin</w:t>
            </w:r>
            <w:r w:rsidRPr="00A90877">
              <w:rPr>
                <w:rFonts w:ascii="Times New Roman" w:hAnsi="Times New Roman" w:cs="Times New Roman"/>
                <w:sz w:val="20"/>
                <w:szCs w:val="20"/>
              </w:rPr>
              <w:t>, dipl.ing</w:t>
            </w:r>
            <w:r>
              <w:rPr>
                <w:rFonts w:ascii="Times New Roman" w:hAnsi="Times New Roman" w:cs="Times New Roman"/>
                <w:sz w:val="20"/>
                <w:szCs w:val="20"/>
              </w:rPr>
              <w:t xml:space="preserve">., </w:t>
            </w:r>
            <w:r w:rsidRPr="00FE0CF3">
              <w:rPr>
                <w:rFonts w:ascii="Times New Roman" w:hAnsi="Times New Roman" w:cs="Times New Roman"/>
                <w:sz w:val="20"/>
                <w:szCs w:val="20"/>
              </w:rPr>
              <w:t>pred.</w:t>
            </w:r>
          </w:p>
        </w:tc>
        <w:tc>
          <w:tcPr>
            <w:tcW w:w="4678" w:type="dxa"/>
            <w:gridSpan w:val="7"/>
            <w:vAlign w:val="center"/>
          </w:tcPr>
          <w:p w14:paraId="586AD84E"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1.9. </w:t>
            </w:r>
            <w:r w:rsidRPr="002B4217">
              <w:rPr>
                <w:rFonts w:ascii="Times New Roman" w:hAnsi="Times New Roman" w:cs="Times New Roman"/>
                <w:sz w:val="20"/>
                <w:szCs w:val="20"/>
                <w:lang w:val="en-US"/>
              </w:rPr>
              <w:t>Course code in MOZVAG</w:t>
            </w:r>
          </w:p>
        </w:tc>
        <w:tc>
          <w:tcPr>
            <w:tcW w:w="3118" w:type="dxa"/>
            <w:gridSpan w:val="6"/>
            <w:vAlign w:val="center"/>
          </w:tcPr>
          <w:p w14:paraId="15F90746" w14:textId="77777777" w:rsidR="00B1223D" w:rsidRPr="00FE0CF3" w:rsidRDefault="00B1223D" w:rsidP="004E2915">
            <w:pPr>
              <w:rPr>
                <w:rFonts w:ascii="Times New Roman" w:hAnsi="Times New Roman" w:cs="Times New Roman"/>
                <w:sz w:val="20"/>
                <w:szCs w:val="20"/>
              </w:rPr>
            </w:pPr>
          </w:p>
        </w:tc>
      </w:tr>
      <w:tr w:rsidR="00B1223D" w:rsidRPr="00FE0CF3" w14:paraId="51CCD924" w14:textId="77777777" w:rsidTr="004E2915">
        <w:trPr>
          <w:trHeight w:val="920"/>
        </w:trPr>
        <w:tc>
          <w:tcPr>
            <w:tcW w:w="3229" w:type="dxa"/>
            <w:gridSpan w:val="3"/>
            <w:vAlign w:val="center"/>
          </w:tcPr>
          <w:p w14:paraId="38399BC6"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1.</w:t>
            </w:r>
            <w:r w:rsidRPr="00FF252A">
              <w:rPr>
                <w:rFonts w:ascii="Times New Roman" w:hAnsi="Times New Roman" w:cs="Times New Roman"/>
                <w:sz w:val="20"/>
                <w:szCs w:val="20"/>
              </w:rPr>
              <w:t>3. Suradnici</w:t>
            </w:r>
          </w:p>
        </w:tc>
        <w:tc>
          <w:tcPr>
            <w:tcW w:w="4285" w:type="dxa"/>
            <w:gridSpan w:val="6"/>
            <w:vAlign w:val="center"/>
          </w:tcPr>
          <w:p w14:paraId="1519BC45" w14:textId="77777777" w:rsidR="00B1223D" w:rsidRPr="00FE6D1C" w:rsidRDefault="00B1223D" w:rsidP="004E2915">
            <w:pPr>
              <w:rPr>
                <w:rFonts w:ascii="Times New Roman" w:hAnsi="Times New Roman" w:cs="Times New Roman"/>
                <w:color w:val="FF0000"/>
                <w:sz w:val="20"/>
                <w:szCs w:val="20"/>
              </w:rPr>
            </w:pPr>
            <w:r>
              <w:rPr>
                <w:rFonts w:ascii="Times New Roman" w:hAnsi="Times New Roman" w:cs="Times New Roman"/>
                <w:sz w:val="20"/>
                <w:szCs w:val="20"/>
              </w:rPr>
              <w:t>-</w:t>
            </w:r>
          </w:p>
        </w:tc>
        <w:tc>
          <w:tcPr>
            <w:tcW w:w="4678" w:type="dxa"/>
            <w:gridSpan w:val="7"/>
            <w:vAlign w:val="center"/>
          </w:tcPr>
          <w:p w14:paraId="17586588"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1.10. </w:t>
            </w:r>
            <w:r w:rsidRPr="007D1DD3">
              <w:rPr>
                <w:rFonts w:ascii="Times New Roman" w:hAnsi="Times New Roman" w:cs="Times New Roman"/>
                <w:sz w:val="20"/>
                <w:szCs w:val="20"/>
              </w:rPr>
              <w:t xml:space="preserve">Forms of teaching (number of hours Lecturing +Practical exercises + Seminars + e learning)  </w:t>
            </w:r>
          </w:p>
        </w:tc>
        <w:tc>
          <w:tcPr>
            <w:tcW w:w="3118" w:type="dxa"/>
            <w:gridSpan w:val="6"/>
            <w:vAlign w:val="center"/>
          </w:tcPr>
          <w:p w14:paraId="353BCA4E"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(15</w:t>
            </w:r>
            <w:r w:rsidRPr="00FE0CF3">
              <w:rPr>
                <w:rFonts w:ascii="Times New Roman" w:hAnsi="Times New Roman" w:cs="Times New Roman"/>
                <w:sz w:val="20"/>
                <w:szCs w:val="20"/>
              </w:rPr>
              <w:t>+</w:t>
            </w:r>
            <w:r>
              <w:rPr>
                <w:rFonts w:ascii="Times New Roman" w:hAnsi="Times New Roman" w:cs="Times New Roman"/>
                <w:sz w:val="20"/>
                <w:szCs w:val="20"/>
              </w:rPr>
              <w:t>45</w:t>
            </w:r>
            <w:r w:rsidRPr="00FE0CF3">
              <w:rPr>
                <w:rFonts w:ascii="Times New Roman" w:hAnsi="Times New Roman" w:cs="Times New Roman"/>
                <w:sz w:val="20"/>
                <w:szCs w:val="20"/>
              </w:rPr>
              <w:t>+</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FE0CF3" w14:paraId="33A3446E" w14:textId="77777777" w:rsidTr="004E2915">
        <w:trPr>
          <w:trHeight w:val="920"/>
        </w:trPr>
        <w:tc>
          <w:tcPr>
            <w:tcW w:w="3229" w:type="dxa"/>
            <w:gridSpan w:val="3"/>
            <w:vAlign w:val="center"/>
          </w:tcPr>
          <w:p w14:paraId="3AB32CDE"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4285" w:type="dxa"/>
            <w:gridSpan w:val="6"/>
            <w:vAlign w:val="center"/>
          </w:tcPr>
          <w:p w14:paraId="06CD24FB" w14:textId="77777777" w:rsidR="00B1223D" w:rsidRPr="00491436" w:rsidRDefault="00B1223D" w:rsidP="004E2915">
            <w:pPr>
              <w:rPr>
                <w:rFonts w:ascii="Times New Roman" w:hAnsi="Times New Roman" w:cs="Times New Roman"/>
                <w:sz w:val="20"/>
                <w:szCs w:val="20"/>
              </w:rPr>
            </w:pPr>
            <w:r w:rsidRPr="00FC162D">
              <w:rPr>
                <w:rFonts w:ascii="Times New Roman" w:hAnsi="Times New Roman" w:cs="Times New Roman"/>
                <w:sz w:val="20"/>
                <w:szCs w:val="20"/>
              </w:rPr>
              <w:t>Undergraduate Professional Study Administrative Law</w:t>
            </w:r>
          </w:p>
        </w:tc>
        <w:tc>
          <w:tcPr>
            <w:tcW w:w="4678" w:type="dxa"/>
            <w:gridSpan w:val="7"/>
            <w:vAlign w:val="center"/>
          </w:tcPr>
          <w:p w14:paraId="07106CFB"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1.11. </w:t>
            </w:r>
            <w:r w:rsidRPr="007D1DD3">
              <w:rPr>
                <w:rFonts w:ascii="Times New Roman" w:hAnsi="Times New Roman" w:cs="Times New Roman"/>
                <w:sz w:val="20"/>
                <w:szCs w:val="20"/>
              </w:rPr>
              <w:t>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w:t>
            </w:r>
          </w:p>
        </w:tc>
        <w:tc>
          <w:tcPr>
            <w:tcW w:w="3118" w:type="dxa"/>
            <w:gridSpan w:val="6"/>
            <w:vAlign w:val="center"/>
          </w:tcPr>
          <w:p w14:paraId="1C318AB7"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FE0CF3" w14:paraId="6EA490BB" w14:textId="77777777" w:rsidTr="004E2915">
        <w:trPr>
          <w:trHeight w:val="920"/>
        </w:trPr>
        <w:tc>
          <w:tcPr>
            <w:tcW w:w="3229" w:type="dxa"/>
            <w:gridSpan w:val="3"/>
            <w:vAlign w:val="center"/>
          </w:tcPr>
          <w:p w14:paraId="1985016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4285" w:type="dxa"/>
            <w:gridSpan w:val="6"/>
            <w:vAlign w:val="center"/>
          </w:tcPr>
          <w:p w14:paraId="1E93DDA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4678" w:type="dxa"/>
            <w:gridSpan w:val="7"/>
            <w:vAlign w:val="center"/>
          </w:tcPr>
          <w:p w14:paraId="29AA4414" w14:textId="77777777" w:rsidR="00B1223D" w:rsidRPr="00FE0CF3" w:rsidRDefault="00B1223D" w:rsidP="004E2915">
            <w:pPr>
              <w:tabs>
                <w:tab w:val="left" w:pos="1996"/>
              </w:tabs>
              <w:rPr>
                <w:rFonts w:ascii="Times New Roman" w:hAnsi="Times New Roman" w:cs="Times New Roman"/>
                <w:sz w:val="20"/>
                <w:szCs w:val="20"/>
              </w:rPr>
            </w:pPr>
            <w:r w:rsidRPr="00FE0CF3">
              <w:rPr>
                <w:rFonts w:ascii="Times New Roman" w:hAnsi="Times New Roman" w:cs="Times New Roman"/>
                <w:sz w:val="20"/>
                <w:szCs w:val="20"/>
              </w:rPr>
              <w:t xml:space="preserve">1.12. </w:t>
            </w:r>
            <w:r w:rsidRPr="00761CE8">
              <w:rPr>
                <w:rFonts w:ascii="Times New Roman" w:hAnsi="Times New Roman" w:cs="Times New Roman"/>
                <w:sz w:val="20"/>
                <w:szCs w:val="20"/>
              </w:rPr>
              <w:t>Number of course revisions</w:t>
            </w:r>
          </w:p>
        </w:tc>
        <w:tc>
          <w:tcPr>
            <w:tcW w:w="3118" w:type="dxa"/>
            <w:gridSpan w:val="6"/>
            <w:vAlign w:val="center"/>
          </w:tcPr>
          <w:p w14:paraId="04027DE6"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3</w:t>
            </w:r>
            <w:r w:rsidRPr="00FE0CF3">
              <w:rPr>
                <w:rFonts w:ascii="Times New Roman" w:hAnsi="Times New Roman" w:cs="Times New Roman"/>
                <w:sz w:val="20"/>
                <w:szCs w:val="20"/>
              </w:rPr>
              <w:t>.</w:t>
            </w:r>
          </w:p>
        </w:tc>
      </w:tr>
      <w:tr w:rsidR="00B1223D" w:rsidRPr="00FE0CF3" w14:paraId="62E400EE" w14:textId="77777777" w:rsidTr="004E2915">
        <w:trPr>
          <w:trHeight w:val="920"/>
        </w:trPr>
        <w:tc>
          <w:tcPr>
            <w:tcW w:w="3229" w:type="dxa"/>
            <w:gridSpan w:val="3"/>
            <w:vAlign w:val="center"/>
          </w:tcPr>
          <w:p w14:paraId="3A514E4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4285" w:type="dxa"/>
            <w:gridSpan w:val="6"/>
            <w:vAlign w:val="center"/>
          </w:tcPr>
          <w:p w14:paraId="5C347C1D"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4678" w:type="dxa"/>
            <w:gridSpan w:val="7"/>
            <w:vAlign w:val="center"/>
          </w:tcPr>
          <w:p w14:paraId="648A5693"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118" w:type="dxa"/>
            <w:gridSpan w:val="6"/>
            <w:vAlign w:val="center"/>
          </w:tcPr>
          <w:p w14:paraId="2A2830C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FE0CF3" w14:paraId="5A32EF80" w14:textId="77777777" w:rsidTr="004E2915">
        <w:trPr>
          <w:trHeight w:val="920"/>
        </w:trPr>
        <w:tc>
          <w:tcPr>
            <w:tcW w:w="3229" w:type="dxa"/>
            <w:gridSpan w:val="3"/>
            <w:vAlign w:val="center"/>
          </w:tcPr>
          <w:p w14:paraId="6004A4F8"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1.7. </w:t>
            </w:r>
            <w:r w:rsidRPr="007D1DD3">
              <w:rPr>
                <w:rFonts w:ascii="Times New Roman" w:hAnsi="Times New Roman" w:cs="Times New Roman"/>
                <w:sz w:val="20"/>
                <w:szCs w:val="20"/>
              </w:rPr>
              <w:t>Credit score  (ECTS)</w:t>
            </w:r>
          </w:p>
        </w:tc>
        <w:tc>
          <w:tcPr>
            <w:tcW w:w="4285" w:type="dxa"/>
            <w:gridSpan w:val="6"/>
            <w:vAlign w:val="center"/>
          </w:tcPr>
          <w:p w14:paraId="2D399743"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4</w:t>
            </w:r>
          </w:p>
        </w:tc>
        <w:tc>
          <w:tcPr>
            <w:tcW w:w="4678" w:type="dxa"/>
            <w:gridSpan w:val="7"/>
            <w:vAlign w:val="center"/>
          </w:tcPr>
          <w:p w14:paraId="156C9EAA"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118" w:type="dxa"/>
            <w:gridSpan w:val="6"/>
            <w:vAlign w:val="center"/>
          </w:tcPr>
          <w:p w14:paraId="030F9184"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074E1972"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FE0CF3" w14:paraId="74C7697A" w14:textId="77777777" w:rsidTr="004E2915">
        <w:trPr>
          <w:trHeight w:val="340"/>
        </w:trPr>
        <w:tc>
          <w:tcPr>
            <w:tcW w:w="15310" w:type="dxa"/>
            <w:gridSpan w:val="22"/>
            <w:shd w:val="clear" w:color="auto" w:fill="BDD6EE" w:themeFill="accent1" w:themeFillTint="66"/>
            <w:vAlign w:val="center"/>
          </w:tcPr>
          <w:p w14:paraId="6F1ADE19"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2. COURSE DESCRIPTION</w:t>
            </w:r>
          </w:p>
        </w:tc>
      </w:tr>
      <w:tr w:rsidR="00B1223D" w:rsidRPr="00FE0CF3" w14:paraId="480B114B" w14:textId="77777777" w:rsidTr="004E2915">
        <w:trPr>
          <w:trHeight w:val="202"/>
        </w:trPr>
        <w:tc>
          <w:tcPr>
            <w:tcW w:w="2842" w:type="dxa"/>
            <w:gridSpan w:val="2"/>
            <w:shd w:val="clear" w:color="auto" w:fill="D5F4FF"/>
            <w:vAlign w:val="center"/>
          </w:tcPr>
          <w:p w14:paraId="21266C07"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2.1. </w:t>
            </w:r>
            <w:r w:rsidRPr="00491436">
              <w:rPr>
                <w:rFonts w:ascii="Times New Roman" w:hAnsi="Times New Roman" w:cs="Times New Roman"/>
                <w:sz w:val="20"/>
                <w:szCs w:val="20"/>
              </w:rPr>
              <w:t>Course objectives</w:t>
            </w:r>
          </w:p>
        </w:tc>
        <w:tc>
          <w:tcPr>
            <w:tcW w:w="12468" w:type="dxa"/>
            <w:gridSpan w:val="20"/>
            <w:tcBorders>
              <w:top w:val="nil"/>
            </w:tcBorders>
            <w:vAlign w:val="center"/>
          </w:tcPr>
          <w:p w14:paraId="5A0B0203" w14:textId="77777777" w:rsidR="00B1223D" w:rsidRPr="008E615A" w:rsidRDefault="00B1223D" w:rsidP="004E2915">
            <w:pPr>
              <w:rPr>
                <w:rFonts w:ascii="Times New Roman" w:hAnsi="Times New Roman" w:cs="Times New Roman"/>
                <w:sz w:val="20"/>
                <w:szCs w:val="20"/>
              </w:rPr>
            </w:pPr>
            <w:r w:rsidRPr="008E615A">
              <w:rPr>
                <w:rFonts w:ascii="Times New Roman" w:hAnsi="Times New Roman" w:cs="Times New Roman"/>
                <w:sz w:val="20"/>
                <w:szCs w:val="20"/>
              </w:rPr>
              <w:t>The objective  is for students to:</w:t>
            </w:r>
          </w:p>
          <w:p w14:paraId="73591324" w14:textId="77777777" w:rsidR="00B1223D" w:rsidRPr="008E615A" w:rsidRDefault="00B1223D" w:rsidP="004E2915">
            <w:pPr>
              <w:rPr>
                <w:rFonts w:ascii="Times New Roman" w:hAnsi="Times New Roman" w:cs="Times New Roman"/>
                <w:sz w:val="20"/>
                <w:szCs w:val="20"/>
              </w:rPr>
            </w:pPr>
            <w:r w:rsidRPr="008E615A">
              <w:rPr>
                <w:rFonts w:ascii="Times New Roman" w:hAnsi="Times New Roman" w:cs="Times New Roman"/>
                <w:sz w:val="20"/>
                <w:szCs w:val="20"/>
              </w:rPr>
              <w:t>•get acquainted with the role and organization of information systems, as well as the application of information technologies in work and business,</w:t>
            </w:r>
          </w:p>
          <w:p w14:paraId="3B40350E" w14:textId="77777777" w:rsidR="00B1223D" w:rsidRPr="008E615A" w:rsidRDefault="00B1223D" w:rsidP="004E2915">
            <w:pPr>
              <w:rPr>
                <w:rFonts w:ascii="Times New Roman" w:hAnsi="Times New Roman" w:cs="Times New Roman"/>
                <w:sz w:val="20"/>
                <w:szCs w:val="20"/>
              </w:rPr>
            </w:pPr>
            <w:r w:rsidRPr="008E615A">
              <w:rPr>
                <w:rFonts w:ascii="Times New Roman" w:hAnsi="Times New Roman" w:cs="Times New Roman"/>
                <w:sz w:val="20"/>
                <w:szCs w:val="20"/>
              </w:rPr>
              <w:t xml:space="preserve">• adopt and expand basic technical knowledge on information technologies, </w:t>
            </w:r>
          </w:p>
          <w:p w14:paraId="29401FFF"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 a</w:t>
            </w:r>
            <w:r w:rsidRPr="008E615A">
              <w:rPr>
                <w:rFonts w:ascii="Times New Roman" w:hAnsi="Times New Roman" w:cs="Times New Roman"/>
                <w:sz w:val="20"/>
                <w:szCs w:val="20"/>
              </w:rPr>
              <w:t>cquire knowledge to understand current information and communication technologies.</w:t>
            </w:r>
          </w:p>
          <w:p w14:paraId="1C183F2C" w14:textId="77777777" w:rsidR="00B1223D" w:rsidRDefault="00B1223D" w:rsidP="004E2915">
            <w:pPr>
              <w:rPr>
                <w:rFonts w:ascii="Times New Roman" w:hAnsi="Times New Roman" w:cs="Times New Roman"/>
                <w:sz w:val="20"/>
                <w:szCs w:val="20"/>
              </w:rPr>
            </w:pPr>
          </w:p>
          <w:p w14:paraId="693C440A" w14:textId="77777777" w:rsidR="00B1223D" w:rsidRPr="00652B41" w:rsidRDefault="00B1223D" w:rsidP="004E2915">
            <w:pPr>
              <w:rPr>
                <w:rFonts w:ascii="Times New Roman" w:hAnsi="Times New Roman" w:cs="Times New Roman"/>
                <w:sz w:val="16"/>
                <w:szCs w:val="20"/>
              </w:rPr>
            </w:pPr>
            <w:r w:rsidRPr="008E615A">
              <w:rPr>
                <w:rFonts w:ascii="Times New Roman" w:hAnsi="Times New Roman" w:cs="Times New Roman"/>
                <w:sz w:val="20"/>
                <w:szCs w:val="20"/>
              </w:rPr>
              <w:t>The aim of the course is to acquaint students with the maintenance and introduction of new technologies, independent use and renewal of the existing IT structure.</w:t>
            </w:r>
          </w:p>
        </w:tc>
      </w:tr>
      <w:tr w:rsidR="00B1223D" w:rsidRPr="00FE0CF3" w14:paraId="4FDA014E" w14:textId="77777777" w:rsidTr="004E2915">
        <w:trPr>
          <w:trHeight w:val="717"/>
        </w:trPr>
        <w:tc>
          <w:tcPr>
            <w:tcW w:w="2842" w:type="dxa"/>
            <w:gridSpan w:val="2"/>
            <w:shd w:val="clear" w:color="auto" w:fill="D5F4FF"/>
            <w:vAlign w:val="center"/>
          </w:tcPr>
          <w:p w14:paraId="6BA3460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2.2. Terms of course entry and required competences </w:t>
            </w:r>
          </w:p>
        </w:tc>
        <w:tc>
          <w:tcPr>
            <w:tcW w:w="12468" w:type="dxa"/>
            <w:gridSpan w:val="20"/>
            <w:vAlign w:val="center"/>
          </w:tcPr>
          <w:p w14:paraId="71C28E4D"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4 year secondary education completed; qualification level 4.2 according to the CROQF.</w:t>
            </w:r>
          </w:p>
        </w:tc>
      </w:tr>
      <w:tr w:rsidR="00B1223D" w:rsidRPr="00FE0CF3" w14:paraId="0F1F5AFC" w14:textId="77777777" w:rsidTr="004E2915">
        <w:trPr>
          <w:trHeight w:val="340"/>
        </w:trPr>
        <w:tc>
          <w:tcPr>
            <w:tcW w:w="2842" w:type="dxa"/>
            <w:gridSpan w:val="2"/>
            <w:vMerge w:val="restart"/>
            <w:shd w:val="clear" w:color="auto" w:fill="D5F4FF"/>
            <w:vAlign w:val="center"/>
          </w:tcPr>
          <w:p w14:paraId="7970E56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2.3. </w:t>
            </w:r>
            <w:r w:rsidRPr="00491436">
              <w:rPr>
                <w:rFonts w:ascii="Times New Roman" w:hAnsi="Times New Roman" w:cs="Times New Roman"/>
                <w:sz w:val="20"/>
                <w:szCs w:val="20"/>
              </w:rPr>
              <w:t>. Learning outcomes on the study programme level</w:t>
            </w:r>
          </w:p>
        </w:tc>
        <w:tc>
          <w:tcPr>
            <w:tcW w:w="12468" w:type="dxa"/>
            <w:gridSpan w:val="20"/>
          </w:tcPr>
          <w:p w14:paraId="7B1C7E1F" w14:textId="77777777" w:rsidR="00B1223D" w:rsidRPr="00FC162D" w:rsidRDefault="00B1223D" w:rsidP="004E2915">
            <w:pPr>
              <w:rPr>
                <w:rFonts w:ascii="Times New Roman" w:hAnsi="Times New Roman" w:cs="Times New Roman"/>
                <w:sz w:val="20"/>
              </w:rPr>
            </w:pPr>
            <w:r w:rsidRPr="00FC162D">
              <w:rPr>
                <w:rFonts w:ascii="Times New Roman" w:hAnsi="Times New Roman" w:cs="Times New Roman"/>
                <w:sz w:val="20"/>
              </w:rPr>
              <w:t xml:space="preserve">LO7: To analyze and to apply the basic rules in the field of IT administrative law and statistics on solving the expert problems in the area of public administration. </w:t>
            </w:r>
          </w:p>
        </w:tc>
      </w:tr>
      <w:tr w:rsidR="00B1223D" w:rsidRPr="00FE0CF3" w14:paraId="6D85CA34" w14:textId="77777777" w:rsidTr="004E2915">
        <w:trPr>
          <w:trHeight w:val="340"/>
        </w:trPr>
        <w:tc>
          <w:tcPr>
            <w:tcW w:w="2842" w:type="dxa"/>
            <w:gridSpan w:val="2"/>
            <w:vMerge/>
            <w:shd w:val="clear" w:color="auto" w:fill="D5F4FF"/>
            <w:vAlign w:val="center"/>
          </w:tcPr>
          <w:p w14:paraId="40F2226E" w14:textId="77777777" w:rsidR="00B1223D" w:rsidRPr="00FE0CF3" w:rsidRDefault="00B1223D" w:rsidP="004E2915">
            <w:pPr>
              <w:rPr>
                <w:rFonts w:ascii="Times New Roman" w:hAnsi="Times New Roman" w:cs="Times New Roman"/>
                <w:sz w:val="20"/>
                <w:szCs w:val="20"/>
              </w:rPr>
            </w:pPr>
          </w:p>
        </w:tc>
        <w:tc>
          <w:tcPr>
            <w:tcW w:w="12468" w:type="dxa"/>
            <w:gridSpan w:val="20"/>
          </w:tcPr>
          <w:p w14:paraId="241FA83C" w14:textId="77777777" w:rsidR="00B1223D" w:rsidRPr="00FC162D" w:rsidRDefault="00B1223D" w:rsidP="004E2915">
            <w:pPr>
              <w:rPr>
                <w:rFonts w:ascii="Times New Roman" w:hAnsi="Times New Roman" w:cs="Times New Roman"/>
                <w:sz w:val="20"/>
              </w:rPr>
            </w:pPr>
            <w:r w:rsidRPr="00FC162D">
              <w:rPr>
                <w:rFonts w:ascii="Times New Roman" w:hAnsi="Times New Roman" w:cs="Times New Roman"/>
                <w:sz w:val="20"/>
              </w:rPr>
              <w:t xml:space="preserve">LO 8: To use and to develop the complex written and oral communication in Croatian and English language. </w:t>
            </w:r>
          </w:p>
        </w:tc>
      </w:tr>
      <w:tr w:rsidR="00B1223D" w:rsidRPr="00FE0CF3" w14:paraId="589957CB" w14:textId="77777777" w:rsidTr="004E2915">
        <w:trPr>
          <w:trHeight w:val="340"/>
        </w:trPr>
        <w:tc>
          <w:tcPr>
            <w:tcW w:w="2842" w:type="dxa"/>
            <w:gridSpan w:val="2"/>
            <w:vMerge/>
            <w:shd w:val="clear" w:color="auto" w:fill="D5F4FF"/>
            <w:vAlign w:val="center"/>
          </w:tcPr>
          <w:p w14:paraId="40AB26E0" w14:textId="77777777" w:rsidR="00B1223D" w:rsidRPr="00FE0CF3" w:rsidRDefault="00B1223D" w:rsidP="004E2915">
            <w:pPr>
              <w:rPr>
                <w:rFonts w:ascii="Times New Roman" w:hAnsi="Times New Roman" w:cs="Times New Roman"/>
                <w:sz w:val="20"/>
                <w:szCs w:val="20"/>
              </w:rPr>
            </w:pPr>
          </w:p>
        </w:tc>
        <w:tc>
          <w:tcPr>
            <w:tcW w:w="12468" w:type="dxa"/>
            <w:gridSpan w:val="20"/>
          </w:tcPr>
          <w:p w14:paraId="00FF2E21" w14:textId="77777777" w:rsidR="00B1223D" w:rsidRPr="00FC162D" w:rsidRDefault="00B1223D" w:rsidP="004E2915">
            <w:pPr>
              <w:rPr>
                <w:rFonts w:ascii="Times New Roman" w:hAnsi="Times New Roman" w:cs="Times New Roman"/>
                <w:sz w:val="20"/>
              </w:rPr>
            </w:pPr>
            <w:r w:rsidRPr="00FC162D">
              <w:rPr>
                <w:rFonts w:ascii="Times New Roman" w:hAnsi="Times New Roman" w:cs="Times New Roman"/>
                <w:sz w:val="20"/>
              </w:rPr>
              <w:t xml:space="preserve">LO 9: To use specific computer skills in basic and advanced program packages for work in public administration. </w:t>
            </w:r>
          </w:p>
        </w:tc>
      </w:tr>
      <w:tr w:rsidR="00B1223D" w:rsidRPr="00FE0CF3" w14:paraId="37D26F34" w14:textId="77777777" w:rsidTr="004E2915">
        <w:trPr>
          <w:trHeight w:val="340"/>
        </w:trPr>
        <w:tc>
          <w:tcPr>
            <w:tcW w:w="2842" w:type="dxa"/>
            <w:gridSpan w:val="2"/>
            <w:vMerge/>
            <w:shd w:val="clear" w:color="auto" w:fill="D5F4FF"/>
            <w:vAlign w:val="center"/>
          </w:tcPr>
          <w:p w14:paraId="0DC9DC3E" w14:textId="77777777" w:rsidR="00B1223D" w:rsidRPr="00FE0CF3" w:rsidRDefault="00B1223D" w:rsidP="004E2915">
            <w:pPr>
              <w:rPr>
                <w:rFonts w:ascii="Times New Roman" w:hAnsi="Times New Roman" w:cs="Times New Roman"/>
                <w:sz w:val="20"/>
                <w:szCs w:val="20"/>
              </w:rPr>
            </w:pPr>
          </w:p>
        </w:tc>
        <w:tc>
          <w:tcPr>
            <w:tcW w:w="12468" w:type="dxa"/>
            <w:gridSpan w:val="20"/>
          </w:tcPr>
          <w:p w14:paraId="1412FF22" w14:textId="77777777" w:rsidR="00B1223D" w:rsidRPr="00FC162D" w:rsidRDefault="00B1223D" w:rsidP="004E2915">
            <w:pPr>
              <w:rPr>
                <w:rFonts w:ascii="Times New Roman" w:hAnsi="Times New Roman" w:cs="Times New Roman"/>
                <w:sz w:val="20"/>
              </w:rPr>
            </w:pPr>
            <w:r w:rsidRPr="00FC162D">
              <w:rPr>
                <w:rFonts w:ascii="Times New Roman" w:hAnsi="Times New Roman" w:cs="Times New Roman"/>
                <w:sz w:val="20"/>
              </w:rPr>
              <w:t>LO 10: To organize and to implement a team work and to critically evaluate the opinions and attitudes of team members.</w:t>
            </w:r>
          </w:p>
        </w:tc>
      </w:tr>
      <w:tr w:rsidR="00B1223D" w:rsidRPr="00FE0CF3" w14:paraId="08566707" w14:textId="77777777" w:rsidTr="004E2915">
        <w:trPr>
          <w:trHeight w:val="167"/>
        </w:trPr>
        <w:tc>
          <w:tcPr>
            <w:tcW w:w="2842" w:type="dxa"/>
            <w:gridSpan w:val="2"/>
            <w:vMerge w:val="restart"/>
            <w:shd w:val="clear" w:color="auto" w:fill="D5F4FF"/>
            <w:vAlign w:val="center"/>
          </w:tcPr>
          <w:p w14:paraId="1F00EC0B"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2.4. </w:t>
            </w:r>
            <w:r w:rsidRPr="001B2D7A">
              <w:rPr>
                <w:rFonts w:ascii="Times New Roman" w:hAnsi="Times New Roman" w:cs="Times New Roman"/>
                <w:sz w:val="20"/>
                <w:szCs w:val="20"/>
              </w:rPr>
              <w:t>Expected learning outcomes on the course level</w:t>
            </w:r>
          </w:p>
        </w:tc>
        <w:tc>
          <w:tcPr>
            <w:tcW w:w="10767" w:type="dxa"/>
            <w:gridSpan w:val="17"/>
            <w:shd w:val="clear" w:color="auto" w:fill="D5F4FF"/>
            <w:vAlign w:val="center"/>
          </w:tcPr>
          <w:p w14:paraId="016C26C9"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r w:rsidRPr="001A2839">
              <w:rPr>
                <w:rFonts w:ascii="Times New Roman" w:hAnsi="Times New Roman" w:cs="Times New Roman"/>
                <w:sz w:val="20"/>
              </w:rPr>
              <w:t>accroding to the Bloom`s taxonomy: (up to two verbs per LO)</w:t>
            </w:r>
          </w:p>
        </w:tc>
        <w:tc>
          <w:tcPr>
            <w:tcW w:w="1701" w:type="dxa"/>
            <w:gridSpan w:val="3"/>
            <w:shd w:val="clear" w:color="auto" w:fill="D5F4FF"/>
            <w:vAlign w:val="center"/>
          </w:tcPr>
          <w:p w14:paraId="2D1896C2"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235C4AA0"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26A7994E"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06B117E0"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52ED8FA1"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7EABEBD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248473AD"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9C21DF" w14:paraId="73D090DA" w14:textId="77777777" w:rsidTr="004E2915">
        <w:trPr>
          <w:trHeight w:val="165"/>
        </w:trPr>
        <w:tc>
          <w:tcPr>
            <w:tcW w:w="2842" w:type="dxa"/>
            <w:gridSpan w:val="2"/>
            <w:vMerge/>
            <w:shd w:val="clear" w:color="auto" w:fill="D5F4FF"/>
            <w:vAlign w:val="center"/>
          </w:tcPr>
          <w:p w14:paraId="75BB2D57" w14:textId="77777777" w:rsidR="00B1223D" w:rsidRPr="00FE0CF3" w:rsidRDefault="00B1223D" w:rsidP="004E2915">
            <w:pPr>
              <w:rPr>
                <w:rFonts w:ascii="Times New Roman" w:hAnsi="Times New Roman" w:cs="Times New Roman"/>
                <w:sz w:val="20"/>
                <w:szCs w:val="20"/>
              </w:rPr>
            </w:pPr>
          </w:p>
        </w:tc>
        <w:tc>
          <w:tcPr>
            <w:tcW w:w="10767" w:type="dxa"/>
            <w:gridSpan w:val="17"/>
            <w:vAlign w:val="center"/>
          </w:tcPr>
          <w:p w14:paraId="28C74C7B" w14:textId="77777777" w:rsidR="00B1223D" w:rsidRPr="009C21DF" w:rsidRDefault="00B1223D" w:rsidP="0069636C">
            <w:pPr>
              <w:pStyle w:val="ListParagraph"/>
              <w:numPr>
                <w:ilvl w:val="0"/>
                <w:numId w:val="18"/>
              </w:numPr>
              <w:spacing w:after="0" w:line="240" w:lineRule="auto"/>
              <w:rPr>
                <w:rFonts w:ascii="Times New Roman" w:hAnsi="Times New Roman" w:cs="Times New Roman"/>
                <w:sz w:val="16"/>
              </w:rPr>
            </w:pPr>
            <w:r w:rsidRPr="009C21DF">
              <w:rPr>
                <w:rFonts w:ascii="Times New Roman" w:hAnsi="Times New Roman" w:cs="Times New Roman"/>
                <w:sz w:val="16"/>
              </w:rPr>
              <w:t xml:space="preserve">Define and explain the notions IS and IT , </w:t>
            </w:r>
          </w:p>
        </w:tc>
        <w:tc>
          <w:tcPr>
            <w:tcW w:w="1701" w:type="dxa"/>
            <w:gridSpan w:val="3"/>
            <w:vAlign w:val="center"/>
          </w:tcPr>
          <w:p w14:paraId="00CDD77D"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1, 2</w:t>
            </w:r>
          </w:p>
        </w:tc>
      </w:tr>
      <w:tr w:rsidR="00B1223D" w:rsidRPr="009C21DF" w14:paraId="37FF9064" w14:textId="77777777" w:rsidTr="004E2915">
        <w:trPr>
          <w:trHeight w:val="165"/>
        </w:trPr>
        <w:tc>
          <w:tcPr>
            <w:tcW w:w="2842" w:type="dxa"/>
            <w:gridSpan w:val="2"/>
            <w:vMerge/>
            <w:shd w:val="clear" w:color="auto" w:fill="D5F4FF"/>
            <w:vAlign w:val="center"/>
          </w:tcPr>
          <w:p w14:paraId="2351EF1D" w14:textId="77777777" w:rsidR="00B1223D" w:rsidRPr="009C21DF" w:rsidRDefault="00B1223D" w:rsidP="004E2915">
            <w:pPr>
              <w:rPr>
                <w:rFonts w:ascii="Times New Roman" w:hAnsi="Times New Roman" w:cs="Times New Roman"/>
                <w:sz w:val="20"/>
                <w:szCs w:val="20"/>
              </w:rPr>
            </w:pPr>
          </w:p>
        </w:tc>
        <w:tc>
          <w:tcPr>
            <w:tcW w:w="10767" w:type="dxa"/>
            <w:gridSpan w:val="17"/>
            <w:vAlign w:val="center"/>
          </w:tcPr>
          <w:p w14:paraId="194EEA8D" w14:textId="77777777" w:rsidR="00B1223D" w:rsidRPr="009C21DF" w:rsidRDefault="00B1223D" w:rsidP="0069636C">
            <w:pPr>
              <w:pStyle w:val="ListParagraph"/>
              <w:numPr>
                <w:ilvl w:val="0"/>
                <w:numId w:val="18"/>
              </w:numPr>
              <w:spacing w:after="0" w:line="240" w:lineRule="auto"/>
              <w:rPr>
                <w:rFonts w:ascii="Times New Roman" w:hAnsi="Times New Roman" w:cs="Times New Roman"/>
                <w:sz w:val="16"/>
              </w:rPr>
            </w:pPr>
            <w:r>
              <w:rPr>
                <w:rFonts w:ascii="Times New Roman" w:hAnsi="Times New Roman" w:cs="Times New Roman"/>
                <w:sz w:val="16"/>
              </w:rPr>
              <w:t xml:space="preserve">Differentiate basic computer and network systems structure, </w:t>
            </w:r>
          </w:p>
        </w:tc>
        <w:tc>
          <w:tcPr>
            <w:tcW w:w="1701" w:type="dxa"/>
            <w:gridSpan w:val="3"/>
            <w:vAlign w:val="center"/>
          </w:tcPr>
          <w:p w14:paraId="0388F3D9"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9C21DF" w14:paraId="04C3D754" w14:textId="77777777" w:rsidTr="004E2915">
        <w:trPr>
          <w:trHeight w:val="165"/>
        </w:trPr>
        <w:tc>
          <w:tcPr>
            <w:tcW w:w="2842" w:type="dxa"/>
            <w:gridSpan w:val="2"/>
            <w:vMerge/>
            <w:shd w:val="clear" w:color="auto" w:fill="D5F4FF"/>
            <w:vAlign w:val="center"/>
          </w:tcPr>
          <w:p w14:paraId="62532DE2" w14:textId="77777777" w:rsidR="00B1223D" w:rsidRPr="009C21DF" w:rsidRDefault="00B1223D" w:rsidP="004E2915">
            <w:pPr>
              <w:rPr>
                <w:rFonts w:ascii="Times New Roman" w:hAnsi="Times New Roman" w:cs="Times New Roman"/>
                <w:sz w:val="20"/>
                <w:szCs w:val="20"/>
              </w:rPr>
            </w:pPr>
          </w:p>
        </w:tc>
        <w:tc>
          <w:tcPr>
            <w:tcW w:w="10767" w:type="dxa"/>
            <w:gridSpan w:val="17"/>
            <w:vAlign w:val="center"/>
          </w:tcPr>
          <w:p w14:paraId="2C1423F9" w14:textId="77777777" w:rsidR="00B1223D" w:rsidRPr="009C21DF" w:rsidRDefault="00B1223D" w:rsidP="0069636C">
            <w:pPr>
              <w:pStyle w:val="ListParagraph"/>
              <w:numPr>
                <w:ilvl w:val="0"/>
                <w:numId w:val="18"/>
              </w:numPr>
              <w:spacing w:after="0" w:line="240" w:lineRule="auto"/>
              <w:rPr>
                <w:rFonts w:ascii="Times New Roman" w:hAnsi="Times New Roman" w:cs="Times New Roman"/>
                <w:sz w:val="16"/>
              </w:rPr>
            </w:pPr>
            <w:r>
              <w:rPr>
                <w:rFonts w:ascii="Times New Roman" w:hAnsi="Times New Roman" w:cs="Times New Roman"/>
                <w:sz w:val="16"/>
              </w:rPr>
              <w:t>Use Microsoft Office package</w:t>
            </w:r>
            <w:r w:rsidRPr="009C21DF">
              <w:rPr>
                <w:rFonts w:ascii="Times New Roman" w:hAnsi="Times New Roman" w:cs="Times New Roman"/>
                <w:sz w:val="16"/>
              </w:rPr>
              <w:t>,</w:t>
            </w:r>
          </w:p>
        </w:tc>
        <w:tc>
          <w:tcPr>
            <w:tcW w:w="1701" w:type="dxa"/>
            <w:gridSpan w:val="3"/>
            <w:vAlign w:val="center"/>
          </w:tcPr>
          <w:p w14:paraId="1BB4DE60"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9C21DF" w14:paraId="3F582703" w14:textId="77777777" w:rsidTr="004E2915">
        <w:trPr>
          <w:trHeight w:val="165"/>
        </w:trPr>
        <w:tc>
          <w:tcPr>
            <w:tcW w:w="2842" w:type="dxa"/>
            <w:gridSpan w:val="2"/>
            <w:vMerge/>
            <w:shd w:val="clear" w:color="auto" w:fill="D5F4FF"/>
            <w:vAlign w:val="center"/>
          </w:tcPr>
          <w:p w14:paraId="68286BCF" w14:textId="77777777" w:rsidR="00B1223D" w:rsidRPr="009C21DF" w:rsidRDefault="00B1223D" w:rsidP="004E2915">
            <w:pPr>
              <w:rPr>
                <w:rFonts w:ascii="Times New Roman" w:hAnsi="Times New Roman" w:cs="Times New Roman"/>
                <w:sz w:val="20"/>
                <w:szCs w:val="20"/>
              </w:rPr>
            </w:pPr>
          </w:p>
        </w:tc>
        <w:tc>
          <w:tcPr>
            <w:tcW w:w="10767" w:type="dxa"/>
            <w:gridSpan w:val="17"/>
            <w:vAlign w:val="center"/>
          </w:tcPr>
          <w:p w14:paraId="71BCCA2D" w14:textId="77777777" w:rsidR="00B1223D" w:rsidRPr="009C21DF" w:rsidRDefault="00B1223D" w:rsidP="0069636C">
            <w:pPr>
              <w:pStyle w:val="ListParagraph"/>
              <w:numPr>
                <w:ilvl w:val="0"/>
                <w:numId w:val="18"/>
              </w:numPr>
              <w:spacing w:after="0" w:line="240" w:lineRule="auto"/>
              <w:rPr>
                <w:rFonts w:ascii="Times New Roman" w:hAnsi="Times New Roman" w:cs="Times New Roman"/>
                <w:sz w:val="16"/>
              </w:rPr>
            </w:pPr>
            <w:r>
              <w:rPr>
                <w:rFonts w:ascii="Times New Roman" w:hAnsi="Times New Roman" w:cs="Times New Roman"/>
                <w:sz w:val="16"/>
              </w:rPr>
              <w:t>D</w:t>
            </w:r>
            <w:r w:rsidRPr="00387D65">
              <w:rPr>
                <w:rFonts w:ascii="Times New Roman" w:hAnsi="Times New Roman" w:cs="Times New Roman"/>
                <w:sz w:val="16"/>
              </w:rPr>
              <w:t xml:space="preserve">esign and adjust </w:t>
            </w:r>
            <w:r>
              <w:rPr>
                <w:rFonts w:ascii="Times New Roman" w:hAnsi="Times New Roman" w:cs="Times New Roman"/>
                <w:sz w:val="16"/>
              </w:rPr>
              <w:t xml:space="preserve"> </w:t>
            </w:r>
            <w:r w:rsidRPr="00387D65">
              <w:rPr>
                <w:rFonts w:ascii="Times New Roman" w:hAnsi="Times New Roman" w:cs="Times New Roman"/>
                <w:sz w:val="16"/>
              </w:rPr>
              <w:t>advanced settings for</w:t>
            </w:r>
            <w:r>
              <w:rPr>
                <w:rFonts w:ascii="Times New Roman" w:hAnsi="Times New Roman" w:cs="Times New Roman"/>
                <w:sz w:val="16"/>
              </w:rPr>
              <w:t xml:space="preserve"> </w:t>
            </w:r>
            <w:r w:rsidRPr="00387D65">
              <w:rPr>
                <w:rFonts w:ascii="Times New Roman" w:hAnsi="Times New Roman" w:cs="Times New Roman"/>
                <w:sz w:val="16"/>
              </w:rPr>
              <w:t xml:space="preserve"> word </w:t>
            </w:r>
            <w:r>
              <w:rPr>
                <w:rFonts w:ascii="Times New Roman" w:hAnsi="Times New Roman" w:cs="Times New Roman"/>
                <w:sz w:val="16"/>
              </w:rPr>
              <w:t xml:space="preserve"> </w:t>
            </w:r>
            <w:r w:rsidRPr="00387D65">
              <w:rPr>
                <w:rFonts w:ascii="Times New Roman" w:hAnsi="Times New Roman" w:cs="Times New Roman"/>
                <w:sz w:val="16"/>
              </w:rPr>
              <w:t>processing and presentation programs</w:t>
            </w:r>
          </w:p>
        </w:tc>
        <w:tc>
          <w:tcPr>
            <w:tcW w:w="1701" w:type="dxa"/>
            <w:gridSpan w:val="3"/>
            <w:vAlign w:val="center"/>
          </w:tcPr>
          <w:p w14:paraId="72A5025A"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9C21DF" w14:paraId="3B49A073" w14:textId="77777777" w:rsidTr="004E2915">
        <w:trPr>
          <w:trHeight w:val="165"/>
        </w:trPr>
        <w:tc>
          <w:tcPr>
            <w:tcW w:w="2842" w:type="dxa"/>
            <w:gridSpan w:val="2"/>
            <w:vMerge/>
            <w:shd w:val="clear" w:color="auto" w:fill="D5F4FF"/>
            <w:vAlign w:val="center"/>
          </w:tcPr>
          <w:p w14:paraId="33DD82B8" w14:textId="77777777" w:rsidR="00B1223D" w:rsidRPr="009C21DF" w:rsidRDefault="00B1223D" w:rsidP="004E2915">
            <w:pPr>
              <w:rPr>
                <w:rFonts w:ascii="Times New Roman" w:hAnsi="Times New Roman" w:cs="Times New Roman"/>
                <w:sz w:val="20"/>
                <w:szCs w:val="20"/>
              </w:rPr>
            </w:pPr>
          </w:p>
        </w:tc>
        <w:tc>
          <w:tcPr>
            <w:tcW w:w="10767" w:type="dxa"/>
            <w:gridSpan w:val="17"/>
            <w:vAlign w:val="center"/>
          </w:tcPr>
          <w:p w14:paraId="53ECA482" w14:textId="77777777" w:rsidR="00B1223D" w:rsidRDefault="00B1223D" w:rsidP="0069636C">
            <w:pPr>
              <w:pStyle w:val="ListParagraph"/>
              <w:numPr>
                <w:ilvl w:val="0"/>
                <w:numId w:val="18"/>
              </w:numPr>
              <w:spacing w:after="0" w:line="240" w:lineRule="auto"/>
              <w:rPr>
                <w:rFonts w:ascii="Times New Roman" w:hAnsi="Times New Roman" w:cs="Times New Roman"/>
                <w:sz w:val="16"/>
              </w:rPr>
            </w:pPr>
            <w:r>
              <w:rPr>
                <w:rFonts w:ascii="Times New Roman" w:hAnsi="Times New Roman" w:cs="Times New Roman"/>
                <w:sz w:val="16"/>
              </w:rPr>
              <w:t>Compare, process and display numerical data using Calculator</w:t>
            </w:r>
          </w:p>
        </w:tc>
        <w:tc>
          <w:tcPr>
            <w:tcW w:w="1701" w:type="dxa"/>
            <w:gridSpan w:val="3"/>
            <w:vAlign w:val="center"/>
          </w:tcPr>
          <w:p w14:paraId="386FFCFF"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4, 3</w:t>
            </w:r>
          </w:p>
        </w:tc>
      </w:tr>
      <w:tr w:rsidR="00B1223D" w:rsidRPr="00FE0CF3" w14:paraId="40EEBADB" w14:textId="77777777" w:rsidTr="004E2915">
        <w:trPr>
          <w:trHeight w:val="165"/>
        </w:trPr>
        <w:tc>
          <w:tcPr>
            <w:tcW w:w="2842" w:type="dxa"/>
            <w:gridSpan w:val="2"/>
            <w:vMerge/>
            <w:shd w:val="clear" w:color="auto" w:fill="D5F4FF"/>
            <w:vAlign w:val="center"/>
          </w:tcPr>
          <w:p w14:paraId="129D1F24" w14:textId="77777777" w:rsidR="00B1223D" w:rsidRPr="009C21DF" w:rsidRDefault="00B1223D" w:rsidP="004E2915">
            <w:pPr>
              <w:rPr>
                <w:rFonts w:ascii="Times New Roman" w:hAnsi="Times New Roman" w:cs="Times New Roman"/>
                <w:sz w:val="20"/>
                <w:szCs w:val="20"/>
              </w:rPr>
            </w:pPr>
          </w:p>
        </w:tc>
        <w:tc>
          <w:tcPr>
            <w:tcW w:w="10767" w:type="dxa"/>
            <w:gridSpan w:val="17"/>
            <w:vAlign w:val="center"/>
          </w:tcPr>
          <w:p w14:paraId="30C066DF" w14:textId="77777777" w:rsidR="00B1223D" w:rsidRPr="009C21DF" w:rsidRDefault="00B1223D" w:rsidP="0069636C">
            <w:pPr>
              <w:pStyle w:val="ListParagraph"/>
              <w:numPr>
                <w:ilvl w:val="0"/>
                <w:numId w:val="18"/>
              </w:numPr>
              <w:spacing w:after="0" w:line="240" w:lineRule="auto"/>
              <w:rPr>
                <w:rFonts w:ascii="Times New Roman" w:hAnsi="Times New Roman" w:cs="Times New Roman"/>
                <w:sz w:val="16"/>
              </w:rPr>
            </w:pPr>
            <w:r w:rsidRPr="0096015B">
              <w:rPr>
                <w:rFonts w:ascii="Times New Roman" w:hAnsi="Times New Roman" w:cs="Times New Roman"/>
                <w:sz w:val="16"/>
              </w:rPr>
              <w:t xml:space="preserve"> Use basic internet and email services</w:t>
            </w:r>
          </w:p>
        </w:tc>
        <w:tc>
          <w:tcPr>
            <w:tcW w:w="1701" w:type="dxa"/>
            <w:gridSpan w:val="3"/>
            <w:vAlign w:val="center"/>
          </w:tcPr>
          <w:p w14:paraId="603734BA" w14:textId="77777777" w:rsidR="00B1223D" w:rsidRPr="00311995"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3F827657" w14:textId="77777777" w:rsidTr="004E2915">
        <w:trPr>
          <w:trHeight w:val="495"/>
        </w:trPr>
        <w:tc>
          <w:tcPr>
            <w:tcW w:w="2842" w:type="dxa"/>
            <w:gridSpan w:val="2"/>
            <w:vMerge w:val="restart"/>
            <w:shd w:val="clear" w:color="auto" w:fill="D5F4FF"/>
            <w:vAlign w:val="center"/>
          </w:tcPr>
          <w:p w14:paraId="218343FE"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2.5</w:t>
            </w:r>
            <w:r w:rsidRPr="001F3B43">
              <w:rPr>
                <w:rFonts w:ascii="Times New Roman" w:hAnsi="Times New Roman" w:cs="Times New Roman"/>
                <w:sz w:val="20"/>
                <w:szCs w:val="20"/>
              </w:rPr>
              <w:t xml:space="preserve">. </w:t>
            </w:r>
            <w:r w:rsidRPr="00491436">
              <w:rPr>
                <w:rFonts w:ascii="Times New Roman" w:hAnsi="Times New Roman" w:cs="Times New Roman"/>
                <w:sz w:val="20"/>
                <w:szCs w:val="20"/>
              </w:rPr>
              <w:t>Course content according to detailed curriculum schedule</w:t>
            </w:r>
          </w:p>
        </w:tc>
        <w:tc>
          <w:tcPr>
            <w:tcW w:w="12468" w:type="dxa"/>
            <w:gridSpan w:val="20"/>
            <w:shd w:val="clear" w:color="auto" w:fill="D5F4FF"/>
            <w:vAlign w:val="center"/>
          </w:tcPr>
          <w:p w14:paraId="43D43859"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Constructive allignement</w:t>
            </w:r>
          </w:p>
        </w:tc>
      </w:tr>
      <w:tr w:rsidR="00B1223D" w:rsidRPr="00FE0CF3" w14:paraId="7F91D33C" w14:textId="77777777" w:rsidTr="004E2915">
        <w:trPr>
          <w:trHeight w:val="494"/>
        </w:trPr>
        <w:tc>
          <w:tcPr>
            <w:tcW w:w="2842" w:type="dxa"/>
            <w:gridSpan w:val="2"/>
            <w:vMerge/>
            <w:shd w:val="clear" w:color="auto" w:fill="D5F4FF"/>
            <w:vAlign w:val="center"/>
          </w:tcPr>
          <w:p w14:paraId="0B02B070"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0137817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gridSpan w:val="3"/>
            <w:vAlign w:val="center"/>
          </w:tcPr>
          <w:p w14:paraId="496DB433" w14:textId="77777777" w:rsidR="00B1223D" w:rsidRPr="00A82523" w:rsidRDefault="00B1223D" w:rsidP="004E2915">
            <w:pPr>
              <w:rPr>
                <w:rFonts w:ascii="Times New Roman" w:hAnsi="Times New Roman" w:cs="Times New Roman"/>
                <w:b/>
                <w:sz w:val="16"/>
                <w:szCs w:val="20"/>
              </w:rPr>
            </w:pPr>
            <w:r w:rsidRPr="00A82523">
              <w:rPr>
                <w:rFonts w:ascii="Times New Roman" w:hAnsi="Times New Roman" w:cs="Times New Roman"/>
                <w:b/>
                <w:sz w:val="16"/>
                <w:szCs w:val="20"/>
              </w:rPr>
              <w:t xml:space="preserve">Thematic unit </w:t>
            </w:r>
          </w:p>
        </w:tc>
        <w:tc>
          <w:tcPr>
            <w:tcW w:w="993" w:type="dxa"/>
            <w:gridSpan w:val="3"/>
            <w:vAlign w:val="center"/>
          </w:tcPr>
          <w:p w14:paraId="10A6F4CE" w14:textId="77777777" w:rsidR="00B1223D" w:rsidRPr="00FA6961" w:rsidRDefault="00B1223D" w:rsidP="004E2915">
            <w:pPr>
              <w:rPr>
                <w:rFonts w:ascii="Times New Roman" w:hAnsi="Times New Roman" w:cs="Times New Roman"/>
                <w:b/>
                <w:sz w:val="16"/>
                <w:szCs w:val="20"/>
              </w:rPr>
            </w:pPr>
            <w:r w:rsidRPr="00FA6961">
              <w:rPr>
                <w:rFonts w:ascii="Times New Roman" w:hAnsi="Times New Roman" w:cs="Times New Roman"/>
                <w:b/>
                <w:sz w:val="16"/>
                <w:szCs w:val="20"/>
              </w:rPr>
              <w:t xml:space="preserve">LO of the course </w:t>
            </w:r>
          </w:p>
        </w:tc>
        <w:tc>
          <w:tcPr>
            <w:tcW w:w="2693" w:type="dxa"/>
            <w:gridSpan w:val="3"/>
            <w:vAlign w:val="center"/>
          </w:tcPr>
          <w:p w14:paraId="700A2D78" w14:textId="77777777" w:rsidR="00B1223D" w:rsidRPr="006D7770" w:rsidRDefault="00B1223D" w:rsidP="004E2915">
            <w:pPr>
              <w:rPr>
                <w:rFonts w:ascii="Times New Roman" w:hAnsi="Times New Roman" w:cs="Times New Roman"/>
                <w:b/>
                <w:sz w:val="16"/>
                <w:szCs w:val="20"/>
              </w:rPr>
            </w:pPr>
            <w:r w:rsidRPr="006D7770">
              <w:rPr>
                <w:rFonts w:ascii="Times New Roman" w:hAnsi="Times New Roman" w:cs="Times New Roman"/>
                <w:b/>
                <w:sz w:val="16"/>
                <w:szCs w:val="20"/>
              </w:rPr>
              <w:t>Content</w:t>
            </w:r>
            <w:r w:rsidRPr="00A82523">
              <w:rPr>
                <w:rFonts w:ascii="Times New Roman" w:hAnsi="Times New Roman" w:cs="Times New Roman"/>
                <w:b/>
                <w:sz w:val="16"/>
                <w:szCs w:val="20"/>
              </w:rPr>
              <w:t>/teaching methods</w:t>
            </w:r>
            <w:r w:rsidRPr="006D7770">
              <w:rPr>
                <w:rFonts w:ascii="Times New Roman" w:hAnsi="Times New Roman" w:cs="Times New Roman"/>
                <w:b/>
                <w:sz w:val="16"/>
                <w:szCs w:val="20"/>
              </w:rPr>
              <w:t xml:space="preserve"> </w:t>
            </w:r>
          </w:p>
        </w:tc>
        <w:tc>
          <w:tcPr>
            <w:tcW w:w="3544" w:type="dxa"/>
            <w:gridSpan w:val="8"/>
            <w:vAlign w:val="center"/>
          </w:tcPr>
          <w:p w14:paraId="517F3BFE" w14:textId="77777777" w:rsidR="00B1223D" w:rsidRPr="006D7770" w:rsidRDefault="00B1223D" w:rsidP="004E2915">
            <w:pPr>
              <w:rPr>
                <w:rFonts w:ascii="Times New Roman" w:hAnsi="Times New Roman" w:cs="Times New Roman"/>
                <w:b/>
                <w:sz w:val="16"/>
                <w:szCs w:val="20"/>
              </w:rPr>
            </w:pPr>
            <w:r w:rsidRPr="00A82523">
              <w:rPr>
                <w:rFonts w:ascii="Times New Roman" w:hAnsi="Times New Roman" w:cs="Times New Roman"/>
                <w:b/>
                <w:sz w:val="16"/>
                <w:szCs w:val="20"/>
              </w:rPr>
              <w:t>Evaluation</w:t>
            </w:r>
          </w:p>
        </w:tc>
        <w:tc>
          <w:tcPr>
            <w:tcW w:w="1417" w:type="dxa"/>
            <w:vAlign w:val="center"/>
          </w:tcPr>
          <w:p w14:paraId="192D729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41E5E226" w14:textId="77777777" w:rsidTr="004E2915">
        <w:trPr>
          <w:trHeight w:val="414"/>
        </w:trPr>
        <w:tc>
          <w:tcPr>
            <w:tcW w:w="2842" w:type="dxa"/>
            <w:gridSpan w:val="2"/>
            <w:vMerge/>
            <w:shd w:val="clear" w:color="auto" w:fill="D5F4FF"/>
            <w:vAlign w:val="center"/>
          </w:tcPr>
          <w:p w14:paraId="18619079"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71F0262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24F5A3B4"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Introduction to the course and a detailed syllabus.</w:t>
            </w:r>
          </w:p>
          <w:p w14:paraId="7E9606E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Exercises: introduction to e-learning and web-mail</w:t>
            </w:r>
          </w:p>
        </w:tc>
        <w:tc>
          <w:tcPr>
            <w:tcW w:w="993" w:type="dxa"/>
            <w:gridSpan w:val="3"/>
            <w:vAlign w:val="center"/>
          </w:tcPr>
          <w:p w14:paraId="5C94D0CB"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w:t>
            </w:r>
          </w:p>
        </w:tc>
        <w:tc>
          <w:tcPr>
            <w:tcW w:w="2693" w:type="dxa"/>
            <w:gridSpan w:val="3"/>
            <w:vAlign w:val="center"/>
          </w:tcPr>
          <w:p w14:paraId="541AF128"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Students  listen to lectures and read literature. In seminar classes, they get acquainted with the content of the course and documents on the e-learning page of the course by working independently on a computer.</w:t>
            </w:r>
          </w:p>
        </w:tc>
        <w:tc>
          <w:tcPr>
            <w:tcW w:w="3544" w:type="dxa"/>
            <w:gridSpan w:val="8"/>
            <w:vAlign w:val="center"/>
          </w:tcPr>
          <w:p w14:paraId="28A27D93"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w:t>
            </w:r>
          </w:p>
        </w:tc>
        <w:tc>
          <w:tcPr>
            <w:tcW w:w="1417" w:type="dxa"/>
            <w:vAlign w:val="center"/>
          </w:tcPr>
          <w:p w14:paraId="7CB83568"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2 h</w:t>
            </w:r>
          </w:p>
        </w:tc>
      </w:tr>
      <w:tr w:rsidR="00B1223D" w:rsidRPr="00FE0CF3" w14:paraId="47C2D06E" w14:textId="77777777" w:rsidTr="004E2915">
        <w:trPr>
          <w:trHeight w:val="494"/>
        </w:trPr>
        <w:tc>
          <w:tcPr>
            <w:tcW w:w="2842" w:type="dxa"/>
            <w:gridSpan w:val="2"/>
            <w:vMerge/>
            <w:shd w:val="clear" w:color="auto" w:fill="D5F4FF"/>
            <w:vAlign w:val="center"/>
          </w:tcPr>
          <w:p w14:paraId="2B219FF3"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4402067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1CBDFCBD"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Informatics and computing</w:t>
            </w:r>
          </w:p>
          <w:p w14:paraId="3F95906A"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Exercises: MS Windows basics</w:t>
            </w:r>
          </w:p>
        </w:tc>
        <w:tc>
          <w:tcPr>
            <w:tcW w:w="993" w:type="dxa"/>
            <w:gridSpan w:val="3"/>
            <w:vAlign w:val="center"/>
          </w:tcPr>
          <w:p w14:paraId="67D1FD5C"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1</w:t>
            </w:r>
          </w:p>
        </w:tc>
        <w:tc>
          <w:tcPr>
            <w:tcW w:w="2693" w:type="dxa"/>
            <w:gridSpan w:val="3"/>
            <w:vAlign w:val="center"/>
          </w:tcPr>
          <w:p w14:paraId="7DF19DD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Students listen to lectures and read literature. Get acquainted with the basics of MS Windows on computers. </w:t>
            </w:r>
          </w:p>
        </w:tc>
        <w:tc>
          <w:tcPr>
            <w:tcW w:w="3544" w:type="dxa"/>
            <w:gridSpan w:val="8"/>
            <w:vAlign w:val="center"/>
          </w:tcPr>
          <w:p w14:paraId="3942399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They know how to use the MS Windows operating system at a colloquium or a written and oral exam</w:t>
            </w:r>
          </w:p>
        </w:tc>
        <w:tc>
          <w:tcPr>
            <w:tcW w:w="1417" w:type="dxa"/>
            <w:vAlign w:val="center"/>
          </w:tcPr>
          <w:p w14:paraId="3CA958DC"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40149713" w14:textId="77777777" w:rsidTr="004E2915">
        <w:trPr>
          <w:trHeight w:val="494"/>
        </w:trPr>
        <w:tc>
          <w:tcPr>
            <w:tcW w:w="2842" w:type="dxa"/>
            <w:gridSpan w:val="2"/>
            <w:vMerge/>
            <w:shd w:val="clear" w:color="auto" w:fill="D5F4FF"/>
            <w:vAlign w:val="center"/>
          </w:tcPr>
          <w:p w14:paraId="17C2E401"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2AB1BE40"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FDC6674"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Historical development of computing  </w:t>
            </w:r>
          </w:p>
          <w:p w14:paraId="45535BBD"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Exercises: MS Windows file  management </w:t>
            </w:r>
          </w:p>
        </w:tc>
        <w:tc>
          <w:tcPr>
            <w:tcW w:w="993" w:type="dxa"/>
            <w:gridSpan w:val="3"/>
            <w:vAlign w:val="center"/>
          </w:tcPr>
          <w:p w14:paraId="29F33535"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1</w:t>
            </w:r>
          </w:p>
        </w:tc>
        <w:tc>
          <w:tcPr>
            <w:tcW w:w="2693" w:type="dxa"/>
            <w:gridSpan w:val="3"/>
            <w:vAlign w:val="center"/>
          </w:tcPr>
          <w:p w14:paraId="724CFA08"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Students listen to lectures and read literature. Get acquainted with the basics of MS Windows Explorer  on computers.</w:t>
            </w:r>
          </w:p>
        </w:tc>
        <w:tc>
          <w:tcPr>
            <w:tcW w:w="3544" w:type="dxa"/>
            <w:gridSpan w:val="8"/>
            <w:vAlign w:val="center"/>
          </w:tcPr>
          <w:p w14:paraId="0E210590"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They know how to use the MS Windows Explorer at a colloquium or a written and oral exam </w:t>
            </w:r>
          </w:p>
        </w:tc>
        <w:tc>
          <w:tcPr>
            <w:tcW w:w="1417" w:type="dxa"/>
            <w:vAlign w:val="center"/>
          </w:tcPr>
          <w:p w14:paraId="23DF1425"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3C5D3FE4" w14:textId="77777777" w:rsidTr="004E2915">
        <w:trPr>
          <w:trHeight w:val="494"/>
        </w:trPr>
        <w:tc>
          <w:tcPr>
            <w:tcW w:w="2842" w:type="dxa"/>
            <w:gridSpan w:val="2"/>
            <w:vMerge/>
            <w:shd w:val="clear" w:color="auto" w:fill="D5F4FF"/>
            <w:vAlign w:val="center"/>
          </w:tcPr>
          <w:p w14:paraId="70F48040"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6EE91AF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FBCA8E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Information society </w:t>
            </w:r>
          </w:p>
          <w:p w14:paraId="03A7CBA2"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Exercises: MS Word obasics </w:t>
            </w:r>
          </w:p>
        </w:tc>
        <w:tc>
          <w:tcPr>
            <w:tcW w:w="993" w:type="dxa"/>
            <w:gridSpan w:val="3"/>
            <w:vAlign w:val="center"/>
          </w:tcPr>
          <w:p w14:paraId="573BBE1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2</w:t>
            </w:r>
          </w:p>
        </w:tc>
        <w:tc>
          <w:tcPr>
            <w:tcW w:w="2693" w:type="dxa"/>
            <w:gridSpan w:val="3"/>
            <w:vAlign w:val="center"/>
          </w:tcPr>
          <w:p w14:paraId="29F994EA"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66D28CD4"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They know how to use the MS Windows Word at a colloquium or a written and oral exam</w:t>
            </w:r>
          </w:p>
        </w:tc>
        <w:tc>
          <w:tcPr>
            <w:tcW w:w="1417" w:type="dxa"/>
            <w:vAlign w:val="center"/>
          </w:tcPr>
          <w:p w14:paraId="36718738"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2BECEDAD" w14:textId="77777777" w:rsidTr="004E2915">
        <w:trPr>
          <w:trHeight w:val="494"/>
        </w:trPr>
        <w:tc>
          <w:tcPr>
            <w:tcW w:w="2842" w:type="dxa"/>
            <w:gridSpan w:val="2"/>
            <w:vMerge/>
            <w:shd w:val="clear" w:color="auto" w:fill="D5F4FF"/>
            <w:vAlign w:val="center"/>
          </w:tcPr>
          <w:p w14:paraId="6068F1C8"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35106B5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51F28860"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Computer networks and  Internet</w:t>
            </w:r>
          </w:p>
          <w:p w14:paraId="6066A550"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Exercises: MS Word  text editing </w:t>
            </w:r>
          </w:p>
        </w:tc>
        <w:tc>
          <w:tcPr>
            <w:tcW w:w="993" w:type="dxa"/>
            <w:gridSpan w:val="3"/>
            <w:vAlign w:val="center"/>
          </w:tcPr>
          <w:p w14:paraId="5CE0D11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2</w:t>
            </w:r>
          </w:p>
        </w:tc>
        <w:tc>
          <w:tcPr>
            <w:tcW w:w="2693" w:type="dxa"/>
            <w:gridSpan w:val="3"/>
            <w:vAlign w:val="center"/>
          </w:tcPr>
          <w:p w14:paraId="37C34AA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5A14ECCC"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They know how to use the MS Word  for text editing at a colloquium or a written and oral exam </w:t>
            </w:r>
          </w:p>
        </w:tc>
        <w:tc>
          <w:tcPr>
            <w:tcW w:w="1417" w:type="dxa"/>
            <w:vAlign w:val="center"/>
          </w:tcPr>
          <w:p w14:paraId="6FCD240D"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64B4106D" w14:textId="77777777" w:rsidTr="004E2915">
        <w:trPr>
          <w:trHeight w:val="494"/>
        </w:trPr>
        <w:tc>
          <w:tcPr>
            <w:tcW w:w="2842" w:type="dxa"/>
            <w:gridSpan w:val="2"/>
            <w:vMerge/>
            <w:shd w:val="clear" w:color="auto" w:fill="D5F4FF"/>
            <w:vAlign w:val="center"/>
          </w:tcPr>
          <w:p w14:paraId="3B66CF81"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7233508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35A5C5A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Planning and designing of IS </w:t>
            </w:r>
          </w:p>
          <w:p w14:paraId="339D6E5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Exercises: MS Word – making template </w:t>
            </w:r>
          </w:p>
        </w:tc>
        <w:tc>
          <w:tcPr>
            <w:tcW w:w="993" w:type="dxa"/>
            <w:gridSpan w:val="3"/>
            <w:vAlign w:val="center"/>
          </w:tcPr>
          <w:p w14:paraId="399DE58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3</w:t>
            </w:r>
          </w:p>
        </w:tc>
        <w:tc>
          <w:tcPr>
            <w:tcW w:w="2693" w:type="dxa"/>
            <w:gridSpan w:val="3"/>
            <w:vAlign w:val="center"/>
          </w:tcPr>
          <w:p w14:paraId="797C410A"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2ED80F46"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They know how to use the MS Word for templates at a colloquium or a written and oral exam </w:t>
            </w:r>
          </w:p>
        </w:tc>
        <w:tc>
          <w:tcPr>
            <w:tcW w:w="1417" w:type="dxa"/>
            <w:vAlign w:val="center"/>
          </w:tcPr>
          <w:p w14:paraId="31CEC6F9"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439873DE" w14:textId="77777777" w:rsidTr="004E2915">
        <w:trPr>
          <w:trHeight w:val="494"/>
        </w:trPr>
        <w:tc>
          <w:tcPr>
            <w:tcW w:w="2842" w:type="dxa"/>
            <w:gridSpan w:val="2"/>
            <w:vMerge/>
            <w:shd w:val="clear" w:color="auto" w:fill="D5F4FF"/>
            <w:vAlign w:val="center"/>
          </w:tcPr>
          <w:p w14:paraId="6AE71ADC"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3EFE4E0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3D042FCB" w14:textId="77777777" w:rsidR="00B1223D" w:rsidRPr="002D350A" w:rsidRDefault="00B1223D" w:rsidP="004E2915">
            <w:pPr>
              <w:rPr>
                <w:rFonts w:ascii="Times New Roman" w:eastAsia="Times New Roman" w:hAnsi="Times New Roman" w:cs="Times New Roman"/>
                <w:sz w:val="16"/>
                <w:szCs w:val="16"/>
                <w:lang w:eastAsia="hr-HR"/>
              </w:rPr>
            </w:pPr>
            <w:r w:rsidRPr="002D350A">
              <w:rPr>
                <w:rFonts w:ascii="Times New Roman" w:eastAsia="Times New Roman" w:hAnsi="Times New Roman" w:cs="Times New Roman"/>
                <w:sz w:val="16"/>
                <w:szCs w:val="16"/>
                <w:lang w:eastAsia="hr-HR"/>
              </w:rPr>
              <w:t xml:space="preserve">Information systems and technologies </w:t>
            </w:r>
          </w:p>
          <w:p w14:paraId="64AA6300" w14:textId="77777777" w:rsidR="00B1223D" w:rsidRPr="002D350A" w:rsidRDefault="00B1223D" w:rsidP="004E2915">
            <w:pPr>
              <w:rPr>
                <w:rFonts w:ascii="Times New Roman" w:hAnsi="Times New Roman" w:cs="Times New Roman"/>
                <w:sz w:val="16"/>
                <w:szCs w:val="16"/>
              </w:rPr>
            </w:pPr>
            <w:r w:rsidRPr="002D350A">
              <w:rPr>
                <w:rFonts w:ascii="Times New Roman" w:eastAsia="Times New Roman" w:hAnsi="Times New Roman" w:cs="Times New Roman"/>
                <w:sz w:val="16"/>
                <w:szCs w:val="16"/>
                <w:lang w:eastAsia="hr-HR"/>
              </w:rPr>
              <w:t>Exercises: MS Word – seminar paper example</w:t>
            </w:r>
          </w:p>
        </w:tc>
        <w:tc>
          <w:tcPr>
            <w:tcW w:w="993" w:type="dxa"/>
            <w:gridSpan w:val="3"/>
            <w:vAlign w:val="center"/>
          </w:tcPr>
          <w:p w14:paraId="77A4D22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3</w:t>
            </w:r>
          </w:p>
        </w:tc>
        <w:tc>
          <w:tcPr>
            <w:tcW w:w="2693" w:type="dxa"/>
            <w:gridSpan w:val="3"/>
            <w:vAlign w:val="center"/>
          </w:tcPr>
          <w:p w14:paraId="09205774"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38C7B2B7"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They know how to use the MS Word  to create seminar paper  at a colloquium or a written and oral exam </w:t>
            </w:r>
          </w:p>
        </w:tc>
        <w:tc>
          <w:tcPr>
            <w:tcW w:w="1417" w:type="dxa"/>
            <w:vAlign w:val="center"/>
          </w:tcPr>
          <w:p w14:paraId="601FEB73"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63C782F5" w14:textId="77777777" w:rsidTr="004E2915">
        <w:trPr>
          <w:trHeight w:val="494"/>
        </w:trPr>
        <w:tc>
          <w:tcPr>
            <w:tcW w:w="2842" w:type="dxa"/>
            <w:gridSpan w:val="2"/>
            <w:vMerge/>
            <w:shd w:val="clear" w:color="auto" w:fill="D5F4FF"/>
            <w:vAlign w:val="center"/>
          </w:tcPr>
          <w:p w14:paraId="4AA1E45D"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3FC2A00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2881D0A9" w14:textId="77777777" w:rsidR="00B1223D" w:rsidRPr="002D350A" w:rsidRDefault="00B1223D" w:rsidP="004E2915">
            <w:pPr>
              <w:rPr>
                <w:rFonts w:ascii="Times New Roman" w:eastAsia="Times New Roman" w:hAnsi="Times New Roman" w:cs="Times New Roman"/>
                <w:sz w:val="16"/>
                <w:szCs w:val="16"/>
                <w:lang w:eastAsia="hr-HR"/>
              </w:rPr>
            </w:pPr>
            <w:r w:rsidRPr="002D350A">
              <w:rPr>
                <w:rFonts w:ascii="Times New Roman" w:eastAsia="Times New Roman" w:hAnsi="Times New Roman" w:cs="Times New Roman"/>
                <w:sz w:val="16"/>
                <w:szCs w:val="16"/>
                <w:lang w:eastAsia="hr-HR"/>
              </w:rPr>
              <w:t xml:space="preserve">Revision for the colloquium </w:t>
            </w:r>
          </w:p>
          <w:p w14:paraId="172EAC01" w14:textId="77777777" w:rsidR="00B1223D" w:rsidRPr="002D350A" w:rsidRDefault="00B1223D" w:rsidP="004E2915">
            <w:pPr>
              <w:rPr>
                <w:rFonts w:ascii="Times New Roman" w:hAnsi="Times New Roman" w:cs="Times New Roman"/>
                <w:sz w:val="16"/>
                <w:szCs w:val="16"/>
              </w:rPr>
            </w:pPr>
            <w:r w:rsidRPr="002D350A">
              <w:rPr>
                <w:rFonts w:ascii="Times New Roman" w:eastAsia="Times New Roman" w:hAnsi="Times New Roman" w:cs="Times New Roman"/>
                <w:sz w:val="16"/>
                <w:szCs w:val="16"/>
                <w:lang w:eastAsia="hr-HR"/>
              </w:rPr>
              <w:t>Colloquium 1.</w:t>
            </w:r>
          </w:p>
        </w:tc>
        <w:tc>
          <w:tcPr>
            <w:tcW w:w="993" w:type="dxa"/>
            <w:gridSpan w:val="3"/>
            <w:vAlign w:val="center"/>
          </w:tcPr>
          <w:p w14:paraId="74895636"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1,2,3,4</w:t>
            </w:r>
          </w:p>
        </w:tc>
        <w:tc>
          <w:tcPr>
            <w:tcW w:w="2693" w:type="dxa"/>
            <w:gridSpan w:val="3"/>
            <w:vAlign w:val="center"/>
          </w:tcPr>
          <w:p w14:paraId="53BD4A2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and take the test on computers. </w:t>
            </w:r>
          </w:p>
        </w:tc>
        <w:tc>
          <w:tcPr>
            <w:tcW w:w="3544" w:type="dxa"/>
            <w:gridSpan w:val="8"/>
            <w:vAlign w:val="center"/>
          </w:tcPr>
          <w:p w14:paraId="1FD1BF37"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They work on the colloquium on a computer and send the result via web-mail</w:t>
            </w:r>
          </w:p>
        </w:tc>
        <w:tc>
          <w:tcPr>
            <w:tcW w:w="1417" w:type="dxa"/>
            <w:vAlign w:val="center"/>
          </w:tcPr>
          <w:p w14:paraId="4CA151A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36 h</w:t>
            </w:r>
          </w:p>
        </w:tc>
      </w:tr>
      <w:tr w:rsidR="00B1223D" w:rsidRPr="00FE0CF3" w14:paraId="44630DD3" w14:textId="77777777" w:rsidTr="004E2915">
        <w:trPr>
          <w:trHeight w:val="494"/>
        </w:trPr>
        <w:tc>
          <w:tcPr>
            <w:tcW w:w="2842" w:type="dxa"/>
            <w:gridSpan w:val="2"/>
            <w:vMerge/>
            <w:shd w:val="clear" w:color="auto" w:fill="D5F4FF"/>
            <w:vAlign w:val="center"/>
          </w:tcPr>
          <w:p w14:paraId="77F7EFC8"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7DB6B26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64E634A3"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Von Neumanov computer model </w:t>
            </w:r>
          </w:p>
          <w:p w14:paraId="6E7E45BA"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Exercises: MS Excel – table formatting  </w:t>
            </w:r>
          </w:p>
        </w:tc>
        <w:tc>
          <w:tcPr>
            <w:tcW w:w="993" w:type="dxa"/>
            <w:gridSpan w:val="3"/>
            <w:vAlign w:val="center"/>
          </w:tcPr>
          <w:p w14:paraId="7D45DBB7"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4</w:t>
            </w:r>
          </w:p>
        </w:tc>
        <w:tc>
          <w:tcPr>
            <w:tcW w:w="2693" w:type="dxa"/>
            <w:gridSpan w:val="3"/>
            <w:vAlign w:val="center"/>
          </w:tcPr>
          <w:p w14:paraId="7C0AF217"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4AF64AE0"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At the colloquium or written and oral exam, they know how to format tables using MS Excel.</w:t>
            </w:r>
          </w:p>
        </w:tc>
        <w:tc>
          <w:tcPr>
            <w:tcW w:w="1417" w:type="dxa"/>
            <w:vAlign w:val="center"/>
          </w:tcPr>
          <w:p w14:paraId="65A34A37"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188B4327" w14:textId="77777777" w:rsidTr="004E2915">
        <w:trPr>
          <w:trHeight w:val="494"/>
        </w:trPr>
        <w:tc>
          <w:tcPr>
            <w:tcW w:w="2842" w:type="dxa"/>
            <w:gridSpan w:val="2"/>
            <w:vMerge/>
            <w:shd w:val="clear" w:color="auto" w:fill="D5F4FF"/>
            <w:vAlign w:val="center"/>
          </w:tcPr>
          <w:p w14:paraId="27163C6F"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1B192D9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2FF5D2D7"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Safety of  IS</w:t>
            </w:r>
          </w:p>
          <w:p w14:paraId="04A660AB"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Exercises: MS Excel – application of basic formula </w:t>
            </w:r>
          </w:p>
        </w:tc>
        <w:tc>
          <w:tcPr>
            <w:tcW w:w="993" w:type="dxa"/>
            <w:gridSpan w:val="3"/>
            <w:vAlign w:val="center"/>
          </w:tcPr>
          <w:p w14:paraId="7DD73C6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4, 5</w:t>
            </w:r>
          </w:p>
        </w:tc>
        <w:tc>
          <w:tcPr>
            <w:tcW w:w="2693" w:type="dxa"/>
            <w:gridSpan w:val="3"/>
            <w:vAlign w:val="center"/>
          </w:tcPr>
          <w:p w14:paraId="453676F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557FD41A"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They know how to apply the basic functions and formulas in MS Excel at a colloquium or written and oral exam.</w:t>
            </w:r>
          </w:p>
        </w:tc>
        <w:tc>
          <w:tcPr>
            <w:tcW w:w="1417" w:type="dxa"/>
            <w:vAlign w:val="center"/>
          </w:tcPr>
          <w:p w14:paraId="23F8BD84"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489BD6EB" w14:textId="77777777" w:rsidTr="004E2915">
        <w:trPr>
          <w:trHeight w:val="494"/>
        </w:trPr>
        <w:tc>
          <w:tcPr>
            <w:tcW w:w="2842" w:type="dxa"/>
            <w:gridSpan w:val="2"/>
            <w:vMerge/>
            <w:shd w:val="clear" w:color="auto" w:fill="D5F4FF"/>
            <w:vAlign w:val="center"/>
          </w:tcPr>
          <w:p w14:paraId="319BEC9C"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45D0F46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C3D54E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Exercises: MS Excel – graphs</w:t>
            </w:r>
          </w:p>
        </w:tc>
        <w:tc>
          <w:tcPr>
            <w:tcW w:w="993" w:type="dxa"/>
            <w:gridSpan w:val="3"/>
            <w:vAlign w:val="center"/>
          </w:tcPr>
          <w:p w14:paraId="57EE3BCA"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4, 5</w:t>
            </w:r>
          </w:p>
        </w:tc>
        <w:tc>
          <w:tcPr>
            <w:tcW w:w="2693" w:type="dxa"/>
            <w:gridSpan w:val="3"/>
            <w:vAlign w:val="center"/>
          </w:tcPr>
          <w:p w14:paraId="69789E8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5367962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At the colloquium or written and oral exam, they know how to create various types of charts in MS Excel.</w:t>
            </w:r>
          </w:p>
        </w:tc>
        <w:tc>
          <w:tcPr>
            <w:tcW w:w="1417" w:type="dxa"/>
            <w:vAlign w:val="center"/>
          </w:tcPr>
          <w:p w14:paraId="47F978CB"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55E1CBC1" w14:textId="77777777" w:rsidTr="004E2915">
        <w:trPr>
          <w:trHeight w:val="494"/>
        </w:trPr>
        <w:tc>
          <w:tcPr>
            <w:tcW w:w="2842" w:type="dxa"/>
            <w:gridSpan w:val="2"/>
            <w:vMerge/>
            <w:shd w:val="clear" w:color="auto" w:fill="D5F4FF"/>
            <w:vAlign w:val="center"/>
          </w:tcPr>
          <w:p w14:paraId="1D90C0AD"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553C756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0B6FDD7D" w14:textId="77777777" w:rsidR="00B1223D" w:rsidRPr="002D350A" w:rsidRDefault="00B1223D" w:rsidP="004E2915">
            <w:pPr>
              <w:rPr>
                <w:rFonts w:ascii="Times New Roman" w:hAnsi="Times New Roman" w:cs="Times New Roman"/>
                <w:sz w:val="16"/>
                <w:szCs w:val="16"/>
              </w:rPr>
            </w:pPr>
            <w:r w:rsidRPr="002D350A">
              <w:rPr>
                <w:rFonts w:ascii="Times New Roman" w:eastAsia="Times New Roman" w:hAnsi="Times New Roman" w:cs="Times New Roman"/>
                <w:sz w:val="16"/>
                <w:szCs w:val="16"/>
                <w:lang w:eastAsia="hr-HR"/>
              </w:rPr>
              <w:t>MS Excel –making  templates</w:t>
            </w:r>
          </w:p>
        </w:tc>
        <w:tc>
          <w:tcPr>
            <w:tcW w:w="993" w:type="dxa"/>
            <w:gridSpan w:val="3"/>
            <w:vAlign w:val="center"/>
          </w:tcPr>
          <w:p w14:paraId="5D90B05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w:t>
            </w:r>
          </w:p>
        </w:tc>
        <w:tc>
          <w:tcPr>
            <w:tcW w:w="2693" w:type="dxa"/>
            <w:gridSpan w:val="3"/>
            <w:vAlign w:val="center"/>
          </w:tcPr>
          <w:p w14:paraId="12C8FE34"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43CCBE26"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At the colloquium or written and oral exam, they know how to create a template in MS Excel.</w:t>
            </w:r>
          </w:p>
        </w:tc>
        <w:tc>
          <w:tcPr>
            <w:tcW w:w="1417" w:type="dxa"/>
            <w:vAlign w:val="center"/>
          </w:tcPr>
          <w:p w14:paraId="20A7868E"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1E2F3F63" w14:textId="77777777" w:rsidTr="004E2915">
        <w:trPr>
          <w:trHeight w:val="494"/>
        </w:trPr>
        <w:tc>
          <w:tcPr>
            <w:tcW w:w="2842" w:type="dxa"/>
            <w:gridSpan w:val="2"/>
            <w:vMerge/>
            <w:shd w:val="clear" w:color="auto" w:fill="D5F4FF"/>
            <w:vAlign w:val="center"/>
          </w:tcPr>
          <w:p w14:paraId="5252809B"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421C9DD0"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5EDF16CB" w14:textId="77777777" w:rsidR="00B1223D" w:rsidRPr="002D350A" w:rsidRDefault="00B1223D" w:rsidP="004E2915">
            <w:pPr>
              <w:rPr>
                <w:rFonts w:ascii="Times New Roman" w:eastAsia="Times New Roman" w:hAnsi="Times New Roman" w:cs="Times New Roman"/>
                <w:sz w:val="16"/>
                <w:szCs w:val="16"/>
                <w:lang w:eastAsia="hr-HR"/>
              </w:rPr>
            </w:pPr>
            <w:r w:rsidRPr="002D350A">
              <w:rPr>
                <w:rFonts w:ascii="Times New Roman" w:eastAsia="Times New Roman" w:hAnsi="Times New Roman" w:cs="Times New Roman"/>
                <w:sz w:val="16"/>
                <w:szCs w:val="16"/>
                <w:lang w:eastAsia="hr-HR"/>
              </w:rPr>
              <w:t xml:space="preserve">Power Point – making presentation with ready-made templates </w:t>
            </w:r>
          </w:p>
        </w:tc>
        <w:tc>
          <w:tcPr>
            <w:tcW w:w="993" w:type="dxa"/>
            <w:gridSpan w:val="3"/>
            <w:vAlign w:val="center"/>
          </w:tcPr>
          <w:p w14:paraId="2F7A489B"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w:t>
            </w:r>
          </w:p>
        </w:tc>
        <w:tc>
          <w:tcPr>
            <w:tcW w:w="2693" w:type="dxa"/>
            <w:gridSpan w:val="3"/>
            <w:vAlign w:val="center"/>
          </w:tcPr>
          <w:p w14:paraId="01403A8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18111253"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At the colloquium or written and oral exam, they know how to make a presentation using ready-made forms.</w:t>
            </w:r>
          </w:p>
        </w:tc>
        <w:tc>
          <w:tcPr>
            <w:tcW w:w="1417" w:type="dxa"/>
            <w:vAlign w:val="center"/>
          </w:tcPr>
          <w:p w14:paraId="61F8BB1D"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2351BD93" w14:textId="77777777" w:rsidTr="004E2915">
        <w:trPr>
          <w:trHeight w:val="494"/>
        </w:trPr>
        <w:tc>
          <w:tcPr>
            <w:tcW w:w="2842" w:type="dxa"/>
            <w:gridSpan w:val="2"/>
            <w:vMerge/>
            <w:shd w:val="clear" w:color="auto" w:fill="D5F4FF"/>
            <w:vAlign w:val="center"/>
          </w:tcPr>
          <w:p w14:paraId="159F6DB8"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2040DA8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730C26BC"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Power Point – making presentation by editing slide matrix </w:t>
            </w:r>
          </w:p>
        </w:tc>
        <w:tc>
          <w:tcPr>
            <w:tcW w:w="993" w:type="dxa"/>
            <w:gridSpan w:val="3"/>
            <w:vAlign w:val="center"/>
          </w:tcPr>
          <w:p w14:paraId="3436F54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w:t>
            </w:r>
          </w:p>
        </w:tc>
        <w:tc>
          <w:tcPr>
            <w:tcW w:w="2693" w:type="dxa"/>
            <w:gridSpan w:val="3"/>
            <w:vAlign w:val="center"/>
          </w:tcPr>
          <w:p w14:paraId="3B6B9B4D"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read literature. Work on computers. </w:t>
            </w:r>
          </w:p>
        </w:tc>
        <w:tc>
          <w:tcPr>
            <w:tcW w:w="3544" w:type="dxa"/>
            <w:gridSpan w:val="8"/>
            <w:vAlign w:val="center"/>
          </w:tcPr>
          <w:p w14:paraId="2A31A6E6"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At the colloquium or written and oral exam, they know how to make a presentation by creating their own slide matrix</w:t>
            </w:r>
          </w:p>
        </w:tc>
        <w:tc>
          <w:tcPr>
            <w:tcW w:w="1417" w:type="dxa"/>
            <w:vAlign w:val="center"/>
          </w:tcPr>
          <w:p w14:paraId="4DDC9BCC"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6 h</w:t>
            </w:r>
          </w:p>
        </w:tc>
      </w:tr>
      <w:tr w:rsidR="00B1223D" w:rsidRPr="00FE0CF3" w14:paraId="34C4D9F8" w14:textId="77777777" w:rsidTr="004E2915">
        <w:trPr>
          <w:trHeight w:val="494"/>
        </w:trPr>
        <w:tc>
          <w:tcPr>
            <w:tcW w:w="2842" w:type="dxa"/>
            <w:gridSpan w:val="2"/>
            <w:vMerge/>
            <w:shd w:val="clear" w:color="auto" w:fill="D5F4FF"/>
            <w:vAlign w:val="center"/>
          </w:tcPr>
          <w:p w14:paraId="11E2696D" w14:textId="77777777" w:rsidR="00B1223D" w:rsidRPr="00FE0CF3" w:rsidRDefault="00B1223D" w:rsidP="004E2915">
            <w:pPr>
              <w:rPr>
                <w:rFonts w:ascii="Times New Roman" w:hAnsi="Times New Roman" w:cs="Times New Roman"/>
                <w:sz w:val="20"/>
                <w:szCs w:val="20"/>
              </w:rPr>
            </w:pPr>
          </w:p>
        </w:tc>
        <w:tc>
          <w:tcPr>
            <w:tcW w:w="561" w:type="dxa"/>
            <w:gridSpan w:val="2"/>
            <w:vAlign w:val="center"/>
          </w:tcPr>
          <w:p w14:paraId="35F336D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gridSpan w:val="3"/>
            <w:vAlign w:val="center"/>
          </w:tcPr>
          <w:p w14:paraId="4E8BB171"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Final conclusions/Revision and preparation for the colloquium and/or exam </w:t>
            </w:r>
          </w:p>
          <w:p w14:paraId="602325FF"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Colloquium  2.</w:t>
            </w:r>
          </w:p>
        </w:tc>
        <w:tc>
          <w:tcPr>
            <w:tcW w:w="993" w:type="dxa"/>
            <w:gridSpan w:val="3"/>
            <w:vAlign w:val="center"/>
          </w:tcPr>
          <w:p w14:paraId="3F75A1B2"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4, 5, 6</w:t>
            </w:r>
          </w:p>
        </w:tc>
        <w:tc>
          <w:tcPr>
            <w:tcW w:w="2693" w:type="dxa"/>
            <w:gridSpan w:val="3"/>
            <w:vAlign w:val="center"/>
          </w:tcPr>
          <w:p w14:paraId="1EC8FF62"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 xml:space="preserve">Listen to lectures and prepare individually for the test. Write the test on computers. </w:t>
            </w:r>
          </w:p>
        </w:tc>
        <w:tc>
          <w:tcPr>
            <w:tcW w:w="3544" w:type="dxa"/>
            <w:gridSpan w:val="8"/>
            <w:vAlign w:val="center"/>
          </w:tcPr>
          <w:p w14:paraId="1FFA24A6"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They work on the colloquium on a computer and send the result via web-mail</w:t>
            </w:r>
          </w:p>
        </w:tc>
        <w:tc>
          <w:tcPr>
            <w:tcW w:w="1417" w:type="dxa"/>
            <w:vAlign w:val="center"/>
          </w:tcPr>
          <w:p w14:paraId="5A5CCA2C" w14:textId="77777777" w:rsidR="00B1223D" w:rsidRPr="002D350A" w:rsidRDefault="00B1223D" w:rsidP="004E2915">
            <w:pPr>
              <w:rPr>
                <w:rFonts w:ascii="Times New Roman" w:hAnsi="Times New Roman" w:cs="Times New Roman"/>
                <w:sz w:val="16"/>
                <w:szCs w:val="16"/>
              </w:rPr>
            </w:pPr>
            <w:r w:rsidRPr="002D350A">
              <w:rPr>
                <w:rFonts w:ascii="Times New Roman" w:hAnsi="Times New Roman" w:cs="Times New Roman"/>
                <w:sz w:val="16"/>
                <w:szCs w:val="16"/>
              </w:rPr>
              <w:t>40 h</w:t>
            </w:r>
          </w:p>
        </w:tc>
      </w:tr>
      <w:tr w:rsidR="00B1223D" w:rsidRPr="00FE0CF3" w14:paraId="10BC8F94" w14:textId="77777777" w:rsidTr="004E2915">
        <w:trPr>
          <w:trHeight w:val="454"/>
        </w:trPr>
        <w:tc>
          <w:tcPr>
            <w:tcW w:w="15310" w:type="dxa"/>
            <w:gridSpan w:val="22"/>
            <w:shd w:val="clear" w:color="auto" w:fill="BDD6EE" w:themeFill="accent1" w:themeFillTint="66"/>
            <w:vAlign w:val="center"/>
          </w:tcPr>
          <w:p w14:paraId="7EEACCB7" w14:textId="77777777" w:rsidR="00B1223D" w:rsidRPr="002D350A" w:rsidRDefault="00B1223D" w:rsidP="004E2915">
            <w:pPr>
              <w:rPr>
                <w:rFonts w:ascii="Times New Roman" w:hAnsi="Times New Roman" w:cs="Times New Roman"/>
                <w:sz w:val="20"/>
                <w:szCs w:val="20"/>
              </w:rPr>
            </w:pPr>
            <w:r w:rsidRPr="002D350A">
              <w:rPr>
                <w:rFonts w:ascii="Times New Roman" w:hAnsi="Times New Roman" w:cs="Times New Roman"/>
                <w:b/>
                <w:sz w:val="20"/>
                <w:szCs w:val="20"/>
              </w:rPr>
              <w:t>3. EVALUATION OF STUDENTS` WORK</w:t>
            </w:r>
          </w:p>
        </w:tc>
      </w:tr>
      <w:tr w:rsidR="00B1223D" w:rsidRPr="00FE0CF3" w14:paraId="6E22840A" w14:textId="77777777" w:rsidTr="004E2915">
        <w:trPr>
          <w:trHeight w:val="454"/>
        </w:trPr>
        <w:tc>
          <w:tcPr>
            <w:tcW w:w="2842" w:type="dxa"/>
            <w:gridSpan w:val="2"/>
            <w:shd w:val="clear" w:color="auto" w:fill="D5F4FF"/>
            <w:vAlign w:val="center"/>
          </w:tcPr>
          <w:p w14:paraId="2CDCE76D"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3.1. </w:t>
            </w:r>
            <w:r w:rsidRPr="00491436">
              <w:rPr>
                <w:rFonts w:ascii="Times New Roman" w:hAnsi="Times New Roman" w:cs="Times New Roman"/>
                <w:sz w:val="20"/>
                <w:szCs w:val="20"/>
              </w:rPr>
              <w:t>Students` obligations</w:t>
            </w:r>
          </w:p>
        </w:tc>
        <w:tc>
          <w:tcPr>
            <w:tcW w:w="12468" w:type="dxa"/>
            <w:gridSpan w:val="20"/>
            <w:vAlign w:val="center"/>
          </w:tcPr>
          <w:p w14:paraId="31A6FF17" w14:textId="77777777" w:rsidR="00B1223D" w:rsidRPr="001B2D7A" w:rsidRDefault="00B1223D" w:rsidP="004E2915">
            <w:pPr>
              <w:rPr>
                <w:rFonts w:ascii="Times New Roman" w:hAnsi="Times New Roman" w:cs="Times New Roman"/>
                <w:sz w:val="16"/>
              </w:rPr>
            </w:pPr>
            <w:r w:rsidRPr="001B2D7A">
              <w:rPr>
                <w:rFonts w:ascii="Times New Roman" w:hAnsi="Times New Roman" w:cs="Times New Roman"/>
                <w:sz w:val="16"/>
              </w:rPr>
              <w:t>In accordance with the Regulations on Studying and the Regulations on Student Assessment and Evaluation: for all full-time students attendance of at</w:t>
            </w:r>
          </w:p>
          <w:p w14:paraId="6E94DB90" w14:textId="77777777" w:rsidR="00B1223D" w:rsidRPr="001B2D7A" w:rsidRDefault="00B1223D" w:rsidP="004E2915">
            <w:pPr>
              <w:rPr>
                <w:rFonts w:ascii="Times New Roman" w:hAnsi="Times New Roman" w:cs="Times New Roman"/>
                <w:sz w:val="16"/>
              </w:rPr>
            </w:pPr>
            <w:r w:rsidRPr="001B2D7A">
              <w:rPr>
                <w:rFonts w:ascii="Times New Roman" w:hAnsi="Times New Roman" w:cs="Times New Roman"/>
                <w:sz w:val="16"/>
              </w:rPr>
              <w:t xml:space="preserve">least 70%. Part-time students are required to attend classes at least 50%. </w:t>
            </w:r>
            <w:r w:rsidRPr="00AA51FB">
              <w:rPr>
                <w:rFonts w:ascii="Times New Roman" w:hAnsi="Times New Roman" w:cs="Times New Roman"/>
                <w:sz w:val="16"/>
              </w:rPr>
              <w:t xml:space="preserve">All students are required to carry USB memory stick and their  </w:t>
            </w:r>
            <w:hyperlink r:id="rId27" w:history="1">
              <w:r w:rsidRPr="00AA51FB">
                <w:rPr>
                  <w:rStyle w:val="Hyperlink"/>
                  <w:rFonts w:ascii="Times New Roman" w:hAnsi="Times New Roman"/>
                  <w:sz w:val="16"/>
                </w:rPr>
                <w:t>AAI@EduHr</w:t>
              </w:r>
            </w:hyperlink>
            <w:r w:rsidRPr="00AA51FB">
              <w:rPr>
                <w:rFonts w:ascii="Times New Roman" w:hAnsi="Times New Roman" w:cs="Times New Roman"/>
                <w:sz w:val="16"/>
              </w:rPr>
              <w:t xml:space="preserve"> password.</w:t>
            </w:r>
          </w:p>
          <w:p w14:paraId="5FB804B8" w14:textId="77777777" w:rsidR="00B1223D" w:rsidRPr="001B2D7A" w:rsidRDefault="00B1223D" w:rsidP="004E2915">
            <w:pPr>
              <w:rPr>
                <w:rFonts w:ascii="Times New Roman" w:hAnsi="Times New Roman" w:cs="Times New Roman"/>
                <w:sz w:val="16"/>
              </w:rPr>
            </w:pPr>
            <w:r w:rsidRPr="001B2D7A">
              <w:rPr>
                <w:rFonts w:ascii="Times New Roman" w:hAnsi="Times New Roman" w:cs="Times New Roman"/>
                <w:sz w:val="16"/>
              </w:rPr>
              <w:t xml:space="preserve">Students who have during the course achieved: </w:t>
            </w:r>
          </w:p>
          <w:p w14:paraId="3199E5C7" w14:textId="77777777" w:rsidR="00B1223D" w:rsidRPr="001B2D7A" w:rsidRDefault="00B1223D" w:rsidP="004E2915">
            <w:pPr>
              <w:rPr>
                <w:rFonts w:ascii="Times New Roman" w:hAnsi="Times New Roman" w:cs="Times New Roman"/>
                <w:sz w:val="16"/>
              </w:rPr>
            </w:pPr>
            <w:r w:rsidRPr="001B2D7A">
              <w:rPr>
                <w:rFonts w:ascii="Times New Roman" w:hAnsi="Times New Roman" w:cs="Times New Roman"/>
                <w:sz w:val="16"/>
              </w:rPr>
              <w:t>•</w:t>
            </w:r>
            <w:r w:rsidRPr="001B2D7A">
              <w:rPr>
                <w:rFonts w:ascii="Times New Roman" w:hAnsi="Times New Roman" w:cs="Times New Roman"/>
                <w:sz w:val="16"/>
              </w:rPr>
              <w:tab/>
              <w:t xml:space="preserve">from 0 - 24,9% ECTS credits- are rated F (unsuccessful) and cannot obtain ECTS credits, and must re-enroll in the next academic year; </w:t>
            </w:r>
          </w:p>
          <w:p w14:paraId="7810E273" w14:textId="77777777" w:rsidR="00B1223D" w:rsidRPr="001B2D7A" w:rsidRDefault="00B1223D" w:rsidP="004E2915">
            <w:pPr>
              <w:rPr>
                <w:rFonts w:ascii="Times New Roman" w:hAnsi="Times New Roman" w:cs="Times New Roman"/>
                <w:sz w:val="16"/>
              </w:rPr>
            </w:pPr>
            <w:r w:rsidRPr="001B2D7A">
              <w:rPr>
                <w:rFonts w:ascii="Times New Roman" w:hAnsi="Times New Roman" w:cs="Times New Roman"/>
                <w:sz w:val="16"/>
              </w:rPr>
              <w:t>•</w:t>
            </w:r>
            <w:r w:rsidRPr="001B2D7A">
              <w:rPr>
                <w:rFonts w:ascii="Times New Roman" w:hAnsi="Times New Roman" w:cs="Times New Roman"/>
                <w:sz w:val="16"/>
              </w:rPr>
              <w:tab/>
              <w:t xml:space="preserve">from 25 - 49,9% - are assessed by FX (insufficient) and must pass the written exam (test). Written exam (test) can be held in a regular or extraordinary exam period; </w:t>
            </w:r>
          </w:p>
          <w:p w14:paraId="3ACC49D8" w14:textId="77777777" w:rsidR="00B1223D" w:rsidRPr="001B2D7A" w:rsidRDefault="00B1223D" w:rsidP="004E2915">
            <w:pPr>
              <w:rPr>
                <w:rFonts w:ascii="Times New Roman" w:hAnsi="Times New Roman" w:cs="Times New Roman"/>
                <w:sz w:val="16"/>
              </w:rPr>
            </w:pPr>
            <w:r w:rsidRPr="001B2D7A">
              <w:rPr>
                <w:rFonts w:ascii="Times New Roman" w:hAnsi="Times New Roman" w:cs="Times New Roman"/>
                <w:sz w:val="16"/>
              </w:rPr>
              <w:t>•</w:t>
            </w:r>
            <w:r w:rsidRPr="001B2D7A">
              <w:rPr>
                <w:rFonts w:ascii="Times New Roman" w:hAnsi="Times New Roman" w:cs="Times New Roman"/>
                <w:sz w:val="16"/>
              </w:rPr>
              <w:tab/>
              <w:t xml:space="preserve">more than 50% - students have the right to take the final exam. </w:t>
            </w:r>
          </w:p>
          <w:p w14:paraId="4A39A4E1" w14:textId="77777777" w:rsidR="00B1223D" w:rsidRDefault="00B1223D" w:rsidP="004E2915">
            <w:pPr>
              <w:rPr>
                <w:rFonts w:ascii="Times New Roman" w:hAnsi="Times New Roman" w:cs="Times New Roman"/>
                <w:sz w:val="16"/>
              </w:rPr>
            </w:pPr>
            <w:r w:rsidRPr="001B2D7A">
              <w:rPr>
                <w:rFonts w:ascii="Times New Roman" w:hAnsi="Times New Roman" w:cs="Times New Roman"/>
                <w:sz w:val="16"/>
              </w:rPr>
              <w:t xml:space="preserve">Students can take the final exam from the course in two ways: a) during the course of teaching through continuous monitoring of students (active participation in classes and through </w:t>
            </w:r>
            <w:r>
              <w:rPr>
                <w:rFonts w:ascii="Times New Roman" w:hAnsi="Times New Roman" w:cs="Times New Roman"/>
                <w:sz w:val="16"/>
              </w:rPr>
              <w:t>two</w:t>
            </w:r>
            <w:r w:rsidRPr="001B2D7A">
              <w:rPr>
                <w:rFonts w:ascii="Times New Roman" w:hAnsi="Times New Roman" w:cs="Times New Roman"/>
                <w:sz w:val="16"/>
              </w:rPr>
              <w:t xml:space="preserve"> colloquia); b) by passing the exam (written and oral part of the exam).</w:t>
            </w:r>
          </w:p>
          <w:p w14:paraId="20773B89" w14:textId="77777777" w:rsidR="00B1223D" w:rsidRDefault="00B1223D" w:rsidP="004E2915">
            <w:pPr>
              <w:rPr>
                <w:rFonts w:ascii="Times New Roman" w:hAnsi="Times New Roman" w:cs="Times New Roman"/>
                <w:sz w:val="16"/>
              </w:rPr>
            </w:pPr>
          </w:p>
          <w:p w14:paraId="1933AA8C" w14:textId="77777777" w:rsidR="00B1223D" w:rsidRPr="00FE0CF3" w:rsidRDefault="00B1223D" w:rsidP="004E2915">
            <w:pPr>
              <w:rPr>
                <w:rFonts w:ascii="Times New Roman" w:hAnsi="Times New Roman" w:cs="Times New Roman"/>
                <w:sz w:val="16"/>
              </w:rPr>
            </w:pPr>
          </w:p>
        </w:tc>
      </w:tr>
      <w:tr w:rsidR="00B1223D" w:rsidRPr="00FE0CF3" w14:paraId="3AE6CF7F" w14:textId="77777777" w:rsidTr="004E2915">
        <w:trPr>
          <w:trHeight w:val="368"/>
        </w:trPr>
        <w:tc>
          <w:tcPr>
            <w:tcW w:w="2842" w:type="dxa"/>
            <w:gridSpan w:val="2"/>
            <w:vMerge w:val="restart"/>
            <w:shd w:val="clear" w:color="auto" w:fill="D5F4FF"/>
            <w:vAlign w:val="center"/>
          </w:tcPr>
          <w:p w14:paraId="3D3062E7"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3.2. </w:t>
            </w:r>
            <w:r w:rsidRPr="001B2D7A">
              <w:rPr>
                <w:rFonts w:ascii="Times New Roman" w:hAnsi="Times New Roman" w:cs="Times New Roman"/>
                <w:sz w:val="20"/>
                <w:szCs w:val="20"/>
              </w:rPr>
              <w:t xml:space="preserve">Monitoring student work (enter the share of ECTS credits for each activity so that the total number of ECTS points </w:t>
            </w:r>
            <w:r w:rsidRPr="001B2D7A">
              <w:rPr>
                <w:rFonts w:ascii="Times New Roman" w:hAnsi="Times New Roman" w:cs="Times New Roman"/>
                <w:sz w:val="20"/>
                <w:szCs w:val="20"/>
              </w:rPr>
              <w:lastRenderedPageBreak/>
              <w:t>corresponds to the credit score of the course)</w:t>
            </w:r>
            <w:r w:rsidRPr="00FE0CF3">
              <w:rPr>
                <w:rFonts w:ascii="Times New Roman" w:hAnsi="Times New Roman" w:cs="Times New Roman"/>
                <w:sz w:val="20"/>
                <w:szCs w:val="20"/>
              </w:rPr>
              <w:t>)</w:t>
            </w:r>
          </w:p>
        </w:tc>
        <w:tc>
          <w:tcPr>
            <w:tcW w:w="2145" w:type="dxa"/>
            <w:gridSpan w:val="4"/>
            <w:vAlign w:val="center"/>
          </w:tcPr>
          <w:p w14:paraId="044F07B8" w14:textId="77777777" w:rsidR="00B1223D" w:rsidRPr="00FE0CF3" w:rsidRDefault="00B1223D" w:rsidP="004E2915">
            <w:pPr>
              <w:rPr>
                <w:rFonts w:ascii="Times New Roman" w:hAnsi="Times New Roman" w:cs="Times New Roman"/>
                <w:sz w:val="16"/>
                <w:szCs w:val="20"/>
              </w:rPr>
            </w:pPr>
            <w:r w:rsidRPr="001B2D7A">
              <w:rPr>
                <w:rFonts w:ascii="Times New Roman" w:hAnsi="Times New Roman" w:cs="Times New Roman"/>
                <w:sz w:val="16"/>
                <w:szCs w:val="20"/>
              </w:rPr>
              <w:lastRenderedPageBreak/>
              <w:t>Attendance</w:t>
            </w:r>
          </w:p>
        </w:tc>
        <w:tc>
          <w:tcPr>
            <w:tcW w:w="2145" w:type="dxa"/>
            <w:gridSpan w:val="2"/>
            <w:vAlign w:val="center"/>
          </w:tcPr>
          <w:p w14:paraId="66E7E27A"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1</w:t>
            </w:r>
          </w:p>
        </w:tc>
        <w:tc>
          <w:tcPr>
            <w:tcW w:w="2145" w:type="dxa"/>
            <w:gridSpan w:val="3"/>
            <w:vAlign w:val="center"/>
          </w:tcPr>
          <w:p w14:paraId="68E84AD8"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Written exam </w:t>
            </w:r>
          </w:p>
        </w:tc>
        <w:tc>
          <w:tcPr>
            <w:tcW w:w="2145" w:type="dxa"/>
            <w:gridSpan w:val="3"/>
            <w:vAlign w:val="center"/>
          </w:tcPr>
          <w:p w14:paraId="328C2938"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2</w:t>
            </w:r>
            <w:r w:rsidRPr="00FE0CF3">
              <w:rPr>
                <w:rFonts w:ascii="Times New Roman" w:hAnsi="Times New Roman" w:cs="Times New Roman"/>
                <w:sz w:val="16"/>
                <w:szCs w:val="20"/>
              </w:rPr>
              <w:t xml:space="preserve"> (</w:t>
            </w:r>
            <w:r w:rsidRPr="001B2D7A">
              <w:rPr>
                <w:rFonts w:ascii="Times New Roman" w:hAnsi="Times New Roman" w:cs="Times New Roman"/>
                <w:sz w:val="16"/>
                <w:szCs w:val="20"/>
              </w:rPr>
              <w:t>without colloquia</w:t>
            </w:r>
            <w:r w:rsidRPr="00FE0CF3">
              <w:rPr>
                <w:rFonts w:ascii="Times New Roman" w:hAnsi="Times New Roman" w:cs="Times New Roman"/>
                <w:sz w:val="16"/>
                <w:szCs w:val="20"/>
              </w:rPr>
              <w:t>)</w:t>
            </w:r>
          </w:p>
        </w:tc>
        <w:tc>
          <w:tcPr>
            <w:tcW w:w="2145" w:type="dxa"/>
            <w:gridSpan w:val="4"/>
            <w:vAlign w:val="center"/>
          </w:tcPr>
          <w:p w14:paraId="461620A3"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Project </w:t>
            </w:r>
          </w:p>
        </w:tc>
        <w:tc>
          <w:tcPr>
            <w:tcW w:w="1743" w:type="dxa"/>
            <w:gridSpan w:val="4"/>
            <w:vAlign w:val="center"/>
          </w:tcPr>
          <w:p w14:paraId="59EED824" w14:textId="77777777" w:rsidR="00B1223D" w:rsidRPr="00FE0CF3" w:rsidRDefault="00B1223D" w:rsidP="004E2915">
            <w:pPr>
              <w:rPr>
                <w:rFonts w:ascii="Times New Roman" w:hAnsi="Times New Roman" w:cs="Times New Roman"/>
                <w:sz w:val="16"/>
                <w:szCs w:val="20"/>
              </w:rPr>
            </w:pPr>
          </w:p>
        </w:tc>
      </w:tr>
      <w:tr w:rsidR="00B1223D" w:rsidRPr="00FE0CF3" w14:paraId="673383E7" w14:textId="77777777" w:rsidTr="004E2915">
        <w:trPr>
          <w:trHeight w:val="368"/>
        </w:trPr>
        <w:tc>
          <w:tcPr>
            <w:tcW w:w="2842" w:type="dxa"/>
            <w:gridSpan w:val="2"/>
            <w:vMerge/>
            <w:shd w:val="clear" w:color="auto" w:fill="D5F4FF"/>
            <w:vAlign w:val="center"/>
          </w:tcPr>
          <w:p w14:paraId="43B2FCA0" w14:textId="77777777" w:rsidR="00B1223D" w:rsidRPr="00FE0CF3" w:rsidRDefault="00B1223D" w:rsidP="004E2915">
            <w:pPr>
              <w:rPr>
                <w:rFonts w:ascii="Times New Roman" w:hAnsi="Times New Roman" w:cs="Times New Roman"/>
                <w:sz w:val="20"/>
                <w:szCs w:val="20"/>
              </w:rPr>
            </w:pPr>
          </w:p>
        </w:tc>
        <w:tc>
          <w:tcPr>
            <w:tcW w:w="2145" w:type="dxa"/>
            <w:gridSpan w:val="4"/>
            <w:vAlign w:val="center"/>
          </w:tcPr>
          <w:p w14:paraId="44925686" w14:textId="77777777" w:rsidR="00B1223D" w:rsidRPr="00FE0CF3"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Experimental work</w:t>
            </w:r>
          </w:p>
        </w:tc>
        <w:tc>
          <w:tcPr>
            <w:tcW w:w="2145" w:type="dxa"/>
            <w:gridSpan w:val="2"/>
            <w:vAlign w:val="center"/>
          </w:tcPr>
          <w:p w14:paraId="3D0E28B3" w14:textId="77777777" w:rsidR="00B1223D" w:rsidRPr="00FE0CF3" w:rsidRDefault="00B1223D" w:rsidP="004E2915">
            <w:pPr>
              <w:rPr>
                <w:rFonts w:ascii="Times New Roman" w:hAnsi="Times New Roman" w:cs="Times New Roman"/>
                <w:sz w:val="16"/>
                <w:szCs w:val="20"/>
              </w:rPr>
            </w:pPr>
          </w:p>
        </w:tc>
        <w:tc>
          <w:tcPr>
            <w:tcW w:w="2145" w:type="dxa"/>
            <w:gridSpan w:val="3"/>
            <w:vAlign w:val="center"/>
          </w:tcPr>
          <w:p w14:paraId="633C2295"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Research </w:t>
            </w:r>
          </w:p>
        </w:tc>
        <w:tc>
          <w:tcPr>
            <w:tcW w:w="2145" w:type="dxa"/>
            <w:gridSpan w:val="3"/>
            <w:vAlign w:val="center"/>
          </w:tcPr>
          <w:p w14:paraId="150799E1" w14:textId="77777777" w:rsidR="00B1223D" w:rsidRPr="00FE0CF3" w:rsidRDefault="00B1223D" w:rsidP="004E2915">
            <w:pPr>
              <w:rPr>
                <w:rFonts w:ascii="Times New Roman" w:hAnsi="Times New Roman" w:cs="Times New Roman"/>
                <w:sz w:val="16"/>
                <w:szCs w:val="20"/>
              </w:rPr>
            </w:pPr>
          </w:p>
        </w:tc>
        <w:tc>
          <w:tcPr>
            <w:tcW w:w="2145" w:type="dxa"/>
            <w:gridSpan w:val="4"/>
            <w:vAlign w:val="center"/>
          </w:tcPr>
          <w:p w14:paraId="5FA707DB"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Practical work </w:t>
            </w:r>
          </w:p>
        </w:tc>
        <w:tc>
          <w:tcPr>
            <w:tcW w:w="1743" w:type="dxa"/>
            <w:gridSpan w:val="4"/>
            <w:vAlign w:val="center"/>
          </w:tcPr>
          <w:p w14:paraId="25E54277" w14:textId="77777777" w:rsidR="00B1223D" w:rsidRPr="00FE0CF3" w:rsidRDefault="00B1223D" w:rsidP="004E2915">
            <w:pPr>
              <w:rPr>
                <w:rFonts w:ascii="Times New Roman" w:hAnsi="Times New Roman" w:cs="Times New Roman"/>
                <w:sz w:val="16"/>
                <w:szCs w:val="20"/>
              </w:rPr>
            </w:pPr>
          </w:p>
        </w:tc>
      </w:tr>
      <w:tr w:rsidR="00B1223D" w:rsidRPr="00FE0CF3" w14:paraId="2D740D06" w14:textId="77777777" w:rsidTr="004E2915">
        <w:trPr>
          <w:trHeight w:val="369"/>
        </w:trPr>
        <w:tc>
          <w:tcPr>
            <w:tcW w:w="2842" w:type="dxa"/>
            <w:gridSpan w:val="2"/>
            <w:vMerge/>
            <w:shd w:val="clear" w:color="auto" w:fill="D5F4FF"/>
            <w:vAlign w:val="center"/>
          </w:tcPr>
          <w:p w14:paraId="3E58295B" w14:textId="77777777" w:rsidR="00B1223D" w:rsidRPr="00FE0CF3" w:rsidRDefault="00B1223D" w:rsidP="004E2915">
            <w:pPr>
              <w:rPr>
                <w:rFonts w:ascii="Times New Roman" w:hAnsi="Times New Roman" w:cs="Times New Roman"/>
                <w:sz w:val="20"/>
                <w:szCs w:val="20"/>
              </w:rPr>
            </w:pPr>
          </w:p>
        </w:tc>
        <w:tc>
          <w:tcPr>
            <w:tcW w:w="2145" w:type="dxa"/>
            <w:gridSpan w:val="4"/>
            <w:vAlign w:val="center"/>
          </w:tcPr>
          <w:p w14:paraId="57376C3D" w14:textId="77777777" w:rsidR="00B1223D" w:rsidRPr="00FE0CF3"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Essay  </w:t>
            </w:r>
          </w:p>
        </w:tc>
        <w:tc>
          <w:tcPr>
            <w:tcW w:w="2145" w:type="dxa"/>
            <w:gridSpan w:val="2"/>
            <w:vAlign w:val="center"/>
          </w:tcPr>
          <w:p w14:paraId="04403462" w14:textId="77777777" w:rsidR="00B1223D" w:rsidRPr="00FE0CF3" w:rsidRDefault="00B1223D" w:rsidP="004E2915">
            <w:pPr>
              <w:rPr>
                <w:rFonts w:ascii="Times New Roman" w:hAnsi="Times New Roman" w:cs="Times New Roman"/>
                <w:sz w:val="16"/>
                <w:szCs w:val="20"/>
              </w:rPr>
            </w:pPr>
          </w:p>
        </w:tc>
        <w:tc>
          <w:tcPr>
            <w:tcW w:w="2145" w:type="dxa"/>
            <w:gridSpan w:val="3"/>
            <w:vAlign w:val="center"/>
          </w:tcPr>
          <w:p w14:paraId="2E264D5F"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Report </w:t>
            </w:r>
          </w:p>
        </w:tc>
        <w:tc>
          <w:tcPr>
            <w:tcW w:w="2145" w:type="dxa"/>
            <w:gridSpan w:val="3"/>
            <w:vAlign w:val="center"/>
          </w:tcPr>
          <w:p w14:paraId="0E731114" w14:textId="77777777" w:rsidR="00B1223D" w:rsidRPr="00FE0CF3" w:rsidRDefault="00B1223D" w:rsidP="004E2915">
            <w:pPr>
              <w:rPr>
                <w:rFonts w:ascii="Times New Roman" w:hAnsi="Times New Roman" w:cs="Times New Roman"/>
                <w:sz w:val="16"/>
                <w:szCs w:val="20"/>
              </w:rPr>
            </w:pPr>
          </w:p>
        </w:tc>
        <w:tc>
          <w:tcPr>
            <w:tcW w:w="2145" w:type="dxa"/>
            <w:gridSpan w:val="4"/>
            <w:vAlign w:val="center"/>
          </w:tcPr>
          <w:p w14:paraId="6F62DE64"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Continuous examination </w:t>
            </w:r>
          </w:p>
        </w:tc>
        <w:tc>
          <w:tcPr>
            <w:tcW w:w="1743" w:type="dxa"/>
            <w:gridSpan w:val="4"/>
            <w:vAlign w:val="center"/>
          </w:tcPr>
          <w:p w14:paraId="3EFA9006"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1</w:t>
            </w:r>
          </w:p>
        </w:tc>
      </w:tr>
      <w:tr w:rsidR="00B1223D" w:rsidRPr="00FE0CF3" w14:paraId="4FC627A8" w14:textId="77777777" w:rsidTr="004E2915">
        <w:trPr>
          <w:trHeight w:val="368"/>
        </w:trPr>
        <w:tc>
          <w:tcPr>
            <w:tcW w:w="2842" w:type="dxa"/>
            <w:gridSpan w:val="2"/>
            <w:vMerge/>
            <w:shd w:val="clear" w:color="auto" w:fill="D5F4FF"/>
            <w:vAlign w:val="center"/>
          </w:tcPr>
          <w:p w14:paraId="582466A9" w14:textId="77777777" w:rsidR="00B1223D" w:rsidRPr="00FE0CF3" w:rsidRDefault="00B1223D" w:rsidP="004E2915">
            <w:pPr>
              <w:rPr>
                <w:rFonts w:ascii="Times New Roman" w:hAnsi="Times New Roman" w:cs="Times New Roman"/>
                <w:sz w:val="20"/>
                <w:szCs w:val="20"/>
              </w:rPr>
            </w:pPr>
          </w:p>
        </w:tc>
        <w:tc>
          <w:tcPr>
            <w:tcW w:w="2145" w:type="dxa"/>
            <w:gridSpan w:val="4"/>
            <w:vAlign w:val="center"/>
          </w:tcPr>
          <w:p w14:paraId="0783462D" w14:textId="77777777" w:rsidR="00B1223D" w:rsidRPr="00FE0CF3"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Colloquium</w:t>
            </w:r>
          </w:p>
        </w:tc>
        <w:tc>
          <w:tcPr>
            <w:tcW w:w="2145" w:type="dxa"/>
            <w:gridSpan w:val="2"/>
            <w:vAlign w:val="center"/>
          </w:tcPr>
          <w:p w14:paraId="5227EB96"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2</w:t>
            </w:r>
            <w:r w:rsidRPr="00FE0CF3">
              <w:rPr>
                <w:rFonts w:ascii="Times New Roman" w:hAnsi="Times New Roman" w:cs="Times New Roman"/>
                <w:sz w:val="16"/>
                <w:szCs w:val="20"/>
              </w:rPr>
              <w:t xml:space="preserve"> (</w:t>
            </w:r>
            <w:r w:rsidRPr="001B2D7A">
              <w:rPr>
                <w:rFonts w:ascii="Times New Roman" w:hAnsi="Times New Roman" w:cs="Times New Roman"/>
                <w:sz w:val="16"/>
                <w:szCs w:val="20"/>
              </w:rPr>
              <w:t>without written exam</w:t>
            </w:r>
            <w:r w:rsidRPr="00FE0CF3">
              <w:rPr>
                <w:rFonts w:ascii="Times New Roman" w:hAnsi="Times New Roman" w:cs="Times New Roman"/>
                <w:sz w:val="16"/>
                <w:szCs w:val="20"/>
              </w:rPr>
              <w:t>)</w:t>
            </w:r>
          </w:p>
        </w:tc>
        <w:tc>
          <w:tcPr>
            <w:tcW w:w="2145" w:type="dxa"/>
            <w:gridSpan w:val="3"/>
            <w:vAlign w:val="center"/>
          </w:tcPr>
          <w:p w14:paraId="6085BF05"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Seminar paper</w:t>
            </w:r>
          </w:p>
        </w:tc>
        <w:tc>
          <w:tcPr>
            <w:tcW w:w="2145" w:type="dxa"/>
            <w:gridSpan w:val="3"/>
            <w:vAlign w:val="center"/>
          </w:tcPr>
          <w:p w14:paraId="05FE0161" w14:textId="77777777" w:rsidR="00B1223D" w:rsidRPr="00FE0CF3" w:rsidRDefault="00B1223D" w:rsidP="004E2915">
            <w:pPr>
              <w:rPr>
                <w:rFonts w:ascii="Times New Roman" w:hAnsi="Times New Roman" w:cs="Times New Roman"/>
                <w:sz w:val="16"/>
                <w:szCs w:val="20"/>
              </w:rPr>
            </w:pPr>
          </w:p>
        </w:tc>
        <w:tc>
          <w:tcPr>
            <w:tcW w:w="2145" w:type="dxa"/>
            <w:gridSpan w:val="4"/>
            <w:vAlign w:val="center"/>
          </w:tcPr>
          <w:p w14:paraId="7C87A28D"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Other</w:t>
            </w:r>
          </w:p>
        </w:tc>
        <w:tc>
          <w:tcPr>
            <w:tcW w:w="1743" w:type="dxa"/>
            <w:gridSpan w:val="4"/>
            <w:vAlign w:val="center"/>
          </w:tcPr>
          <w:p w14:paraId="7A7403E3" w14:textId="77777777" w:rsidR="00B1223D" w:rsidRPr="00FE0CF3" w:rsidRDefault="00B1223D" w:rsidP="004E2915">
            <w:pPr>
              <w:rPr>
                <w:rFonts w:ascii="Times New Roman" w:hAnsi="Times New Roman" w:cs="Times New Roman"/>
                <w:sz w:val="16"/>
                <w:szCs w:val="20"/>
              </w:rPr>
            </w:pPr>
          </w:p>
        </w:tc>
      </w:tr>
      <w:tr w:rsidR="00B1223D" w:rsidRPr="00FE0CF3" w14:paraId="1F384FA8" w14:textId="77777777" w:rsidTr="004E2915">
        <w:trPr>
          <w:trHeight w:val="369"/>
        </w:trPr>
        <w:tc>
          <w:tcPr>
            <w:tcW w:w="2842" w:type="dxa"/>
            <w:gridSpan w:val="2"/>
            <w:vMerge/>
            <w:shd w:val="clear" w:color="auto" w:fill="D5F4FF"/>
            <w:vAlign w:val="center"/>
          </w:tcPr>
          <w:p w14:paraId="7FEC2C2C" w14:textId="77777777" w:rsidR="00B1223D" w:rsidRPr="00FE0CF3" w:rsidRDefault="00B1223D" w:rsidP="004E2915">
            <w:pPr>
              <w:rPr>
                <w:rFonts w:ascii="Times New Roman" w:hAnsi="Times New Roman" w:cs="Times New Roman"/>
                <w:sz w:val="20"/>
                <w:szCs w:val="20"/>
              </w:rPr>
            </w:pPr>
          </w:p>
        </w:tc>
        <w:tc>
          <w:tcPr>
            <w:tcW w:w="2145" w:type="dxa"/>
            <w:gridSpan w:val="4"/>
            <w:vAlign w:val="center"/>
          </w:tcPr>
          <w:p w14:paraId="22679384" w14:textId="77777777" w:rsidR="00B1223D" w:rsidRPr="00FE0CF3"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Class activity</w:t>
            </w:r>
          </w:p>
        </w:tc>
        <w:tc>
          <w:tcPr>
            <w:tcW w:w="2145" w:type="dxa"/>
            <w:gridSpan w:val="2"/>
            <w:vAlign w:val="center"/>
          </w:tcPr>
          <w:p w14:paraId="7A92E86B" w14:textId="77777777" w:rsidR="00B1223D" w:rsidRPr="00FE0CF3" w:rsidRDefault="00B1223D" w:rsidP="004E2915">
            <w:pPr>
              <w:rPr>
                <w:rFonts w:ascii="Times New Roman" w:hAnsi="Times New Roman" w:cs="Times New Roman"/>
                <w:sz w:val="16"/>
                <w:szCs w:val="20"/>
              </w:rPr>
            </w:pPr>
          </w:p>
        </w:tc>
        <w:tc>
          <w:tcPr>
            <w:tcW w:w="2145" w:type="dxa"/>
            <w:gridSpan w:val="3"/>
            <w:vAlign w:val="center"/>
          </w:tcPr>
          <w:p w14:paraId="70EB5D49"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Oral exam </w:t>
            </w:r>
          </w:p>
        </w:tc>
        <w:tc>
          <w:tcPr>
            <w:tcW w:w="2145" w:type="dxa"/>
            <w:gridSpan w:val="3"/>
            <w:vAlign w:val="center"/>
          </w:tcPr>
          <w:p w14:paraId="1066A2A6"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 xml:space="preserve">1 </w:t>
            </w:r>
          </w:p>
        </w:tc>
        <w:tc>
          <w:tcPr>
            <w:tcW w:w="2145" w:type="dxa"/>
            <w:gridSpan w:val="4"/>
            <w:vAlign w:val="center"/>
          </w:tcPr>
          <w:p w14:paraId="4C7A67C9" w14:textId="77777777" w:rsidR="00B1223D" w:rsidRPr="001B2D7A" w:rsidRDefault="00B1223D" w:rsidP="004E2915">
            <w:pPr>
              <w:rPr>
                <w:rFonts w:ascii="Times New Roman" w:hAnsi="Times New Roman" w:cs="Times New Roman"/>
                <w:sz w:val="16"/>
                <w:szCs w:val="20"/>
              </w:rPr>
            </w:pPr>
            <w:r w:rsidRPr="001B2D7A">
              <w:rPr>
                <w:rFonts w:ascii="Times New Roman" w:hAnsi="Times New Roman" w:cs="Times New Roman"/>
                <w:sz w:val="16"/>
                <w:szCs w:val="20"/>
              </w:rPr>
              <w:t xml:space="preserve">Other </w:t>
            </w:r>
          </w:p>
        </w:tc>
        <w:tc>
          <w:tcPr>
            <w:tcW w:w="1743" w:type="dxa"/>
            <w:gridSpan w:val="4"/>
            <w:vAlign w:val="center"/>
          </w:tcPr>
          <w:p w14:paraId="0EEC6DAD" w14:textId="77777777" w:rsidR="00B1223D" w:rsidRPr="00FE0CF3" w:rsidRDefault="00B1223D" w:rsidP="004E2915">
            <w:pPr>
              <w:rPr>
                <w:rFonts w:ascii="Times New Roman" w:hAnsi="Times New Roman" w:cs="Times New Roman"/>
                <w:sz w:val="16"/>
                <w:szCs w:val="20"/>
              </w:rPr>
            </w:pPr>
          </w:p>
        </w:tc>
      </w:tr>
      <w:tr w:rsidR="00B1223D" w:rsidRPr="00FE0CF3" w14:paraId="5EF5DCF6" w14:textId="77777777" w:rsidTr="004E2915">
        <w:trPr>
          <w:trHeight w:val="454"/>
        </w:trPr>
        <w:tc>
          <w:tcPr>
            <w:tcW w:w="2842" w:type="dxa"/>
            <w:gridSpan w:val="2"/>
            <w:shd w:val="clear" w:color="auto" w:fill="D5F4FF"/>
            <w:vAlign w:val="center"/>
          </w:tcPr>
          <w:p w14:paraId="4E549049"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3.3. </w:t>
            </w:r>
            <w:r w:rsidRPr="001B2D7A">
              <w:rPr>
                <w:rFonts w:ascii="Times New Roman" w:hAnsi="Times New Roman" w:cs="Times New Roman"/>
                <w:sz w:val="20"/>
                <w:szCs w:val="20"/>
              </w:rPr>
              <w:t>. Student workload</w:t>
            </w:r>
          </w:p>
        </w:tc>
        <w:tc>
          <w:tcPr>
            <w:tcW w:w="12468" w:type="dxa"/>
            <w:gridSpan w:val="20"/>
            <w:vAlign w:val="center"/>
          </w:tcPr>
          <w:p w14:paraId="1D301976" w14:textId="77777777" w:rsidR="00B1223D" w:rsidRPr="001B2D7A" w:rsidRDefault="00B1223D" w:rsidP="004E2915">
            <w:pPr>
              <w:rPr>
                <w:rFonts w:ascii="Times New Roman" w:hAnsi="Times New Roman" w:cs="Times New Roman"/>
                <w:sz w:val="20"/>
                <w:szCs w:val="20"/>
              </w:rPr>
            </w:pPr>
            <w:r w:rsidRPr="001B2D7A">
              <w:rPr>
                <w:rFonts w:ascii="Times New Roman" w:hAnsi="Times New Roman" w:cs="Times New Roman"/>
                <w:sz w:val="20"/>
                <w:szCs w:val="20"/>
              </w:rPr>
              <w:t>Student workload on all bases for 1 ECTS credit is 30 hours in a semester and is estimated as:</w:t>
            </w:r>
          </w:p>
          <w:p w14:paraId="594D8EA5" w14:textId="77777777" w:rsidR="00B1223D" w:rsidRPr="001B2D7A" w:rsidRDefault="00B1223D" w:rsidP="004E2915">
            <w:pPr>
              <w:rPr>
                <w:rFonts w:ascii="Times New Roman" w:hAnsi="Times New Roman" w:cs="Times New Roman"/>
                <w:sz w:val="20"/>
                <w:szCs w:val="20"/>
              </w:rPr>
            </w:pPr>
            <w:r w:rsidRPr="001B2D7A">
              <w:rPr>
                <w:rFonts w:ascii="Times New Roman" w:hAnsi="Times New Roman" w:cs="Times New Roman"/>
                <w:sz w:val="20"/>
                <w:szCs w:val="20"/>
              </w:rPr>
              <w:t>1.</w:t>
            </w:r>
            <w:r w:rsidRPr="001B2D7A">
              <w:rPr>
                <w:rFonts w:ascii="Times New Roman" w:hAnsi="Times New Roman" w:cs="Times New Roman"/>
                <w:sz w:val="20"/>
                <w:szCs w:val="20"/>
              </w:rPr>
              <w:tab/>
              <w:t>A</w:t>
            </w:r>
            <w:r>
              <w:rPr>
                <w:rFonts w:ascii="Times New Roman" w:hAnsi="Times New Roman" w:cs="Times New Roman"/>
                <w:sz w:val="20"/>
                <w:szCs w:val="20"/>
              </w:rPr>
              <w:t>ttending classes and exercises 6</w:t>
            </w:r>
            <w:r w:rsidRPr="001B2D7A">
              <w:rPr>
                <w:rFonts w:ascii="Times New Roman" w:hAnsi="Times New Roman" w:cs="Times New Roman"/>
                <w:sz w:val="20"/>
                <w:szCs w:val="20"/>
              </w:rPr>
              <w:t>0 hours</w:t>
            </w:r>
          </w:p>
          <w:p w14:paraId="0F66346C" w14:textId="77777777" w:rsidR="00B1223D" w:rsidRPr="00FE0CF3" w:rsidRDefault="00B1223D" w:rsidP="004E2915">
            <w:pPr>
              <w:rPr>
                <w:rFonts w:ascii="Times New Roman" w:hAnsi="Times New Roman" w:cs="Times New Roman"/>
                <w:sz w:val="20"/>
                <w:szCs w:val="20"/>
              </w:rPr>
            </w:pPr>
            <w:r w:rsidRPr="001B2D7A">
              <w:rPr>
                <w:rFonts w:ascii="Times New Roman" w:hAnsi="Times New Roman" w:cs="Times New Roman"/>
                <w:sz w:val="20"/>
                <w:szCs w:val="20"/>
              </w:rPr>
              <w:t>2.</w:t>
            </w:r>
            <w:r w:rsidRPr="001B2D7A">
              <w:rPr>
                <w:rFonts w:ascii="Times New Roman" w:hAnsi="Times New Roman" w:cs="Times New Roman"/>
                <w:sz w:val="20"/>
                <w:szCs w:val="20"/>
              </w:rPr>
              <w:tab/>
              <w:t xml:space="preserve">Preparing colloquia or </w:t>
            </w:r>
            <w:r>
              <w:rPr>
                <w:rFonts w:ascii="Times New Roman" w:hAnsi="Times New Roman" w:cs="Times New Roman"/>
                <w:sz w:val="20"/>
                <w:szCs w:val="20"/>
              </w:rPr>
              <w:t>exams through individual work 9</w:t>
            </w:r>
            <w:r w:rsidRPr="001B2D7A">
              <w:rPr>
                <w:rFonts w:ascii="Times New Roman" w:hAnsi="Times New Roman" w:cs="Times New Roman"/>
                <w:sz w:val="20"/>
                <w:szCs w:val="20"/>
              </w:rPr>
              <w:t>0 hours</w:t>
            </w:r>
          </w:p>
        </w:tc>
      </w:tr>
      <w:tr w:rsidR="00B1223D" w:rsidRPr="00FE0CF3" w14:paraId="17FCC94D" w14:textId="77777777" w:rsidTr="004E2915">
        <w:trPr>
          <w:trHeight w:val="454"/>
        </w:trPr>
        <w:tc>
          <w:tcPr>
            <w:tcW w:w="15310" w:type="dxa"/>
            <w:gridSpan w:val="22"/>
            <w:shd w:val="clear" w:color="auto" w:fill="BDD6EE" w:themeFill="accent1" w:themeFillTint="66"/>
            <w:vAlign w:val="center"/>
          </w:tcPr>
          <w:p w14:paraId="192ABF62" w14:textId="77777777" w:rsidR="00B1223D" w:rsidRPr="00FE0CF3" w:rsidRDefault="00B1223D" w:rsidP="004E2915">
            <w:pPr>
              <w:rPr>
                <w:rFonts w:ascii="Times New Roman" w:hAnsi="Times New Roman" w:cs="Times New Roman"/>
                <w:b/>
                <w:sz w:val="20"/>
                <w:szCs w:val="20"/>
              </w:rPr>
            </w:pPr>
            <w:r w:rsidRPr="00FE0CF3">
              <w:rPr>
                <w:rFonts w:ascii="Times New Roman" w:hAnsi="Times New Roman" w:cs="Times New Roman"/>
                <w:b/>
                <w:sz w:val="20"/>
                <w:szCs w:val="20"/>
              </w:rPr>
              <w:t>4. FORMIRANJE OCJENE</w:t>
            </w:r>
          </w:p>
        </w:tc>
      </w:tr>
      <w:tr w:rsidR="00B1223D" w:rsidRPr="00FE0CF3" w14:paraId="092A32B7" w14:textId="77777777" w:rsidTr="004E2915">
        <w:trPr>
          <w:trHeight w:val="512"/>
        </w:trPr>
        <w:tc>
          <w:tcPr>
            <w:tcW w:w="2842" w:type="dxa"/>
            <w:gridSpan w:val="2"/>
            <w:shd w:val="clear" w:color="auto" w:fill="D5F4FF"/>
            <w:vAlign w:val="center"/>
          </w:tcPr>
          <w:p w14:paraId="57C3596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468" w:type="dxa"/>
            <w:gridSpan w:val="20"/>
            <w:vAlign w:val="center"/>
          </w:tcPr>
          <w:p w14:paraId="7C489FDF"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 xml:space="preserve">- </w:t>
            </w:r>
          </w:p>
        </w:tc>
      </w:tr>
      <w:tr w:rsidR="00B1223D" w:rsidRPr="00FE0CF3" w14:paraId="487D8E58" w14:textId="77777777" w:rsidTr="004E2915">
        <w:trPr>
          <w:trHeight w:val="454"/>
        </w:trPr>
        <w:tc>
          <w:tcPr>
            <w:tcW w:w="2842" w:type="dxa"/>
            <w:gridSpan w:val="2"/>
            <w:shd w:val="clear" w:color="auto" w:fill="D5F4FF"/>
            <w:vAlign w:val="center"/>
          </w:tcPr>
          <w:p w14:paraId="32E83DF8"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4.2. </w:t>
            </w:r>
            <w:r w:rsidRPr="001B2D7A">
              <w:rPr>
                <w:rFonts w:ascii="Times New Roman" w:hAnsi="Times New Roman" w:cs="Times New Roman"/>
                <w:sz w:val="20"/>
                <w:szCs w:val="20"/>
              </w:rPr>
              <w:t>Grading colloquia/ written and oral exam</w:t>
            </w:r>
          </w:p>
        </w:tc>
        <w:tc>
          <w:tcPr>
            <w:tcW w:w="12468" w:type="dxa"/>
            <w:gridSpan w:val="20"/>
            <w:vAlign w:val="center"/>
          </w:tcPr>
          <w:tbl>
            <w:tblPr>
              <w:tblStyle w:val="TableGrid"/>
              <w:tblW w:w="0" w:type="auto"/>
              <w:tblLook w:val="04A0" w:firstRow="1" w:lastRow="0" w:firstColumn="1" w:lastColumn="0" w:noHBand="0" w:noVBand="1"/>
            </w:tblPr>
            <w:tblGrid>
              <w:gridCol w:w="4079"/>
              <w:gridCol w:w="4096"/>
              <w:gridCol w:w="4067"/>
            </w:tblGrid>
            <w:tr w:rsidR="00B1223D" w:rsidRPr="00FE0CF3" w14:paraId="3253A7AE" w14:textId="77777777" w:rsidTr="004E2915">
              <w:trPr>
                <w:trHeight w:val="340"/>
              </w:trPr>
              <w:tc>
                <w:tcPr>
                  <w:tcW w:w="4079" w:type="dxa"/>
                  <w:vAlign w:val="center"/>
                </w:tcPr>
                <w:p w14:paraId="129E225F"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4096" w:type="dxa"/>
                  <w:vAlign w:val="center"/>
                </w:tcPr>
                <w:p w14:paraId="579950BB"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067" w:type="dxa"/>
                  <w:vAlign w:val="center"/>
                </w:tcPr>
                <w:p w14:paraId="2FBAF4F2"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17A55FDB" w14:textId="77777777" w:rsidTr="004E2915">
              <w:tc>
                <w:tcPr>
                  <w:tcW w:w="4079" w:type="dxa"/>
                  <w:vAlign w:val="center"/>
                </w:tcPr>
                <w:p w14:paraId="4E5487CA"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4096" w:type="dxa"/>
                  <w:vAlign w:val="center"/>
                </w:tcPr>
                <w:p w14:paraId="1BEA3876"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067" w:type="dxa"/>
                  <w:vAlign w:val="center"/>
                </w:tcPr>
                <w:p w14:paraId="0384C5D0"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bl>
          <w:p w14:paraId="3E5B1D3D" w14:textId="77777777" w:rsidR="00B1223D" w:rsidRPr="00FE0CF3" w:rsidRDefault="00B1223D" w:rsidP="004E2915">
            <w:pPr>
              <w:rPr>
                <w:rFonts w:ascii="Times New Roman" w:hAnsi="Times New Roman" w:cs="Times New Roman"/>
                <w:sz w:val="18"/>
                <w:szCs w:val="18"/>
              </w:rPr>
            </w:pPr>
          </w:p>
        </w:tc>
      </w:tr>
      <w:tr w:rsidR="00B1223D" w:rsidRPr="00FE0CF3" w14:paraId="44E572DF" w14:textId="77777777" w:rsidTr="004E2915">
        <w:trPr>
          <w:trHeight w:val="340"/>
        </w:trPr>
        <w:tc>
          <w:tcPr>
            <w:tcW w:w="2842" w:type="dxa"/>
            <w:gridSpan w:val="2"/>
            <w:vMerge w:val="restart"/>
            <w:shd w:val="clear" w:color="auto" w:fill="D5F4FF"/>
            <w:vAlign w:val="center"/>
          </w:tcPr>
          <w:p w14:paraId="13CA900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4.3. </w:t>
            </w:r>
            <w:r w:rsidRPr="001B2D7A">
              <w:rPr>
                <w:rFonts w:ascii="Times New Roman" w:hAnsi="Times New Roman" w:cs="Times New Roman"/>
                <w:sz w:val="20"/>
                <w:szCs w:val="20"/>
              </w:rPr>
              <w:t>Final grade according to evaluation elements</w:t>
            </w:r>
          </w:p>
        </w:tc>
        <w:tc>
          <w:tcPr>
            <w:tcW w:w="2022" w:type="dxa"/>
            <w:gridSpan w:val="3"/>
            <w:vMerge w:val="restart"/>
            <w:vAlign w:val="center"/>
          </w:tcPr>
          <w:p w14:paraId="5D031528"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653" w:type="dxa"/>
            <w:gridSpan w:val="4"/>
            <w:vAlign w:val="center"/>
          </w:tcPr>
          <w:p w14:paraId="5A4F927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653" w:type="dxa"/>
            <w:gridSpan w:val="3"/>
            <w:vAlign w:val="center"/>
          </w:tcPr>
          <w:p w14:paraId="39B2F7D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653" w:type="dxa"/>
            <w:gridSpan w:val="5"/>
            <w:vAlign w:val="center"/>
          </w:tcPr>
          <w:p w14:paraId="21DB8CD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2487" w:type="dxa"/>
            <w:gridSpan w:val="5"/>
            <w:vAlign w:val="center"/>
          </w:tcPr>
          <w:p w14:paraId="7EB6C66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E0CF3" w14:paraId="358C24AD" w14:textId="77777777" w:rsidTr="004E2915">
        <w:trPr>
          <w:trHeight w:val="340"/>
        </w:trPr>
        <w:tc>
          <w:tcPr>
            <w:tcW w:w="2842" w:type="dxa"/>
            <w:gridSpan w:val="2"/>
            <w:vMerge/>
            <w:shd w:val="clear" w:color="auto" w:fill="D5F4FF"/>
            <w:vAlign w:val="center"/>
          </w:tcPr>
          <w:p w14:paraId="3174A3C3" w14:textId="77777777" w:rsidR="00B1223D" w:rsidRPr="00FE0CF3" w:rsidRDefault="00B1223D" w:rsidP="004E2915">
            <w:pPr>
              <w:rPr>
                <w:rFonts w:ascii="Times New Roman" w:hAnsi="Times New Roman" w:cs="Times New Roman"/>
                <w:sz w:val="20"/>
                <w:szCs w:val="20"/>
              </w:rPr>
            </w:pPr>
          </w:p>
        </w:tc>
        <w:tc>
          <w:tcPr>
            <w:tcW w:w="2022" w:type="dxa"/>
            <w:gridSpan w:val="3"/>
            <w:vMerge/>
            <w:vAlign w:val="center"/>
          </w:tcPr>
          <w:p w14:paraId="62BB4601"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45799038"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653" w:type="dxa"/>
            <w:gridSpan w:val="3"/>
            <w:vAlign w:val="center"/>
          </w:tcPr>
          <w:p w14:paraId="639E97D9"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653" w:type="dxa"/>
            <w:gridSpan w:val="5"/>
            <w:vAlign w:val="center"/>
          </w:tcPr>
          <w:p w14:paraId="56344210"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2487" w:type="dxa"/>
            <w:gridSpan w:val="5"/>
            <w:vAlign w:val="center"/>
          </w:tcPr>
          <w:p w14:paraId="2DD73EAC"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E0CF3" w14:paraId="7F6A12E7" w14:textId="77777777" w:rsidTr="004E2915">
        <w:trPr>
          <w:trHeight w:val="340"/>
        </w:trPr>
        <w:tc>
          <w:tcPr>
            <w:tcW w:w="2842" w:type="dxa"/>
            <w:gridSpan w:val="2"/>
            <w:vMerge/>
            <w:shd w:val="clear" w:color="auto" w:fill="D5F4FF"/>
            <w:vAlign w:val="center"/>
          </w:tcPr>
          <w:p w14:paraId="5C67D2AB" w14:textId="77777777" w:rsidR="00B1223D" w:rsidRPr="00FE0CF3" w:rsidRDefault="00B1223D" w:rsidP="004E2915">
            <w:pPr>
              <w:rPr>
                <w:rFonts w:ascii="Times New Roman" w:hAnsi="Times New Roman" w:cs="Times New Roman"/>
                <w:sz w:val="20"/>
                <w:szCs w:val="20"/>
              </w:rPr>
            </w:pPr>
          </w:p>
        </w:tc>
        <w:tc>
          <w:tcPr>
            <w:tcW w:w="2022" w:type="dxa"/>
            <w:gridSpan w:val="3"/>
            <w:vMerge w:val="restart"/>
            <w:vAlign w:val="center"/>
          </w:tcPr>
          <w:p w14:paraId="1609D173"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653" w:type="dxa"/>
            <w:gridSpan w:val="4"/>
            <w:vAlign w:val="center"/>
          </w:tcPr>
          <w:p w14:paraId="11B4EEC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653" w:type="dxa"/>
            <w:gridSpan w:val="3"/>
            <w:vAlign w:val="center"/>
          </w:tcPr>
          <w:p w14:paraId="65387B5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653" w:type="dxa"/>
            <w:gridSpan w:val="5"/>
            <w:vAlign w:val="center"/>
          </w:tcPr>
          <w:p w14:paraId="42E0A3E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2487" w:type="dxa"/>
            <w:gridSpan w:val="5"/>
            <w:vAlign w:val="center"/>
          </w:tcPr>
          <w:p w14:paraId="3EFCB2F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E0CF3" w14:paraId="1A92E418" w14:textId="77777777" w:rsidTr="004E2915">
        <w:trPr>
          <w:trHeight w:val="340"/>
        </w:trPr>
        <w:tc>
          <w:tcPr>
            <w:tcW w:w="2842" w:type="dxa"/>
            <w:gridSpan w:val="2"/>
            <w:vMerge/>
            <w:shd w:val="clear" w:color="auto" w:fill="D5F4FF"/>
            <w:vAlign w:val="center"/>
          </w:tcPr>
          <w:p w14:paraId="23642713" w14:textId="77777777" w:rsidR="00B1223D" w:rsidRPr="00FE0CF3" w:rsidRDefault="00B1223D" w:rsidP="004E2915">
            <w:pPr>
              <w:rPr>
                <w:rFonts w:ascii="Times New Roman" w:hAnsi="Times New Roman" w:cs="Times New Roman"/>
                <w:sz w:val="20"/>
                <w:szCs w:val="20"/>
              </w:rPr>
            </w:pPr>
          </w:p>
        </w:tc>
        <w:tc>
          <w:tcPr>
            <w:tcW w:w="2022" w:type="dxa"/>
            <w:gridSpan w:val="3"/>
            <w:vMerge/>
            <w:vAlign w:val="center"/>
          </w:tcPr>
          <w:p w14:paraId="543BC0D1"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1361059E"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653" w:type="dxa"/>
            <w:gridSpan w:val="3"/>
            <w:vAlign w:val="center"/>
          </w:tcPr>
          <w:p w14:paraId="0C214343"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653" w:type="dxa"/>
            <w:gridSpan w:val="5"/>
            <w:vAlign w:val="center"/>
          </w:tcPr>
          <w:p w14:paraId="731E120A"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2487" w:type="dxa"/>
            <w:gridSpan w:val="5"/>
            <w:vAlign w:val="center"/>
          </w:tcPr>
          <w:p w14:paraId="63A70C61"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E0CF3" w14:paraId="6730B60F" w14:textId="77777777" w:rsidTr="004E2915">
        <w:trPr>
          <w:trHeight w:val="340"/>
        </w:trPr>
        <w:tc>
          <w:tcPr>
            <w:tcW w:w="2842" w:type="dxa"/>
            <w:gridSpan w:val="2"/>
            <w:vMerge/>
            <w:shd w:val="clear" w:color="auto" w:fill="D5F4FF"/>
            <w:vAlign w:val="center"/>
          </w:tcPr>
          <w:p w14:paraId="1045340E" w14:textId="77777777" w:rsidR="00B1223D" w:rsidRPr="00FE0CF3" w:rsidRDefault="00B1223D" w:rsidP="004E2915">
            <w:pPr>
              <w:rPr>
                <w:rFonts w:ascii="Times New Roman" w:hAnsi="Times New Roman" w:cs="Times New Roman"/>
                <w:sz w:val="20"/>
                <w:szCs w:val="20"/>
              </w:rPr>
            </w:pPr>
          </w:p>
        </w:tc>
        <w:tc>
          <w:tcPr>
            <w:tcW w:w="2022" w:type="dxa"/>
            <w:gridSpan w:val="3"/>
            <w:vMerge/>
            <w:vAlign w:val="center"/>
          </w:tcPr>
          <w:p w14:paraId="49EAAD90"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4B115B28"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653" w:type="dxa"/>
            <w:gridSpan w:val="3"/>
            <w:vAlign w:val="center"/>
          </w:tcPr>
          <w:p w14:paraId="73E2F24F"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653" w:type="dxa"/>
            <w:gridSpan w:val="5"/>
            <w:vAlign w:val="center"/>
          </w:tcPr>
          <w:p w14:paraId="6476A64D"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2487" w:type="dxa"/>
            <w:gridSpan w:val="5"/>
            <w:vAlign w:val="center"/>
          </w:tcPr>
          <w:p w14:paraId="36D6BD80"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E0CF3" w14:paraId="5C96DACA" w14:textId="77777777" w:rsidTr="004E2915">
        <w:trPr>
          <w:trHeight w:val="340"/>
        </w:trPr>
        <w:tc>
          <w:tcPr>
            <w:tcW w:w="2842" w:type="dxa"/>
            <w:gridSpan w:val="2"/>
            <w:vMerge/>
            <w:shd w:val="clear" w:color="auto" w:fill="D5F4FF"/>
            <w:vAlign w:val="center"/>
          </w:tcPr>
          <w:p w14:paraId="52C54021" w14:textId="77777777" w:rsidR="00B1223D" w:rsidRPr="00FE0CF3" w:rsidRDefault="00B1223D" w:rsidP="004E2915">
            <w:pPr>
              <w:rPr>
                <w:rFonts w:ascii="Times New Roman" w:hAnsi="Times New Roman" w:cs="Times New Roman"/>
                <w:sz w:val="20"/>
                <w:szCs w:val="20"/>
              </w:rPr>
            </w:pPr>
          </w:p>
        </w:tc>
        <w:tc>
          <w:tcPr>
            <w:tcW w:w="2022" w:type="dxa"/>
            <w:gridSpan w:val="3"/>
            <w:vMerge w:val="restart"/>
            <w:vAlign w:val="center"/>
          </w:tcPr>
          <w:p w14:paraId="743A144B"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653" w:type="dxa"/>
            <w:gridSpan w:val="4"/>
            <w:vAlign w:val="center"/>
          </w:tcPr>
          <w:p w14:paraId="7329671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653" w:type="dxa"/>
            <w:gridSpan w:val="3"/>
            <w:vAlign w:val="center"/>
          </w:tcPr>
          <w:p w14:paraId="1664180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653" w:type="dxa"/>
            <w:gridSpan w:val="5"/>
            <w:vAlign w:val="center"/>
          </w:tcPr>
          <w:p w14:paraId="18FB5D9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2487" w:type="dxa"/>
            <w:gridSpan w:val="5"/>
            <w:vAlign w:val="center"/>
          </w:tcPr>
          <w:p w14:paraId="7E429D3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E0CF3" w14:paraId="0A70F7EF" w14:textId="77777777" w:rsidTr="004E2915">
        <w:trPr>
          <w:trHeight w:val="340"/>
        </w:trPr>
        <w:tc>
          <w:tcPr>
            <w:tcW w:w="2842" w:type="dxa"/>
            <w:gridSpan w:val="2"/>
            <w:vMerge/>
            <w:shd w:val="clear" w:color="auto" w:fill="D5F4FF"/>
            <w:vAlign w:val="center"/>
          </w:tcPr>
          <w:p w14:paraId="2254690D" w14:textId="77777777" w:rsidR="00B1223D" w:rsidRPr="00FE0CF3" w:rsidRDefault="00B1223D" w:rsidP="004E2915">
            <w:pPr>
              <w:rPr>
                <w:rFonts w:ascii="Times New Roman" w:hAnsi="Times New Roman" w:cs="Times New Roman"/>
                <w:sz w:val="20"/>
                <w:szCs w:val="20"/>
              </w:rPr>
            </w:pPr>
          </w:p>
        </w:tc>
        <w:tc>
          <w:tcPr>
            <w:tcW w:w="2022" w:type="dxa"/>
            <w:gridSpan w:val="3"/>
            <w:vMerge/>
            <w:vAlign w:val="center"/>
          </w:tcPr>
          <w:p w14:paraId="1B4EE041" w14:textId="77777777" w:rsidR="00B1223D" w:rsidRPr="00FE0CF3" w:rsidRDefault="00B1223D" w:rsidP="004E2915">
            <w:pPr>
              <w:rPr>
                <w:rFonts w:ascii="Times New Roman" w:hAnsi="Times New Roman" w:cs="Times New Roman"/>
                <w:sz w:val="18"/>
                <w:szCs w:val="18"/>
              </w:rPr>
            </w:pPr>
          </w:p>
        </w:tc>
        <w:tc>
          <w:tcPr>
            <w:tcW w:w="2653" w:type="dxa"/>
            <w:gridSpan w:val="4"/>
            <w:vAlign w:val="center"/>
          </w:tcPr>
          <w:p w14:paraId="3BFDF0DC"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653" w:type="dxa"/>
            <w:gridSpan w:val="3"/>
            <w:vAlign w:val="center"/>
          </w:tcPr>
          <w:p w14:paraId="180DFA32"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653" w:type="dxa"/>
            <w:gridSpan w:val="5"/>
            <w:vAlign w:val="center"/>
          </w:tcPr>
          <w:p w14:paraId="6B441492"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2487" w:type="dxa"/>
            <w:gridSpan w:val="5"/>
            <w:vAlign w:val="center"/>
          </w:tcPr>
          <w:p w14:paraId="2DD61F06" w14:textId="77777777" w:rsidR="00B1223D" w:rsidRPr="00FE0CF3"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E0CF3" w14:paraId="31AF2031" w14:textId="77777777" w:rsidTr="004E2915">
        <w:trPr>
          <w:trHeight w:val="454"/>
        </w:trPr>
        <w:tc>
          <w:tcPr>
            <w:tcW w:w="2842" w:type="dxa"/>
            <w:gridSpan w:val="2"/>
            <w:shd w:val="clear" w:color="auto" w:fill="D5F4FF"/>
            <w:vAlign w:val="center"/>
          </w:tcPr>
          <w:p w14:paraId="2AE43BA1"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4.4. </w:t>
            </w:r>
            <w:r w:rsidRPr="001B2D7A">
              <w:rPr>
                <w:rFonts w:ascii="Times New Roman" w:hAnsi="Times New Roman" w:cs="Times New Roman"/>
                <w:sz w:val="20"/>
                <w:szCs w:val="20"/>
              </w:rPr>
              <w:t>Final grade according to absolute division</w:t>
            </w:r>
          </w:p>
        </w:tc>
        <w:tc>
          <w:tcPr>
            <w:tcW w:w="12468" w:type="dxa"/>
            <w:gridSpan w:val="20"/>
            <w:vAlign w:val="center"/>
          </w:tcPr>
          <w:tbl>
            <w:tblPr>
              <w:tblStyle w:val="TableGrid"/>
              <w:tblW w:w="0" w:type="auto"/>
              <w:tblInd w:w="1303" w:type="dxa"/>
              <w:tblLook w:val="04A0" w:firstRow="1" w:lastRow="0" w:firstColumn="1" w:lastColumn="0" w:noHBand="0" w:noVBand="1"/>
            </w:tblPr>
            <w:tblGrid>
              <w:gridCol w:w="2154"/>
              <w:gridCol w:w="2154"/>
              <w:gridCol w:w="2154"/>
            </w:tblGrid>
            <w:tr w:rsidR="00B1223D" w:rsidRPr="00FE0CF3" w14:paraId="7D7ABE7A" w14:textId="77777777" w:rsidTr="004E2915">
              <w:tc>
                <w:tcPr>
                  <w:tcW w:w="2154" w:type="dxa"/>
                  <w:vAlign w:val="center"/>
                </w:tcPr>
                <w:p w14:paraId="10D064FC"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25BED4B1"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24F2462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1642F9A6" w14:textId="77777777" w:rsidTr="004E2915">
              <w:tc>
                <w:tcPr>
                  <w:tcW w:w="2154" w:type="dxa"/>
                  <w:vAlign w:val="center"/>
                </w:tcPr>
                <w:p w14:paraId="68EA4CD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7F93FF4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6BB4E85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076C2C73" w14:textId="77777777" w:rsidTr="004E2915">
              <w:tc>
                <w:tcPr>
                  <w:tcW w:w="2154" w:type="dxa"/>
                  <w:vAlign w:val="center"/>
                </w:tcPr>
                <w:p w14:paraId="2270224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42DF065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0103BCB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7BDF55F2" w14:textId="77777777" w:rsidTr="004E2915">
              <w:tc>
                <w:tcPr>
                  <w:tcW w:w="2154" w:type="dxa"/>
                  <w:vAlign w:val="center"/>
                </w:tcPr>
                <w:p w14:paraId="5BF1FB7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6D47DDD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7916D46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056C407B" w14:textId="77777777" w:rsidTr="004E2915">
              <w:tc>
                <w:tcPr>
                  <w:tcW w:w="2154" w:type="dxa"/>
                  <w:vAlign w:val="center"/>
                </w:tcPr>
                <w:p w14:paraId="41F11FB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5A5ACAF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6828EF2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68D8988F" w14:textId="77777777" w:rsidTr="004E2915">
              <w:tc>
                <w:tcPr>
                  <w:tcW w:w="2154" w:type="dxa"/>
                  <w:vAlign w:val="center"/>
                </w:tcPr>
                <w:p w14:paraId="24F26BD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031F5FE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65AE3FF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58618EC6" w14:textId="77777777" w:rsidR="00B1223D" w:rsidRPr="00FE0CF3" w:rsidRDefault="00B1223D" w:rsidP="004E2915">
            <w:pPr>
              <w:rPr>
                <w:rFonts w:ascii="Times New Roman" w:hAnsi="Times New Roman" w:cs="Times New Roman"/>
                <w:sz w:val="20"/>
                <w:szCs w:val="20"/>
              </w:rPr>
            </w:pPr>
          </w:p>
        </w:tc>
      </w:tr>
      <w:tr w:rsidR="00B1223D" w:rsidRPr="00FE0CF3" w14:paraId="1B07331A" w14:textId="77777777" w:rsidTr="004E2915">
        <w:trPr>
          <w:trHeight w:val="602"/>
        </w:trPr>
        <w:tc>
          <w:tcPr>
            <w:tcW w:w="15310" w:type="dxa"/>
            <w:gridSpan w:val="22"/>
            <w:shd w:val="clear" w:color="auto" w:fill="BDD6EE" w:themeFill="accent1" w:themeFillTint="66"/>
            <w:vAlign w:val="center"/>
          </w:tcPr>
          <w:p w14:paraId="2672BE9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FE0CF3" w14:paraId="0F8BCDAF" w14:textId="77777777" w:rsidTr="004E2915">
        <w:trPr>
          <w:trHeight w:val="569"/>
        </w:trPr>
        <w:tc>
          <w:tcPr>
            <w:tcW w:w="2673" w:type="dxa"/>
            <w:vMerge w:val="restart"/>
            <w:shd w:val="clear" w:color="auto" w:fill="D5F4FF"/>
            <w:vAlign w:val="center"/>
          </w:tcPr>
          <w:p w14:paraId="7E402A68"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lastRenderedPageBreak/>
              <w:t>5.1. Compulsory literature (available in the library and via other media)</w:t>
            </w:r>
          </w:p>
        </w:tc>
        <w:tc>
          <w:tcPr>
            <w:tcW w:w="9035" w:type="dxa"/>
            <w:gridSpan w:val="14"/>
            <w:shd w:val="clear" w:color="auto" w:fill="auto"/>
            <w:vAlign w:val="center"/>
          </w:tcPr>
          <w:p w14:paraId="7EA7E04C"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2033" w:type="dxa"/>
            <w:gridSpan w:val="5"/>
            <w:shd w:val="clear" w:color="auto" w:fill="auto"/>
            <w:vAlign w:val="center"/>
          </w:tcPr>
          <w:p w14:paraId="0954C204"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569" w:type="dxa"/>
            <w:gridSpan w:val="2"/>
            <w:shd w:val="clear" w:color="auto" w:fill="auto"/>
            <w:vAlign w:val="center"/>
          </w:tcPr>
          <w:p w14:paraId="13A3D76B"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FE0CF3" w14:paraId="245B6627" w14:textId="77777777" w:rsidTr="004E2915">
        <w:trPr>
          <w:trHeight w:val="315"/>
        </w:trPr>
        <w:tc>
          <w:tcPr>
            <w:tcW w:w="2673" w:type="dxa"/>
            <w:vMerge/>
            <w:shd w:val="clear" w:color="auto" w:fill="D5F4FF"/>
            <w:vAlign w:val="center"/>
          </w:tcPr>
          <w:p w14:paraId="015E73B1" w14:textId="77777777" w:rsidR="00B1223D" w:rsidRPr="00FE0CF3" w:rsidRDefault="00B1223D" w:rsidP="004E2915">
            <w:pPr>
              <w:rPr>
                <w:rFonts w:ascii="Times New Roman" w:hAnsi="Times New Roman" w:cs="Times New Roman"/>
                <w:sz w:val="20"/>
                <w:szCs w:val="20"/>
              </w:rPr>
            </w:pPr>
          </w:p>
        </w:tc>
        <w:tc>
          <w:tcPr>
            <w:tcW w:w="9035" w:type="dxa"/>
            <w:gridSpan w:val="14"/>
            <w:vAlign w:val="center"/>
          </w:tcPr>
          <w:p w14:paraId="1F88FADC" w14:textId="77777777" w:rsidR="00B1223D" w:rsidRDefault="00B1223D" w:rsidP="004E2915">
            <w:pPr>
              <w:jc w:val="both"/>
              <w:rPr>
                <w:rFonts w:ascii="Times New Roman" w:hAnsi="Times New Roman" w:cs="Times New Roman"/>
                <w:sz w:val="16"/>
                <w:szCs w:val="20"/>
              </w:rPr>
            </w:pPr>
            <w:r w:rsidRPr="00BF229D">
              <w:rPr>
                <w:rFonts w:ascii="Times New Roman" w:hAnsi="Times New Roman" w:cs="Times New Roman"/>
                <w:sz w:val="16"/>
                <w:szCs w:val="20"/>
              </w:rPr>
              <w:t>Informacijski sustavi i tehnologije; Veleučilište u Šibeniku, Jerko Acalin, 2017 – udžbenik s prilogom PP-prezentacija</w:t>
            </w:r>
            <w:r>
              <w:rPr>
                <w:rFonts w:ascii="Times New Roman" w:hAnsi="Times New Roman" w:cs="Times New Roman"/>
                <w:sz w:val="16"/>
                <w:szCs w:val="20"/>
              </w:rPr>
              <w:t>.</w:t>
            </w:r>
          </w:p>
          <w:p w14:paraId="650C8E2E" w14:textId="77777777" w:rsidR="00B1223D" w:rsidRDefault="00B1223D" w:rsidP="004E2915">
            <w:pPr>
              <w:jc w:val="both"/>
              <w:rPr>
                <w:rFonts w:ascii="Times New Roman" w:hAnsi="Times New Roman" w:cs="Times New Roman"/>
                <w:sz w:val="16"/>
                <w:szCs w:val="20"/>
              </w:rPr>
            </w:pPr>
          </w:p>
          <w:p w14:paraId="2DB77243" w14:textId="77777777" w:rsidR="00B1223D" w:rsidRPr="00CA5D47" w:rsidRDefault="00B1223D" w:rsidP="004E2915">
            <w:pPr>
              <w:jc w:val="both"/>
              <w:rPr>
                <w:rFonts w:ascii="Times New Roman" w:hAnsi="Times New Roman" w:cs="Times New Roman"/>
                <w:sz w:val="16"/>
                <w:szCs w:val="20"/>
              </w:rPr>
            </w:pPr>
            <w:r w:rsidRPr="00BF229D">
              <w:rPr>
                <w:rFonts w:ascii="Times New Roman" w:hAnsi="Times New Roman" w:cs="Times New Roman"/>
                <w:sz w:val="16"/>
                <w:szCs w:val="20"/>
              </w:rPr>
              <w:t>Osnove informatike (Windows, Word, Excel, PoverPoint),  Veleučilište u Šibeniku, Jerko Acalin, 2017 - skripta</w:t>
            </w:r>
          </w:p>
        </w:tc>
        <w:tc>
          <w:tcPr>
            <w:tcW w:w="2033" w:type="dxa"/>
            <w:gridSpan w:val="5"/>
            <w:vAlign w:val="center"/>
          </w:tcPr>
          <w:p w14:paraId="71A73394" w14:textId="77777777" w:rsidR="00B1223D" w:rsidRDefault="00B1223D" w:rsidP="004E2915">
            <w:pPr>
              <w:jc w:val="center"/>
              <w:rPr>
                <w:rFonts w:ascii="Times New Roman" w:hAnsi="Times New Roman" w:cs="Times New Roman"/>
                <w:sz w:val="16"/>
                <w:szCs w:val="20"/>
              </w:rPr>
            </w:pPr>
            <w:r w:rsidRPr="00CA5D47">
              <w:rPr>
                <w:rFonts w:ascii="Times New Roman" w:hAnsi="Times New Roman" w:cs="Times New Roman"/>
                <w:sz w:val="16"/>
                <w:szCs w:val="20"/>
              </w:rPr>
              <w:t>5</w:t>
            </w:r>
          </w:p>
          <w:p w14:paraId="36729A4B" w14:textId="77777777" w:rsidR="00B1223D" w:rsidRDefault="00B1223D" w:rsidP="004E2915">
            <w:pPr>
              <w:jc w:val="center"/>
              <w:rPr>
                <w:rFonts w:ascii="Times New Roman" w:hAnsi="Times New Roman" w:cs="Times New Roman"/>
                <w:sz w:val="16"/>
                <w:szCs w:val="20"/>
              </w:rPr>
            </w:pPr>
          </w:p>
          <w:p w14:paraId="65960DE1" w14:textId="77777777" w:rsidR="00B1223D" w:rsidRPr="00CA5D47"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569" w:type="dxa"/>
            <w:gridSpan w:val="2"/>
            <w:vAlign w:val="center"/>
          </w:tcPr>
          <w:p w14:paraId="489F5A63" w14:textId="77777777" w:rsidR="00B1223D" w:rsidRPr="00A90877" w:rsidRDefault="00B1223D" w:rsidP="004E2915">
            <w:pPr>
              <w:jc w:val="center"/>
              <w:rPr>
                <w:rFonts w:ascii="Times New Roman" w:hAnsi="Times New Roman" w:cs="Times New Roman"/>
                <w:sz w:val="20"/>
                <w:szCs w:val="20"/>
              </w:rPr>
            </w:pPr>
            <w:r w:rsidRPr="002C31C9">
              <w:rPr>
                <w:rFonts w:ascii="Times New Roman" w:hAnsi="Times New Roman" w:cs="Times New Roman"/>
                <w:sz w:val="16"/>
                <w:szCs w:val="20"/>
              </w:rPr>
              <w:t xml:space="preserve">Avaialble on the e-learning page of the course </w:t>
            </w:r>
            <w:r w:rsidRPr="00CA5D47">
              <w:rPr>
                <w:rFonts w:ascii="Times New Roman" w:hAnsi="Times New Roman" w:cs="Times New Roman"/>
                <w:sz w:val="16"/>
                <w:szCs w:val="20"/>
              </w:rPr>
              <w:t xml:space="preserve"> </w:t>
            </w:r>
          </w:p>
        </w:tc>
      </w:tr>
      <w:tr w:rsidR="00B1223D" w:rsidRPr="00FE0CF3" w14:paraId="6D590CAD" w14:textId="77777777" w:rsidTr="004E2915">
        <w:trPr>
          <w:trHeight w:val="70"/>
        </w:trPr>
        <w:tc>
          <w:tcPr>
            <w:tcW w:w="2673" w:type="dxa"/>
            <w:shd w:val="clear" w:color="auto" w:fill="D5F4FF"/>
            <w:vAlign w:val="center"/>
          </w:tcPr>
          <w:p w14:paraId="616AA601"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9035" w:type="dxa"/>
            <w:gridSpan w:val="14"/>
            <w:vAlign w:val="center"/>
          </w:tcPr>
          <w:p w14:paraId="536F6B46" w14:textId="77777777" w:rsidR="00B1223D" w:rsidRPr="00BF229D" w:rsidRDefault="00B1223D" w:rsidP="0069636C">
            <w:pPr>
              <w:pStyle w:val="ListParagraph"/>
              <w:numPr>
                <w:ilvl w:val="0"/>
                <w:numId w:val="22"/>
              </w:numPr>
              <w:spacing w:after="0" w:line="240" w:lineRule="auto"/>
              <w:rPr>
                <w:rFonts w:ascii="Times New Roman" w:hAnsi="Times New Roman" w:cs="Times New Roman"/>
                <w:sz w:val="16"/>
              </w:rPr>
            </w:pPr>
            <w:r w:rsidRPr="00BF229D">
              <w:rPr>
                <w:rFonts w:ascii="Times New Roman" w:hAnsi="Times New Roman" w:cs="Times New Roman"/>
                <w:sz w:val="16"/>
              </w:rPr>
              <w:t>EXCEL 2013 EXCELL 2010, Milan Korać</w:t>
            </w:r>
          </w:p>
          <w:p w14:paraId="74734062" w14:textId="77777777" w:rsidR="00B1223D" w:rsidRPr="00BF229D" w:rsidRDefault="00B1223D" w:rsidP="0069636C">
            <w:pPr>
              <w:pStyle w:val="ListParagraph"/>
              <w:numPr>
                <w:ilvl w:val="0"/>
                <w:numId w:val="22"/>
              </w:numPr>
              <w:spacing w:after="0" w:line="240" w:lineRule="auto"/>
              <w:rPr>
                <w:rFonts w:ascii="Times New Roman" w:hAnsi="Times New Roman" w:cs="Times New Roman"/>
                <w:sz w:val="16"/>
              </w:rPr>
            </w:pPr>
            <w:r w:rsidRPr="00BF229D">
              <w:rPr>
                <w:rFonts w:ascii="Times New Roman" w:hAnsi="Times New Roman" w:cs="Times New Roman"/>
                <w:sz w:val="16"/>
              </w:rPr>
              <w:t xml:space="preserve">Excel 2010 Data analiysis and Business Modeling,Wayne l. Winston </w:t>
            </w:r>
          </w:p>
          <w:p w14:paraId="0479D549" w14:textId="77777777" w:rsidR="00B1223D" w:rsidRDefault="00B1223D" w:rsidP="0069636C">
            <w:pPr>
              <w:pStyle w:val="ListParagraph"/>
              <w:numPr>
                <w:ilvl w:val="0"/>
                <w:numId w:val="22"/>
              </w:numPr>
              <w:spacing w:after="0" w:line="240" w:lineRule="auto"/>
              <w:rPr>
                <w:rFonts w:ascii="Times New Roman" w:hAnsi="Times New Roman" w:cs="Times New Roman"/>
                <w:sz w:val="16"/>
              </w:rPr>
            </w:pPr>
            <w:r w:rsidRPr="00BF229D">
              <w:rPr>
                <w:rFonts w:ascii="Times New Roman" w:hAnsi="Times New Roman" w:cs="Times New Roman"/>
                <w:sz w:val="16"/>
              </w:rPr>
              <w:t>Word 2010 Microsoft Press, A Division of Microsoft Corporation</w:t>
            </w:r>
          </w:p>
          <w:p w14:paraId="50F7F15D" w14:textId="77777777" w:rsidR="00B1223D" w:rsidRPr="00FE0CF3" w:rsidRDefault="00B1223D" w:rsidP="0069636C">
            <w:pPr>
              <w:pStyle w:val="ListParagraph"/>
              <w:numPr>
                <w:ilvl w:val="0"/>
                <w:numId w:val="22"/>
              </w:numPr>
              <w:spacing w:after="0" w:line="240" w:lineRule="auto"/>
              <w:rPr>
                <w:rFonts w:ascii="Times New Roman" w:hAnsi="Times New Roman" w:cs="Times New Roman"/>
                <w:sz w:val="16"/>
              </w:rPr>
            </w:pPr>
            <w:r w:rsidRPr="00BF229D">
              <w:rPr>
                <w:rFonts w:ascii="Times New Roman" w:hAnsi="Times New Roman" w:cs="Times New Roman"/>
                <w:sz w:val="16"/>
              </w:rPr>
              <w:t>Power Pivot for Excell 2010   Marko Russo  i Alberto Ferari</w:t>
            </w:r>
          </w:p>
        </w:tc>
        <w:tc>
          <w:tcPr>
            <w:tcW w:w="2033" w:type="dxa"/>
            <w:gridSpan w:val="5"/>
            <w:vAlign w:val="center"/>
          </w:tcPr>
          <w:p w14:paraId="52F35E31"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p w14:paraId="5D715CBC"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2</w:t>
            </w:r>
          </w:p>
          <w:p w14:paraId="60FF7774"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2</w:t>
            </w:r>
          </w:p>
          <w:p w14:paraId="43969134"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2</w:t>
            </w:r>
          </w:p>
        </w:tc>
        <w:tc>
          <w:tcPr>
            <w:tcW w:w="1569" w:type="dxa"/>
            <w:gridSpan w:val="2"/>
            <w:vAlign w:val="center"/>
          </w:tcPr>
          <w:p w14:paraId="024D5F98"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w:t>
            </w:r>
          </w:p>
        </w:tc>
      </w:tr>
      <w:tr w:rsidR="00B1223D" w:rsidRPr="00FE0CF3" w14:paraId="4DADB324" w14:textId="77777777" w:rsidTr="004E2915">
        <w:trPr>
          <w:trHeight w:val="1436"/>
        </w:trPr>
        <w:tc>
          <w:tcPr>
            <w:tcW w:w="2673" w:type="dxa"/>
            <w:shd w:val="clear" w:color="auto" w:fill="D5F4FF"/>
            <w:vAlign w:val="center"/>
          </w:tcPr>
          <w:p w14:paraId="0C484D7A"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637" w:type="dxa"/>
            <w:gridSpan w:val="21"/>
            <w:vAlign w:val="center"/>
          </w:tcPr>
          <w:p w14:paraId="4CD0F8D7" w14:textId="77777777" w:rsidR="00B1223D" w:rsidRPr="001B2D7A" w:rsidRDefault="00B1223D" w:rsidP="004E2915">
            <w:pPr>
              <w:jc w:val="both"/>
              <w:rPr>
                <w:rFonts w:ascii="Times New Roman" w:hAnsi="Times New Roman" w:cs="Times New Roman"/>
                <w:sz w:val="16"/>
              </w:rPr>
            </w:pPr>
            <w:r w:rsidRPr="001B2D7A">
              <w:rPr>
                <w:rFonts w:ascii="Times New Roman" w:hAnsi="Times New Roman" w:cs="Times New Roman"/>
                <w:sz w:val="16"/>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07E740CD" w14:textId="77777777" w:rsidR="00B1223D" w:rsidRPr="001B2D7A" w:rsidRDefault="00B1223D" w:rsidP="004E2915">
            <w:pPr>
              <w:jc w:val="both"/>
              <w:rPr>
                <w:rFonts w:ascii="Times New Roman" w:hAnsi="Times New Roman" w:cs="Times New Roman"/>
                <w:sz w:val="16"/>
              </w:rPr>
            </w:pPr>
            <w:r w:rsidRPr="001B2D7A">
              <w:rPr>
                <w:rFonts w:ascii="Times New Roman" w:hAnsi="Times New Roman" w:cs="Times New Roman"/>
                <w:sz w:val="16"/>
              </w:rPr>
              <w:t>Indicators of quality assurance system: Student survey, monitoring of annual data from the Croatian employment service on the annual state of student employment, surveys from employers and Alumni association.</w:t>
            </w:r>
          </w:p>
        </w:tc>
      </w:tr>
      <w:tr w:rsidR="00B1223D" w:rsidRPr="00FE0CF3" w14:paraId="62CE82CF" w14:textId="77777777" w:rsidTr="004E2915">
        <w:trPr>
          <w:trHeight w:val="1436"/>
        </w:trPr>
        <w:tc>
          <w:tcPr>
            <w:tcW w:w="2673" w:type="dxa"/>
            <w:shd w:val="clear" w:color="auto" w:fill="D5F4FF"/>
            <w:vAlign w:val="center"/>
          </w:tcPr>
          <w:p w14:paraId="1BBE4E89"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637" w:type="dxa"/>
            <w:gridSpan w:val="21"/>
            <w:vAlign w:val="center"/>
          </w:tcPr>
          <w:p w14:paraId="6ED7AB2B" w14:textId="77777777" w:rsidR="00B1223D" w:rsidRPr="001B2D7A" w:rsidRDefault="00B1223D" w:rsidP="004E2915">
            <w:pPr>
              <w:jc w:val="both"/>
              <w:rPr>
                <w:rFonts w:ascii="Times New Roman" w:hAnsi="Times New Roman" w:cs="Times New Roman"/>
                <w:sz w:val="16"/>
                <w:szCs w:val="20"/>
                <w:highlight w:val="yellow"/>
              </w:rPr>
            </w:pPr>
            <w:r w:rsidRPr="001B2D7A">
              <w:rPr>
                <w:rFonts w:ascii="Times New Roman" w:hAnsi="Times New Roman" w:cs="Times New Roman"/>
                <w:sz w:val="16"/>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277D3883" w14:textId="77777777" w:rsidR="00B1223D" w:rsidRPr="00FE0CF3" w:rsidRDefault="00B1223D" w:rsidP="00B1223D">
      <w:pPr>
        <w:spacing w:after="200" w:line="276" w:lineRule="auto"/>
        <w:rPr>
          <w:rFonts w:ascii="Times New Roman" w:hAnsi="Times New Roman" w:cs="Times New Roman"/>
          <w:sz w:val="20"/>
          <w:szCs w:val="20"/>
        </w:rPr>
      </w:pPr>
    </w:p>
    <w:p w14:paraId="09EDAFFE" w14:textId="77777777" w:rsidR="00B1223D" w:rsidRDefault="00B1223D" w:rsidP="00B1223D">
      <w:pPr>
        <w:jc w:val="both"/>
        <w:rPr>
          <w:rFonts w:ascii="Helvetica" w:hAnsi="Helvetica"/>
          <w:color w:val="000000"/>
          <w:sz w:val="27"/>
          <w:szCs w:val="27"/>
          <w:shd w:val="clear" w:color="auto" w:fill="D2E3FC"/>
        </w:rPr>
      </w:pPr>
    </w:p>
    <w:p w14:paraId="7E8551CD" w14:textId="77777777" w:rsidR="00B1223D" w:rsidRDefault="00B1223D" w:rsidP="00B1223D">
      <w:pPr>
        <w:jc w:val="both"/>
        <w:rPr>
          <w:rFonts w:ascii="Helvetica" w:hAnsi="Helvetica"/>
          <w:color w:val="000000"/>
          <w:sz w:val="27"/>
          <w:szCs w:val="27"/>
          <w:shd w:val="clear" w:color="auto" w:fill="D2E3FC"/>
        </w:rPr>
      </w:pPr>
    </w:p>
    <w:p w14:paraId="5BA01DF5" w14:textId="77777777" w:rsidR="00B1223D" w:rsidRDefault="00B1223D" w:rsidP="00B1223D">
      <w:pPr>
        <w:jc w:val="both"/>
        <w:rPr>
          <w:rFonts w:ascii="Helvetica" w:hAnsi="Helvetica"/>
          <w:color w:val="000000"/>
          <w:sz w:val="27"/>
          <w:szCs w:val="27"/>
          <w:shd w:val="clear" w:color="auto" w:fill="D2E3FC"/>
        </w:rPr>
      </w:pPr>
    </w:p>
    <w:p w14:paraId="28AA1CD8" w14:textId="77777777" w:rsidR="00B1223D" w:rsidRDefault="00B1223D" w:rsidP="00B1223D">
      <w:pPr>
        <w:jc w:val="both"/>
        <w:rPr>
          <w:rFonts w:ascii="Helvetica" w:hAnsi="Helvetica"/>
          <w:color w:val="000000"/>
          <w:sz w:val="27"/>
          <w:szCs w:val="27"/>
          <w:shd w:val="clear" w:color="auto" w:fill="D2E3FC"/>
        </w:rPr>
      </w:pPr>
    </w:p>
    <w:p w14:paraId="10FA49BC" w14:textId="77777777" w:rsidR="006D684A" w:rsidRDefault="006D684A" w:rsidP="00B1223D">
      <w:pPr>
        <w:jc w:val="both"/>
        <w:rPr>
          <w:rFonts w:ascii="Helvetica" w:hAnsi="Helvetica"/>
          <w:color w:val="000000"/>
          <w:sz w:val="27"/>
          <w:szCs w:val="27"/>
          <w:shd w:val="clear" w:color="auto" w:fill="D2E3FC"/>
        </w:rPr>
      </w:pPr>
    </w:p>
    <w:p w14:paraId="21213FF8" w14:textId="77777777" w:rsidR="00B1223D" w:rsidRDefault="00B1223D" w:rsidP="00B1223D">
      <w:pPr>
        <w:jc w:val="both"/>
        <w:rPr>
          <w:rFonts w:ascii="Helvetica" w:hAnsi="Helvetica"/>
          <w:color w:val="000000"/>
          <w:sz w:val="27"/>
          <w:szCs w:val="27"/>
          <w:shd w:val="clear" w:color="auto" w:fill="D2E3FC"/>
        </w:rPr>
      </w:pPr>
    </w:p>
    <w:p w14:paraId="139FDB19" w14:textId="77777777" w:rsidR="00B1223D" w:rsidRDefault="00B1223D" w:rsidP="00B1223D">
      <w:pPr>
        <w:jc w:val="both"/>
        <w:rPr>
          <w:rFonts w:ascii="Helvetica" w:hAnsi="Helvetica"/>
          <w:color w:val="000000"/>
          <w:sz w:val="27"/>
          <w:szCs w:val="27"/>
          <w:shd w:val="clear" w:color="auto" w:fill="D2E3FC"/>
        </w:rPr>
      </w:pPr>
    </w:p>
    <w:tbl>
      <w:tblPr>
        <w:tblStyle w:val="TableGrid"/>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33BAF6CD" w14:textId="77777777" w:rsidTr="004E2915">
        <w:trPr>
          <w:trHeight w:val="397"/>
        </w:trPr>
        <w:tc>
          <w:tcPr>
            <w:tcW w:w="15310" w:type="dxa"/>
            <w:gridSpan w:val="10"/>
            <w:shd w:val="clear" w:color="auto" w:fill="60C2EE"/>
            <w:vAlign w:val="center"/>
          </w:tcPr>
          <w:p w14:paraId="76A504ED" w14:textId="77777777" w:rsidR="00B1223D" w:rsidRPr="00491436" w:rsidRDefault="00B1223D" w:rsidP="0069636C">
            <w:pPr>
              <w:pStyle w:val="ListParagraph"/>
              <w:numPr>
                <w:ilvl w:val="0"/>
                <w:numId w:val="5"/>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3FC5FD88" w14:textId="77777777" w:rsidTr="004E2915">
        <w:tblPrEx>
          <w:tblLook w:val="04A0" w:firstRow="1" w:lastRow="0" w:firstColumn="1" w:lastColumn="0" w:noHBand="0" w:noVBand="1"/>
        </w:tblPrEx>
        <w:trPr>
          <w:trHeight w:val="567"/>
        </w:trPr>
        <w:tc>
          <w:tcPr>
            <w:tcW w:w="3120" w:type="dxa"/>
            <w:shd w:val="clear" w:color="auto" w:fill="D5F4FF"/>
            <w:vAlign w:val="center"/>
          </w:tcPr>
          <w:p w14:paraId="269AF64F"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21E7F464" w14:textId="77777777" w:rsidR="00B1223D" w:rsidRPr="00A05F5A" w:rsidRDefault="00B1223D" w:rsidP="004E2915">
            <w:pPr>
              <w:rPr>
                <w:rFonts w:ascii="Times New Roman" w:hAnsi="Times New Roman" w:cs="Times New Roman"/>
                <w:sz w:val="20"/>
                <w:szCs w:val="20"/>
              </w:rPr>
            </w:pPr>
            <w:r>
              <w:rPr>
                <w:rFonts w:ascii="Times New Roman" w:hAnsi="Times New Roman" w:cs="Times New Roman"/>
                <w:sz w:val="20"/>
                <w:szCs w:val="20"/>
              </w:rPr>
              <w:t>Ivana Bratić, prof., higher lecturer</w:t>
            </w:r>
          </w:p>
        </w:tc>
        <w:tc>
          <w:tcPr>
            <w:tcW w:w="5424" w:type="dxa"/>
            <w:gridSpan w:val="4"/>
            <w:shd w:val="clear" w:color="auto" w:fill="D5F4FF"/>
            <w:vAlign w:val="center"/>
          </w:tcPr>
          <w:p w14:paraId="5A9762F0"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7CBB7D6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201183</w:t>
            </w:r>
          </w:p>
        </w:tc>
      </w:tr>
      <w:tr w:rsidR="00B1223D" w:rsidRPr="00491436" w14:paraId="2135E924" w14:textId="77777777" w:rsidTr="004E2915">
        <w:tblPrEx>
          <w:tblLook w:val="04A0" w:firstRow="1" w:lastRow="0" w:firstColumn="1" w:lastColumn="0" w:noHBand="0" w:noVBand="1"/>
        </w:tblPrEx>
        <w:trPr>
          <w:trHeight w:val="567"/>
        </w:trPr>
        <w:tc>
          <w:tcPr>
            <w:tcW w:w="3120" w:type="dxa"/>
            <w:shd w:val="clear" w:color="auto" w:fill="D5F4FF"/>
            <w:vAlign w:val="center"/>
          </w:tcPr>
          <w:p w14:paraId="299C17A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64446C49"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b/>
                <w:sz w:val="20"/>
                <w:szCs w:val="20"/>
              </w:rPr>
              <w:t>English language 2</w:t>
            </w:r>
          </w:p>
        </w:tc>
        <w:tc>
          <w:tcPr>
            <w:tcW w:w="5424" w:type="dxa"/>
            <w:gridSpan w:val="4"/>
            <w:shd w:val="clear" w:color="auto" w:fill="D5F4FF"/>
            <w:vAlign w:val="center"/>
          </w:tcPr>
          <w:p w14:paraId="2FFB07B5"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4C6386C4" w14:textId="77777777" w:rsidR="00B1223D" w:rsidRPr="00491436" w:rsidRDefault="00B1223D" w:rsidP="004E2915">
            <w:pPr>
              <w:rPr>
                <w:rFonts w:ascii="Times New Roman" w:hAnsi="Times New Roman" w:cs="Times New Roman"/>
                <w:sz w:val="20"/>
                <w:szCs w:val="20"/>
              </w:rPr>
            </w:pPr>
          </w:p>
        </w:tc>
      </w:tr>
      <w:tr w:rsidR="00B1223D" w:rsidRPr="00491436" w14:paraId="71983F91" w14:textId="77777777" w:rsidTr="004E2915">
        <w:tblPrEx>
          <w:tblLook w:val="04A0" w:firstRow="1" w:lastRow="0" w:firstColumn="1" w:lastColumn="0" w:noHBand="0" w:noVBand="1"/>
        </w:tblPrEx>
        <w:trPr>
          <w:trHeight w:val="567"/>
        </w:trPr>
        <w:tc>
          <w:tcPr>
            <w:tcW w:w="3120" w:type="dxa"/>
            <w:shd w:val="clear" w:color="auto" w:fill="D5F4FF"/>
            <w:vAlign w:val="center"/>
          </w:tcPr>
          <w:p w14:paraId="2C3DDF0C"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5CA2A873"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67251C7E"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15C2EA0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(30+0+</w:t>
            </w:r>
            <w:r w:rsidRPr="00FE0CF3">
              <w:rPr>
                <w:rFonts w:ascii="Times New Roman" w:hAnsi="Times New Roman" w:cs="Times New Roman"/>
                <w:sz w:val="20"/>
                <w:szCs w:val="20"/>
              </w:rPr>
              <w:t>0)</w:t>
            </w:r>
          </w:p>
        </w:tc>
      </w:tr>
      <w:tr w:rsidR="00B1223D" w:rsidRPr="00491436" w14:paraId="6CC6F59C" w14:textId="77777777" w:rsidTr="004E2915">
        <w:tblPrEx>
          <w:tblLook w:val="04A0" w:firstRow="1" w:lastRow="0" w:firstColumn="1" w:lastColumn="0" w:noHBand="0" w:noVBand="1"/>
        </w:tblPrEx>
        <w:trPr>
          <w:trHeight w:val="567"/>
        </w:trPr>
        <w:tc>
          <w:tcPr>
            <w:tcW w:w="3120" w:type="dxa"/>
            <w:shd w:val="clear" w:color="auto" w:fill="D5F4FF"/>
            <w:vAlign w:val="center"/>
          </w:tcPr>
          <w:p w14:paraId="78CB8CA4"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33DF703B"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w:t>
            </w:r>
            <w:r>
              <w:rPr>
                <w:rFonts w:ascii="Times New Roman" w:hAnsi="Times New Roman" w:cs="Times New Roman"/>
                <w:sz w:val="20"/>
                <w:szCs w:val="20"/>
              </w:rPr>
              <w:t xml:space="preserve">ssional Study of  Public Administration </w:t>
            </w:r>
          </w:p>
        </w:tc>
        <w:tc>
          <w:tcPr>
            <w:tcW w:w="5424" w:type="dxa"/>
            <w:gridSpan w:val="4"/>
            <w:shd w:val="clear" w:color="auto" w:fill="D5F4FF"/>
            <w:vAlign w:val="center"/>
          </w:tcPr>
          <w:p w14:paraId="1DE15CA1"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69AB541E"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0C444111" w14:textId="77777777" w:rsidTr="004E2915">
        <w:tblPrEx>
          <w:tblLook w:val="04A0" w:firstRow="1" w:lastRow="0" w:firstColumn="1" w:lastColumn="0" w:noHBand="0" w:noVBand="1"/>
        </w:tblPrEx>
        <w:trPr>
          <w:trHeight w:val="567"/>
        </w:trPr>
        <w:tc>
          <w:tcPr>
            <w:tcW w:w="3120" w:type="dxa"/>
            <w:shd w:val="clear" w:color="auto" w:fill="D5F4FF"/>
            <w:vAlign w:val="center"/>
          </w:tcPr>
          <w:p w14:paraId="27C96566"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7443BA1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6547F659"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14C2B27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r>
      <w:tr w:rsidR="00B1223D" w:rsidRPr="00491436" w14:paraId="666DF54C" w14:textId="77777777" w:rsidTr="004E2915">
        <w:tblPrEx>
          <w:tblLook w:val="04A0" w:firstRow="1" w:lastRow="0" w:firstColumn="1" w:lastColumn="0" w:noHBand="0" w:noVBand="1"/>
        </w:tblPrEx>
        <w:trPr>
          <w:trHeight w:val="567"/>
        </w:trPr>
        <w:tc>
          <w:tcPr>
            <w:tcW w:w="3120" w:type="dxa"/>
            <w:shd w:val="clear" w:color="auto" w:fill="D5F4FF"/>
            <w:vAlign w:val="center"/>
          </w:tcPr>
          <w:p w14:paraId="3180DC8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37980499"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424" w:type="dxa"/>
            <w:gridSpan w:val="4"/>
            <w:shd w:val="clear" w:color="auto" w:fill="D5F4FF"/>
            <w:vAlign w:val="center"/>
          </w:tcPr>
          <w:p w14:paraId="5DF54336"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2520627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6E3E7219" w14:textId="77777777" w:rsidTr="004E2915">
        <w:tblPrEx>
          <w:tblLook w:val="04A0" w:firstRow="1" w:lastRow="0" w:firstColumn="1" w:lastColumn="0" w:noHBand="0" w:noVBand="1"/>
        </w:tblPrEx>
        <w:trPr>
          <w:trHeight w:val="567"/>
        </w:trPr>
        <w:tc>
          <w:tcPr>
            <w:tcW w:w="3120" w:type="dxa"/>
            <w:shd w:val="clear" w:color="auto" w:fill="D5F4FF"/>
            <w:vAlign w:val="center"/>
          </w:tcPr>
          <w:p w14:paraId="236859C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7549C43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w:t>
            </w:r>
          </w:p>
        </w:tc>
        <w:tc>
          <w:tcPr>
            <w:tcW w:w="5424" w:type="dxa"/>
            <w:gridSpan w:val="4"/>
            <w:shd w:val="clear" w:color="auto" w:fill="D5F4FF"/>
            <w:vAlign w:val="center"/>
          </w:tcPr>
          <w:p w14:paraId="29FA7643"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0897A602"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3CC86103"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7D1DD3" w14:paraId="23DE0583"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6CAC2A42"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6E5B73" w14:paraId="302B7F93" w14:textId="77777777" w:rsidTr="004E2915">
        <w:tblPrEx>
          <w:tblLook w:val="04A0" w:firstRow="1" w:lastRow="0" w:firstColumn="1" w:lastColumn="0" w:noHBand="0" w:noVBand="1"/>
        </w:tblPrEx>
        <w:trPr>
          <w:trHeight w:val="542"/>
        </w:trPr>
        <w:tc>
          <w:tcPr>
            <w:tcW w:w="3120" w:type="dxa"/>
            <w:shd w:val="clear" w:color="auto" w:fill="D5F4FF"/>
            <w:vAlign w:val="center"/>
          </w:tcPr>
          <w:p w14:paraId="17863CD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13D90489" w14:textId="77777777" w:rsidR="00B1223D" w:rsidRDefault="00B1223D" w:rsidP="004E2915">
            <w:pPr>
              <w:jc w:val="both"/>
              <w:rPr>
                <w:rFonts w:ascii="Times New Roman" w:hAnsi="Times New Roman" w:cs="Times New Roman"/>
                <w:sz w:val="20"/>
                <w:szCs w:val="20"/>
              </w:rPr>
            </w:pPr>
            <w:r w:rsidRPr="00062D37">
              <w:rPr>
                <w:rFonts w:ascii="Times New Roman" w:hAnsi="Times New Roman" w:cs="Times New Roman"/>
                <w:sz w:val="20"/>
                <w:szCs w:val="20"/>
              </w:rPr>
              <w:t xml:space="preserve">The objective </w:t>
            </w:r>
            <w:r>
              <w:rPr>
                <w:rFonts w:ascii="Times New Roman" w:hAnsi="Times New Roman" w:cs="Times New Roman"/>
                <w:sz w:val="20"/>
                <w:szCs w:val="20"/>
              </w:rPr>
              <w:t>of the course English language 2</w:t>
            </w:r>
            <w:r w:rsidRPr="00062D37">
              <w:rPr>
                <w:rFonts w:ascii="Times New Roman" w:hAnsi="Times New Roman" w:cs="Times New Roman"/>
                <w:sz w:val="20"/>
                <w:szCs w:val="20"/>
              </w:rPr>
              <w:t xml:space="preserve"> is to master basic vocab</w:t>
            </w:r>
            <w:r>
              <w:rPr>
                <w:rFonts w:ascii="Times New Roman" w:hAnsi="Times New Roman" w:cs="Times New Roman"/>
                <w:sz w:val="20"/>
                <w:szCs w:val="20"/>
              </w:rPr>
              <w:t>ulary in English related to administrative, legal and business</w:t>
            </w:r>
            <w:r w:rsidRPr="00062D37">
              <w:rPr>
                <w:rFonts w:ascii="Times New Roman" w:hAnsi="Times New Roman" w:cs="Times New Roman"/>
                <w:sz w:val="20"/>
                <w:szCs w:val="20"/>
              </w:rPr>
              <w:t xml:space="preserve"> </w:t>
            </w:r>
            <w:r>
              <w:rPr>
                <w:rFonts w:ascii="Times New Roman" w:hAnsi="Times New Roman" w:cs="Times New Roman"/>
                <w:sz w:val="20"/>
                <w:szCs w:val="20"/>
              </w:rPr>
              <w:t xml:space="preserve">world in general, as well as the accurate </w:t>
            </w:r>
            <w:r w:rsidRPr="00062D37">
              <w:rPr>
                <w:rFonts w:ascii="Times New Roman" w:hAnsi="Times New Roman" w:cs="Times New Roman"/>
                <w:sz w:val="20"/>
                <w:szCs w:val="20"/>
              </w:rPr>
              <w:t>grammatical structures that include the correct use of verb tenses</w:t>
            </w:r>
            <w:r>
              <w:rPr>
                <w:rFonts w:ascii="Times New Roman" w:hAnsi="Times New Roman" w:cs="Times New Roman"/>
                <w:sz w:val="20"/>
                <w:szCs w:val="20"/>
              </w:rPr>
              <w:t xml:space="preserve"> in spoken and written English, </w:t>
            </w:r>
            <w:r w:rsidRPr="00062D37">
              <w:rPr>
                <w:rFonts w:ascii="Times New Roman" w:hAnsi="Times New Roman" w:cs="Times New Roman"/>
                <w:sz w:val="20"/>
                <w:szCs w:val="20"/>
              </w:rPr>
              <w:t xml:space="preserve">mastering </w:t>
            </w:r>
            <w:r>
              <w:rPr>
                <w:rFonts w:ascii="Times New Roman" w:hAnsi="Times New Roman" w:cs="Times New Roman"/>
                <w:sz w:val="20"/>
                <w:szCs w:val="20"/>
              </w:rPr>
              <w:t xml:space="preserve">the </w:t>
            </w:r>
            <w:r w:rsidRPr="00062D37">
              <w:rPr>
                <w:rFonts w:ascii="Times New Roman" w:hAnsi="Times New Roman" w:cs="Times New Roman"/>
                <w:sz w:val="20"/>
                <w:szCs w:val="20"/>
              </w:rPr>
              <w:t>new lexical units, and</w:t>
            </w:r>
            <w:r>
              <w:rPr>
                <w:rFonts w:ascii="Times New Roman" w:hAnsi="Times New Roman" w:cs="Times New Roman"/>
                <w:sz w:val="20"/>
                <w:szCs w:val="20"/>
              </w:rPr>
              <w:t xml:space="preserve"> the</w:t>
            </w:r>
            <w:r w:rsidRPr="00062D37">
              <w:rPr>
                <w:rFonts w:ascii="Times New Roman" w:hAnsi="Times New Roman" w:cs="Times New Roman"/>
                <w:sz w:val="20"/>
                <w:szCs w:val="20"/>
              </w:rPr>
              <w:t xml:space="preserve"> proper use of syntax in English sentences, as well as the use of general linguistic competences at B1 level.</w:t>
            </w:r>
          </w:p>
          <w:p w14:paraId="078FBBFD" w14:textId="77777777" w:rsidR="00B1223D" w:rsidRPr="006E5B73" w:rsidRDefault="00B1223D" w:rsidP="004E2915">
            <w:pPr>
              <w:jc w:val="both"/>
              <w:rPr>
                <w:rFonts w:ascii="Times New Roman" w:hAnsi="Times New Roman" w:cs="Times New Roman"/>
                <w:sz w:val="20"/>
                <w:szCs w:val="20"/>
              </w:rPr>
            </w:pPr>
          </w:p>
        </w:tc>
      </w:tr>
      <w:tr w:rsidR="00B1223D" w:rsidRPr="00491436" w14:paraId="7253BEDC" w14:textId="77777777" w:rsidTr="004E2915">
        <w:tblPrEx>
          <w:tblLook w:val="04A0" w:firstRow="1" w:lastRow="0" w:firstColumn="1" w:lastColumn="0" w:noHBand="0" w:noVBand="1"/>
        </w:tblPrEx>
        <w:trPr>
          <w:trHeight w:val="542"/>
        </w:trPr>
        <w:tc>
          <w:tcPr>
            <w:tcW w:w="3120" w:type="dxa"/>
            <w:shd w:val="clear" w:color="auto" w:fill="D5F4FF"/>
            <w:vAlign w:val="center"/>
          </w:tcPr>
          <w:p w14:paraId="0FC9F9C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527F224D" w14:textId="77777777" w:rsidR="00B1223D" w:rsidRPr="00491436" w:rsidRDefault="00B1223D" w:rsidP="004E2915">
            <w:pPr>
              <w:rPr>
                <w:rFonts w:ascii="Times New Roman" w:hAnsi="Times New Roman" w:cs="Times New Roman"/>
                <w:sz w:val="20"/>
                <w:szCs w:val="20"/>
              </w:rPr>
            </w:pPr>
            <w:r w:rsidRPr="006E4DFA">
              <w:rPr>
                <w:rFonts w:ascii="Times New Roman" w:hAnsi="Times New Roman" w:cs="Times New Roman"/>
                <w:sz w:val="20"/>
                <w:szCs w:val="20"/>
              </w:rPr>
              <w:t>Four-year secondary education completed; Possession of a Level 4.2 qualification according to the CROQF. Proficiency in English at minimum B1 level.</w:t>
            </w:r>
          </w:p>
        </w:tc>
      </w:tr>
      <w:tr w:rsidR="00B1223D" w:rsidRPr="00491436" w14:paraId="7D3F1741" w14:textId="77777777" w:rsidTr="004E2915">
        <w:tblPrEx>
          <w:tblLook w:val="04A0" w:firstRow="1" w:lastRow="0" w:firstColumn="1" w:lastColumn="0" w:noHBand="0" w:noVBand="1"/>
        </w:tblPrEx>
        <w:trPr>
          <w:trHeight w:val="542"/>
        </w:trPr>
        <w:tc>
          <w:tcPr>
            <w:tcW w:w="3120" w:type="dxa"/>
            <w:shd w:val="clear" w:color="auto" w:fill="D5F4FF"/>
            <w:vAlign w:val="center"/>
          </w:tcPr>
          <w:p w14:paraId="11CDE46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22C0EFA8"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8: Use and develop complex written and oral communication in Croatian and English</w:t>
            </w:r>
          </w:p>
          <w:p w14:paraId="5EB6D380"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10</w:t>
            </w:r>
            <w:r>
              <w:rPr>
                <w:rFonts w:ascii="Times New Roman" w:hAnsi="Times New Roman" w:cs="Times New Roman"/>
                <w:sz w:val="20"/>
                <w:szCs w:val="20"/>
              </w:rPr>
              <w:t>: Organize and conduct teamwork</w:t>
            </w:r>
            <w:r w:rsidRPr="00062D37">
              <w:rPr>
                <w:rFonts w:ascii="Times New Roman" w:hAnsi="Times New Roman" w:cs="Times New Roman"/>
                <w:sz w:val="20"/>
                <w:szCs w:val="20"/>
              </w:rPr>
              <w:t xml:space="preserve"> and critically evaluate the opinions and attitudes of team stakeholders</w:t>
            </w:r>
          </w:p>
          <w:p w14:paraId="26DCBCAE" w14:textId="77777777" w:rsidR="00B1223D" w:rsidRPr="00491436"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LO12: Compile and </w:t>
            </w:r>
            <w:r w:rsidRPr="00062D37">
              <w:rPr>
                <w:rFonts w:ascii="Times New Roman" w:hAnsi="Times New Roman" w:cs="Times New Roman"/>
                <w:sz w:val="20"/>
                <w:szCs w:val="20"/>
              </w:rPr>
              <w:t>draft ac</w:t>
            </w:r>
            <w:r>
              <w:rPr>
                <w:rFonts w:ascii="Times New Roman" w:hAnsi="Times New Roman" w:cs="Times New Roman"/>
                <w:sz w:val="20"/>
                <w:szCs w:val="20"/>
              </w:rPr>
              <w:t>ts and submissions</w:t>
            </w:r>
            <w:r w:rsidRPr="00062D37">
              <w:rPr>
                <w:rFonts w:ascii="Times New Roman" w:hAnsi="Times New Roman" w:cs="Times New Roman"/>
                <w:sz w:val="20"/>
                <w:szCs w:val="20"/>
              </w:rPr>
              <w:t xml:space="preserve"> and to undertake basic procedural actions in administrative</w:t>
            </w:r>
            <w:r>
              <w:rPr>
                <w:rFonts w:ascii="Times New Roman" w:hAnsi="Times New Roman" w:cs="Times New Roman"/>
                <w:sz w:val="20"/>
                <w:szCs w:val="20"/>
              </w:rPr>
              <w:t xml:space="preserve"> and other legal proceedings as well as</w:t>
            </w:r>
            <w:r w:rsidRPr="00062D37">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Pr="00062D37">
              <w:rPr>
                <w:rFonts w:ascii="Times New Roman" w:hAnsi="Times New Roman" w:cs="Times New Roman"/>
                <w:sz w:val="20"/>
                <w:szCs w:val="20"/>
              </w:rPr>
              <w:t>administrative dispute</w:t>
            </w:r>
          </w:p>
        </w:tc>
      </w:tr>
      <w:tr w:rsidR="00B1223D" w:rsidRPr="00491436" w14:paraId="417BC705" w14:textId="77777777" w:rsidTr="004E2915">
        <w:tblPrEx>
          <w:tblLook w:val="04A0" w:firstRow="1" w:lastRow="0" w:firstColumn="1" w:lastColumn="0" w:noHBand="0" w:noVBand="1"/>
        </w:tblPrEx>
        <w:trPr>
          <w:trHeight w:val="542"/>
        </w:trPr>
        <w:tc>
          <w:tcPr>
            <w:tcW w:w="3120" w:type="dxa"/>
            <w:shd w:val="clear" w:color="auto" w:fill="D5F4FF"/>
            <w:vAlign w:val="center"/>
          </w:tcPr>
          <w:p w14:paraId="786C13B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2.4. Expected learning outcomes on the course level </w:t>
            </w:r>
          </w:p>
        </w:tc>
        <w:tc>
          <w:tcPr>
            <w:tcW w:w="12190"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FE0CF3" w14:paraId="3161FE16" w14:textId="77777777" w:rsidTr="004E2915">
              <w:trPr>
                <w:trHeight w:val="167"/>
              </w:trPr>
              <w:tc>
                <w:tcPr>
                  <w:tcW w:w="10234" w:type="dxa"/>
                  <w:shd w:val="clear" w:color="auto" w:fill="D5F4FF"/>
                  <w:vAlign w:val="center"/>
                </w:tcPr>
                <w:p w14:paraId="653D6477" w14:textId="77777777" w:rsidR="00B1223D" w:rsidRPr="00767C35" w:rsidRDefault="00B1223D" w:rsidP="004E2915">
                  <w:pPr>
                    <w:rPr>
                      <w:rFonts w:ascii="Times New Roman" w:hAnsi="Times New Roman" w:cs="Times New Roman"/>
                      <w:b/>
                      <w:i/>
                    </w:rPr>
                  </w:pPr>
                  <w:r w:rsidRPr="00767C35">
                    <w:rPr>
                      <w:rFonts w:ascii="Times New Roman" w:hAnsi="Times New Roman" w:cs="Times New Roman"/>
                      <w:b/>
                    </w:rPr>
                    <w:t xml:space="preserve">Learning outcomes </w:t>
                  </w:r>
                  <w:r w:rsidRPr="00767C35">
                    <w:rPr>
                      <w:rFonts w:ascii="Times New Roman" w:hAnsi="Times New Roman" w:cs="Times New Roman"/>
                    </w:rPr>
                    <w:t>accroding to the Bloom`s taxonomy: (up to two verbs per LO)</w:t>
                  </w:r>
                </w:p>
              </w:tc>
              <w:tc>
                <w:tcPr>
                  <w:tcW w:w="2089" w:type="dxa"/>
                  <w:shd w:val="clear" w:color="auto" w:fill="D5F4FF"/>
                  <w:vAlign w:val="center"/>
                </w:tcPr>
                <w:p w14:paraId="7F441559"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71F3FBA7"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380A2D7B"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797F8C3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2D340815"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4026D449"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2CAAD960"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5848FB92" w14:textId="77777777" w:rsidTr="004E2915">
              <w:trPr>
                <w:trHeight w:val="165"/>
              </w:trPr>
              <w:tc>
                <w:tcPr>
                  <w:tcW w:w="10234" w:type="dxa"/>
                  <w:vAlign w:val="center"/>
                </w:tcPr>
                <w:p w14:paraId="175D4D0A" w14:textId="77777777" w:rsidR="00B1223D" w:rsidRPr="006338B8" w:rsidRDefault="00B1223D" w:rsidP="004E2915">
                  <w:pPr>
                    <w:rPr>
                      <w:rFonts w:ascii="Times New Roman" w:hAnsi="Times New Roman" w:cs="Times New Roman"/>
                    </w:rPr>
                  </w:pPr>
                  <w:r>
                    <w:rPr>
                      <w:rFonts w:ascii="Times New Roman" w:hAnsi="Times New Roman" w:cs="Times New Roman"/>
                    </w:rPr>
                    <w:lastRenderedPageBreak/>
                    <w:t xml:space="preserve">1. </w:t>
                  </w:r>
                  <w:r w:rsidRPr="00D96627">
                    <w:rPr>
                      <w:rFonts w:ascii="Times New Roman" w:hAnsi="Times New Roman" w:cs="Times New Roman"/>
                      <w:b/>
                    </w:rPr>
                    <w:t xml:space="preserve">Understand </w:t>
                  </w:r>
                  <w:r>
                    <w:rPr>
                      <w:rFonts w:ascii="Times New Roman" w:hAnsi="Times New Roman" w:cs="Times New Roman"/>
                    </w:rPr>
                    <w:t xml:space="preserve">and </w:t>
                  </w:r>
                  <w:r w:rsidRPr="00D96627">
                    <w:rPr>
                      <w:rFonts w:ascii="Times New Roman" w:hAnsi="Times New Roman" w:cs="Times New Roman"/>
                      <w:b/>
                    </w:rPr>
                    <w:t>apply</w:t>
                  </w:r>
                  <w:r w:rsidRPr="006338B8">
                    <w:rPr>
                      <w:rFonts w:ascii="Times New Roman" w:hAnsi="Times New Roman" w:cs="Times New Roman"/>
                    </w:rPr>
                    <w:t xml:space="preserve"> basic terms </w:t>
                  </w:r>
                  <w:r>
                    <w:rPr>
                      <w:rFonts w:ascii="Times New Roman" w:hAnsi="Times New Roman" w:cs="Times New Roman"/>
                    </w:rPr>
                    <w:t xml:space="preserve">in legal English terminology </w:t>
                  </w:r>
                </w:p>
                <w:p w14:paraId="71613133" w14:textId="77777777" w:rsidR="00B1223D" w:rsidRPr="00767C35" w:rsidRDefault="00B1223D" w:rsidP="004E2915">
                  <w:pPr>
                    <w:rPr>
                      <w:rFonts w:ascii="Times New Roman" w:hAnsi="Times New Roman" w:cs="Times New Roman"/>
                    </w:rPr>
                  </w:pPr>
                </w:p>
              </w:tc>
              <w:tc>
                <w:tcPr>
                  <w:tcW w:w="2089" w:type="dxa"/>
                  <w:vAlign w:val="center"/>
                </w:tcPr>
                <w:p w14:paraId="38A9770D"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2,3</w:t>
                  </w:r>
                </w:p>
              </w:tc>
            </w:tr>
            <w:tr w:rsidR="00B1223D" w:rsidRPr="00FE0CF3" w14:paraId="2B77E73A" w14:textId="77777777" w:rsidTr="004E2915">
              <w:trPr>
                <w:trHeight w:val="165"/>
              </w:trPr>
              <w:tc>
                <w:tcPr>
                  <w:tcW w:w="10234" w:type="dxa"/>
                  <w:vAlign w:val="center"/>
                </w:tcPr>
                <w:p w14:paraId="02E805AE" w14:textId="77777777" w:rsidR="00B1223D" w:rsidRPr="006338B8" w:rsidRDefault="00B1223D" w:rsidP="004E2915">
                  <w:pPr>
                    <w:rPr>
                      <w:rFonts w:ascii="Times New Roman" w:hAnsi="Times New Roman" w:cs="Times New Roman"/>
                    </w:rPr>
                  </w:pPr>
                  <w:r>
                    <w:rPr>
                      <w:rFonts w:ascii="Times New Roman" w:hAnsi="Times New Roman" w:cs="Times New Roman"/>
                    </w:rPr>
                    <w:t xml:space="preserve">2. </w:t>
                  </w:r>
                  <w:r w:rsidRPr="00D96627">
                    <w:rPr>
                      <w:rFonts w:ascii="Times New Roman" w:hAnsi="Times New Roman" w:cs="Times New Roman"/>
                      <w:b/>
                    </w:rPr>
                    <w:t>Solve</w:t>
                  </w:r>
                  <w:r w:rsidRPr="006338B8">
                    <w:rPr>
                      <w:rFonts w:ascii="Times New Roman" w:hAnsi="Times New Roman" w:cs="Times New Roman"/>
                    </w:rPr>
                    <w:t xml:space="preserve"> and </w:t>
                  </w:r>
                  <w:r w:rsidRPr="00D96627">
                    <w:rPr>
                      <w:rFonts w:ascii="Times New Roman" w:hAnsi="Times New Roman" w:cs="Times New Roman"/>
                      <w:b/>
                    </w:rPr>
                    <w:t>apply</w:t>
                  </w:r>
                  <w:r w:rsidRPr="006338B8">
                    <w:rPr>
                      <w:rFonts w:ascii="Times New Roman" w:hAnsi="Times New Roman" w:cs="Times New Roman"/>
                    </w:rPr>
                    <w:t xml:space="preserve"> grammatica</w:t>
                  </w:r>
                  <w:r>
                    <w:rPr>
                      <w:rFonts w:ascii="Times New Roman" w:hAnsi="Times New Roman" w:cs="Times New Roman"/>
                    </w:rPr>
                    <w:t>l structures on texts and grammar tasks</w:t>
                  </w:r>
                </w:p>
                <w:p w14:paraId="1A2E9E6F" w14:textId="77777777" w:rsidR="00B1223D" w:rsidRPr="006338B8" w:rsidRDefault="00B1223D" w:rsidP="004E2915">
                  <w:pPr>
                    <w:jc w:val="both"/>
                    <w:rPr>
                      <w:rFonts w:ascii="Times New Roman" w:hAnsi="Times New Roman" w:cs="Times New Roman"/>
                    </w:rPr>
                  </w:pPr>
                </w:p>
              </w:tc>
              <w:tc>
                <w:tcPr>
                  <w:tcW w:w="2089" w:type="dxa"/>
                  <w:vAlign w:val="center"/>
                </w:tcPr>
                <w:p w14:paraId="0980C0FA"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5C3CAC9D" w14:textId="77777777" w:rsidTr="004E2915">
              <w:trPr>
                <w:trHeight w:val="165"/>
              </w:trPr>
              <w:tc>
                <w:tcPr>
                  <w:tcW w:w="10234" w:type="dxa"/>
                  <w:vAlign w:val="center"/>
                </w:tcPr>
                <w:p w14:paraId="31EE5C96" w14:textId="77777777" w:rsidR="00B1223D" w:rsidRPr="006338B8" w:rsidRDefault="00B1223D" w:rsidP="004E2915">
                  <w:pPr>
                    <w:rPr>
                      <w:rFonts w:ascii="Times New Roman" w:hAnsi="Times New Roman" w:cs="Times New Roman"/>
                    </w:rPr>
                  </w:pPr>
                  <w:r>
                    <w:rPr>
                      <w:rFonts w:ascii="Times New Roman" w:hAnsi="Times New Roman" w:cs="Times New Roman"/>
                    </w:rPr>
                    <w:t xml:space="preserve">3. </w:t>
                  </w:r>
                  <w:r w:rsidRPr="00D96627">
                    <w:rPr>
                      <w:rFonts w:ascii="Times New Roman" w:hAnsi="Times New Roman" w:cs="Times New Roman"/>
                      <w:b/>
                    </w:rPr>
                    <w:t>Interpret</w:t>
                  </w:r>
                  <w:r w:rsidRPr="006338B8">
                    <w:rPr>
                      <w:rFonts w:ascii="Times New Roman" w:hAnsi="Times New Roman" w:cs="Times New Roman"/>
                    </w:rPr>
                    <w:t xml:space="preserve"> and </w:t>
                  </w:r>
                  <w:r w:rsidRPr="00D96627">
                    <w:rPr>
                      <w:rFonts w:ascii="Times New Roman" w:hAnsi="Times New Roman" w:cs="Times New Roman"/>
                      <w:b/>
                    </w:rPr>
                    <w:t>use</w:t>
                  </w:r>
                  <w:r w:rsidRPr="006338B8">
                    <w:rPr>
                      <w:rFonts w:ascii="Times New Roman" w:hAnsi="Times New Roman" w:cs="Times New Roman"/>
                    </w:rPr>
                    <w:t xml:space="preserve"> verb tenses in a real linguistic context</w:t>
                  </w:r>
                </w:p>
                <w:p w14:paraId="2062A908" w14:textId="77777777" w:rsidR="00B1223D" w:rsidRPr="006338B8" w:rsidRDefault="00B1223D" w:rsidP="004E2915">
                  <w:pPr>
                    <w:jc w:val="both"/>
                    <w:rPr>
                      <w:rFonts w:ascii="Times New Roman" w:hAnsi="Times New Roman" w:cs="Times New Roman"/>
                    </w:rPr>
                  </w:pPr>
                </w:p>
              </w:tc>
              <w:tc>
                <w:tcPr>
                  <w:tcW w:w="2089" w:type="dxa"/>
                  <w:vAlign w:val="center"/>
                </w:tcPr>
                <w:p w14:paraId="03FB56C6"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3,4</w:t>
                  </w:r>
                </w:p>
              </w:tc>
            </w:tr>
            <w:tr w:rsidR="00B1223D" w:rsidRPr="00FE0CF3" w14:paraId="389127CB" w14:textId="77777777" w:rsidTr="004E2915">
              <w:trPr>
                <w:trHeight w:val="165"/>
              </w:trPr>
              <w:tc>
                <w:tcPr>
                  <w:tcW w:w="10234" w:type="dxa"/>
                  <w:vAlign w:val="center"/>
                </w:tcPr>
                <w:p w14:paraId="1EB6F634" w14:textId="77777777" w:rsidR="00B1223D" w:rsidRPr="00767C35" w:rsidRDefault="00B1223D" w:rsidP="004E2915">
                  <w:pPr>
                    <w:rPr>
                      <w:rFonts w:ascii="Times New Roman" w:hAnsi="Times New Roman" w:cs="Times New Roman"/>
                    </w:rPr>
                  </w:pPr>
                  <w:r w:rsidRPr="00767C35">
                    <w:rPr>
                      <w:rFonts w:ascii="Times New Roman" w:hAnsi="Times New Roman" w:cs="Times New Roman"/>
                    </w:rPr>
                    <w:t xml:space="preserve">4. </w:t>
                  </w:r>
                  <w:r w:rsidRPr="00D96627">
                    <w:rPr>
                      <w:rFonts w:ascii="Times New Roman" w:hAnsi="Times New Roman" w:cs="Times New Roman"/>
                      <w:b/>
                    </w:rPr>
                    <w:t xml:space="preserve">Solve </w:t>
                  </w:r>
                  <w:r w:rsidRPr="006338B8">
                    <w:rPr>
                      <w:rFonts w:ascii="Times New Roman" w:hAnsi="Times New Roman" w:cs="Times New Roman"/>
                    </w:rPr>
                    <w:t xml:space="preserve">and </w:t>
                  </w:r>
                  <w:r w:rsidRPr="00D96627">
                    <w:rPr>
                      <w:rFonts w:ascii="Times New Roman" w:hAnsi="Times New Roman" w:cs="Times New Roman"/>
                      <w:b/>
                    </w:rPr>
                    <w:t>interpret</w:t>
                  </w:r>
                  <w:r w:rsidRPr="006338B8">
                    <w:rPr>
                      <w:rFonts w:ascii="Times New Roman" w:hAnsi="Times New Roman" w:cs="Times New Roman"/>
                    </w:rPr>
                    <w:t xml:space="preserve"> grammatical tasks in English</w:t>
                  </w:r>
                </w:p>
              </w:tc>
              <w:tc>
                <w:tcPr>
                  <w:tcW w:w="2089" w:type="dxa"/>
                  <w:vAlign w:val="center"/>
                </w:tcPr>
                <w:p w14:paraId="6C0FE355"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04369E89" w14:textId="77777777" w:rsidTr="004E2915">
              <w:trPr>
                <w:trHeight w:val="165"/>
              </w:trPr>
              <w:tc>
                <w:tcPr>
                  <w:tcW w:w="10234" w:type="dxa"/>
                  <w:vAlign w:val="center"/>
                </w:tcPr>
                <w:p w14:paraId="33B07096" w14:textId="77777777" w:rsidR="00B1223D" w:rsidRPr="006338B8" w:rsidRDefault="00B1223D" w:rsidP="004E2915">
                  <w:pPr>
                    <w:rPr>
                      <w:rFonts w:ascii="Times New Roman" w:hAnsi="Times New Roman" w:cs="Times New Roman"/>
                    </w:rPr>
                  </w:pPr>
                  <w:r>
                    <w:rPr>
                      <w:rFonts w:ascii="Times New Roman" w:hAnsi="Times New Roman" w:cs="Times New Roman"/>
                    </w:rPr>
                    <w:t xml:space="preserve">5. </w:t>
                  </w:r>
                  <w:r w:rsidRPr="00D96627">
                    <w:rPr>
                      <w:rFonts w:ascii="Times New Roman" w:hAnsi="Times New Roman" w:cs="Times New Roman"/>
                      <w:b/>
                    </w:rPr>
                    <w:t>Develop</w:t>
                  </w:r>
                  <w:r w:rsidRPr="006338B8">
                    <w:rPr>
                      <w:rFonts w:ascii="Times New Roman" w:hAnsi="Times New Roman" w:cs="Times New Roman"/>
                    </w:rPr>
                    <w:t xml:space="preserve"> and </w:t>
                  </w:r>
                  <w:r w:rsidRPr="00D96627">
                    <w:rPr>
                      <w:rFonts w:ascii="Times New Roman" w:hAnsi="Times New Roman" w:cs="Times New Roman"/>
                      <w:b/>
                    </w:rPr>
                    <w:t>demonstrate</w:t>
                  </w:r>
                  <w:r w:rsidRPr="006338B8">
                    <w:rPr>
                      <w:rFonts w:ascii="Times New Roman" w:hAnsi="Times New Roman" w:cs="Times New Roman"/>
                    </w:rPr>
                    <w:t xml:space="preserve"> (in front of fellow students) a brief prese</w:t>
                  </w:r>
                  <w:r>
                    <w:rPr>
                      <w:rFonts w:ascii="Times New Roman" w:hAnsi="Times New Roman" w:cs="Times New Roman"/>
                    </w:rPr>
                    <w:t>ntation in English</w:t>
                  </w:r>
                </w:p>
                <w:p w14:paraId="12DBFC2B" w14:textId="77777777" w:rsidR="00B1223D" w:rsidRPr="00767C35" w:rsidRDefault="00B1223D" w:rsidP="004E2915">
                  <w:pPr>
                    <w:rPr>
                      <w:rFonts w:ascii="Times New Roman" w:hAnsi="Times New Roman" w:cs="Times New Roman"/>
                    </w:rPr>
                  </w:pPr>
                </w:p>
              </w:tc>
              <w:tc>
                <w:tcPr>
                  <w:tcW w:w="2089" w:type="dxa"/>
                  <w:vAlign w:val="center"/>
                </w:tcPr>
                <w:p w14:paraId="1C65B0A6"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1D2622C3" w14:textId="77777777" w:rsidTr="004E2915">
              <w:trPr>
                <w:trHeight w:val="447"/>
              </w:trPr>
              <w:tc>
                <w:tcPr>
                  <w:tcW w:w="10234" w:type="dxa"/>
                  <w:vAlign w:val="center"/>
                </w:tcPr>
                <w:p w14:paraId="3E6C9329" w14:textId="77777777" w:rsidR="00B1223D" w:rsidRPr="006338B8" w:rsidRDefault="00B1223D" w:rsidP="004E2915">
                  <w:pPr>
                    <w:rPr>
                      <w:rFonts w:ascii="Times New Roman" w:hAnsi="Times New Roman" w:cs="Times New Roman"/>
                    </w:rPr>
                  </w:pPr>
                  <w:r w:rsidRPr="00767C35">
                    <w:rPr>
                      <w:rFonts w:ascii="Times New Roman" w:hAnsi="Times New Roman" w:cs="Times New Roman"/>
                    </w:rPr>
                    <w:t xml:space="preserve">6. </w:t>
                  </w:r>
                  <w:r w:rsidRPr="00D96627">
                    <w:rPr>
                      <w:rFonts w:ascii="Times New Roman" w:hAnsi="Times New Roman" w:cs="Times New Roman"/>
                      <w:b/>
                    </w:rPr>
                    <w:t xml:space="preserve">Analyze </w:t>
                  </w:r>
                  <w:r w:rsidRPr="006338B8">
                    <w:rPr>
                      <w:rFonts w:ascii="Times New Roman" w:hAnsi="Times New Roman" w:cs="Times New Roman"/>
                    </w:rPr>
                    <w:t xml:space="preserve">and </w:t>
                  </w:r>
                  <w:r w:rsidRPr="00D96627">
                    <w:rPr>
                      <w:rFonts w:ascii="Times New Roman" w:hAnsi="Times New Roman" w:cs="Times New Roman"/>
                      <w:b/>
                    </w:rPr>
                    <w:t>compare</w:t>
                  </w:r>
                  <w:r w:rsidRPr="006338B8">
                    <w:rPr>
                      <w:rFonts w:ascii="Times New Roman" w:hAnsi="Times New Roman" w:cs="Times New Roman"/>
                    </w:rPr>
                    <w:t xml:space="preserve"> differences in the use of basic verb tenses in English</w:t>
                  </w:r>
                </w:p>
                <w:p w14:paraId="665657DF" w14:textId="77777777" w:rsidR="00B1223D" w:rsidRPr="00767C35" w:rsidRDefault="00B1223D" w:rsidP="004E2915">
                  <w:pPr>
                    <w:rPr>
                      <w:rFonts w:ascii="Times New Roman" w:hAnsi="Times New Roman" w:cs="Times New Roman"/>
                      <w:lang w:val="en-US"/>
                    </w:rPr>
                  </w:pPr>
                </w:p>
              </w:tc>
              <w:tc>
                <w:tcPr>
                  <w:tcW w:w="2089" w:type="dxa"/>
                  <w:vAlign w:val="center"/>
                </w:tcPr>
                <w:p w14:paraId="1975E6E6"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w:t>
                  </w:r>
                </w:p>
                <w:p w14:paraId="5B27B3B6" w14:textId="77777777" w:rsidR="00B1223D" w:rsidRPr="002E685B" w:rsidRDefault="00B1223D" w:rsidP="004E2915">
                  <w:pPr>
                    <w:rPr>
                      <w:rFonts w:ascii="Times New Roman" w:hAnsi="Times New Roman" w:cs="Times New Roman"/>
                      <w:sz w:val="16"/>
                    </w:rPr>
                  </w:pPr>
                </w:p>
              </w:tc>
            </w:tr>
            <w:tr w:rsidR="00B1223D" w:rsidRPr="00FE0CF3" w14:paraId="2417930E" w14:textId="77777777" w:rsidTr="004E2915">
              <w:trPr>
                <w:trHeight w:val="285"/>
              </w:trPr>
              <w:tc>
                <w:tcPr>
                  <w:tcW w:w="10234" w:type="dxa"/>
                  <w:vAlign w:val="center"/>
                </w:tcPr>
                <w:p w14:paraId="5B105DEB" w14:textId="77777777" w:rsidR="00B1223D" w:rsidRPr="00767C35" w:rsidRDefault="00B1223D" w:rsidP="004E2915">
                  <w:pPr>
                    <w:rPr>
                      <w:rFonts w:ascii="Times New Roman" w:hAnsi="Times New Roman" w:cs="Times New Roman"/>
                    </w:rPr>
                  </w:pPr>
                  <w:r w:rsidRPr="00767C35">
                    <w:rPr>
                      <w:rFonts w:ascii="Times New Roman" w:hAnsi="Times New Roman" w:cs="Times New Roman"/>
                    </w:rPr>
                    <w:t xml:space="preserve">7. </w:t>
                  </w:r>
                  <w:r w:rsidRPr="00D96627">
                    <w:rPr>
                      <w:rFonts w:ascii="Times New Roman" w:hAnsi="Times New Roman" w:cs="Times New Roman"/>
                      <w:b/>
                    </w:rPr>
                    <w:t>Select</w:t>
                  </w:r>
                  <w:r w:rsidRPr="006338B8">
                    <w:rPr>
                      <w:rFonts w:ascii="Times New Roman" w:hAnsi="Times New Roman" w:cs="Times New Roman"/>
                    </w:rPr>
                    <w:t xml:space="preserve"> and </w:t>
                  </w:r>
                  <w:r w:rsidRPr="00D96627">
                    <w:rPr>
                      <w:rFonts w:ascii="Times New Roman" w:hAnsi="Times New Roman" w:cs="Times New Roman"/>
                      <w:b/>
                    </w:rPr>
                    <w:t>argue</w:t>
                  </w:r>
                  <w:r w:rsidRPr="006338B8">
                    <w:rPr>
                      <w:rFonts w:ascii="Times New Roman" w:hAnsi="Times New Roman" w:cs="Times New Roman"/>
                    </w:rPr>
                    <w:t xml:space="preserve"> one of the topics within the course</w:t>
                  </w:r>
                </w:p>
                <w:p w14:paraId="1DEFDA5D" w14:textId="77777777" w:rsidR="00B1223D" w:rsidRPr="00767C35" w:rsidRDefault="00B1223D" w:rsidP="004E2915">
                  <w:pPr>
                    <w:rPr>
                      <w:rFonts w:ascii="Times New Roman" w:hAnsi="Times New Roman" w:cs="Times New Roman"/>
                      <w:lang w:val="en-US"/>
                    </w:rPr>
                  </w:pPr>
                </w:p>
              </w:tc>
              <w:tc>
                <w:tcPr>
                  <w:tcW w:w="2089" w:type="dxa"/>
                  <w:vAlign w:val="center"/>
                </w:tcPr>
                <w:p w14:paraId="1598DB09"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0C5589FF" w14:textId="77777777" w:rsidTr="004E2915">
              <w:trPr>
                <w:trHeight w:val="533"/>
              </w:trPr>
              <w:tc>
                <w:tcPr>
                  <w:tcW w:w="10234" w:type="dxa"/>
                  <w:vAlign w:val="center"/>
                </w:tcPr>
                <w:p w14:paraId="37714F10" w14:textId="77777777" w:rsidR="00B1223D" w:rsidRDefault="00B1223D" w:rsidP="004E2915">
                  <w:pPr>
                    <w:rPr>
                      <w:rFonts w:ascii="Times New Roman" w:hAnsi="Times New Roman" w:cs="Times New Roman"/>
                    </w:rPr>
                  </w:pPr>
                  <w:r w:rsidRPr="00767C35">
                    <w:rPr>
                      <w:rFonts w:ascii="Times New Roman" w:hAnsi="Times New Roman" w:cs="Times New Roman"/>
                    </w:rPr>
                    <w:t xml:space="preserve">8. </w:t>
                  </w:r>
                  <w:r w:rsidRPr="00D96627">
                    <w:rPr>
                      <w:rFonts w:ascii="Times New Roman" w:hAnsi="Times New Roman" w:cs="Times New Roman"/>
                      <w:b/>
                    </w:rPr>
                    <w:t>Explain</w:t>
                  </w:r>
                  <w:r w:rsidRPr="006338B8">
                    <w:rPr>
                      <w:rFonts w:ascii="Times New Roman" w:hAnsi="Times New Roman" w:cs="Times New Roman"/>
                    </w:rPr>
                    <w:t xml:space="preserve"> and </w:t>
                  </w:r>
                  <w:r w:rsidRPr="00D96627">
                    <w:rPr>
                      <w:rFonts w:ascii="Times New Roman" w:hAnsi="Times New Roman" w:cs="Times New Roman"/>
                      <w:b/>
                    </w:rPr>
                    <w:t>translate</w:t>
                  </w:r>
                  <w:r w:rsidRPr="006338B8">
                    <w:rPr>
                      <w:rFonts w:ascii="Times New Roman" w:hAnsi="Times New Roman" w:cs="Times New Roman"/>
                    </w:rPr>
                    <w:t xml:space="preserve"> a specific text of a business-legal character</w:t>
                  </w:r>
                </w:p>
                <w:p w14:paraId="10F2DD86" w14:textId="77777777" w:rsidR="00B1223D" w:rsidRPr="00767C35" w:rsidRDefault="00B1223D" w:rsidP="004E2915">
                  <w:pPr>
                    <w:rPr>
                      <w:rFonts w:ascii="Times New Roman" w:hAnsi="Times New Roman" w:cs="Times New Roman"/>
                      <w:lang w:val="en-US"/>
                    </w:rPr>
                  </w:pPr>
                </w:p>
              </w:tc>
              <w:tc>
                <w:tcPr>
                  <w:tcW w:w="2089" w:type="dxa"/>
                  <w:vAlign w:val="center"/>
                </w:tcPr>
                <w:p w14:paraId="502926CF"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6</w:t>
                  </w:r>
                </w:p>
                <w:p w14:paraId="55C2B7D4" w14:textId="77777777" w:rsidR="00B1223D" w:rsidRDefault="00B1223D" w:rsidP="004E2915">
                  <w:pPr>
                    <w:rPr>
                      <w:rFonts w:ascii="Times New Roman" w:hAnsi="Times New Roman" w:cs="Times New Roman"/>
                      <w:sz w:val="16"/>
                    </w:rPr>
                  </w:pPr>
                </w:p>
                <w:p w14:paraId="2A1317AF" w14:textId="77777777" w:rsidR="00B1223D" w:rsidRDefault="00B1223D" w:rsidP="004E2915">
                  <w:pPr>
                    <w:rPr>
                      <w:rFonts w:ascii="Times New Roman" w:hAnsi="Times New Roman" w:cs="Times New Roman"/>
                      <w:sz w:val="16"/>
                    </w:rPr>
                  </w:pPr>
                </w:p>
                <w:p w14:paraId="39805BFB" w14:textId="77777777" w:rsidR="00B1223D" w:rsidRDefault="00B1223D" w:rsidP="004E2915">
                  <w:pPr>
                    <w:rPr>
                      <w:rFonts w:ascii="Times New Roman" w:hAnsi="Times New Roman" w:cs="Times New Roman"/>
                      <w:sz w:val="16"/>
                    </w:rPr>
                  </w:pPr>
                </w:p>
              </w:tc>
            </w:tr>
            <w:tr w:rsidR="00B1223D" w:rsidRPr="00FE0CF3" w14:paraId="4E1FBA27" w14:textId="77777777" w:rsidTr="004E2915">
              <w:trPr>
                <w:trHeight w:val="853"/>
              </w:trPr>
              <w:tc>
                <w:tcPr>
                  <w:tcW w:w="10234" w:type="dxa"/>
                  <w:vAlign w:val="center"/>
                </w:tcPr>
                <w:p w14:paraId="489BBEFF" w14:textId="77777777" w:rsidR="00B1223D" w:rsidRDefault="00B1223D" w:rsidP="004E2915">
                  <w:pPr>
                    <w:rPr>
                      <w:rFonts w:ascii="Times New Roman" w:hAnsi="Times New Roman" w:cs="Times New Roman"/>
                    </w:rPr>
                  </w:pPr>
                  <w:r w:rsidRPr="006338B8">
                    <w:rPr>
                      <w:rFonts w:ascii="Times New Roman" w:hAnsi="Times New Roman" w:cs="Times New Roman"/>
                    </w:rPr>
                    <w:t xml:space="preserve">9. </w:t>
                  </w:r>
                  <w:r w:rsidRPr="00D96627">
                    <w:rPr>
                      <w:rFonts w:ascii="Times New Roman" w:hAnsi="Times New Roman" w:cs="Times New Roman"/>
                      <w:b/>
                    </w:rPr>
                    <w:t xml:space="preserve">Prepare </w:t>
                  </w:r>
                  <w:r w:rsidRPr="006338B8">
                    <w:rPr>
                      <w:rFonts w:ascii="Times New Roman" w:hAnsi="Times New Roman" w:cs="Times New Roman"/>
                    </w:rPr>
                    <w:t xml:space="preserve">and </w:t>
                  </w:r>
                  <w:r w:rsidRPr="00D96627">
                    <w:rPr>
                      <w:rFonts w:ascii="Times New Roman" w:hAnsi="Times New Roman" w:cs="Times New Roman"/>
                      <w:b/>
                    </w:rPr>
                    <w:t>compose</w:t>
                  </w:r>
                  <w:r w:rsidRPr="006338B8">
                    <w:rPr>
                      <w:rFonts w:ascii="Times New Roman" w:hAnsi="Times New Roman" w:cs="Times New Roman"/>
                    </w:rPr>
                    <w:t xml:space="preserve"> an essay in English</w:t>
                  </w:r>
                </w:p>
                <w:p w14:paraId="19FB21CB" w14:textId="77777777" w:rsidR="00B1223D" w:rsidRPr="00767C35" w:rsidRDefault="00B1223D" w:rsidP="004E2915">
                  <w:pPr>
                    <w:rPr>
                      <w:rFonts w:ascii="Times New Roman" w:hAnsi="Times New Roman" w:cs="Times New Roman"/>
                    </w:rPr>
                  </w:pPr>
                </w:p>
              </w:tc>
              <w:tc>
                <w:tcPr>
                  <w:tcW w:w="2089" w:type="dxa"/>
                  <w:vAlign w:val="center"/>
                </w:tcPr>
                <w:p w14:paraId="524C2477"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6</w:t>
                  </w:r>
                </w:p>
              </w:tc>
            </w:tr>
          </w:tbl>
          <w:p w14:paraId="32354A9A" w14:textId="77777777" w:rsidR="00B1223D" w:rsidRPr="00491436" w:rsidRDefault="00B1223D" w:rsidP="004E2915">
            <w:pPr>
              <w:jc w:val="both"/>
              <w:rPr>
                <w:rFonts w:ascii="Times New Roman" w:hAnsi="Times New Roman" w:cs="Times New Roman"/>
                <w:sz w:val="20"/>
                <w:szCs w:val="20"/>
              </w:rPr>
            </w:pPr>
          </w:p>
        </w:tc>
      </w:tr>
      <w:tr w:rsidR="00B1223D" w:rsidRPr="00491436" w14:paraId="19734C3F" w14:textId="77777777" w:rsidTr="004E2915">
        <w:tblPrEx>
          <w:tblLook w:val="04A0" w:firstRow="1" w:lastRow="0" w:firstColumn="1" w:lastColumn="0" w:noHBand="0" w:noVBand="1"/>
        </w:tblPrEx>
        <w:trPr>
          <w:trHeight w:val="542"/>
        </w:trPr>
        <w:tc>
          <w:tcPr>
            <w:tcW w:w="3120" w:type="dxa"/>
            <w:shd w:val="clear" w:color="auto" w:fill="D5F4FF"/>
            <w:vAlign w:val="center"/>
          </w:tcPr>
          <w:p w14:paraId="448ED2D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2.5. Course content according to detailed curriculum schedule </w:t>
            </w:r>
          </w:p>
        </w:tc>
        <w:tc>
          <w:tcPr>
            <w:tcW w:w="12190"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04B7AACE" w14:textId="77777777" w:rsidTr="004E2915">
              <w:trPr>
                <w:trHeight w:val="495"/>
              </w:trPr>
              <w:tc>
                <w:tcPr>
                  <w:tcW w:w="12468" w:type="dxa"/>
                  <w:gridSpan w:val="6"/>
                  <w:shd w:val="clear" w:color="auto" w:fill="D5F4FF"/>
                  <w:vAlign w:val="center"/>
                </w:tcPr>
                <w:p w14:paraId="363AB17C"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allignement </w:t>
                  </w:r>
                </w:p>
              </w:tc>
            </w:tr>
            <w:tr w:rsidR="00B1223D" w:rsidRPr="00FE0CF3" w14:paraId="6287A18F" w14:textId="77777777" w:rsidTr="004E2915">
              <w:trPr>
                <w:trHeight w:val="494"/>
              </w:trPr>
              <w:tc>
                <w:tcPr>
                  <w:tcW w:w="561" w:type="dxa"/>
                  <w:vAlign w:val="center"/>
                </w:tcPr>
                <w:p w14:paraId="152062A0"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16745A09"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08AED0CF"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358D37E4"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05A6037E"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4CE0AE3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745C6F6A" w14:textId="77777777" w:rsidTr="004E2915">
              <w:trPr>
                <w:trHeight w:val="414"/>
              </w:trPr>
              <w:tc>
                <w:tcPr>
                  <w:tcW w:w="561" w:type="dxa"/>
                  <w:vAlign w:val="center"/>
                </w:tcPr>
                <w:p w14:paraId="084DCC4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BA2BE20"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Introduction into the course and detailed plan</w:t>
                  </w:r>
                </w:p>
              </w:tc>
              <w:tc>
                <w:tcPr>
                  <w:tcW w:w="993" w:type="dxa"/>
                  <w:vAlign w:val="center"/>
                </w:tcPr>
                <w:p w14:paraId="1D648E8B"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2693" w:type="dxa"/>
                  <w:vAlign w:val="center"/>
                </w:tcPr>
                <w:p w14:paraId="35BD37D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Listen to lectures. Work independently on computer, get to know course content and elearning documents.</w:t>
                  </w:r>
                </w:p>
              </w:tc>
              <w:tc>
                <w:tcPr>
                  <w:tcW w:w="3544" w:type="dxa"/>
                  <w:vAlign w:val="center"/>
                </w:tcPr>
                <w:p w14:paraId="37135E83"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17" w:type="dxa"/>
                  <w:vAlign w:val="center"/>
                </w:tcPr>
                <w:p w14:paraId="7D1D9EA7"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2 h</w:t>
                  </w:r>
                </w:p>
              </w:tc>
            </w:tr>
            <w:tr w:rsidR="00B1223D" w:rsidRPr="00FE0CF3" w14:paraId="4D2DE725" w14:textId="77777777" w:rsidTr="004E2915">
              <w:trPr>
                <w:trHeight w:val="413"/>
              </w:trPr>
              <w:tc>
                <w:tcPr>
                  <w:tcW w:w="561" w:type="dxa"/>
                  <w:vAlign w:val="center"/>
                </w:tcPr>
                <w:p w14:paraId="192B345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9849B32" w14:textId="77777777" w:rsidR="00B1223D" w:rsidRPr="0033600D" w:rsidRDefault="00B1223D" w:rsidP="004E2915">
                  <w:pPr>
                    <w:jc w:val="both"/>
                    <w:rPr>
                      <w:rFonts w:ascii="Times New Roman" w:hAnsi="Times New Roman" w:cs="Times New Roman"/>
                      <w:sz w:val="20"/>
                      <w:szCs w:val="20"/>
                    </w:rPr>
                  </w:pPr>
                  <w:r>
                    <w:rPr>
                      <w:rFonts w:ascii="Times New Roman" w:hAnsi="Times New Roman" w:cs="Times New Roman"/>
                      <w:sz w:val="20"/>
                      <w:szCs w:val="20"/>
                    </w:rPr>
                    <w:t xml:space="preserve">Common law / Civil Law </w:t>
                  </w:r>
                </w:p>
              </w:tc>
              <w:tc>
                <w:tcPr>
                  <w:tcW w:w="993" w:type="dxa"/>
                  <w:vAlign w:val="center"/>
                </w:tcPr>
                <w:p w14:paraId="5F42849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1,8</w:t>
                  </w:r>
                </w:p>
              </w:tc>
              <w:tc>
                <w:tcPr>
                  <w:tcW w:w="2693" w:type="dxa"/>
                  <w:vAlign w:val="center"/>
                </w:tcPr>
                <w:p w14:paraId="15E63E66"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read</w:t>
                  </w:r>
                  <w:r w:rsidRPr="00D342AE">
                    <w:rPr>
                      <w:rFonts w:ascii="Times New Roman" w:hAnsi="Times New Roman" w:cs="Times New Roman"/>
                      <w:sz w:val="16"/>
                      <w:szCs w:val="16"/>
                    </w:rPr>
                    <w:t xml:space="preserve"> the text in Engli</w:t>
                  </w:r>
                  <w:r>
                    <w:rPr>
                      <w:rFonts w:ascii="Times New Roman" w:hAnsi="Times New Roman" w:cs="Times New Roman"/>
                      <w:sz w:val="16"/>
                      <w:szCs w:val="16"/>
                    </w:rPr>
                    <w:t>sh. They understand new and</w:t>
                  </w:r>
                  <w:r w:rsidRPr="00D342AE">
                    <w:rPr>
                      <w:rFonts w:ascii="Times New Roman" w:hAnsi="Times New Roman" w:cs="Times New Roman"/>
                      <w:sz w:val="16"/>
                      <w:szCs w:val="16"/>
                    </w:rPr>
                    <w:t xml:space="preserve"> unfamiliar vocabulary and professional terms, paraphrase them into English and offer an adequate translation into Croatian. They answer the questions.</w:t>
                  </w:r>
                </w:p>
              </w:tc>
              <w:tc>
                <w:tcPr>
                  <w:tcW w:w="3544" w:type="dxa"/>
                  <w:vAlign w:val="center"/>
                </w:tcPr>
                <w:p w14:paraId="3CF48DD8"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 t</w:t>
                  </w:r>
                  <w:r w:rsidRPr="00E62329">
                    <w:rPr>
                      <w:rFonts w:ascii="Times New Roman" w:hAnsi="Times New Roman" w:cs="Times New Roman"/>
                      <w:sz w:val="16"/>
                      <w:szCs w:val="16"/>
                    </w:rPr>
                    <w:t>he colloquium or written and oral exam</w:t>
                  </w:r>
                  <w:r>
                    <w:rPr>
                      <w:rFonts w:ascii="Times New Roman" w:hAnsi="Times New Roman" w:cs="Times New Roman"/>
                      <w:sz w:val="16"/>
                      <w:szCs w:val="16"/>
                    </w:rPr>
                    <w:t xml:space="preserve"> s</w:t>
                  </w:r>
                  <w:r w:rsidRPr="00E62329">
                    <w:rPr>
                      <w:rFonts w:ascii="Times New Roman" w:hAnsi="Times New Roman" w:cs="Times New Roman"/>
                      <w:sz w:val="16"/>
                      <w:szCs w:val="16"/>
                    </w:rPr>
                    <w:t>tudents will be ab</w:t>
                  </w:r>
                  <w:r>
                    <w:rPr>
                      <w:rFonts w:ascii="Times New Roman" w:hAnsi="Times New Roman" w:cs="Times New Roman"/>
                      <w:sz w:val="16"/>
                      <w:szCs w:val="16"/>
                    </w:rPr>
                    <w:t>le to explain in English</w:t>
                  </w:r>
                  <w:r w:rsidRPr="00E62329">
                    <w:rPr>
                      <w:rFonts w:ascii="Times New Roman" w:hAnsi="Times New Roman" w:cs="Times New Roman"/>
                      <w:sz w:val="16"/>
                      <w:szCs w:val="16"/>
                    </w:rPr>
                    <w:t xml:space="preserve"> the differences between Common Law and Civil Law, identify all wo</w:t>
                  </w:r>
                  <w:r>
                    <w:rPr>
                      <w:rFonts w:ascii="Times New Roman" w:hAnsi="Times New Roman" w:cs="Times New Roman"/>
                      <w:sz w:val="16"/>
                      <w:szCs w:val="16"/>
                    </w:rPr>
                    <w:t>rds connected to legal character</w:t>
                  </w:r>
                  <w:r w:rsidRPr="00E62329">
                    <w:rPr>
                      <w:rFonts w:ascii="Times New Roman" w:hAnsi="Times New Roman" w:cs="Times New Roman"/>
                      <w:sz w:val="16"/>
                      <w:szCs w:val="16"/>
                    </w:rPr>
                    <w:t xml:space="preserve"> and be</w:t>
                  </w:r>
                  <w:r>
                    <w:rPr>
                      <w:rFonts w:ascii="Times New Roman" w:hAnsi="Times New Roman" w:cs="Times New Roman"/>
                      <w:sz w:val="16"/>
                      <w:szCs w:val="16"/>
                    </w:rPr>
                    <w:t xml:space="preserve"> able to use and interpret them.</w:t>
                  </w:r>
                </w:p>
              </w:tc>
              <w:tc>
                <w:tcPr>
                  <w:tcW w:w="1417" w:type="dxa"/>
                  <w:vAlign w:val="center"/>
                </w:tcPr>
                <w:p w14:paraId="0CF2798E" w14:textId="77777777" w:rsidR="00B1223D" w:rsidRPr="00FD0D98" w:rsidRDefault="00B1223D" w:rsidP="004E2915">
                  <w:pPr>
                    <w:rPr>
                      <w:rFonts w:ascii="Times New Roman" w:hAnsi="Times New Roman" w:cs="Times New Roman"/>
                      <w:sz w:val="16"/>
                      <w:szCs w:val="16"/>
                    </w:rPr>
                  </w:pPr>
                  <w:r w:rsidRPr="00FD0D98">
                    <w:rPr>
                      <w:rFonts w:ascii="Times New Roman" w:hAnsi="Times New Roman" w:cs="Times New Roman"/>
                      <w:sz w:val="16"/>
                      <w:szCs w:val="16"/>
                    </w:rPr>
                    <w:t xml:space="preserve">4 </w:t>
                  </w:r>
                  <w:r>
                    <w:rPr>
                      <w:rFonts w:ascii="Times New Roman" w:hAnsi="Times New Roman" w:cs="Times New Roman"/>
                      <w:sz w:val="16"/>
                      <w:szCs w:val="16"/>
                    </w:rPr>
                    <w:t>h</w:t>
                  </w:r>
                </w:p>
              </w:tc>
            </w:tr>
            <w:tr w:rsidR="00B1223D" w:rsidRPr="00FE0CF3" w14:paraId="4C0977FE" w14:textId="77777777" w:rsidTr="004E2915">
              <w:trPr>
                <w:trHeight w:val="413"/>
              </w:trPr>
              <w:tc>
                <w:tcPr>
                  <w:tcW w:w="561" w:type="dxa"/>
                  <w:vAlign w:val="center"/>
                </w:tcPr>
                <w:p w14:paraId="750956D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256A074" w14:textId="77777777" w:rsidR="00B1223D" w:rsidRDefault="00B1223D" w:rsidP="004E2915">
                  <w:pPr>
                    <w:rPr>
                      <w:rFonts w:ascii="Times New Roman" w:hAnsi="Times New Roman" w:cs="Times New Roman"/>
                      <w:sz w:val="18"/>
                      <w:szCs w:val="18"/>
                    </w:rPr>
                  </w:pPr>
                </w:p>
                <w:p w14:paraId="505623EF" w14:textId="77777777" w:rsidR="00B1223D" w:rsidRDefault="00B1223D" w:rsidP="004E2915">
                  <w:pPr>
                    <w:rPr>
                      <w:rFonts w:ascii="Times New Roman" w:hAnsi="Times New Roman" w:cs="Times New Roman"/>
                      <w:sz w:val="18"/>
                      <w:szCs w:val="18"/>
                    </w:rPr>
                  </w:pPr>
                  <w:r>
                    <w:rPr>
                      <w:rFonts w:ascii="Times New Roman" w:hAnsi="Times New Roman" w:cs="Times New Roman"/>
                      <w:sz w:val="18"/>
                      <w:szCs w:val="18"/>
                    </w:rPr>
                    <w:t>Reading / Text analysis</w:t>
                  </w:r>
                </w:p>
                <w:p w14:paraId="13AD5E99" w14:textId="77777777" w:rsidR="00B1223D" w:rsidRPr="0033600D" w:rsidRDefault="00B1223D" w:rsidP="004E2915">
                  <w:pPr>
                    <w:rPr>
                      <w:rFonts w:ascii="Times New Roman" w:hAnsi="Times New Roman" w:cs="Times New Roman"/>
                      <w:sz w:val="20"/>
                      <w:szCs w:val="20"/>
                    </w:rPr>
                  </w:pPr>
                </w:p>
              </w:tc>
              <w:tc>
                <w:tcPr>
                  <w:tcW w:w="993" w:type="dxa"/>
                  <w:vAlign w:val="center"/>
                </w:tcPr>
                <w:p w14:paraId="7D12C4B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1,2,3,4,5,8</w:t>
                  </w:r>
                </w:p>
              </w:tc>
              <w:tc>
                <w:tcPr>
                  <w:tcW w:w="2693" w:type="dxa"/>
                  <w:vAlign w:val="center"/>
                </w:tcPr>
                <w:p w14:paraId="54124021" w14:textId="77777777" w:rsidR="00B1223D" w:rsidRPr="0069481D" w:rsidRDefault="00B1223D" w:rsidP="004E2915">
                  <w:pPr>
                    <w:rPr>
                      <w:rFonts w:ascii="Times New Roman" w:hAnsi="Times New Roman" w:cs="Times New Roman"/>
                      <w:sz w:val="16"/>
                      <w:szCs w:val="20"/>
                    </w:rPr>
                  </w:pPr>
                  <w:r w:rsidRPr="00D342AE">
                    <w:rPr>
                      <w:rFonts w:ascii="Times New Roman" w:hAnsi="Times New Roman" w:cs="Times New Roman"/>
                      <w:sz w:val="16"/>
                      <w:szCs w:val="20"/>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5B33181D" w14:textId="77777777" w:rsidR="00B1223D" w:rsidRDefault="00B1223D" w:rsidP="004E2915">
                  <w:pPr>
                    <w:rPr>
                      <w:rFonts w:ascii="Times New Roman" w:hAnsi="Times New Roman" w:cs="Times New Roman"/>
                      <w:sz w:val="16"/>
                      <w:szCs w:val="16"/>
                    </w:rPr>
                  </w:pPr>
                </w:p>
                <w:p w14:paraId="5231007A"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 or written and spoken exam students will know to apply basic grammatical and syntactic structures in written and spoken language.</w:t>
                  </w:r>
                </w:p>
              </w:tc>
              <w:tc>
                <w:tcPr>
                  <w:tcW w:w="1417" w:type="dxa"/>
                  <w:vAlign w:val="center"/>
                </w:tcPr>
                <w:p w14:paraId="3CEC3065"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14F618A3" w14:textId="77777777" w:rsidTr="004E2915">
              <w:trPr>
                <w:trHeight w:val="413"/>
              </w:trPr>
              <w:tc>
                <w:tcPr>
                  <w:tcW w:w="561" w:type="dxa"/>
                  <w:vAlign w:val="center"/>
                </w:tcPr>
                <w:p w14:paraId="224D3B4B"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7E874EE"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Future tenses (Future Simple)</w:t>
                  </w:r>
                </w:p>
              </w:tc>
              <w:tc>
                <w:tcPr>
                  <w:tcW w:w="993" w:type="dxa"/>
                  <w:vAlign w:val="center"/>
                </w:tcPr>
                <w:p w14:paraId="7BDA8947" w14:textId="77777777" w:rsidR="00B1223D" w:rsidRPr="00FE0CF3" w:rsidRDefault="00B1223D" w:rsidP="004E2915">
                  <w:pPr>
                    <w:rPr>
                      <w:rFonts w:ascii="Times New Roman" w:hAnsi="Times New Roman" w:cs="Times New Roman"/>
                      <w:sz w:val="16"/>
                      <w:szCs w:val="16"/>
                    </w:rPr>
                  </w:pPr>
                  <w:r w:rsidRPr="00D33D75">
                    <w:rPr>
                      <w:rFonts w:ascii="Times New Roman" w:hAnsi="Times New Roman" w:cs="Times New Roman"/>
                      <w:sz w:val="16"/>
                      <w:szCs w:val="16"/>
                    </w:rPr>
                    <w:t>2, 3, 4, 6</w:t>
                  </w:r>
                </w:p>
              </w:tc>
              <w:tc>
                <w:tcPr>
                  <w:tcW w:w="2693" w:type="dxa"/>
                  <w:vAlign w:val="center"/>
                </w:tcPr>
                <w:p w14:paraId="09D1593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the lesson.</w:t>
                  </w:r>
                </w:p>
                <w:p w14:paraId="3F574B99"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They solve different linguistic tasks.</w:t>
                  </w:r>
                </w:p>
              </w:tc>
              <w:tc>
                <w:tcPr>
                  <w:tcW w:w="3544" w:type="dxa"/>
                  <w:vAlign w:val="center"/>
                </w:tcPr>
                <w:p w14:paraId="12FBF929" w14:textId="77777777" w:rsidR="00B1223D" w:rsidRDefault="00B1223D" w:rsidP="004E2915">
                  <w:pPr>
                    <w:rPr>
                      <w:rFonts w:ascii="Times New Roman" w:hAnsi="Times New Roman" w:cs="Times New Roman"/>
                      <w:sz w:val="16"/>
                      <w:szCs w:val="16"/>
                    </w:rPr>
                  </w:pPr>
                </w:p>
                <w:p w14:paraId="679265CB" w14:textId="77777777" w:rsidR="00B1223D" w:rsidRPr="0069481D" w:rsidRDefault="00B1223D" w:rsidP="004E2915">
                  <w:pPr>
                    <w:rPr>
                      <w:rFonts w:ascii="Times New Roman" w:hAnsi="Times New Roman" w:cs="Times New Roman"/>
                      <w:sz w:val="16"/>
                      <w:szCs w:val="16"/>
                    </w:rPr>
                  </w:pPr>
                </w:p>
                <w:p w14:paraId="76581D05" w14:textId="77777777" w:rsidR="00B1223D" w:rsidRPr="0069481D" w:rsidRDefault="00B1223D" w:rsidP="004E2915">
                  <w:pPr>
                    <w:rPr>
                      <w:rFonts w:ascii="Times New Roman" w:hAnsi="Times New Roman" w:cs="Times New Roman"/>
                      <w:sz w:val="16"/>
                      <w:szCs w:val="16"/>
                    </w:rPr>
                  </w:pPr>
                  <w:r w:rsidRPr="00DB153D">
                    <w:rPr>
                      <w:rFonts w:ascii="Times New Roman" w:hAnsi="Times New Roman" w:cs="Times New Roman"/>
                      <w:sz w:val="16"/>
                      <w:szCs w:val="16"/>
                    </w:rPr>
                    <w:t xml:space="preserve">Students will be able to distinguish </w:t>
                  </w:r>
                  <w:r>
                    <w:rPr>
                      <w:rFonts w:ascii="Times New Roman" w:hAnsi="Times New Roman" w:cs="Times New Roman"/>
                      <w:sz w:val="16"/>
                      <w:szCs w:val="16"/>
                    </w:rPr>
                    <w:t>details related to form, spelling and use of future tenses in English.</w:t>
                  </w:r>
                </w:p>
              </w:tc>
              <w:tc>
                <w:tcPr>
                  <w:tcW w:w="1417" w:type="dxa"/>
                  <w:vAlign w:val="center"/>
                </w:tcPr>
                <w:p w14:paraId="2D5E47D2"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54AE35B2" w14:textId="77777777" w:rsidTr="004E2915">
              <w:trPr>
                <w:trHeight w:val="413"/>
              </w:trPr>
              <w:tc>
                <w:tcPr>
                  <w:tcW w:w="561" w:type="dxa"/>
                  <w:vAlign w:val="center"/>
                </w:tcPr>
                <w:p w14:paraId="401BD46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6B0F759"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rPr>
                    <w:t>Future tenses (going to + infinitive)</w:t>
                  </w:r>
                </w:p>
              </w:tc>
              <w:tc>
                <w:tcPr>
                  <w:tcW w:w="993" w:type="dxa"/>
                  <w:vAlign w:val="center"/>
                </w:tcPr>
                <w:p w14:paraId="4E0DC914" w14:textId="77777777" w:rsidR="00B1223D" w:rsidRDefault="00B1223D" w:rsidP="004E2915">
                  <w:pPr>
                    <w:rPr>
                      <w:rFonts w:ascii="Times New Roman" w:hAnsi="Times New Roman" w:cs="Times New Roman"/>
                      <w:sz w:val="16"/>
                      <w:szCs w:val="16"/>
                    </w:rPr>
                  </w:pPr>
                  <w:r w:rsidRPr="00D33D75">
                    <w:rPr>
                      <w:rFonts w:ascii="Times New Roman" w:hAnsi="Times New Roman" w:cs="Times New Roman"/>
                      <w:sz w:val="16"/>
                      <w:szCs w:val="16"/>
                    </w:rPr>
                    <w:t>2, 3, 4, 6</w:t>
                  </w:r>
                </w:p>
              </w:tc>
              <w:tc>
                <w:tcPr>
                  <w:tcW w:w="2693" w:type="dxa"/>
                  <w:vAlign w:val="center"/>
                </w:tcPr>
                <w:p w14:paraId="01E7E381" w14:textId="77777777" w:rsidR="00B1223D" w:rsidRPr="000E5C8E"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the lesson</w:t>
                  </w:r>
                  <w:r w:rsidRPr="000E5C8E">
                    <w:rPr>
                      <w:rFonts w:ascii="Times New Roman" w:hAnsi="Times New Roman" w:cs="Times New Roman"/>
                      <w:sz w:val="16"/>
                      <w:szCs w:val="16"/>
                    </w:rPr>
                    <w:t>.</w:t>
                  </w:r>
                </w:p>
                <w:p w14:paraId="380F7A2B" w14:textId="77777777" w:rsidR="00B1223D" w:rsidRPr="0069481D" w:rsidRDefault="00B1223D" w:rsidP="004E2915">
                  <w:pPr>
                    <w:rPr>
                      <w:rFonts w:ascii="Times New Roman" w:hAnsi="Times New Roman" w:cs="Times New Roman"/>
                      <w:sz w:val="16"/>
                      <w:szCs w:val="16"/>
                    </w:rPr>
                  </w:pPr>
                  <w:r w:rsidRPr="000E5C8E">
                    <w:rPr>
                      <w:rFonts w:ascii="Times New Roman" w:hAnsi="Times New Roman" w:cs="Times New Roman"/>
                      <w:sz w:val="16"/>
                      <w:szCs w:val="16"/>
                    </w:rPr>
                    <w:t>They solve different linguistic tasks.</w:t>
                  </w:r>
                </w:p>
              </w:tc>
              <w:tc>
                <w:tcPr>
                  <w:tcW w:w="3544" w:type="dxa"/>
                  <w:vAlign w:val="center"/>
                </w:tcPr>
                <w:p w14:paraId="44CEA734" w14:textId="77777777" w:rsidR="00B1223D" w:rsidRDefault="00B1223D" w:rsidP="004E2915">
                  <w:pPr>
                    <w:rPr>
                      <w:rFonts w:ascii="Times New Roman" w:hAnsi="Times New Roman" w:cs="Times New Roman"/>
                      <w:sz w:val="18"/>
                      <w:szCs w:val="18"/>
                    </w:rPr>
                  </w:pPr>
                </w:p>
                <w:p w14:paraId="46F14FBB" w14:textId="77777777" w:rsidR="00B1223D" w:rsidRPr="0069481D" w:rsidRDefault="00B1223D" w:rsidP="004E2915">
                  <w:pPr>
                    <w:rPr>
                      <w:rFonts w:ascii="Times New Roman" w:hAnsi="Times New Roman" w:cs="Times New Roman"/>
                      <w:sz w:val="16"/>
                      <w:szCs w:val="16"/>
                    </w:rPr>
                  </w:pPr>
                  <w:r w:rsidRPr="00DB153D">
                    <w:rPr>
                      <w:rFonts w:ascii="Times New Roman" w:hAnsi="Times New Roman" w:cs="Times New Roman"/>
                      <w:sz w:val="16"/>
                      <w:szCs w:val="16"/>
                    </w:rPr>
                    <w:t>Students will be able to distinguish details related to form, spelling and use of future tenses in English.</w:t>
                  </w:r>
                </w:p>
              </w:tc>
              <w:tc>
                <w:tcPr>
                  <w:tcW w:w="1417" w:type="dxa"/>
                  <w:vAlign w:val="center"/>
                </w:tcPr>
                <w:p w14:paraId="328C8A9B"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2001E002" w14:textId="77777777" w:rsidTr="004E2915">
              <w:trPr>
                <w:trHeight w:val="413"/>
              </w:trPr>
              <w:tc>
                <w:tcPr>
                  <w:tcW w:w="561" w:type="dxa"/>
                  <w:vAlign w:val="center"/>
                </w:tcPr>
                <w:p w14:paraId="3A4EE24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F4AA35D" w14:textId="77777777" w:rsidR="00B1223D" w:rsidRPr="0033600D" w:rsidRDefault="00B1223D" w:rsidP="004E2915">
                  <w:pPr>
                    <w:rPr>
                      <w:rFonts w:ascii="Times New Roman" w:hAnsi="Times New Roman" w:cs="Times New Roman"/>
                      <w:sz w:val="20"/>
                      <w:szCs w:val="20"/>
                      <w:lang w:val="pl-PL"/>
                    </w:rPr>
                  </w:pPr>
                  <w:r w:rsidRPr="008C7567">
                    <w:rPr>
                      <w:rFonts w:ascii="Times New Roman" w:hAnsi="Times New Roman" w:cs="Times New Roman"/>
                      <w:sz w:val="20"/>
                      <w:szCs w:val="20"/>
                      <w:lang w:val="pl-PL"/>
                    </w:rPr>
                    <w:t>Grammar exercises</w:t>
                  </w:r>
                </w:p>
              </w:tc>
              <w:tc>
                <w:tcPr>
                  <w:tcW w:w="993" w:type="dxa"/>
                  <w:vAlign w:val="center"/>
                </w:tcPr>
                <w:p w14:paraId="6D6A192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w:t>
                  </w:r>
                  <w:r w:rsidRPr="00D33D75">
                    <w:rPr>
                      <w:rFonts w:ascii="Times New Roman" w:hAnsi="Times New Roman" w:cs="Times New Roman"/>
                      <w:sz w:val="16"/>
                      <w:szCs w:val="16"/>
                    </w:rPr>
                    <w:t>2, 3, 4, 6</w:t>
                  </w:r>
                </w:p>
              </w:tc>
              <w:tc>
                <w:tcPr>
                  <w:tcW w:w="2693" w:type="dxa"/>
                  <w:vAlign w:val="center"/>
                </w:tcPr>
                <w:p w14:paraId="1A52C1A9" w14:textId="77777777" w:rsidR="00B1223D" w:rsidRDefault="00B1223D" w:rsidP="004E2915">
                  <w:pPr>
                    <w:rPr>
                      <w:rFonts w:ascii="Times New Roman" w:hAnsi="Times New Roman" w:cs="Times New Roman"/>
                      <w:sz w:val="16"/>
                      <w:szCs w:val="16"/>
                    </w:rPr>
                  </w:pPr>
                </w:p>
                <w:p w14:paraId="73DC2C8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the lesson.</w:t>
                  </w:r>
                </w:p>
                <w:p w14:paraId="60A664AE"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They solve linguistic tasks regarding mixed grammatical tenses.</w:t>
                  </w:r>
                </w:p>
              </w:tc>
              <w:tc>
                <w:tcPr>
                  <w:tcW w:w="3544" w:type="dxa"/>
                  <w:vAlign w:val="center"/>
                </w:tcPr>
                <w:p w14:paraId="6A71556E" w14:textId="77777777" w:rsidR="00B1223D" w:rsidRDefault="00B1223D" w:rsidP="004E2915">
                  <w:pPr>
                    <w:rPr>
                      <w:rFonts w:ascii="Times New Roman" w:hAnsi="Times New Roman" w:cs="Times New Roman"/>
                      <w:sz w:val="16"/>
                      <w:szCs w:val="16"/>
                    </w:rPr>
                  </w:pPr>
                </w:p>
                <w:p w14:paraId="18E73E38"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will know to differentiate and to correctly apply the Future Simple and  „going to + infinitive“ form.</w:t>
                  </w:r>
                </w:p>
              </w:tc>
              <w:tc>
                <w:tcPr>
                  <w:tcW w:w="1417" w:type="dxa"/>
                  <w:vAlign w:val="center"/>
                </w:tcPr>
                <w:p w14:paraId="7A4ABB57"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3B37E20C" w14:textId="77777777" w:rsidTr="004E2915">
              <w:trPr>
                <w:trHeight w:val="413"/>
              </w:trPr>
              <w:tc>
                <w:tcPr>
                  <w:tcW w:w="561" w:type="dxa"/>
                  <w:vAlign w:val="center"/>
                </w:tcPr>
                <w:p w14:paraId="02FB79A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477D098"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Review I</w:t>
                  </w:r>
                </w:p>
              </w:tc>
              <w:tc>
                <w:tcPr>
                  <w:tcW w:w="993" w:type="dxa"/>
                  <w:vAlign w:val="center"/>
                </w:tcPr>
                <w:p w14:paraId="038A1C89" w14:textId="77777777" w:rsidR="00B1223D" w:rsidRDefault="00B1223D" w:rsidP="004E2915">
                  <w:pPr>
                    <w:rPr>
                      <w:rFonts w:ascii="Times New Roman" w:hAnsi="Times New Roman" w:cs="Times New Roman"/>
                      <w:sz w:val="16"/>
                      <w:szCs w:val="16"/>
                    </w:rPr>
                  </w:pPr>
                  <w:r w:rsidRPr="008E30E6">
                    <w:rPr>
                      <w:rFonts w:ascii="Times New Roman" w:hAnsi="Times New Roman" w:cs="Times New Roman"/>
                      <w:sz w:val="16"/>
                      <w:szCs w:val="16"/>
                    </w:rPr>
                    <w:t>1, 3, 4, 5, 6, 7, 8, 9</w:t>
                  </w:r>
                </w:p>
              </w:tc>
              <w:tc>
                <w:tcPr>
                  <w:tcW w:w="2693" w:type="dxa"/>
                  <w:vAlign w:val="center"/>
                </w:tcPr>
                <w:p w14:paraId="6475588C" w14:textId="77777777" w:rsidR="00B1223D" w:rsidRPr="0069481D" w:rsidRDefault="00B1223D" w:rsidP="004E2915">
                  <w:pPr>
                    <w:rPr>
                      <w:rFonts w:ascii="Times New Roman" w:hAnsi="Times New Roman" w:cs="Times New Roman"/>
                      <w:sz w:val="16"/>
                      <w:szCs w:val="16"/>
                    </w:rPr>
                  </w:pPr>
                  <w:r w:rsidRPr="00D94273">
                    <w:rPr>
                      <w:rFonts w:ascii="Times New Roman" w:hAnsi="Times New Roman" w:cs="Times New Roman"/>
                      <w:sz w:val="16"/>
                      <w:szCs w:val="16"/>
                    </w:rPr>
                    <w:t>Students solve grammar tasks and tasks related to comprehension, translation and paraphrasing.</w:t>
                  </w:r>
                </w:p>
              </w:tc>
              <w:tc>
                <w:tcPr>
                  <w:tcW w:w="3544" w:type="dxa"/>
                  <w:vAlign w:val="center"/>
                </w:tcPr>
                <w:p w14:paraId="04D2EAED" w14:textId="77777777" w:rsidR="00B1223D" w:rsidRPr="0069481D" w:rsidRDefault="00B1223D" w:rsidP="004E2915">
                  <w:pPr>
                    <w:rPr>
                      <w:rFonts w:ascii="Times New Roman" w:hAnsi="Times New Roman" w:cs="Times New Roman"/>
                      <w:sz w:val="16"/>
                      <w:szCs w:val="16"/>
                    </w:rPr>
                  </w:pPr>
                  <w:r w:rsidRPr="00CE1E0C">
                    <w:rPr>
                      <w:rFonts w:ascii="Times New Roman" w:hAnsi="Times New Roman" w:cs="Times New Roman"/>
                      <w:sz w:val="16"/>
                      <w:szCs w:val="16"/>
                    </w:rPr>
                    <w:t>At the colloquium o</w:t>
                  </w:r>
                  <w:r>
                    <w:rPr>
                      <w:rFonts w:ascii="Times New Roman" w:hAnsi="Times New Roman" w:cs="Times New Roman"/>
                      <w:sz w:val="16"/>
                      <w:szCs w:val="16"/>
                    </w:rPr>
                    <w:t>r the written and oral exam students will</w:t>
                  </w:r>
                  <w:r w:rsidRPr="00CE1E0C">
                    <w:rPr>
                      <w:rFonts w:ascii="Times New Roman" w:hAnsi="Times New Roman" w:cs="Times New Roman"/>
                      <w:sz w:val="16"/>
                      <w:szCs w:val="16"/>
                    </w:rPr>
                    <w:t xml:space="preserve"> explain and solve all grammatical tasks as</w:t>
                  </w:r>
                  <w:r>
                    <w:rPr>
                      <w:rFonts w:ascii="Times New Roman" w:hAnsi="Times New Roman" w:cs="Times New Roman"/>
                      <w:sz w:val="16"/>
                      <w:szCs w:val="16"/>
                    </w:rPr>
                    <w:t xml:space="preserve"> well as new legal vocabulary</w:t>
                  </w:r>
                  <w:r w:rsidRPr="00CE1E0C">
                    <w:rPr>
                      <w:rFonts w:ascii="Times New Roman" w:hAnsi="Times New Roman" w:cs="Times New Roman"/>
                      <w:sz w:val="16"/>
                      <w:szCs w:val="16"/>
                    </w:rPr>
                    <w:t>.</w:t>
                  </w:r>
                </w:p>
              </w:tc>
              <w:tc>
                <w:tcPr>
                  <w:tcW w:w="1417" w:type="dxa"/>
                  <w:vAlign w:val="center"/>
                </w:tcPr>
                <w:p w14:paraId="2A8B408B"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6</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7B301AC" w14:textId="77777777" w:rsidTr="004E2915">
              <w:trPr>
                <w:trHeight w:val="413"/>
              </w:trPr>
              <w:tc>
                <w:tcPr>
                  <w:tcW w:w="561" w:type="dxa"/>
                  <w:vAlign w:val="center"/>
                </w:tcPr>
                <w:p w14:paraId="69E7C01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AC25653" w14:textId="77777777" w:rsidR="00B1223D" w:rsidRPr="0033600D" w:rsidRDefault="00B1223D" w:rsidP="004E2915">
                  <w:pPr>
                    <w:rPr>
                      <w:rFonts w:ascii="Times New Roman" w:hAnsi="Times New Roman" w:cs="Times New Roman"/>
                      <w:sz w:val="20"/>
                      <w:szCs w:val="20"/>
                    </w:rPr>
                  </w:pPr>
                  <w:r w:rsidRPr="00525D6F">
                    <w:rPr>
                      <w:rFonts w:ascii="Times New Roman" w:hAnsi="Times New Roman" w:cs="Times New Roman"/>
                      <w:sz w:val="20"/>
                      <w:szCs w:val="20"/>
                    </w:rPr>
                    <w:t>New ways of dealing with fraud</w:t>
                  </w:r>
                </w:p>
              </w:tc>
              <w:tc>
                <w:tcPr>
                  <w:tcW w:w="993" w:type="dxa"/>
                  <w:vAlign w:val="center"/>
                </w:tcPr>
                <w:p w14:paraId="0C76B208" w14:textId="77777777" w:rsidR="00B1223D" w:rsidRPr="0021773A" w:rsidRDefault="00B1223D" w:rsidP="004E2915">
                  <w:pPr>
                    <w:rPr>
                      <w:rFonts w:ascii="Times New Roman" w:hAnsi="Times New Roman" w:cs="Times New Roman"/>
                      <w:sz w:val="18"/>
                      <w:szCs w:val="18"/>
                    </w:rPr>
                  </w:pPr>
                  <w:r w:rsidRPr="0021773A">
                    <w:rPr>
                      <w:rFonts w:ascii="Times New Roman" w:hAnsi="Times New Roman" w:cs="Times New Roman"/>
                      <w:sz w:val="18"/>
                      <w:szCs w:val="18"/>
                    </w:rPr>
                    <w:t>1, 2, 5, 6</w:t>
                  </w:r>
                </w:p>
              </w:tc>
              <w:tc>
                <w:tcPr>
                  <w:tcW w:w="2693" w:type="dxa"/>
                  <w:vAlign w:val="center"/>
                </w:tcPr>
                <w:p w14:paraId="40988465" w14:textId="77777777" w:rsidR="00B1223D" w:rsidRPr="0069481D" w:rsidRDefault="00B1223D" w:rsidP="004E2915">
                  <w:pPr>
                    <w:rPr>
                      <w:rFonts w:ascii="Times New Roman" w:hAnsi="Times New Roman" w:cs="Times New Roman"/>
                      <w:sz w:val="16"/>
                      <w:szCs w:val="16"/>
                    </w:rPr>
                  </w:pPr>
                  <w:r w:rsidRPr="00D342AE">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361BE5F7" w14:textId="77777777" w:rsidR="00B1223D" w:rsidRDefault="00B1223D" w:rsidP="004E2915">
                  <w:pPr>
                    <w:rPr>
                      <w:rFonts w:ascii="Times New Roman" w:hAnsi="Times New Roman" w:cs="Times New Roman"/>
                      <w:sz w:val="16"/>
                      <w:szCs w:val="16"/>
                    </w:rPr>
                  </w:pPr>
                </w:p>
                <w:p w14:paraId="67521550"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will know how to paraphrase the text correctly and to explain new vocabulary. They will also know to form new sentences by using the new vocabulary.</w:t>
                  </w:r>
                </w:p>
              </w:tc>
              <w:tc>
                <w:tcPr>
                  <w:tcW w:w="1417" w:type="dxa"/>
                  <w:vAlign w:val="center"/>
                </w:tcPr>
                <w:p w14:paraId="53087D12"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0B82DC20" w14:textId="77777777" w:rsidTr="004E2915">
              <w:trPr>
                <w:trHeight w:val="494"/>
              </w:trPr>
              <w:tc>
                <w:tcPr>
                  <w:tcW w:w="561" w:type="dxa"/>
                  <w:vAlign w:val="center"/>
                </w:tcPr>
                <w:p w14:paraId="7953C6B3"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DFAA91B" w14:textId="77777777" w:rsidR="00B1223D" w:rsidRPr="0033600D" w:rsidRDefault="00B1223D" w:rsidP="004E2915">
                  <w:pPr>
                    <w:rPr>
                      <w:rFonts w:ascii="Times New Roman" w:hAnsi="Times New Roman" w:cs="Times New Roman"/>
                      <w:sz w:val="20"/>
                      <w:szCs w:val="20"/>
                    </w:rPr>
                  </w:pPr>
                  <w:r w:rsidRPr="00961F77">
                    <w:rPr>
                      <w:rFonts w:ascii="Times New Roman" w:hAnsi="Times New Roman" w:cs="Times New Roman"/>
                      <w:sz w:val="20"/>
                      <w:szCs w:val="20"/>
                    </w:rPr>
                    <w:t>Protecting intellectual property</w:t>
                  </w:r>
                </w:p>
              </w:tc>
              <w:tc>
                <w:tcPr>
                  <w:tcW w:w="993" w:type="dxa"/>
                  <w:vAlign w:val="center"/>
                </w:tcPr>
                <w:p w14:paraId="34362FD3" w14:textId="77777777" w:rsidR="00B1223D" w:rsidRPr="00FE0CF3" w:rsidRDefault="00B1223D" w:rsidP="004E2915">
                  <w:pPr>
                    <w:rPr>
                      <w:rFonts w:ascii="Times New Roman" w:hAnsi="Times New Roman" w:cs="Times New Roman"/>
                      <w:sz w:val="16"/>
                      <w:szCs w:val="16"/>
                    </w:rPr>
                  </w:pPr>
                  <w:r w:rsidRPr="008E30E6">
                    <w:rPr>
                      <w:rFonts w:ascii="Times New Roman" w:hAnsi="Times New Roman" w:cs="Times New Roman"/>
                      <w:sz w:val="16"/>
                      <w:szCs w:val="16"/>
                    </w:rPr>
                    <w:t>1, 5, 7, 8, 9</w:t>
                  </w:r>
                </w:p>
              </w:tc>
              <w:tc>
                <w:tcPr>
                  <w:tcW w:w="2693" w:type="dxa"/>
                  <w:vAlign w:val="center"/>
                </w:tcPr>
                <w:p w14:paraId="1DD58247" w14:textId="77777777" w:rsidR="00B1223D" w:rsidRPr="0069481D" w:rsidRDefault="00B1223D" w:rsidP="004E2915">
                  <w:pPr>
                    <w:rPr>
                      <w:rFonts w:ascii="Times New Roman" w:hAnsi="Times New Roman" w:cs="Times New Roman"/>
                      <w:sz w:val="16"/>
                      <w:szCs w:val="16"/>
                    </w:rPr>
                  </w:pPr>
                  <w:r w:rsidRPr="00D342AE">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22F3A25B" w14:textId="77777777" w:rsidR="00B1223D" w:rsidRPr="0069481D" w:rsidRDefault="00B1223D" w:rsidP="004E2915">
                  <w:pPr>
                    <w:rPr>
                      <w:rFonts w:ascii="Times New Roman" w:hAnsi="Times New Roman" w:cs="Times New Roman"/>
                      <w:sz w:val="16"/>
                      <w:szCs w:val="16"/>
                    </w:rPr>
                  </w:pPr>
                  <w:r w:rsidRPr="00FE20B3">
                    <w:rPr>
                      <w:rFonts w:ascii="Times New Roman" w:hAnsi="Times New Roman" w:cs="Times New Roman"/>
                      <w:sz w:val="16"/>
                      <w:szCs w:val="16"/>
                    </w:rPr>
                    <w:t>At the colloquium or the written and oral exam, students are able to parap</w:t>
                  </w:r>
                  <w:r>
                    <w:rPr>
                      <w:rFonts w:ascii="Times New Roman" w:hAnsi="Times New Roman" w:cs="Times New Roman"/>
                      <w:sz w:val="16"/>
                      <w:szCs w:val="16"/>
                    </w:rPr>
                    <w:t>hrase the text</w:t>
                  </w:r>
                  <w:r w:rsidRPr="00FE20B3">
                    <w:rPr>
                      <w:rFonts w:ascii="Times New Roman" w:hAnsi="Times New Roman" w:cs="Times New Roman"/>
                      <w:sz w:val="16"/>
                      <w:szCs w:val="16"/>
                    </w:rPr>
                    <w:t xml:space="preserve">, explain the words and terms of the legal character related to the intellectual property issue </w:t>
                  </w:r>
                  <w:r>
                    <w:rPr>
                      <w:rFonts w:ascii="Times New Roman" w:hAnsi="Times New Roman" w:cs="Times New Roman"/>
                      <w:sz w:val="16"/>
                      <w:szCs w:val="16"/>
                    </w:rPr>
                    <w:t>as well as to form new sentences by using the new vocabulary.</w:t>
                  </w:r>
                </w:p>
              </w:tc>
              <w:tc>
                <w:tcPr>
                  <w:tcW w:w="1417" w:type="dxa"/>
                  <w:vAlign w:val="center"/>
                </w:tcPr>
                <w:p w14:paraId="77A83840"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38AD7D8C" w14:textId="77777777" w:rsidTr="004E2915">
              <w:trPr>
                <w:trHeight w:val="494"/>
              </w:trPr>
              <w:tc>
                <w:tcPr>
                  <w:tcW w:w="561" w:type="dxa"/>
                  <w:vAlign w:val="center"/>
                </w:tcPr>
                <w:p w14:paraId="3643684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3035B08"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Past Perfect Tense</w:t>
                  </w:r>
                </w:p>
              </w:tc>
              <w:tc>
                <w:tcPr>
                  <w:tcW w:w="993" w:type="dxa"/>
                  <w:vAlign w:val="center"/>
                </w:tcPr>
                <w:p w14:paraId="42C81E71" w14:textId="77777777" w:rsidR="00B1223D" w:rsidRPr="00FE0CF3" w:rsidRDefault="00B1223D" w:rsidP="004E2915">
                  <w:pPr>
                    <w:rPr>
                      <w:rFonts w:ascii="Times New Roman" w:hAnsi="Times New Roman" w:cs="Times New Roman"/>
                      <w:sz w:val="16"/>
                      <w:szCs w:val="16"/>
                    </w:rPr>
                  </w:pPr>
                  <w:r w:rsidRPr="008E30E6">
                    <w:rPr>
                      <w:rFonts w:ascii="Times New Roman" w:hAnsi="Times New Roman" w:cs="Times New Roman"/>
                      <w:sz w:val="16"/>
                      <w:szCs w:val="16"/>
                    </w:rPr>
                    <w:t>2, 3, 4, 6</w:t>
                  </w:r>
                </w:p>
              </w:tc>
              <w:tc>
                <w:tcPr>
                  <w:tcW w:w="2693" w:type="dxa"/>
                  <w:vAlign w:val="center"/>
                </w:tcPr>
                <w:p w14:paraId="1244BB68" w14:textId="77777777" w:rsidR="00B1223D" w:rsidRPr="00CB0008" w:rsidRDefault="00B1223D" w:rsidP="004E2915">
                  <w:pPr>
                    <w:rPr>
                      <w:rFonts w:ascii="Times New Roman" w:hAnsi="Times New Roman" w:cs="Times New Roman"/>
                      <w:sz w:val="16"/>
                      <w:szCs w:val="16"/>
                    </w:rPr>
                  </w:pPr>
                  <w:r w:rsidRPr="00CB0008">
                    <w:rPr>
                      <w:rFonts w:ascii="Times New Roman" w:hAnsi="Times New Roman" w:cs="Times New Roman"/>
                      <w:sz w:val="16"/>
                      <w:szCs w:val="16"/>
                    </w:rPr>
                    <w:t>Students listen the lesson.</w:t>
                  </w:r>
                </w:p>
                <w:p w14:paraId="71D63CE6" w14:textId="77777777" w:rsidR="00B1223D" w:rsidRPr="0069481D" w:rsidRDefault="00B1223D" w:rsidP="004E2915">
                  <w:pPr>
                    <w:rPr>
                      <w:rFonts w:ascii="Times New Roman" w:hAnsi="Times New Roman" w:cs="Times New Roman"/>
                      <w:sz w:val="16"/>
                      <w:szCs w:val="16"/>
                    </w:rPr>
                  </w:pPr>
                  <w:r w:rsidRPr="00CB0008">
                    <w:rPr>
                      <w:rFonts w:ascii="Times New Roman" w:hAnsi="Times New Roman" w:cs="Times New Roman"/>
                      <w:sz w:val="16"/>
                      <w:szCs w:val="16"/>
                    </w:rPr>
                    <w:t>They solve different linguistic tasks.</w:t>
                  </w:r>
                </w:p>
              </w:tc>
              <w:tc>
                <w:tcPr>
                  <w:tcW w:w="3544" w:type="dxa"/>
                  <w:vAlign w:val="center"/>
                </w:tcPr>
                <w:p w14:paraId="42EB45A1" w14:textId="77777777" w:rsidR="00B1223D" w:rsidRDefault="00B1223D" w:rsidP="004E2915">
                  <w:pPr>
                    <w:rPr>
                      <w:rFonts w:ascii="Times New Roman" w:hAnsi="Times New Roman" w:cs="Times New Roman"/>
                      <w:sz w:val="16"/>
                      <w:szCs w:val="16"/>
                    </w:rPr>
                  </w:pPr>
                </w:p>
                <w:p w14:paraId="56DB17EA" w14:textId="77777777" w:rsidR="00B1223D" w:rsidRDefault="00B1223D" w:rsidP="004E2915">
                  <w:pPr>
                    <w:rPr>
                      <w:rFonts w:ascii="Times New Roman" w:hAnsi="Times New Roman" w:cs="Times New Roman"/>
                      <w:sz w:val="16"/>
                      <w:szCs w:val="16"/>
                    </w:rPr>
                  </w:pPr>
                </w:p>
                <w:p w14:paraId="2E315176"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Students will know how to form, spell and use this grammatical tense.</w:t>
                  </w:r>
                </w:p>
                <w:p w14:paraId="350EF376" w14:textId="77777777" w:rsidR="00B1223D" w:rsidRDefault="00B1223D" w:rsidP="004E2915">
                  <w:pPr>
                    <w:rPr>
                      <w:rFonts w:ascii="Times New Roman" w:hAnsi="Times New Roman" w:cs="Times New Roman"/>
                      <w:sz w:val="16"/>
                      <w:szCs w:val="16"/>
                    </w:rPr>
                  </w:pPr>
                </w:p>
                <w:p w14:paraId="199EB64F" w14:textId="77777777" w:rsidR="00B1223D" w:rsidRDefault="00B1223D" w:rsidP="004E2915">
                  <w:pPr>
                    <w:rPr>
                      <w:rFonts w:ascii="Times New Roman" w:hAnsi="Times New Roman" w:cs="Times New Roman"/>
                      <w:sz w:val="16"/>
                      <w:szCs w:val="16"/>
                    </w:rPr>
                  </w:pPr>
                </w:p>
                <w:p w14:paraId="78C4B044" w14:textId="77777777" w:rsidR="00B1223D" w:rsidRPr="0069481D" w:rsidRDefault="00B1223D" w:rsidP="004E2915">
                  <w:pPr>
                    <w:rPr>
                      <w:rFonts w:ascii="Times New Roman" w:hAnsi="Times New Roman" w:cs="Times New Roman"/>
                      <w:sz w:val="16"/>
                      <w:szCs w:val="16"/>
                    </w:rPr>
                  </w:pPr>
                </w:p>
              </w:tc>
              <w:tc>
                <w:tcPr>
                  <w:tcW w:w="1417" w:type="dxa"/>
                  <w:vAlign w:val="center"/>
                </w:tcPr>
                <w:p w14:paraId="2CAB0A0E"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82B7F15" w14:textId="77777777" w:rsidTr="004E2915">
              <w:trPr>
                <w:trHeight w:val="494"/>
              </w:trPr>
              <w:tc>
                <w:tcPr>
                  <w:tcW w:w="561" w:type="dxa"/>
                  <w:vAlign w:val="center"/>
                </w:tcPr>
                <w:p w14:paraId="72B6421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5136611" w14:textId="77777777" w:rsidR="00B1223D" w:rsidRPr="0033600D" w:rsidRDefault="00B1223D" w:rsidP="004E2915">
                  <w:pPr>
                    <w:rPr>
                      <w:rFonts w:ascii="Times New Roman" w:hAnsi="Times New Roman" w:cs="Times New Roman"/>
                      <w:sz w:val="20"/>
                      <w:szCs w:val="20"/>
                    </w:rPr>
                  </w:pPr>
                  <w:r w:rsidRPr="00101100">
                    <w:rPr>
                      <w:rFonts w:ascii="Times New Roman" w:hAnsi="Times New Roman" w:cs="Times New Roman"/>
                      <w:sz w:val="20"/>
                      <w:szCs w:val="20"/>
                    </w:rPr>
                    <w:t>Text Completition (grammar exercise)</w:t>
                  </w:r>
                </w:p>
              </w:tc>
              <w:tc>
                <w:tcPr>
                  <w:tcW w:w="993" w:type="dxa"/>
                  <w:vAlign w:val="center"/>
                </w:tcPr>
                <w:p w14:paraId="643F8D0A" w14:textId="77777777" w:rsidR="00B1223D" w:rsidRPr="00FE0CF3" w:rsidRDefault="00B1223D" w:rsidP="004E2915">
                  <w:pPr>
                    <w:rPr>
                      <w:rFonts w:ascii="Times New Roman" w:hAnsi="Times New Roman" w:cs="Times New Roman"/>
                      <w:sz w:val="16"/>
                      <w:szCs w:val="16"/>
                    </w:rPr>
                  </w:pPr>
                  <w:r w:rsidRPr="008E30E6">
                    <w:rPr>
                      <w:rFonts w:ascii="Times New Roman" w:hAnsi="Times New Roman" w:cs="Times New Roman"/>
                      <w:sz w:val="16"/>
                      <w:szCs w:val="16"/>
                    </w:rPr>
                    <w:t>2, 3, 4, 6</w:t>
                  </w:r>
                </w:p>
              </w:tc>
              <w:tc>
                <w:tcPr>
                  <w:tcW w:w="2693" w:type="dxa"/>
                  <w:vAlign w:val="center"/>
                </w:tcPr>
                <w:p w14:paraId="7512A3ED"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independently and</w:t>
                  </w:r>
                  <w:r w:rsidRPr="00143751">
                    <w:rPr>
                      <w:rFonts w:ascii="Times New Roman" w:hAnsi="Times New Roman" w:cs="Times New Roman"/>
                      <w:sz w:val="16"/>
                      <w:szCs w:val="16"/>
                    </w:rPr>
                    <w:t xml:space="preserve"> i</w:t>
                  </w:r>
                  <w:r>
                    <w:rPr>
                      <w:rFonts w:ascii="Times New Roman" w:hAnsi="Times New Roman" w:cs="Times New Roman"/>
                      <w:sz w:val="16"/>
                      <w:szCs w:val="16"/>
                    </w:rPr>
                    <w:t>n groups of two students dela with the</w:t>
                  </w:r>
                  <w:r w:rsidRPr="00143751">
                    <w:rPr>
                      <w:rFonts w:ascii="Times New Roman" w:hAnsi="Times New Roman" w:cs="Times New Roman"/>
                      <w:sz w:val="16"/>
                      <w:szCs w:val="16"/>
                    </w:rPr>
                    <w:t xml:space="preserve"> text, solve grammatical tasks, translate sentences into English or Croatian.</w:t>
                  </w:r>
                </w:p>
              </w:tc>
              <w:tc>
                <w:tcPr>
                  <w:tcW w:w="3544" w:type="dxa"/>
                  <w:vAlign w:val="center"/>
                </w:tcPr>
                <w:p w14:paraId="6727BF7E" w14:textId="77777777" w:rsidR="00B1223D" w:rsidRPr="0069481D" w:rsidRDefault="00B1223D" w:rsidP="004E2915">
                  <w:pPr>
                    <w:rPr>
                      <w:rFonts w:ascii="Times New Roman" w:hAnsi="Times New Roman" w:cs="Times New Roman"/>
                      <w:sz w:val="16"/>
                      <w:szCs w:val="16"/>
                    </w:rPr>
                  </w:pPr>
                  <w:r w:rsidRPr="00581A17">
                    <w:rPr>
                      <w:rFonts w:ascii="Times New Roman" w:hAnsi="Times New Roman" w:cs="Times New Roman"/>
                      <w:sz w:val="16"/>
                      <w:szCs w:val="16"/>
                    </w:rPr>
                    <w:t>At the colloquium or the written and oral exam, students are able to paraphrase the text, explain the words and terms of the legal character related to the intellectual property issue as well as to form new sentences by using the new vocabulary.</w:t>
                  </w:r>
                </w:p>
              </w:tc>
              <w:tc>
                <w:tcPr>
                  <w:tcW w:w="1417" w:type="dxa"/>
                  <w:vAlign w:val="center"/>
                </w:tcPr>
                <w:p w14:paraId="7AEA4379"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56781E1" w14:textId="77777777" w:rsidTr="004E2915">
              <w:trPr>
                <w:trHeight w:val="494"/>
              </w:trPr>
              <w:tc>
                <w:tcPr>
                  <w:tcW w:w="561" w:type="dxa"/>
                  <w:vAlign w:val="center"/>
                </w:tcPr>
                <w:p w14:paraId="07B7018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2C1602C" w14:textId="77777777" w:rsidR="00B1223D" w:rsidRPr="0033600D" w:rsidRDefault="00B1223D" w:rsidP="004E2915">
                  <w:pPr>
                    <w:rPr>
                      <w:rFonts w:ascii="Times New Roman" w:hAnsi="Times New Roman" w:cs="Times New Roman"/>
                      <w:sz w:val="20"/>
                      <w:szCs w:val="20"/>
                    </w:rPr>
                  </w:pPr>
                  <w:r w:rsidRPr="00154F11">
                    <w:rPr>
                      <w:rFonts w:ascii="Times New Roman" w:hAnsi="Times New Roman" w:cs="Times New Roman"/>
                      <w:sz w:val="20"/>
                      <w:szCs w:val="20"/>
                    </w:rPr>
                    <w:t>Contract law</w:t>
                  </w:r>
                </w:p>
              </w:tc>
              <w:tc>
                <w:tcPr>
                  <w:tcW w:w="993" w:type="dxa"/>
                  <w:vAlign w:val="center"/>
                </w:tcPr>
                <w:p w14:paraId="1F933534" w14:textId="77777777" w:rsidR="00B1223D" w:rsidRPr="00FE0CF3" w:rsidRDefault="00B1223D" w:rsidP="004E2915">
                  <w:pPr>
                    <w:rPr>
                      <w:rFonts w:ascii="Times New Roman" w:hAnsi="Times New Roman" w:cs="Times New Roman"/>
                      <w:sz w:val="16"/>
                      <w:szCs w:val="16"/>
                    </w:rPr>
                  </w:pPr>
                  <w:r w:rsidRPr="00176167">
                    <w:rPr>
                      <w:rFonts w:ascii="Times New Roman" w:hAnsi="Times New Roman" w:cs="Times New Roman"/>
                      <w:sz w:val="16"/>
                      <w:szCs w:val="16"/>
                    </w:rPr>
                    <w:t>1, 5, 7, 8, 9</w:t>
                  </w:r>
                </w:p>
              </w:tc>
              <w:tc>
                <w:tcPr>
                  <w:tcW w:w="2693" w:type="dxa"/>
                  <w:vAlign w:val="center"/>
                </w:tcPr>
                <w:p w14:paraId="6D6CCEB9" w14:textId="77777777" w:rsidR="00B1223D" w:rsidRPr="0069481D" w:rsidRDefault="00B1223D" w:rsidP="004E2915">
                  <w:pPr>
                    <w:rPr>
                      <w:rFonts w:ascii="Times New Roman" w:hAnsi="Times New Roman" w:cs="Times New Roman"/>
                      <w:sz w:val="16"/>
                      <w:szCs w:val="16"/>
                    </w:rPr>
                  </w:pPr>
                  <w:r w:rsidRPr="00D342AE">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02439050" w14:textId="77777777" w:rsidR="00B1223D" w:rsidRPr="0069481D" w:rsidRDefault="00B1223D" w:rsidP="004E2915">
                  <w:pPr>
                    <w:rPr>
                      <w:rFonts w:ascii="Times New Roman" w:hAnsi="Times New Roman" w:cs="Times New Roman"/>
                      <w:sz w:val="16"/>
                      <w:szCs w:val="16"/>
                    </w:rPr>
                  </w:pPr>
                  <w:r w:rsidRPr="00581A17">
                    <w:rPr>
                      <w:rFonts w:ascii="Times New Roman" w:hAnsi="Times New Roman" w:cs="Times New Roman"/>
                      <w:sz w:val="16"/>
                      <w:szCs w:val="16"/>
                    </w:rPr>
                    <w:t>At the colloquium or the written and oral exam the student</w:t>
                  </w:r>
                  <w:r>
                    <w:rPr>
                      <w:rFonts w:ascii="Times New Roman" w:hAnsi="Times New Roman" w:cs="Times New Roman"/>
                      <w:sz w:val="16"/>
                      <w:szCs w:val="16"/>
                    </w:rPr>
                    <w:t>s</w:t>
                  </w:r>
                  <w:r w:rsidRPr="00581A17">
                    <w:rPr>
                      <w:rFonts w:ascii="Times New Roman" w:hAnsi="Times New Roman" w:cs="Times New Roman"/>
                      <w:sz w:val="16"/>
                      <w:szCs w:val="16"/>
                    </w:rPr>
                    <w:t xml:space="preserve"> will be able to paraphrase the text, explain the</w:t>
                  </w:r>
                  <w:r>
                    <w:rPr>
                      <w:rFonts w:ascii="Times New Roman" w:hAnsi="Times New Roman" w:cs="Times New Roman"/>
                      <w:sz w:val="16"/>
                      <w:szCs w:val="16"/>
                    </w:rPr>
                    <w:t xml:space="preserve"> new vocablary</w:t>
                  </w:r>
                  <w:r w:rsidRPr="00581A17">
                    <w:rPr>
                      <w:rFonts w:ascii="Times New Roman" w:hAnsi="Times New Roman" w:cs="Times New Roman"/>
                      <w:sz w:val="16"/>
                      <w:szCs w:val="16"/>
                    </w:rPr>
                    <w:t>, answer the questions related to the text.</w:t>
                  </w:r>
                </w:p>
              </w:tc>
              <w:tc>
                <w:tcPr>
                  <w:tcW w:w="1417" w:type="dxa"/>
                  <w:vAlign w:val="center"/>
                </w:tcPr>
                <w:p w14:paraId="7503FF56"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B484E62" w14:textId="77777777" w:rsidTr="004E2915">
              <w:trPr>
                <w:trHeight w:val="494"/>
              </w:trPr>
              <w:tc>
                <w:tcPr>
                  <w:tcW w:w="561" w:type="dxa"/>
                  <w:vAlign w:val="center"/>
                </w:tcPr>
                <w:p w14:paraId="5EEE540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81B6337"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Modal verbs</w:t>
                  </w:r>
                </w:p>
              </w:tc>
              <w:tc>
                <w:tcPr>
                  <w:tcW w:w="993" w:type="dxa"/>
                  <w:vAlign w:val="center"/>
                </w:tcPr>
                <w:p w14:paraId="4DBA35C8" w14:textId="77777777" w:rsidR="00B1223D" w:rsidRDefault="00B1223D" w:rsidP="004E2915">
                  <w:pPr>
                    <w:rPr>
                      <w:rFonts w:ascii="Times New Roman" w:hAnsi="Times New Roman" w:cs="Times New Roman"/>
                      <w:sz w:val="16"/>
                      <w:szCs w:val="16"/>
                    </w:rPr>
                  </w:pPr>
                  <w:r w:rsidRPr="00176167">
                    <w:rPr>
                      <w:rFonts w:ascii="Times New Roman" w:hAnsi="Times New Roman" w:cs="Times New Roman"/>
                      <w:sz w:val="16"/>
                      <w:szCs w:val="16"/>
                    </w:rPr>
                    <w:t>2, 3, 4, 6</w:t>
                  </w:r>
                </w:p>
              </w:tc>
              <w:tc>
                <w:tcPr>
                  <w:tcW w:w="2693" w:type="dxa"/>
                  <w:vAlign w:val="center"/>
                </w:tcPr>
                <w:p w14:paraId="7BAE1CC8" w14:textId="77777777" w:rsidR="00B1223D" w:rsidRPr="00313345" w:rsidRDefault="00B1223D" w:rsidP="004E2915">
                  <w:pPr>
                    <w:rPr>
                      <w:rFonts w:ascii="Times New Roman" w:hAnsi="Times New Roman" w:cs="Times New Roman"/>
                      <w:sz w:val="16"/>
                      <w:szCs w:val="16"/>
                    </w:rPr>
                  </w:pPr>
                  <w:r w:rsidRPr="00313345">
                    <w:rPr>
                      <w:rFonts w:ascii="Times New Roman" w:hAnsi="Times New Roman" w:cs="Times New Roman"/>
                      <w:sz w:val="16"/>
                      <w:szCs w:val="16"/>
                    </w:rPr>
                    <w:t>Students listen the lesson.</w:t>
                  </w:r>
                </w:p>
                <w:p w14:paraId="619330C5" w14:textId="77777777" w:rsidR="00B1223D" w:rsidRPr="0069481D" w:rsidRDefault="00B1223D" w:rsidP="004E2915">
                  <w:pPr>
                    <w:rPr>
                      <w:rFonts w:ascii="Times New Roman" w:hAnsi="Times New Roman" w:cs="Times New Roman"/>
                      <w:sz w:val="16"/>
                      <w:szCs w:val="16"/>
                    </w:rPr>
                  </w:pPr>
                  <w:r w:rsidRPr="00313345">
                    <w:rPr>
                      <w:rFonts w:ascii="Times New Roman" w:hAnsi="Times New Roman" w:cs="Times New Roman"/>
                      <w:sz w:val="16"/>
                      <w:szCs w:val="16"/>
                    </w:rPr>
                    <w:t>They solve different linguistic tasks.</w:t>
                  </w:r>
                </w:p>
              </w:tc>
              <w:tc>
                <w:tcPr>
                  <w:tcW w:w="3544" w:type="dxa"/>
                  <w:vAlign w:val="center"/>
                </w:tcPr>
                <w:p w14:paraId="66C2E92E" w14:textId="77777777" w:rsidR="00B1223D" w:rsidRDefault="00B1223D" w:rsidP="004E2915">
                  <w:pPr>
                    <w:rPr>
                      <w:rFonts w:ascii="Times New Roman" w:hAnsi="Times New Roman" w:cs="Times New Roman"/>
                      <w:sz w:val="16"/>
                      <w:szCs w:val="16"/>
                    </w:rPr>
                  </w:pPr>
                </w:p>
                <w:p w14:paraId="5E786DF7"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At the colloquium or the written and oral exam students know how to correctly use modal verbs in written and spoken language.</w:t>
                  </w:r>
                </w:p>
              </w:tc>
              <w:tc>
                <w:tcPr>
                  <w:tcW w:w="1417" w:type="dxa"/>
                  <w:vAlign w:val="center"/>
                </w:tcPr>
                <w:p w14:paraId="4D1F77EB"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4</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08D46F5" w14:textId="77777777" w:rsidTr="004E2915">
              <w:trPr>
                <w:trHeight w:val="494"/>
              </w:trPr>
              <w:tc>
                <w:tcPr>
                  <w:tcW w:w="561" w:type="dxa"/>
                  <w:vAlign w:val="center"/>
                </w:tcPr>
                <w:p w14:paraId="2FF3E18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A20401A" w14:textId="77777777" w:rsidR="00B1223D" w:rsidRPr="00383F92" w:rsidRDefault="00B1223D" w:rsidP="004E2915">
                  <w:pPr>
                    <w:rPr>
                      <w:rFonts w:ascii="Times New Roman" w:hAnsi="Times New Roman" w:cs="Times New Roman"/>
                      <w:szCs w:val="20"/>
                    </w:rPr>
                  </w:pPr>
                  <w:r>
                    <w:rPr>
                      <w:rFonts w:ascii="Times New Roman" w:hAnsi="Times New Roman" w:cs="Times New Roman"/>
                      <w:szCs w:val="20"/>
                    </w:rPr>
                    <w:t>Passive voice</w:t>
                  </w:r>
                </w:p>
              </w:tc>
              <w:tc>
                <w:tcPr>
                  <w:tcW w:w="993" w:type="dxa"/>
                  <w:vAlign w:val="center"/>
                </w:tcPr>
                <w:p w14:paraId="0247FE8A" w14:textId="77777777" w:rsidR="00B1223D" w:rsidRDefault="00B1223D" w:rsidP="004E2915">
                  <w:pPr>
                    <w:rPr>
                      <w:rFonts w:ascii="Times New Roman" w:hAnsi="Times New Roman" w:cs="Times New Roman"/>
                      <w:sz w:val="16"/>
                      <w:szCs w:val="16"/>
                    </w:rPr>
                  </w:pPr>
                  <w:r w:rsidRPr="00176167">
                    <w:rPr>
                      <w:rFonts w:ascii="Times New Roman" w:hAnsi="Times New Roman" w:cs="Times New Roman"/>
                      <w:sz w:val="16"/>
                      <w:szCs w:val="16"/>
                    </w:rPr>
                    <w:t>2, 3, 4, 6</w:t>
                  </w:r>
                </w:p>
              </w:tc>
              <w:tc>
                <w:tcPr>
                  <w:tcW w:w="2693" w:type="dxa"/>
                  <w:vAlign w:val="center"/>
                </w:tcPr>
                <w:p w14:paraId="1EFCA67D" w14:textId="77777777" w:rsidR="00B1223D" w:rsidRPr="00B94A19" w:rsidRDefault="00B1223D" w:rsidP="004E2915">
                  <w:pPr>
                    <w:rPr>
                      <w:rFonts w:ascii="Times New Roman" w:hAnsi="Times New Roman" w:cs="Times New Roman"/>
                      <w:sz w:val="16"/>
                      <w:szCs w:val="16"/>
                    </w:rPr>
                  </w:pPr>
                  <w:r w:rsidRPr="00B94A19">
                    <w:rPr>
                      <w:rFonts w:ascii="Times New Roman" w:hAnsi="Times New Roman" w:cs="Times New Roman"/>
                      <w:sz w:val="16"/>
                      <w:szCs w:val="16"/>
                    </w:rPr>
                    <w:t>Students listen the lesson.</w:t>
                  </w:r>
                </w:p>
                <w:p w14:paraId="5D8BBF49" w14:textId="77777777" w:rsidR="00B1223D" w:rsidRPr="0069481D" w:rsidRDefault="00B1223D" w:rsidP="004E2915">
                  <w:pPr>
                    <w:rPr>
                      <w:rFonts w:ascii="Times New Roman" w:hAnsi="Times New Roman" w:cs="Times New Roman"/>
                      <w:sz w:val="16"/>
                      <w:szCs w:val="16"/>
                    </w:rPr>
                  </w:pPr>
                  <w:r w:rsidRPr="00B94A19">
                    <w:rPr>
                      <w:rFonts w:ascii="Times New Roman" w:hAnsi="Times New Roman" w:cs="Times New Roman"/>
                      <w:sz w:val="16"/>
                      <w:szCs w:val="16"/>
                    </w:rPr>
                    <w:t>They solve different linguistic tasks.</w:t>
                  </w:r>
                </w:p>
              </w:tc>
              <w:tc>
                <w:tcPr>
                  <w:tcW w:w="3544" w:type="dxa"/>
                  <w:vAlign w:val="center"/>
                </w:tcPr>
                <w:p w14:paraId="55363500" w14:textId="77777777" w:rsidR="00B1223D" w:rsidRPr="0069481D" w:rsidRDefault="00B1223D" w:rsidP="004E2915">
                  <w:pPr>
                    <w:rPr>
                      <w:rFonts w:ascii="Times New Roman" w:hAnsi="Times New Roman" w:cs="Times New Roman"/>
                      <w:sz w:val="16"/>
                      <w:szCs w:val="16"/>
                    </w:rPr>
                  </w:pPr>
                  <w:r w:rsidRPr="00D535DF">
                    <w:rPr>
                      <w:rFonts w:ascii="Times New Roman" w:hAnsi="Times New Roman" w:cs="Times New Roman"/>
                      <w:sz w:val="16"/>
                      <w:szCs w:val="16"/>
                    </w:rPr>
                    <w:t xml:space="preserve">At the colloquium or the written and oral exam students know </w:t>
                  </w:r>
                  <w:r>
                    <w:rPr>
                      <w:rFonts w:ascii="Times New Roman" w:hAnsi="Times New Roman" w:cs="Times New Roman"/>
                      <w:sz w:val="16"/>
                      <w:szCs w:val="16"/>
                    </w:rPr>
                    <w:t>how to correctly use passive voice</w:t>
                  </w:r>
                  <w:r w:rsidRPr="00D535DF">
                    <w:rPr>
                      <w:rFonts w:ascii="Times New Roman" w:hAnsi="Times New Roman" w:cs="Times New Roman"/>
                      <w:sz w:val="16"/>
                      <w:szCs w:val="16"/>
                    </w:rPr>
                    <w:t xml:space="preserve"> in written and spoken language.</w:t>
                  </w:r>
                </w:p>
              </w:tc>
              <w:tc>
                <w:tcPr>
                  <w:tcW w:w="1417" w:type="dxa"/>
                  <w:vAlign w:val="center"/>
                </w:tcPr>
                <w:p w14:paraId="1B9C26E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6A8C83FA" w14:textId="77777777" w:rsidTr="004E2915">
              <w:trPr>
                <w:trHeight w:val="494"/>
              </w:trPr>
              <w:tc>
                <w:tcPr>
                  <w:tcW w:w="561" w:type="dxa"/>
                  <w:vAlign w:val="center"/>
                </w:tcPr>
                <w:p w14:paraId="56E7F314"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B652A73"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Review II</w:t>
                  </w:r>
                </w:p>
              </w:tc>
              <w:tc>
                <w:tcPr>
                  <w:tcW w:w="993" w:type="dxa"/>
                  <w:vAlign w:val="center"/>
                </w:tcPr>
                <w:p w14:paraId="131A2BA3" w14:textId="77777777" w:rsidR="00B1223D" w:rsidRPr="00A3465F" w:rsidRDefault="00B1223D" w:rsidP="004E2915">
                  <w:pPr>
                    <w:rPr>
                      <w:rFonts w:ascii="Times New Roman" w:hAnsi="Times New Roman" w:cs="Times New Roman"/>
                      <w:sz w:val="16"/>
                      <w:szCs w:val="16"/>
                    </w:rPr>
                  </w:pPr>
                  <w:r>
                    <w:rPr>
                      <w:rFonts w:ascii="Times New Roman" w:hAnsi="Times New Roman" w:cs="Times New Roman"/>
                      <w:sz w:val="16"/>
                      <w:szCs w:val="16"/>
                    </w:rPr>
                    <w:t>1, 2, 3, 4, 5, 6, 7, 8, 9</w:t>
                  </w:r>
                </w:p>
              </w:tc>
              <w:tc>
                <w:tcPr>
                  <w:tcW w:w="2693" w:type="dxa"/>
                  <w:vAlign w:val="center"/>
                </w:tcPr>
                <w:p w14:paraId="6E08C5FB" w14:textId="77777777" w:rsidR="00B1223D" w:rsidRPr="00A3465F" w:rsidRDefault="00B1223D" w:rsidP="004E2915">
                  <w:pPr>
                    <w:rPr>
                      <w:rFonts w:ascii="Times New Roman" w:hAnsi="Times New Roman" w:cs="Times New Roman"/>
                      <w:sz w:val="16"/>
                      <w:szCs w:val="16"/>
                    </w:rPr>
                  </w:pPr>
                  <w:r w:rsidRPr="00B94A19">
                    <w:rPr>
                      <w:rFonts w:ascii="Times New Roman" w:hAnsi="Times New Roman" w:cs="Times New Roman"/>
                      <w:sz w:val="16"/>
                      <w:szCs w:val="16"/>
                    </w:rPr>
                    <w:t>Students solve grammar tasks and tasks related to comprehension, translation and paraphrasing.</w:t>
                  </w:r>
                </w:p>
                <w:p w14:paraId="61A0301C" w14:textId="77777777" w:rsidR="00B1223D" w:rsidRPr="00A3465F" w:rsidRDefault="00B1223D" w:rsidP="004E2915">
                  <w:pPr>
                    <w:rPr>
                      <w:rFonts w:ascii="Times New Roman" w:hAnsi="Times New Roman" w:cs="Times New Roman"/>
                      <w:sz w:val="16"/>
                      <w:szCs w:val="16"/>
                    </w:rPr>
                  </w:pPr>
                </w:p>
              </w:tc>
              <w:tc>
                <w:tcPr>
                  <w:tcW w:w="3544" w:type="dxa"/>
                  <w:vAlign w:val="center"/>
                </w:tcPr>
                <w:p w14:paraId="59627AD0" w14:textId="77777777" w:rsidR="00B1223D" w:rsidRPr="00FE0CF3" w:rsidRDefault="00B1223D" w:rsidP="004E2915">
                  <w:pPr>
                    <w:rPr>
                      <w:rFonts w:ascii="Times New Roman" w:hAnsi="Times New Roman" w:cs="Times New Roman"/>
                      <w:sz w:val="16"/>
                      <w:szCs w:val="16"/>
                    </w:rPr>
                  </w:pPr>
                  <w:r w:rsidRPr="00D106BB">
                    <w:rPr>
                      <w:rFonts w:ascii="Times New Roman" w:hAnsi="Times New Roman" w:cs="Times New Roman"/>
                      <w:sz w:val="16"/>
                      <w:szCs w:val="16"/>
                    </w:rPr>
                    <w:t>Students will know how to paraphrase the text correctly and to explain new vocabulary. They will also know to form new sentences by using the new vocabulary.</w:t>
                  </w:r>
                </w:p>
              </w:tc>
              <w:tc>
                <w:tcPr>
                  <w:tcW w:w="1417" w:type="dxa"/>
                  <w:vAlign w:val="center"/>
                </w:tcPr>
                <w:p w14:paraId="320E52D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16</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2BAFFC6B" w14:textId="77777777" w:rsidR="00B1223D" w:rsidRPr="00491436" w:rsidRDefault="00B1223D" w:rsidP="004E2915">
            <w:pPr>
              <w:jc w:val="both"/>
              <w:rPr>
                <w:rFonts w:ascii="Times New Roman" w:hAnsi="Times New Roman" w:cs="Times New Roman"/>
                <w:sz w:val="20"/>
                <w:szCs w:val="20"/>
              </w:rPr>
            </w:pPr>
          </w:p>
        </w:tc>
      </w:tr>
      <w:tr w:rsidR="00B1223D" w:rsidRPr="000F465C" w14:paraId="0B769212"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7740C947"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4D7F6C3F" w14:textId="77777777" w:rsidTr="004E2915">
        <w:tblPrEx>
          <w:tblLook w:val="04A0" w:firstRow="1" w:lastRow="0" w:firstColumn="1" w:lastColumn="0" w:noHBand="0" w:noVBand="1"/>
        </w:tblPrEx>
        <w:trPr>
          <w:trHeight w:val="518"/>
        </w:trPr>
        <w:tc>
          <w:tcPr>
            <w:tcW w:w="3120" w:type="dxa"/>
            <w:shd w:val="clear" w:color="auto" w:fill="D5F4FF"/>
            <w:vAlign w:val="center"/>
          </w:tcPr>
          <w:p w14:paraId="5ECE77F5"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31DCCD6B"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7EC14C6C"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589DC12C"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37088B3A"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5DD20C88"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5E379CCA"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1686D3FE"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7140DB21"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2C6896D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436F637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2346956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65DE88D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253402E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575F781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048EB19F" w14:textId="77777777" w:rsidR="00B1223D" w:rsidRPr="00491436" w:rsidRDefault="00B1223D" w:rsidP="004E2915">
            <w:pPr>
              <w:rPr>
                <w:rFonts w:ascii="Times New Roman" w:hAnsi="Times New Roman" w:cs="Times New Roman"/>
                <w:sz w:val="20"/>
                <w:szCs w:val="20"/>
              </w:rPr>
            </w:pPr>
          </w:p>
        </w:tc>
      </w:tr>
      <w:tr w:rsidR="00B1223D" w:rsidRPr="00491436" w14:paraId="3EA4CC7F"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0236DEF" w14:textId="77777777" w:rsidR="00B1223D" w:rsidRPr="00491436" w:rsidRDefault="00B1223D" w:rsidP="004E2915">
            <w:pPr>
              <w:rPr>
                <w:rFonts w:ascii="Times New Roman" w:hAnsi="Times New Roman" w:cs="Times New Roman"/>
                <w:sz w:val="20"/>
                <w:szCs w:val="20"/>
              </w:rPr>
            </w:pPr>
          </w:p>
        </w:tc>
        <w:tc>
          <w:tcPr>
            <w:tcW w:w="1782" w:type="dxa"/>
            <w:vAlign w:val="center"/>
          </w:tcPr>
          <w:p w14:paraId="4A3D47D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2BFA9B30" w14:textId="77777777" w:rsidR="00B1223D" w:rsidRPr="00491436" w:rsidRDefault="00B1223D" w:rsidP="004E2915">
            <w:pPr>
              <w:rPr>
                <w:rFonts w:ascii="Times New Roman" w:hAnsi="Times New Roman" w:cs="Times New Roman"/>
                <w:sz w:val="20"/>
                <w:szCs w:val="20"/>
              </w:rPr>
            </w:pPr>
          </w:p>
        </w:tc>
        <w:tc>
          <w:tcPr>
            <w:tcW w:w="2061" w:type="dxa"/>
            <w:vAlign w:val="center"/>
          </w:tcPr>
          <w:p w14:paraId="4820593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1C0BE947"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0010F2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13AF1427" w14:textId="77777777" w:rsidR="00B1223D" w:rsidRPr="00491436" w:rsidRDefault="00B1223D" w:rsidP="004E2915">
            <w:pPr>
              <w:rPr>
                <w:rFonts w:ascii="Times New Roman" w:hAnsi="Times New Roman" w:cs="Times New Roman"/>
                <w:sz w:val="20"/>
                <w:szCs w:val="20"/>
              </w:rPr>
            </w:pPr>
          </w:p>
        </w:tc>
      </w:tr>
      <w:tr w:rsidR="00B1223D" w:rsidRPr="00491436" w14:paraId="0F03DFB0"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346040B" w14:textId="77777777" w:rsidR="00B1223D" w:rsidRPr="00491436" w:rsidRDefault="00B1223D" w:rsidP="004E2915">
            <w:pPr>
              <w:rPr>
                <w:rFonts w:ascii="Times New Roman" w:hAnsi="Times New Roman" w:cs="Times New Roman"/>
                <w:sz w:val="20"/>
                <w:szCs w:val="20"/>
              </w:rPr>
            </w:pPr>
          </w:p>
        </w:tc>
        <w:tc>
          <w:tcPr>
            <w:tcW w:w="1782" w:type="dxa"/>
            <w:vAlign w:val="center"/>
          </w:tcPr>
          <w:p w14:paraId="4016070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2818094F" w14:textId="77777777" w:rsidR="00B1223D" w:rsidRPr="00491436" w:rsidRDefault="00B1223D" w:rsidP="004E2915">
            <w:pPr>
              <w:rPr>
                <w:rFonts w:ascii="Times New Roman" w:hAnsi="Times New Roman" w:cs="Times New Roman"/>
                <w:sz w:val="20"/>
                <w:szCs w:val="20"/>
              </w:rPr>
            </w:pPr>
          </w:p>
        </w:tc>
        <w:tc>
          <w:tcPr>
            <w:tcW w:w="2061" w:type="dxa"/>
            <w:vAlign w:val="center"/>
          </w:tcPr>
          <w:p w14:paraId="3D29E1E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0ACC62B1"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5DF2D8D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4876C22C" w14:textId="77777777" w:rsidR="00B1223D" w:rsidRPr="00491436" w:rsidRDefault="00B1223D" w:rsidP="004E2915">
            <w:pPr>
              <w:rPr>
                <w:rFonts w:ascii="Times New Roman" w:hAnsi="Times New Roman" w:cs="Times New Roman"/>
                <w:sz w:val="20"/>
                <w:szCs w:val="20"/>
              </w:rPr>
            </w:pPr>
          </w:p>
        </w:tc>
      </w:tr>
      <w:tr w:rsidR="00B1223D" w:rsidRPr="00491436" w14:paraId="4D0DB0E0"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2A92447" w14:textId="77777777" w:rsidR="00B1223D" w:rsidRPr="00491436" w:rsidRDefault="00B1223D" w:rsidP="004E2915">
            <w:pPr>
              <w:rPr>
                <w:rFonts w:ascii="Times New Roman" w:hAnsi="Times New Roman" w:cs="Times New Roman"/>
                <w:sz w:val="20"/>
                <w:szCs w:val="20"/>
              </w:rPr>
            </w:pPr>
          </w:p>
        </w:tc>
        <w:tc>
          <w:tcPr>
            <w:tcW w:w="1782" w:type="dxa"/>
            <w:vAlign w:val="center"/>
          </w:tcPr>
          <w:p w14:paraId="4DE17A4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5E1BEDD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written exam)</w:t>
            </w:r>
          </w:p>
        </w:tc>
        <w:tc>
          <w:tcPr>
            <w:tcW w:w="2061" w:type="dxa"/>
            <w:vAlign w:val="center"/>
          </w:tcPr>
          <w:p w14:paraId="7081712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30DFE481"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84DE6D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7F9D352B" w14:textId="77777777" w:rsidR="00B1223D" w:rsidRPr="00491436" w:rsidRDefault="00B1223D" w:rsidP="004E2915">
            <w:pPr>
              <w:rPr>
                <w:rFonts w:ascii="Times New Roman" w:hAnsi="Times New Roman" w:cs="Times New Roman"/>
                <w:sz w:val="20"/>
                <w:szCs w:val="20"/>
              </w:rPr>
            </w:pPr>
          </w:p>
        </w:tc>
      </w:tr>
      <w:tr w:rsidR="00B1223D" w:rsidRPr="00491436" w14:paraId="7164A39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1475DC4" w14:textId="77777777" w:rsidR="00B1223D" w:rsidRPr="00491436" w:rsidRDefault="00B1223D" w:rsidP="004E2915">
            <w:pPr>
              <w:rPr>
                <w:rFonts w:ascii="Times New Roman" w:hAnsi="Times New Roman" w:cs="Times New Roman"/>
                <w:sz w:val="20"/>
                <w:szCs w:val="20"/>
              </w:rPr>
            </w:pPr>
          </w:p>
        </w:tc>
        <w:tc>
          <w:tcPr>
            <w:tcW w:w="1782" w:type="dxa"/>
            <w:vAlign w:val="center"/>
          </w:tcPr>
          <w:p w14:paraId="49E4DA4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6B95D65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6E4CA29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0D05824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27646D8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52CBD985" w14:textId="77777777" w:rsidR="00B1223D" w:rsidRPr="00491436" w:rsidRDefault="00B1223D" w:rsidP="004E2915">
            <w:pPr>
              <w:rPr>
                <w:rFonts w:ascii="Times New Roman" w:hAnsi="Times New Roman" w:cs="Times New Roman"/>
                <w:sz w:val="20"/>
                <w:szCs w:val="20"/>
              </w:rPr>
            </w:pPr>
          </w:p>
        </w:tc>
      </w:tr>
      <w:tr w:rsidR="00B1223D" w:rsidRPr="00F84A6E" w14:paraId="06754CFE" w14:textId="77777777" w:rsidTr="004E2915">
        <w:tblPrEx>
          <w:tblLook w:val="04A0" w:firstRow="1" w:lastRow="0" w:firstColumn="1" w:lastColumn="0" w:noHBand="0" w:noVBand="1"/>
        </w:tblPrEx>
        <w:trPr>
          <w:trHeight w:val="460"/>
        </w:trPr>
        <w:tc>
          <w:tcPr>
            <w:tcW w:w="3120" w:type="dxa"/>
            <w:shd w:val="clear" w:color="auto" w:fill="D5F4FF"/>
            <w:vAlign w:val="center"/>
          </w:tcPr>
          <w:p w14:paraId="3CE50E15"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3A5A0BE1"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2B867ED2"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45 hours</w:t>
            </w:r>
          </w:p>
          <w:p w14:paraId="61BC0E16"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exams through individual work  45 hours</w:t>
            </w:r>
          </w:p>
        </w:tc>
      </w:tr>
      <w:tr w:rsidR="00B1223D" w14:paraId="66F48112" w14:textId="77777777" w:rsidTr="004E2915">
        <w:tblPrEx>
          <w:tblLook w:val="04A0" w:firstRow="1" w:lastRow="0" w:firstColumn="1" w:lastColumn="0" w:noHBand="0" w:noVBand="1"/>
        </w:tblPrEx>
        <w:trPr>
          <w:trHeight w:val="460"/>
        </w:trPr>
        <w:tc>
          <w:tcPr>
            <w:tcW w:w="15310" w:type="dxa"/>
            <w:gridSpan w:val="10"/>
            <w:shd w:val="clear" w:color="auto" w:fill="D5F4FF"/>
          </w:tcPr>
          <w:p w14:paraId="5D176E6F"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FE0CF3" w14:paraId="73149EC5" w14:textId="77777777" w:rsidTr="004E2915">
        <w:tblPrEx>
          <w:tblLook w:val="04A0" w:firstRow="1" w:lastRow="0" w:firstColumn="1" w:lastColumn="0" w:noHBand="0" w:noVBand="1"/>
        </w:tblPrEx>
        <w:trPr>
          <w:trHeight w:val="460"/>
        </w:trPr>
        <w:tc>
          <w:tcPr>
            <w:tcW w:w="3120" w:type="dxa"/>
            <w:shd w:val="clear" w:color="auto" w:fill="D5F4FF"/>
            <w:vAlign w:val="center"/>
          </w:tcPr>
          <w:p w14:paraId="4D088D31"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5C1D8217" w14:textId="77777777" w:rsidR="00B1223D" w:rsidRPr="00FE0CF3" w:rsidRDefault="00B1223D" w:rsidP="004E2915">
            <w:pPr>
              <w:rPr>
                <w:rFonts w:ascii="Times New Roman" w:hAnsi="Times New Roman" w:cs="Times New Roman"/>
                <w:sz w:val="18"/>
                <w:szCs w:val="18"/>
              </w:rPr>
            </w:pPr>
          </w:p>
        </w:tc>
      </w:tr>
      <w:tr w:rsidR="00B1223D" w:rsidRPr="00165D27" w14:paraId="368B6CE4" w14:textId="77777777" w:rsidTr="004E2915">
        <w:tblPrEx>
          <w:tblLook w:val="04A0" w:firstRow="1" w:lastRow="0" w:firstColumn="1" w:lastColumn="0" w:noHBand="0" w:noVBand="1"/>
        </w:tblPrEx>
        <w:trPr>
          <w:trHeight w:val="460"/>
        </w:trPr>
        <w:tc>
          <w:tcPr>
            <w:tcW w:w="3120" w:type="dxa"/>
            <w:shd w:val="clear" w:color="auto" w:fill="D5F4FF"/>
            <w:vAlign w:val="center"/>
          </w:tcPr>
          <w:p w14:paraId="791BD36A"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19C9ACE8" w14:textId="77777777" w:rsidTr="004E2915">
              <w:trPr>
                <w:trHeight w:val="340"/>
              </w:trPr>
              <w:tc>
                <w:tcPr>
                  <w:tcW w:w="3430" w:type="dxa"/>
                  <w:vAlign w:val="center"/>
                </w:tcPr>
                <w:p w14:paraId="3B8A806B"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4B6D6CE6"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3FF7A033"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1D49A12D" w14:textId="77777777" w:rsidTr="004E2915">
              <w:tc>
                <w:tcPr>
                  <w:tcW w:w="3430" w:type="dxa"/>
                  <w:vAlign w:val="center"/>
                </w:tcPr>
                <w:p w14:paraId="68FAF4BB"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lastRenderedPageBreak/>
                    <w:t>Responds by memory, without a deeper understanding. Does not know or apply basic terms and concepts. Does not know how to apply or explain the contents of the course with examples.</w:t>
                  </w:r>
                </w:p>
              </w:tc>
              <w:tc>
                <w:tcPr>
                  <w:tcW w:w="3402" w:type="dxa"/>
                  <w:vAlign w:val="center"/>
                </w:tcPr>
                <w:p w14:paraId="7E8B8977"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4A258AC6"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37CC810F" w14:textId="77777777" w:rsidTr="004E2915">
              <w:tc>
                <w:tcPr>
                  <w:tcW w:w="3430" w:type="dxa"/>
                  <w:vAlign w:val="center"/>
                </w:tcPr>
                <w:p w14:paraId="2CB90D9F" w14:textId="77777777" w:rsidR="00B1223D" w:rsidRPr="009B1BB6" w:rsidRDefault="00B1223D" w:rsidP="004E2915">
                  <w:pPr>
                    <w:rPr>
                      <w:rFonts w:ascii="Times New Roman" w:hAnsi="Times New Roman" w:cs="Times New Roman"/>
                      <w:sz w:val="18"/>
                      <w:szCs w:val="18"/>
                    </w:rPr>
                  </w:pPr>
                </w:p>
              </w:tc>
              <w:tc>
                <w:tcPr>
                  <w:tcW w:w="3402" w:type="dxa"/>
                  <w:vAlign w:val="center"/>
                </w:tcPr>
                <w:p w14:paraId="524C512C"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54D2D89A" w14:textId="77777777" w:rsidR="00B1223D" w:rsidRPr="009B1BB6" w:rsidRDefault="00B1223D" w:rsidP="004E2915">
                  <w:pPr>
                    <w:rPr>
                      <w:rFonts w:ascii="Times New Roman" w:hAnsi="Times New Roman" w:cs="Times New Roman"/>
                      <w:sz w:val="18"/>
                      <w:szCs w:val="18"/>
                    </w:rPr>
                  </w:pPr>
                </w:p>
              </w:tc>
            </w:tr>
          </w:tbl>
          <w:p w14:paraId="3B7FF29E" w14:textId="77777777" w:rsidR="00B1223D" w:rsidRPr="00165D27" w:rsidRDefault="00B1223D" w:rsidP="004E2915">
            <w:pPr>
              <w:rPr>
                <w:rFonts w:ascii="Times New Roman" w:hAnsi="Times New Roman" w:cs="Times New Roman"/>
                <w:color w:val="FF0000"/>
                <w:sz w:val="18"/>
                <w:szCs w:val="18"/>
              </w:rPr>
            </w:pPr>
          </w:p>
        </w:tc>
      </w:tr>
      <w:tr w:rsidR="00B1223D" w:rsidRPr="00FD2F6C" w14:paraId="08B294DE" w14:textId="77777777" w:rsidTr="004E2915">
        <w:tblPrEx>
          <w:tblLook w:val="04A0" w:firstRow="1" w:lastRow="0" w:firstColumn="1" w:lastColumn="0" w:noHBand="0" w:noVBand="1"/>
        </w:tblPrEx>
        <w:trPr>
          <w:trHeight w:val="460"/>
        </w:trPr>
        <w:tc>
          <w:tcPr>
            <w:tcW w:w="3120" w:type="dxa"/>
            <w:shd w:val="clear" w:color="auto" w:fill="D5F4FF"/>
            <w:vAlign w:val="center"/>
          </w:tcPr>
          <w:p w14:paraId="1DDD4A56"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lastRenderedPageBreak/>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3D451CDF" w14:textId="77777777" w:rsidTr="004E2915">
              <w:trPr>
                <w:trHeight w:val="340"/>
              </w:trPr>
              <w:tc>
                <w:tcPr>
                  <w:tcW w:w="2155" w:type="dxa"/>
                  <w:vMerge w:val="restart"/>
                  <w:vAlign w:val="center"/>
                </w:tcPr>
                <w:p w14:paraId="4D79811C"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495AEE0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406A811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50E76DE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59701E3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7F53017A" w14:textId="77777777" w:rsidTr="004E2915">
              <w:trPr>
                <w:trHeight w:val="340"/>
              </w:trPr>
              <w:tc>
                <w:tcPr>
                  <w:tcW w:w="2155" w:type="dxa"/>
                  <w:vMerge/>
                  <w:vAlign w:val="center"/>
                </w:tcPr>
                <w:p w14:paraId="1F716384" w14:textId="77777777" w:rsidR="00B1223D" w:rsidRPr="00FD2F6C" w:rsidRDefault="00B1223D" w:rsidP="004E2915">
                  <w:pPr>
                    <w:rPr>
                      <w:rFonts w:ascii="Times New Roman" w:hAnsi="Times New Roman" w:cs="Times New Roman"/>
                      <w:sz w:val="18"/>
                      <w:szCs w:val="18"/>
                    </w:rPr>
                  </w:pPr>
                </w:p>
              </w:tc>
              <w:tc>
                <w:tcPr>
                  <w:tcW w:w="2268" w:type="dxa"/>
                  <w:vAlign w:val="center"/>
                </w:tcPr>
                <w:p w14:paraId="5C0383E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0DE7798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042CFBC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4CC366F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27587DC1" w14:textId="77777777" w:rsidTr="004E2915">
              <w:trPr>
                <w:trHeight w:val="340"/>
              </w:trPr>
              <w:tc>
                <w:tcPr>
                  <w:tcW w:w="2155" w:type="dxa"/>
                  <w:vMerge w:val="restart"/>
                  <w:vAlign w:val="center"/>
                </w:tcPr>
                <w:p w14:paraId="2E6C920B"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162B790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1CCFC56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69D41C6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0951EF5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4C77143C" w14:textId="77777777" w:rsidTr="004E2915">
              <w:trPr>
                <w:trHeight w:val="340"/>
              </w:trPr>
              <w:tc>
                <w:tcPr>
                  <w:tcW w:w="2155" w:type="dxa"/>
                  <w:vMerge/>
                  <w:vAlign w:val="center"/>
                </w:tcPr>
                <w:p w14:paraId="08DD2D15"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28173B8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1E54373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1FD5F14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6D96C7A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736A8A97" w14:textId="77777777" w:rsidTr="004E2915">
              <w:trPr>
                <w:trHeight w:val="340"/>
              </w:trPr>
              <w:tc>
                <w:tcPr>
                  <w:tcW w:w="2155" w:type="dxa"/>
                  <w:vMerge/>
                  <w:vAlign w:val="center"/>
                </w:tcPr>
                <w:p w14:paraId="0F501A4A"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0F0D503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0CCB24D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68507A2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726A4F2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2B512E5A" w14:textId="77777777" w:rsidTr="004E2915">
              <w:trPr>
                <w:trHeight w:val="340"/>
              </w:trPr>
              <w:tc>
                <w:tcPr>
                  <w:tcW w:w="2155" w:type="dxa"/>
                  <w:vMerge w:val="restart"/>
                  <w:vAlign w:val="center"/>
                </w:tcPr>
                <w:p w14:paraId="5953A862"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796F963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48E3657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56B7A4B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5E38278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321C412D" w14:textId="77777777" w:rsidTr="004E2915">
              <w:trPr>
                <w:trHeight w:val="340"/>
              </w:trPr>
              <w:tc>
                <w:tcPr>
                  <w:tcW w:w="2155" w:type="dxa"/>
                  <w:vMerge/>
                  <w:vAlign w:val="center"/>
                </w:tcPr>
                <w:p w14:paraId="646BF109" w14:textId="77777777" w:rsidR="00B1223D" w:rsidRPr="00FD2F6C" w:rsidRDefault="00B1223D" w:rsidP="004E2915">
                  <w:pPr>
                    <w:rPr>
                      <w:rFonts w:ascii="Times New Roman" w:hAnsi="Times New Roman" w:cs="Times New Roman"/>
                      <w:sz w:val="18"/>
                      <w:szCs w:val="18"/>
                    </w:rPr>
                  </w:pPr>
                </w:p>
              </w:tc>
              <w:tc>
                <w:tcPr>
                  <w:tcW w:w="2268" w:type="dxa"/>
                  <w:vAlign w:val="center"/>
                </w:tcPr>
                <w:p w14:paraId="1C0AC4E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6430BB9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3C9887D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42A0E92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00FD18F1" w14:textId="77777777" w:rsidR="00B1223D" w:rsidRPr="00FD2F6C" w:rsidRDefault="00B1223D" w:rsidP="004E2915">
            <w:pPr>
              <w:rPr>
                <w:rFonts w:ascii="Times New Roman" w:hAnsi="Times New Roman" w:cs="Times New Roman"/>
                <w:sz w:val="18"/>
                <w:szCs w:val="18"/>
              </w:rPr>
            </w:pPr>
          </w:p>
        </w:tc>
      </w:tr>
      <w:tr w:rsidR="00B1223D" w:rsidRPr="00182D67" w14:paraId="2459AF9C" w14:textId="77777777" w:rsidTr="004E2915">
        <w:tblPrEx>
          <w:tblLook w:val="04A0" w:firstRow="1" w:lastRow="0" w:firstColumn="1" w:lastColumn="0" w:noHBand="0" w:noVBand="1"/>
        </w:tblPrEx>
        <w:trPr>
          <w:trHeight w:val="460"/>
        </w:trPr>
        <w:tc>
          <w:tcPr>
            <w:tcW w:w="3120" w:type="dxa"/>
            <w:shd w:val="clear" w:color="auto" w:fill="D5F4FF"/>
            <w:vAlign w:val="center"/>
          </w:tcPr>
          <w:p w14:paraId="4605CEC8"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118A8BC7" w14:textId="77777777" w:rsidTr="004E2915">
              <w:tc>
                <w:tcPr>
                  <w:tcW w:w="2154" w:type="dxa"/>
                  <w:vAlign w:val="center"/>
                </w:tcPr>
                <w:p w14:paraId="67DAB498"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4C4F1CF6"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1216D8D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474D27FB" w14:textId="77777777" w:rsidTr="004E2915">
              <w:tc>
                <w:tcPr>
                  <w:tcW w:w="2154" w:type="dxa"/>
                  <w:vAlign w:val="center"/>
                </w:tcPr>
                <w:p w14:paraId="0B20FD9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0BACD7A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00DA070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25D5AD18" w14:textId="77777777" w:rsidTr="004E2915">
              <w:tc>
                <w:tcPr>
                  <w:tcW w:w="2154" w:type="dxa"/>
                  <w:vAlign w:val="center"/>
                </w:tcPr>
                <w:p w14:paraId="7603B31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06FAFFD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66354CF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51FF6EE7" w14:textId="77777777" w:rsidTr="004E2915">
              <w:tc>
                <w:tcPr>
                  <w:tcW w:w="2154" w:type="dxa"/>
                  <w:vAlign w:val="center"/>
                </w:tcPr>
                <w:p w14:paraId="115E28A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6449FAE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052AB21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6BF4BAF8" w14:textId="77777777" w:rsidTr="004E2915">
              <w:tc>
                <w:tcPr>
                  <w:tcW w:w="2154" w:type="dxa"/>
                  <w:vAlign w:val="center"/>
                </w:tcPr>
                <w:p w14:paraId="4F4E7D7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113121F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24F1D13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03605011" w14:textId="77777777" w:rsidTr="004E2915">
              <w:tc>
                <w:tcPr>
                  <w:tcW w:w="2154" w:type="dxa"/>
                  <w:vAlign w:val="center"/>
                </w:tcPr>
                <w:p w14:paraId="26B5A39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2150EC0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87BE08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20EC4D2E" w14:textId="77777777" w:rsidR="00B1223D" w:rsidRPr="00182D67" w:rsidRDefault="00B1223D" w:rsidP="004E2915">
            <w:pPr>
              <w:rPr>
                <w:rFonts w:ascii="Times New Roman" w:hAnsi="Times New Roman" w:cs="Times New Roman"/>
                <w:sz w:val="20"/>
                <w:szCs w:val="20"/>
              </w:rPr>
            </w:pPr>
          </w:p>
        </w:tc>
      </w:tr>
      <w:tr w:rsidR="00B1223D" w:rsidRPr="00E82BB2" w14:paraId="26D3EB2C"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1FB2BB9B"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C35CE7" w14:paraId="4BF32533"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2AF1C3DD"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17F3B6B3"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7BB4BA74"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5F61F4A4"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FE0CF3" w14:paraId="595CA870"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49E6E567"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39FB6C05" w14:textId="77777777" w:rsidR="00B1223D" w:rsidRPr="00356003" w:rsidRDefault="00B1223D" w:rsidP="0069636C">
            <w:pPr>
              <w:pStyle w:val="ListParagraph"/>
              <w:numPr>
                <w:ilvl w:val="0"/>
                <w:numId w:val="21"/>
              </w:numPr>
              <w:spacing w:after="0" w:line="240" w:lineRule="auto"/>
              <w:rPr>
                <w:sz w:val="18"/>
                <w:szCs w:val="18"/>
              </w:rPr>
            </w:pPr>
            <w:r w:rsidRPr="00AA1DA4">
              <w:rPr>
                <w:sz w:val="18"/>
                <w:szCs w:val="18"/>
              </w:rPr>
              <w:t>„Market Leader“, Business Law, A Robin Widdowson, Pearson/Longman</w:t>
            </w:r>
            <w:r>
              <w:rPr>
                <w:sz w:val="18"/>
                <w:szCs w:val="18"/>
              </w:rPr>
              <w:t>, 2010</w:t>
            </w:r>
            <w:r w:rsidRPr="00AA1DA4">
              <w:rPr>
                <w:sz w:val="18"/>
                <w:szCs w:val="18"/>
              </w:rPr>
              <w:t xml:space="preserve"> </w:t>
            </w:r>
            <w:r w:rsidRPr="00356003">
              <w:rPr>
                <w:sz w:val="18"/>
                <w:szCs w:val="18"/>
              </w:rPr>
              <w:t>(the mandatory part only applies to the topics described in this implementation plan)</w:t>
            </w:r>
          </w:p>
        </w:tc>
        <w:tc>
          <w:tcPr>
            <w:tcW w:w="1984" w:type="dxa"/>
            <w:gridSpan w:val="2"/>
            <w:shd w:val="clear" w:color="auto" w:fill="auto"/>
            <w:vAlign w:val="center"/>
          </w:tcPr>
          <w:p w14:paraId="7D6BE038"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tc>
        <w:tc>
          <w:tcPr>
            <w:tcW w:w="1701" w:type="dxa"/>
            <w:shd w:val="clear" w:color="auto" w:fill="auto"/>
            <w:vAlign w:val="center"/>
          </w:tcPr>
          <w:p w14:paraId="2E85AD78"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 xml:space="preserve">e-materijal </w:t>
            </w:r>
            <w:r>
              <w:rPr>
                <w:rFonts w:ascii="Times New Roman" w:hAnsi="Times New Roman" w:cs="Times New Roman"/>
                <w:sz w:val="16"/>
                <w:szCs w:val="20"/>
              </w:rPr>
              <w:t>available to all students on Claroline system of the Polytechnic of Šibenik</w:t>
            </w:r>
          </w:p>
        </w:tc>
      </w:tr>
      <w:tr w:rsidR="00B1223D" w:rsidRPr="00FE0CF3" w14:paraId="46C00D53"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52B6B457"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46315DC6" w14:textId="77777777" w:rsidR="00B1223D" w:rsidRPr="00182D67" w:rsidRDefault="00B1223D" w:rsidP="0069636C">
            <w:pPr>
              <w:pStyle w:val="ListParagraph"/>
              <w:numPr>
                <w:ilvl w:val="0"/>
                <w:numId w:val="21"/>
              </w:numPr>
              <w:spacing w:after="0" w:line="240" w:lineRule="auto"/>
              <w:rPr>
                <w:rFonts w:ascii="Times New Roman" w:hAnsi="Times New Roman" w:cs="Times New Roman"/>
                <w:sz w:val="16"/>
                <w:szCs w:val="20"/>
              </w:rPr>
            </w:pPr>
            <w:r w:rsidRPr="00356003">
              <w:rPr>
                <w:sz w:val="18"/>
                <w:szCs w:val="18"/>
              </w:rPr>
              <w:t xml:space="preserve">„Osnovna gramatika engleskog jezika“, Ivana Bratić, Veleučilište u Šibeniku, (e-izdanje) </w:t>
            </w:r>
            <w:r w:rsidRPr="00E11ADD">
              <w:rPr>
                <w:sz w:val="18"/>
                <w:szCs w:val="18"/>
              </w:rPr>
              <w:t>(the mandatory part only applies to the topics described in this implementation plan)</w:t>
            </w:r>
          </w:p>
        </w:tc>
        <w:tc>
          <w:tcPr>
            <w:tcW w:w="1984" w:type="dxa"/>
            <w:gridSpan w:val="2"/>
            <w:shd w:val="clear" w:color="auto" w:fill="auto"/>
            <w:vAlign w:val="center"/>
          </w:tcPr>
          <w:p w14:paraId="6EE74B8B"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3A4A12CD"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 xml:space="preserve">e-materijal </w:t>
            </w:r>
            <w:r>
              <w:rPr>
                <w:rFonts w:ascii="Times New Roman" w:hAnsi="Times New Roman" w:cs="Times New Roman"/>
                <w:sz w:val="16"/>
                <w:szCs w:val="20"/>
              </w:rPr>
              <w:t>available to all students on Claroline system of the Polytechnic of Šibenik</w:t>
            </w:r>
          </w:p>
        </w:tc>
      </w:tr>
      <w:tr w:rsidR="00B1223D" w:rsidRPr="00182D67" w14:paraId="505DA09C" w14:textId="77777777" w:rsidTr="004E2915">
        <w:tblPrEx>
          <w:tblLook w:val="04A0" w:firstRow="1" w:lastRow="0" w:firstColumn="1" w:lastColumn="0" w:noHBand="0" w:noVBand="1"/>
        </w:tblPrEx>
        <w:trPr>
          <w:trHeight w:val="460"/>
        </w:trPr>
        <w:tc>
          <w:tcPr>
            <w:tcW w:w="3120" w:type="dxa"/>
            <w:shd w:val="clear" w:color="auto" w:fill="D5F4FF"/>
            <w:vAlign w:val="center"/>
          </w:tcPr>
          <w:p w14:paraId="50CC1499"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190" w:type="dxa"/>
            <w:gridSpan w:val="9"/>
            <w:shd w:val="clear" w:color="auto" w:fill="auto"/>
            <w:vAlign w:val="center"/>
          </w:tcPr>
          <w:p w14:paraId="403F1D8E" w14:textId="77777777" w:rsidR="00B1223D" w:rsidRPr="00182D67" w:rsidRDefault="00B1223D" w:rsidP="004E2915">
            <w:pPr>
              <w:rPr>
                <w:rFonts w:ascii="Times New Roman" w:hAnsi="Times New Roman" w:cs="Times New Roman"/>
                <w:sz w:val="16"/>
                <w:szCs w:val="20"/>
              </w:rPr>
            </w:pPr>
            <w:r w:rsidRPr="00467642">
              <w:rPr>
                <w:sz w:val="18"/>
              </w:rPr>
              <w:t>Peter Strutt , „Market Leader - Business Grammar and Usage“, Business English , Pearson/Longman, 2000.</w:t>
            </w:r>
          </w:p>
        </w:tc>
      </w:tr>
      <w:tr w:rsidR="00B1223D" w:rsidRPr="007D1DD3" w14:paraId="4430176C" w14:textId="77777777" w:rsidTr="004E2915">
        <w:tblPrEx>
          <w:tblLook w:val="04A0" w:firstRow="1" w:lastRow="0" w:firstColumn="1" w:lastColumn="0" w:noHBand="0" w:noVBand="1"/>
        </w:tblPrEx>
        <w:trPr>
          <w:trHeight w:val="460"/>
        </w:trPr>
        <w:tc>
          <w:tcPr>
            <w:tcW w:w="3120" w:type="dxa"/>
            <w:shd w:val="clear" w:color="auto" w:fill="D5F4FF"/>
            <w:vAlign w:val="center"/>
          </w:tcPr>
          <w:p w14:paraId="32E75A36"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707CA5C7"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78F0AD2A"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0256A7" w14:paraId="0D440884" w14:textId="77777777" w:rsidTr="004E2915">
        <w:tblPrEx>
          <w:tblLook w:val="04A0" w:firstRow="1" w:lastRow="0" w:firstColumn="1" w:lastColumn="0" w:noHBand="0" w:noVBand="1"/>
        </w:tblPrEx>
        <w:trPr>
          <w:trHeight w:val="927"/>
        </w:trPr>
        <w:tc>
          <w:tcPr>
            <w:tcW w:w="3120" w:type="dxa"/>
            <w:shd w:val="clear" w:color="auto" w:fill="D5F4FF"/>
            <w:vAlign w:val="center"/>
          </w:tcPr>
          <w:p w14:paraId="03FF6B1F"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78BD326A"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06077B1C" w14:textId="77777777" w:rsidR="00B1223D" w:rsidRDefault="00B1223D" w:rsidP="00B1223D">
      <w:pPr>
        <w:jc w:val="both"/>
        <w:rPr>
          <w:rFonts w:ascii="Helvetica" w:hAnsi="Helvetica"/>
          <w:color w:val="000000"/>
          <w:sz w:val="27"/>
          <w:szCs w:val="27"/>
          <w:shd w:val="clear" w:color="auto" w:fill="D2E3FC"/>
        </w:rPr>
      </w:pPr>
    </w:p>
    <w:p w14:paraId="680A9BC4" w14:textId="77777777" w:rsidR="00B1223D" w:rsidRDefault="00B1223D" w:rsidP="00B1223D">
      <w:pPr>
        <w:jc w:val="both"/>
        <w:rPr>
          <w:rFonts w:ascii="Helvetica" w:hAnsi="Helvetica"/>
          <w:color w:val="000000"/>
          <w:sz w:val="27"/>
          <w:szCs w:val="27"/>
          <w:shd w:val="clear" w:color="auto" w:fill="D2E3FC"/>
        </w:rPr>
      </w:pPr>
    </w:p>
    <w:p w14:paraId="7A0689B0" w14:textId="77777777" w:rsidR="00B1223D" w:rsidRDefault="00B1223D" w:rsidP="00B1223D">
      <w:pPr>
        <w:jc w:val="both"/>
        <w:rPr>
          <w:rFonts w:ascii="Helvetica" w:hAnsi="Helvetica"/>
          <w:color w:val="000000"/>
          <w:sz w:val="27"/>
          <w:szCs w:val="27"/>
          <w:shd w:val="clear" w:color="auto" w:fill="D2E3FC"/>
        </w:rPr>
      </w:pPr>
    </w:p>
    <w:p w14:paraId="67DD1CD2" w14:textId="77777777" w:rsidR="00B1223D" w:rsidRDefault="00B1223D" w:rsidP="00B1223D">
      <w:pPr>
        <w:jc w:val="both"/>
        <w:rPr>
          <w:rFonts w:ascii="Helvetica" w:hAnsi="Helvetica"/>
          <w:color w:val="000000"/>
          <w:sz w:val="27"/>
          <w:szCs w:val="27"/>
          <w:shd w:val="clear" w:color="auto" w:fill="D2E3FC"/>
        </w:rPr>
      </w:pPr>
    </w:p>
    <w:p w14:paraId="28A7961B" w14:textId="77777777" w:rsidR="00B1223D" w:rsidRDefault="00B1223D" w:rsidP="00B1223D">
      <w:pPr>
        <w:jc w:val="both"/>
        <w:rPr>
          <w:rFonts w:ascii="Helvetica" w:hAnsi="Helvetica"/>
          <w:color w:val="000000"/>
          <w:sz w:val="27"/>
          <w:szCs w:val="27"/>
          <w:shd w:val="clear" w:color="auto" w:fill="D2E3FC"/>
        </w:rPr>
      </w:pPr>
    </w:p>
    <w:p w14:paraId="40366047" w14:textId="77777777" w:rsidR="00B1223D" w:rsidRDefault="00B1223D" w:rsidP="00B1223D">
      <w:pPr>
        <w:jc w:val="both"/>
        <w:rPr>
          <w:rFonts w:ascii="Helvetica" w:hAnsi="Helvetica"/>
          <w:color w:val="000000"/>
          <w:sz w:val="27"/>
          <w:szCs w:val="27"/>
          <w:shd w:val="clear" w:color="auto" w:fill="D2E3FC"/>
        </w:rPr>
      </w:pPr>
    </w:p>
    <w:p w14:paraId="01184ECD" w14:textId="77777777" w:rsidR="00B1223D" w:rsidRDefault="00B1223D" w:rsidP="00B1223D">
      <w:pPr>
        <w:jc w:val="both"/>
        <w:rPr>
          <w:rFonts w:ascii="Helvetica" w:hAnsi="Helvetica"/>
          <w:color w:val="000000"/>
          <w:sz w:val="27"/>
          <w:szCs w:val="27"/>
          <w:shd w:val="clear" w:color="auto" w:fill="D2E3FC"/>
        </w:rPr>
      </w:pPr>
    </w:p>
    <w:p w14:paraId="1C93BB22" w14:textId="77777777" w:rsidR="00B1223D" w:rsidRDefault="00B1223D" w:rsidP="00B1223D">
      <w:pPr>
        <w:jc w:val="both"/>
        <w:rPr>
          <w:rFonts w:ascii="Helvetica" w:hAnsi="Helvetica"/>
          <w:color w:val="000000"/>
          <w:sz w:val="27"/>
          <w:szCs w:val="27"/>
          <w:shd w:val="clear" w:color="auto" w:fill="D2E3FC"/>
        </w:rPr>
      </w:pPr>
    </w:p>
    <w:p w14:paraId="6A7EC4B7" w14:textId="77777777" w:rsidR="00B1223D" w:rsidRDefault="00B1223D" w:rsidP="00B1223D">
      <w:pPr>
        <w:jc w:val="both"/>
        <w:rPr>
          <w:rFonts w:ascii="Helvetica" w:hAnsi="Helvetica"/>
          <w:color w:val="000000"/>
          <w:sz w:val="27"/>
          <w:szCs w:val="27"/>
          <w:shd w:val="clear" w:color="auto" w:fill="D2E3FC"/>
        </w:rPr>
      </w:pPr>
    </w:p>
    <w:p w14:paraId="1C4DA31F" w14:textId="77777777" w:rsidR="00B1223D" w:rsidRDefault="00B1223D" w:rsidP="00B1223D">
      <w:pPr>
        <w:jc w:val="both"/>
        <w:rPr>
          <w:rFonts w:ascii="Helvetica" w:hAnsi="Helvetica"/>
          <w:color w:val="000000"/>
          <w:sz w:val="27"/>
          <w:szCs w:val="27"/>
          <w:shd w:val="clear" w:color="auto" w:fill="D2E3FC"/>
        </w:rPr>
      </w:pPr>
    </w:p>
    <w:p w14:paraId="69779701" w14:textId="77777777" w:rsidR="00B1223D" w:rsidRDefault="00B1223D" w:rsidP="00B1223D">
      <w:pPr>
        <w:jc w:val="both"/>
        <w:rPr>
          <w:rFonts w:ascii="Helvetica" w:hAnsi="Helvetica"/>
          <w:color w:val="000000"/>
          <w:sz w:val="27"/>
          <w:szCs w:val="27"/>
          <w:shd w:val="clear" w:color="auto" w:fill="D2E3FC"/>
        </w:rPr>
      </w:pPr>
    </w:p>
    <w:p w14:paraId="2BE8EACA" w14:textId="77777777" w:rsidR="00B1223D" w:rsidRDefault="00B1223D" w:rsidP="00B1223D">
      <w:pPr>
        <w:jc w:val="both"/>
        <w:rPr>
          <w:rFonts w:ascii="Helvetica" w:hAnsi="Helvetica"/>
          <w:color w:val="000000"/>
          <w:sz w:val="27"/>
          <w:szCs w:val="27"/>
          <w:shd w:val="clear" w:color="auto" w:fill="D2E3FC"/>
        </w:rPr>
      </w:pPr>
    </w:p>
    <w:p w14:paraId="218410AA" w14:textId="77777777" w:rsidR="00B1223D" w:rsidRDefault="00B1223D" w:rsidP="00B1223D">
      <w:pPr>
        <w:jc w:val="both"/>
        <w:rPr>
          <w:rFonts w:ascii="Helvetica" w:hAnsi="Helvetica"/>
          <w:color w:val="000000"/>
          <w:sz w:val="27"/>
          <w:szCs w:val="27"/>
          <w:shd w:val="clear" w:color="auto" w:fill="D2E3FC"/>
        </w:rPr>
      </w:pPr>
    </w:p>
    <w:tbl>
      <w:tblPr>
        <w:tblStyle w:val="TableGrid"/>
        <w:tblW w:w="5310" w:type="pct"/>
        <w:tblLook w:val="0000" w:firstRow="0" w:lastRow="0" w:firstColumn="0" w:lastColumn="0" w:noHBand="0" w:noVBand="0"/>
      </w:tblPr>
      <w:tblGrid>
        <w:gridCol w:w="2741"/>
        <w:gridCol w:w="2134"/>
        <w:gridCol w:w="395"/>
        <w:gridCol w:w="389"/>
        <w:gridCol w:w="386"/>
        <w:gridCol w:w="3748"/>
        <w:gridCol w:w="740"/>
        <w:gridCol w:w="725"/>
        <w:gridCol w:w="529"/>
        <w:gridCol w:w="654"/>
        <w:gridCol w:w="597"/>
        <w:gridCol w:w="1822"/>
      </w:tblGrid>
      <w:tr w:rsidR="00B1223D" w:rsidRPr="008768E9" w14:paraId="66D74DCA" w14:textId="77777777" w:rsidTr="004E2915">
        <w:trPr>
          <w:trHeight w:val="392"/>
        </w:trPr>
        <w:tc>
          <w:tcPr>
            <w:tcW w:w="5000" w:type="pct"/>
            <w:gridSpan w:val="12"/>
            <w:shd w:val="clear" w:color="auto" w:fill="60C2EE"/>
            <w:vAlign w:val="center"/>
          </w:tcPr>
          <w:p w14:paraId="628015F5" w14:textId="77777777" w:rsidR="00B1223D" w:rsidRPr="008768E9" w:rsidRDefault="00B1223D" w:rsidP="0069636C">
            <w:pPr>
              <w:pStyle w:val="ListParagraph"/>
              <w:numPr>
                <w:ilvl w:val="0"/>
                <w:numId w:val="35"/>
              </w:numPr>
              <w:spacing w:after="0" w:line="240" w:lineRule="auto"/>
              <w:rPr>
                <w:rFonts w:ascii="Times New Roman" w:eastAsia="Times New Roman" w:hAnsi="Times New Roman" w:cs="Times New Roman"/>
                <w:b/>
                <w:color w:val="0D0D0D"/>
                <w:sz w:val="20"/>
                <w:szCs w:val="20"/>
              </w:rPr>
            </w:pPr>
            <w:r w:rsidRPr="008768E9">
              <w:rPr>
                <w:rFonts w:ascii="Times New Roman" w:eastAsia="Times New Roman" w:hAnsi="Times New Roman" w:cs="Times New Roman"/>
                <w:b/>
                <w:color w:val="0D0D0D"/>
                <w:sz w:val="20"/>
                <w:szCs w:val="20"/>
              </w:rPr>
              <w:lastRenderedPageBreak/>
              <w:t xml:space="preserve">GENERAL INFORMATION </w:t>
            </w:r>
          </w:p>
        </w:tc>
      </w:tr>
      <w:tr w:rsidR="00B1223D" w:rsidRPr="008768E9" w14:paraId="2D8C0A02" w14:textId="77777777" w:rsidTr="004E2915">
        <w:tblPrEx>
          <w:tblLook w:val="04A0" w:firstRow="1" w:lastRow="0" w:firstColumn="1" w:lastColumn="0" w:noHBand="0" w:noVBand="1"/>
        </w:tblPrEx>
        <w:trPr>
          <w:trHeight w:val="560"/>
        </w:trPr>
        <w:tc>
          <w:tcPr>
            <w:tcW w:w="922" w:type="pct"/>
            <w:shd w:val="clear" w:color="auto" w:fill="D5F4FF"/>
            <w:vAlign w:val="center"/>
          </w:tcPr>
          <w:p w14:paraId="6CD02CE6"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1.1. Course lecturer </w:t>
            </w:r>
          </w:p>
        </w:tc>
        <w:tc>
          <w:tcPr>
            <w:tcW w:w="982" w:type="pct"/>
            <w:gridSpan w:val="3"/>
            <w:vAlign w:val="center"/>
          </w:tcPr>
          <w:p w14:paraId="095770B0" w14:textId="77777777" w:rsidR="00B1223D" w:rsidRPr="008768E9" w:rsidRDefault="00B1223D" w:rsidP="004E2915">
            <w:pPr>
              <w:rPr>
                <w:rFonts w:ascii="Times New Roman" w:eastAsia="Calibri" w:hAnsi="Times New Roman" w:cs="Times New Roman"/>
                <w:b/>
                <w:sz w:val="20"/>
                <w:szCs w:val="20"/>
              </w:rPr>
            </w:pPr>
            <w:r w:rsidRPr="008768E9">
              <w:rPr>
                <w:rFonts w:ascii="Times New Roman" w:eastAsia="Calibri" w:hAnsi="Times New Roman" w:cs="Times New Roman"/>
                <w:b/>
                <w:sz w:val="20"/>
                <w:szCs w:val="20"/>
              </w:rPr>
              <w:t>dr. sc. Ivica Poljičak, prof.v.š.</w:t>
            </w:r>
          </w:p>
        </w:tc>
        <w:tc>
          <w:tcPr>
            <w:tcW w:w="2282" w:type="pct"/>
            <w:gridSpan w:val="6"/>
            <w:shd w:val="clear" w:color="auto" w:fill="D5F4FF"/>
            <w:vAlign w:val="center"/>
          </w:tcPr>
          <w:p w14:paraId="7A8AD099"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1.7. Credit score  (ECTS)</w:t>
            </w:r>
          </w:p>
        </w:tc>
        <w:tc>
          <w:tcPr>
            <w:tcW w:w="813" w:type="pct"/>
            <w:gridSpan w:val="2"/>
            <w:vAlign w:val="center"/>
          </w:tcPr>
          <w:p w14:paraId="3A71746B"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5</w:t>
            </w:r>
          </w:p>
        </w:tc>
      </w:tr>
      <w:tr w:rsidR="00B1223D" w:rsidRPr="008768E9" w14:paraId="027C9D25" w14:textId="77777777" w:rsidTr="004E2915">
        <w:tblPrEx>
          <w:tblLook w:val="04A0" w:firstRow="1" w:lastRow="0" w:firstColumn="1" w:lastColumn="0" w:noHBand="0" w:noVBand="1"/>
        </w:tblPrEx>
        <w:trPr>
          <w:trHeight w:val="560"/>
        </w:trPr>
        <w:tc>
          <w:tcPr>
            <w:tcW w:w="922" w:type="pct"/>
            <w:shd w:val="clear" w:color="auto" w:fill="D5F4FF"/>
            <w:vAlign w:val="center"/>
          </w:tcPr>
          <w:p w14:paraId="7068C019"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1.2. Course title </w:t>
            </w:r>
          </w:p>
        </w:tc>
        <w:tc>
          <w:tcPr>
            <w:tcW w:w="982" w:type="pct"/>
            <w:gridSpan w:val="3"/>
            <w:vAlign w:val="center"/>
          </w:tcPr>
          <w:p w14:paraId="7D9E62F5" w14:textId="77777777" w:rsidR="00B1223D" w:rsidRPr="008768E9" w:rsidRDefault="00B1223D" w:rsidP="004E2915">
            <w:pPr>
              <w:rPr>
                <w:rFonts w:ascii="Times New Roman" w:eastAsia="Calibri" w:hAnsi="Times New Roman" w:cs="Times New Roman"/>
                <w:b/>
                <w:sz w:val="20"/>
                <w:szCs w:val="20"/>
              </w:rPr>
            </w:pPr>
            <w:r w:rsidRPr="008768E9">
              <w:rPr>
                <w:rFonts w:ascii="Times New Roman" w:eastAsia="Calibri" w:hAnsi="Times New Roman" w:cs="Times New Roman"/>
                <w:b/>
                <w:sz w:val="20"/>
                <w:szCs w:val="20"/>
              </w:rPr>
              <w:t>Sociology of administration</w:t>
            </w:r>
          </w:p>
        </w:tc>
        <w:tc>
          <w:tcPr>
            <w:tcW w:w="2282" w:type="pct"/>
            <w:gridSpan w:val="6"/>
            <w:shd w:val="clear" w:color="auto" w:fill="D5F4FF"/>
            <w:vAlign w:val="center"/>
          </w:tcPr>
          <w:p w14:paraId="40475627"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1.8. Forms of teaching (number of hours Lecturing +Practical exercises + Seminars + e learning)  </w:t>
            </w:r>
          </w:p>
        </w:tc>
        <w:tc>
          <w:tcPr>
            <w:tcW w:w="813" w:type="pct"/>
            <w:gridSpan w:val="2"/>
            <w:vAlign w:val="center"/>
          </w:tcPr>
          <w:p w14:paraId="0BC0E778" w14:textId="77777777" w:rsidR="00B1223D" w:rsidRPr="008768E9" w:rsidRDefault="00B1223D" w:rsidP="004E2915">
            <w:pPr>
              <w:rPr>
                <w:rFonts w:ascii="Times New Roman" w:eastAsia="Calibri" w:hAnsi="Times New Roman" w:cs="Times New Roman"/>
                <w:sz w:val="20"/>
                <w:szCs w:val="20"/>
              </w:rPr>
            </w:pPr>
            <w:r>
              <w:rPr>
                <w:rFonts w:ascii="Times New Roman" w:eastAsia="Calibri" w:hAnsi="Times New Roman" w:cs="Times New Roman"/>
                <w:sz w:val="20"/>
                <w:szCs w:val="20"/>
              </w:rPr>
              <w:t>30</w:t>
            </w:r>
            <w:r w:rsidRPr="008768E9">
              <w:rPr>
                <w:rFonts w:ascii="Times New Roman" w:eastAsia="Calibri" w:hAnsi="Times New Roman" w:cs="Times New Roman"/>
                <w:sz w:val="20"/>
                <w:szCs w:val="20"/>
              </w:rPr>
              <w:t>L + 15P</w:t>
            </w:r>
          </w:p>
        </w:tc>
      </w:tr>
      <w:tr w:rsidR="00B1223D" w:rsidRPr="008768E9" w14:paraId="444CC676" w14:textId="77777777" w:rsidTr="004E2915">
        <w:tblPrEx>
          <w:tblLook w:val="04A0" w:firstRow="1" w:lastRow="0" w:firstColumn="1" w:lastColumn="0" w:noHBand="0" w:noVBand="1"/>
        </w:tblPrEx>
        <w:trPr>
          <w:trHeight w:val="560"/>
        </w:trPr>
        <w:tc>
          <w:tcPr>
            <w:tcW w:w="922" w:type="pct"/>
            <w:shd w:val="clear" w:color="auto" w:fill="D5F4FF"/>
            <w:vAlign w:val="center"/>
          </w:tcPr>
          <w:p w14:paraId="01A550EA"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1.3. Assistants and/or associates </w:t>
            </w:r>
          </w:p>
        </w:tc>
        <w:tc>
          <w:tcPr>
            <w:tcW w:w="982" w:type="pct"/>
            <w:gridSpan w:val="3"/>
            <w:vAlign w:val="center"/>
          </w:tcPr>
          <w:p w14:paraId="3E1DC487" w14:textId="77777777" w:rsidR="00B1223D" w:rsidRPr="008768E9" w:rsidRDefault="00B1223D" w:rsidP="004E2915">
            <w:pPr>
              <w:rPr>
                <w:rFonts w:ascii="Times New Roman" w:eastAsia="Calibri" w:hAnsi="Times New Roman" w:cs="Times New Roman"/>
                <w:sz w:val="20"/>
                <w:szCs w:val="20"/>
              </w:rPr>
            </w:pPr>
          </w:p>
        </w:tc>
        <w:tc>
          <w:tcPr>
            <w:tcW w:w="2282" w:type="pct"/>
            <w:gridSpan w:val="6"/>
            <w:shd w:val="clear" w:color="auto" w:fill="D5F4FF"/>
            <w:vAlign w:val="center"/>
          </w:tcPr>
          <w:p w14:paraId="17093D44"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1.9. Level of e- learning application (1</w:t>
            </w:r>
            <w:r w:rsidRPr="008768E9">
              <w:rPr>
                <w:rFonts w:ascii="Times New Roman" w:eastAsia="Calibri" w:hAnsi="Times New Roman" w:cs="Times New Roman"/>
                <w:sz w:val="20"/>
                <w:szCs w:val="20"/>
                <w:vertAlign w:val="superscript"/>
              </w:rPr>
              <w:t>st</w:t>
            </w:r>
            <w:r w:rsidRPr="008768E9">
              <w:rPr>
                <w:rFonts w:ascii="Times New Roman" w:eastAsia="Calibri" w:hAnsi="Times New Roman" w:cs="Times New Roman"/>
                <w:sz w:val="20"/>
                <w:szCs w:val="20"/>
              </w:rPr>
              <w:t>, 2</w:t>
            </w:r>
            <w:r w:rsidRPr="008768E9">
              <w:rPr>
                <w:rFonts w:ascii="Times New Roman" w:eastAsia="Calibri" w:hAnsi="Times New Roman" w:cs="Times New Roman"/>
                <w:sz w:val="20"/>
                <w:szCs w:val="20"/>
                <w:vertAlign w:val="superscript"/>
              </w:rPr>
              <w:t>nd</w:t>
            </w:r>
            <w:r w:rsidRPr="008768E9">
              <w:rPr>
                <w:rFonts w:ascii="Times New Roman" w:eastAsia="Calibri" w:hAnsi="Times New Roman" w:cs="Times New Roman"/>
                <w:sz w:val="20"/>
                <w:szCs w:val="20"/>
              </w:rPr>
              <w:t>, 3</w:t>
            </w:r>
            <w:r w:rsidRPr="008768E9">
              <w:rPr>
                <w:rFonts w:ascii="Times New Roman" w:eastAsia="Calibri" w:hAnsi="Times New Roman" w:cs="Times New Roman"/>
                <w:sz w:val="20"/>
                <w:szCs w:val="20"/>
                <w:vertAlign w:val="superscript"/>
              </w:rPr>
              <w:t>rd</w:t>
            </w:r>
            <w:r w:rsidRPr="008768E9">
              <w:rPr>
                <w:rFonts w:ascii="Times New Roman" w:eastAsia="Calibri" w:hAnsi="Times New Roman" w:cs="Times New Roman"/>
                <w:sz w:val="20"/>
                <w:szCs w:val="20"/>
              </w:rPr>
              <w:t xml:space="preserve"> level), percentage of on line course performance (max. 20%) </w:t>
            </w:r>
          </w:p>
        </w:tc>
        <w:tc>
          <w:tcPr>
            <w:tcW w:w="813" w:type="pct"/>
            <w:gridSpan w:val="2"/>
            <w:vAlign w:val="center"/>
          </w:tcPr>
          <w:p w14:paraId="58801259" w14:textId="77777777" w:rsidR="00B1223D" w:rsidRPr="008768E9" w:rsidRDefault="00B1223D" w:rsidP="004E2915">
            <w:pPr>
              <w:rPr>
                <w:rFonts w:ascii="Times New Roman" w:eastAsia="Calibri" w:hAnsi="Times New Roman" w:cs="Times New Roman"/>
                <w:sz w:val="20"/>
                <w:szCs w:val="20"/>
              </w:rPr>
            </w:pPr>
          </w:p>
        </w:tc>
      </w:tr>
      <w:tr w:rsidR="00B1223D" w:rsidRPr="008768E9" w14:paraId="08877C66" w14:textId="77777777" w:rsidTr="004E2915">
        <w:tblPrEx>
          <w:tblLook w:val="04A0" w:firstRow="1" w:lastRow="0" w:firstColumn="1" w:lastColumn="0" w:noHBand="0" w:noVBand="1"/>
        </w:tblPrEx>
        <w:trPr>
          <w:trHeight w:val="560"/>
        </w:trPr>
        <w:tc>
          <w:tcPr>
            <w:tcW w:w="922" w:type="pct"/>
            <w:shd w:val="clear" w:color="auto" w:fill="D5F4FF"/>
            <w:vAlign w:val="center"/>
          </w:tcPr>
          <w:p w14:paraId="5066667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1.4. Study programme (specialist, undergraduate, graduate) </w:t>
            </w:r>
          </w:p>
        </w:tc>
        <w:tc>
          <w:tcPr>
            <w:tcW w:w="982" w:type="pct"/>
            <w:gridSpan w:val="3"/>
            <w:vAlign w:val="center"/>
          </w:tcPr>
          <w:p w14:paraId="03750B7E"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undergraduate</w:t>
            </w:r>
          </w:p>
        </w:tc>
        <w:tc>
          <w:tcPr>
            <w:tcW w:w="2282" w:type="pct"/>
            <w:gridSpan w:val="6"/>
            <w:shd w:val="clear" w:color="auto" w:fill="D5F4FF"/>
            <w:vAlign w:val="center"/>
          </w:tcPr>
          <w:p w14:paraId="3C469FB7" w14:textId="77777777" w:rsidR="00B1223D" w:rsidRPr="008768E9" w:rsidRDefault="00B1223D" w:rsidP="0069636C">
            <w:pPr>
              <w:numPr>
                <w:ilvl w:val="1"/>
                <w:numId w:val="5"/>
              </w:numPr>
              <w:tabs>
                <w:tab w:val="left" w:pos="1996"/>
              </w:tabs>
              <w:ind w:left="403" w:hanging="403"/>
              <w:contextualSpacing/>
              <w:rPr>
                <w:rFonts w:ascii="Times New Roman" w:eastAsia="Times New Roman" w:hAnsi="Times New Roman" w:cs="Times New Roman"/>
                <w:sz w:val="20"/>
                <w:szCs w:val="20"/>
                <w:lang w:eastAsia="hr-HR"/>
              </w:rPr>
            </w:pPr>
            <w:r w:rsidRPr="008768E9">
              <w:rPr>
                <w:rFonts w:ascii="Times New Roman" w:eastAsia="Times New Roman" w:hAnsi="Times New Roman" w:cs="Times New Roman"/>
                <w:sz w:val="20"/>
                <w:szCs w:val="20"/>
                <w:lang w:eastAsia="hr-HR"/>
              </w:rPr>
              <w:t xml:space="preserve"> Number of course revisions</w:t>
            </w:r>
          </w:p>
        </w:tc>
        <w:tc>
          <w:tcPr>
            <w:tcW w:w="813" w:type="pct"/>
            <w:gridSpan w:val="2"/>
            <w:vAlign w:val="center"/>
          </w:tcPr>
          <w:p w14:paraId="7C69F92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1.</w:t>
            </w:r>
          </w:p>
        </w:tc>
      </w:tr>
      <w:tr w:rsidR="00B1223D" w:rsidRPr="008768E9" w14:paraId="5D1A1EA1" w14:textId="77777777" w:rsidTr="004E2915">
        <w:tblPrEx>
          <w:tblLook w:val="04A0" w:firstRow="1" w:lastRow="0" w:firstColumn="1" w:lastColumn="0" w:noHBand="0" w:noVBand="1"/>
        </w:tblPrEx>
        <w:trPr>
          <w:trHeight w:val="560"/>
        </w:trPr>
        <w:tc>
          <w:tcPr>
            <w:tcW w:w="922" w:type="pct"/>
            <w:shd w:val="clear" w:color="auto" w:fill="D5F4FF"/>
            <w:vAlign w:val="center"/>
          </w:tcPr>
          <w:p w14:paraId="50BC1006"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1.5. Course status (obligatory, optional) </w:t>
            </w:r>
          </w:p>
        </w:tc>
        <w:tc>
          <w:tcPr>
            <w:tcW w:w="982" w:type="pct"/>
            <w:gridSpan w:val="3"/>
            <w:vAlign w:val="center"/>
          </w:tcPr>
          <w:p w14:paraId="59BF8E25"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obligatory</w:t>
            </w:r>
          </w:p>
        </w:tc>
        <w:tc>
          <w:tcPr>
            <w:tcW w:w="2282" w:type="pct"/>
            <w:gridSpan w:val="6"/>
            <w:shd w:val="clear" w:color="auto" w:fill="D5F4FF"/>
            <w:vAlign w:val="center"/>
          </w:tcPr>
          <w:p w14:paraId="24BD04B9" w14:textId="77777777" w:rsidR="00B1223D" w:rsidRPr="008768E9" w:rsidRDefault="00B1223D" w:rsidP="0069636C">
            <w:pPr>
              <w:numPr>
                <w:ilvl w:val="1"/>
                <w:numId w:val="5"/>
              </w:numPr>
              <w:ind w:left="403" w:hanging="403"/>
              <w:contextualSpacing/>
              <w:rPr>
                <w:rFonts w:ascii="Times New Roman" w:eastAsia="Times New Roman" w:hAnsi="Times New Roman" w:cs="Times New Roman"/>
                <w:sz w:val="20"/>
                <w:szCs w:val="20"/>
                <w:lang w:eastAsia="hr-HR"/>
              </w:rPr>
            </w:pPr>
            <w:r w:rsidRPr="008768E9">
              <w:rPr>
                <w:rFonts w:ascii="Times New Roman" w:eastAsia="Times New Roman" w:hAnsi="Times New Roman" w:cs="Times New Roman"/>
                <w:sz w:val="20"/>
                <w:szCs w:val="20"/>
                <w:lang w:eastAsia="hr-HR"/>
              </w:rPr>
              <w:t xml:space="preserve"> Modernization </w:t>
            </w:r>
          </w:p>
        </w:tc>
        <w:tc>
          <w:tcPr>
            <w:tcW w:w="813" w:type="pct"/>
            <w:gridSpan w:val="2"/>
            <w:vAlign w:val="center"/>
          </w:tcPr>
          <w:p w14:paraId="026AFA8A"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w:t>
            </w:r>
          </w:p>
        </w:tc>
      </w:tr>
      <w:tr w:rsidR="00B1223D" w:rsidRPr="008768E9" w14:paraId="018CED85" w14:textId="77777777" w:rsidTr="004E2915">
        <w:tblPrEx>
          <w:tblLook w:val="04A0" w:firstRow="1" w:lastRow="0" w:firstColumn="1" w:lastColumn="0" w:noHBand="0" w:noVBand="1"/>
        </w:tblPrEx>
        <w:trPr>
          <w:trHeight w:val="560"/>
        </w:trPr>
        <w:tc>
          <w:tcPr>
            <w:tcW w:w="922" w:type="pct"/>
            <w:shd w:val="clear" w:color="auto" w:fill="D5F4FF"/>
            <w:vAlign w:val="center"/>
          </w:tcPr>
          <w:p w14:paraId="4E15DD8F"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1.6. Year of study</w:t>
            </w:r>
          </w:p>
        </w:tc>
        <w:tc>
          <w:tcPr>
            <w:tcW w:w="982" w:type="pct"/>
            <w:gridSpan w:val="3"/>
            <w:vAlign w:val="center"/>
          </w:tcPr>
          <w:p w14:paraId="37E183FA"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I.</w:t>
            </w:r>
          </w:p>
        </w:tc>
        <w:tc>
          <w:tcPr>
            <w:tcW w:w="2282" w:type="pct"/>
            <w:gridSpan w:val="6"/>
            <w:shd w:val="clear" w:color="auto" w:fill="D5F4FF"/>
            <w:vAlign w:val="center"/>
          </w:tcPr>
          <w:p w14:paraId="6190DD2B"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1.12. Percentage estimate of course changes and/or supplements </w:t>
            </w:r>
          </w:p>
        </w:tc>
        <w:tc>
          <w:tcPr>
            <w:tcW w:w="813" w:type="pct"/>
            <w:gridSpan w:val="2"/>
            <w:vAlign w:val="center"/>
          </w:tcPr>
          <w:p w14:paraId="0D81A22D" w14:textId="77777777" w:rsidR="00B1223D" w:rsidRPr="008768E9" w:rsidRDefault="00B1223D" w:rsidP="004E2915">
            <w:pPr>
              <w:tabs>
                <w:tab w:val="right" w:pos="2193"/>
              </w:tabs>
              <w:rPr>
                <w:rFonts w:ascii="Times New Roman" w:eastAsia="Calibri" w:hAnsi="Times New Roman" w:cs="Times New Roman"/>
                <w:sz w:val="20"/>
                <w:szCs w:val="20"/>
              </w:rPr>
            </w:pPr>
            <w:r w:rsidRPr="008768E9">
              <w:rPr>
                <w:rFonts w:ascii="Times New Roman" w:eastAsia="Calibri" w:hAnsi="Times New Roman" w:cs="Times New Roman"/>
                <w:sz w:val="20"/>
                <w:szCs w:val="20"/>
              </w:rPr>
              <w:t>Less than 20%</w:t>
            </w:r>
            <w:r w:rsidRPr="008768E9">
              <w:rPr>
                <w:rFonts w:ascii="Times New Roman" w:eastAsia="Calibri" w:hAnsi="Times New Roman" w:cs="Times New Roman"/>
                <w:sz w:val="20"/>
                <w:szCs w:val="20"/>
              </w:rPr>
              <w:tab/>
              <w:t xml:space="preserve">   x  </w:t>
            </w:r>
          </w:p>
          <w:p w14:paraId="41374CDF" w14:textId="77777777" w:rsidR="00B1223D" w:rsidRPr="008768E9" w:rsidRDefault="00B1223D" w:rsidP="004E2915">
            <w:pPr>
              <w:tabs>
                <w:tab w:val="right" w:pos="2193"/>
              </w:tabs>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More than 20 % </w:t>
            </w:r>
            <w:r w:rsidRPr="008768E9">
              <w:rPr>
                <w:rFonts w:ascii="Times New Roman" w:eastAsia="Calibri" w:hAnsi="Times New Roman" w:cs="Times New Roman"/>
                <w:sz w:val="20"/>
                <w:szCs w:val="20"/>
              </w:rPr>
              <w:tab/>
              <w:t xml:space="preserve">   □</w:t>
            </w:r>
          </w:p>
        </w:tc>
      </w:tr>
      <w:tr w:rsidR="00B1223D" w:rsidRPr="008768E9" w14:paraId="6093F18F" w14:textId="77777777" w:rsidTr="004E2915">
        <w:tblPrEx>
          <w:tblLook w:val="04A0" w:firstRow="1" w:lastRow="0" w:firstColumn="1" w:lastColumn="0" w:noHBand="0" w:noVBand="1"/>
        </w:tblPrEx>
        <w:trPr>
          <w:trHeight w:val="392"/>
        </w:trPr>
        <w:tc>
          <w:tcPr>
            <w:tcW w:w="5000" w:type="pct"/>
            <w:gridSpan w:val="12"/>
            <w:shd w:val="clear" w:color="auto" w:fill="60C2EE"/>
            <w:vAlign w:val="center"/>
          </w:tcPr>
          <w:p w14:paraId="1680A704" w14:textId="77777777" w:rsidR="00B1223D" w:rsidRPr="008768E9" w:rsidRDefault="00B1223D" w:rsidP="004E2915">
            <w:pPr>
              <w:rPr>
                <w:rFonts w:ascii="Times New Roman" w:eastAsia="Calibri" w:hAnsi="Times New Roman" w:cs="Times New Roman"/>
                <w:b/>
                <w:sz w:val="20"/>
                <w:szCs w:val="20"/>
              </w:rPr>
            </w:pPr>
            <w:r w:rsidRPr="008768E9">
              <w:rPr>
                <w:rFonts w:ascii="Times New Roman" w:eastAsia="Calibri" w:hAnsi="Times New Roman" w:cs="Times New Roman"/>
                <w:b/>
                <w:sz w:val="20"/>
                <w:szCs w:val="20"/>
              </w:rPr>
              <w:t xml:space="preserve">2. COURSE DESCRIPTION </w:t>
            </w:r>
          </w:p>
        </w:tc>
      </w:tr>
      <w:tr w:rsidR="00B1223D" w:rsidRPr="008768E9" w14:paraId="5AD0502A" w14:textId="77777777" w:rsidTr="004E2915">
        <w:tblPrEx>
          <w:tblLook w:val="04A0" w:firstRow="1" w:lastRow="0" w:firstColumn="1" w:lastColumn="0" w:noHBand="0" w:noVBand="1"/>
        </w:tblPrEx>
        <w:trPr>
          <w:trHeight w:val="535"/>
        </w:trPr>
        <w:tc>
          <w:tcPr>
            <w:tcW w:w="922" w:type="pct"/>
            <w:shd w:val="clear" w:color="auto" w:fill="D5F4FF"/>
            <w:vAlign w:val="center"/>
          </w:tcPr>
          <w:p w14:paraId="26A6EDA1"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2.1. Course objectives </w:t>
            </w:r>
          </w:p>
        </w:tc>
        <w:tc>
          <w:tcPr>
            <w:tcW w:w="4078" w:type="pct"/>
            <w:gridSpan w:val="11"/>
            <w:tcBorders>
              <w:top w:val="nil"/>
            </w:tcBorders>
            <w:vAlign w:val="center"/>
          </w:tcPr>
          <w:p w14:paraId="6CF70038"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To introduce students to social processes, phenomena and relationships, the legitimacy of their development, but also their relationship and dependence, as well as the context of society as a totality, with special emphasis on the social aspects of the realities of rights.</w:t>
            </w:r>
            <w:r w:rsidRPr="008768E9">
              <w:rPr>
                <w:rFonts w:ascii="Times New Roman" w:eastAsia="Calibri" w:hAnsi="Times New Roman" w:cs="Times New Roman"/>
                <w:sz w:val="20"/>
                <w:szCs w:val="20"/>
              </w:rPr>
              <w:br/>
              <w:t>Develop students with critical thinking skills; the use of theoretical concepts to understand the phenomenon in one's own society as well as to compare with others, to apply the sociological concepts to the daily student experience.</w:t>
            </w:r>
            <w:r w:rsidRPr="008768E9">
              <w:rPr>
                <w:rFonts w:ascii="Times New Roman" w:eastAsia="Calibri" w:hAnsi="Times New Roman" w:cs="Times New Roman"/>
                <w:sz w:val="20"/>
                <w:szCs w:val="20"/>
              </w:rPr>
              <w:br/>
              <w:t>Stimulating the critical - analytical, thought, eloquent and eruditive abilities of students, understanding the causal and consequential relationships in social relations and forming personal attitudes about the state of society.</w:t>
            </w:r>
            <w:r w:rsidRPr="008768E9">
              <w:rPr>
                <w:rFonts w:ascii="Times New Roman" w:eastAsia="Calibri" w:hAnsi="Times New Roman" w:cs="Times New Roman"/>
                <w:sz w:val="20"/>
                <w:szCs w:val="20"/>
              </w:rPr>
              <w:br/>
              <w:t>To enable students to understand and interpret (partly and research) social phenomena and processes.</w:t>
            </w:r>
          </w:p>
        </w:tc>
      </w:tr>
      <w:tr w:rsidR="00B1223D" w:rsidRPr="008768E9" w14:paraId="4761C513" w14:textId="77777777" w:rsidTr="004E2915">
        <w:tblPrEx>
          <w:tblLook w:val="04A0" w:firstRow="1" w:lastRow="0" w:firstColumn="1" w:lastColumn="0" w:noHBand="0" w:noVBand="1"/>
        </w:tblPrEx>
        <w:trPr>
          <w:trHeight w:val="535"/>
        </w:trPr>
        <w:tc>
          <w:tcPr>
            <w:tcW w:w="922" w:type="pct"/>
            <w:shd w:val="clear" w:color="auto" w:fill="D5F4FF"/>
            <w:vAlign w:val="center"/>
          </w:tcPr>
          <w:p w14:paraId="04A043C9"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2.2. Terms of course entry and required competences </w:t>
            </w:r>
          </w:p>
        </w:tc>
        <w:tc>
          <w:tcPr>
            <w:tcW w:w="4078" w:type="pct"/>
            <w:gridSpan w:val="11"/>
            <w:vAlign w:val="center"/>
          </w:tcPr>
          <w:p w14:paraId="13553869"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High school education and enrollment requirements for II semester .</w:t>
            </w:r>
          </w:p>
        </w:tc>
      </w:tr>
      <w:tr w:rsidR="00B1223D" w:rsidRPr="008768E9" w14:paraId="2AF4B2D0" w14:textId="77777777" w:rsidTr="004E2915">
        <w:tblPrEx>
          <w:tblLook w:val="04A0" w:firstRow="1" w:lastRow="0" w:firstColumn="1" w:lastColumn="0" w:noHBand="0" w:noVBand="1"/>
        </w:tblPrEx>
        <w:trPr>
          <w:trHeight w:val="535"/>
        </w:trPr>
        <w:tc>
          <w:tcPr>
            <w:tcW w:w="922" w:type="pct"/>
            <w:shd w:val="clear" w:color="auto" w:fill="D5F4FF"/>
            <w:vAlign w:val="center"/>
          </w:tcPr>
          <w:p w14:paraId="0CD234D6"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2.3. Learning outcomes on the study programme level </w:t>
            </w:r>
          </w:p>
        </w:tc>
        <w:tc>
          <w:tcPr>
            <w:tcW w:w="4078" w:type="pct"/>
            <w:gridSpan w:val="11"/>
            <w:vAlign w:val="center"/>
          </w:tcPr>
          <w:p w14:paraId="77419B6E" w14:textId="77777777" w:rsidR="00B1223D" w:rsidRPr="008768E9" w:rsidRDefault="00B1223D" w:rsidP="004E2915">
            <w:pPr>
              <w:spacing w:after="200" w:line="276" w:lineRule="auto"/>
              <w:contextualSpacing/>
              <w:rPr>
                <w:rFonts w:ascii="Times New Roman" w:eastAsia="Times New Roman" w:hAnsi="Times New Roman" w:cs="Times New Roman"/>
                <w:sz w:val="20"/>
                <w:szCs w:val="20"/>
                <w:lang w:eastAsia="hr-HR"/>
              </w:rPr>
            </w:pPr>
            <w:r w:rsidRPr="008768E9">
              <w:rPr>
                <w:rFonts w:ascii="Times New Roman" w:eastAsia="Times New Roman" w:hAnsi="Times New Roman" w:cs="Times New Roman"/>
                <w:sz w:val="20"/>
                <w:szCs w:val="20"/>
                <w:lang w:eastAsia="hr-HR"/>
              </w:rPr>
              <w:t>- Analyze the impact of social processes on constitutional and administrative systems, particularly the process of globalization, euro-integration, transition, urbanization, regionalization and decentralization</w:t>
            </w:r>
            <w:r w:rsidRPr="008768E9">
              <w:rPr>
                <w:rFonts w:ascii="Times New Roman" w:eastAsia="Times New Roman" w:hAnsi="Times New Roman" w:cs="Times New Roman"/>
                <w:sz w:val="20"/>
                <w:szCs w:val="20"/>
                <w:lang w:eastAsia="hr-HR"/>
              </w:rPr>
              <w:br/>
              <w:t>- To manage official potentials, office operations and various administrative processes, and to establish communication with public service users.</w:t>
            </w:r>
            <w:r w:rsidRPr="008768E9">
              <w:rPr>
                <w:rFonts w:ascii="Times New Roman" w:eastAsia="Times New Roman" w:hAnsi="Times New Roman" w:cs="Times New Roman"/>
                <w:sz w:val="20"/>
                <w:szCs w:val="20"/>
                <w:lang w:eastAsia="hr-HR"/>
              </w:rPr>
              <w:br/>
              <w:t>- Evaluate the effects of the activities of bodies and organizations of public administration and other authorities at different levels on the lives of citizens</w:t>
            </w:r>
            <w:r w:rsidRPr="008768E9">
              <w:rPr>
                <w:rFonts w:ascii="Times New Roman" w:eastAsia="Times New Roman" w:hAnsi="Times New Roman" w:cs="Times New Roman"/>
                <w:sz w:val="20"/>
                <w:szCs w:val="20"/>
                <w:lang w:eastAsia="hr-HR"/>
              </w:rPr>
              <w:br/>
              <w:t>- Use specific computer skills in basic and advanced packages applied to public administration work</w:t>
            </w:r>
            <w:r w:rsidRPr="008768E9">
              <w:rPr>
                <w:rFonts w:ascii="Times New Roman" w:eastAsia="Times New Roman" w:hAnsi="Times New Roman" w:cs="Times New Roman"/>
                <w:sz w:val="20"/>
                <w:szCs w:val="20"/>
                <w:lang w:eastAsia="hr-HR"/>
              </w:rPr>
              <w:br/>
              <w:t>- Organize and implement teamwork, and critically judge the opinions and attitudes of team members</w:t>
            </w:r>
            <w:r w:rsidRPr="008768E9">
              <w:rPr>
                <w:rFonts w:ascii="Times New Roman" w:eastAsia="Times New Roman" w:hAnsi="Times New Roman" w:cs="Times New Roman"/>
                <w:sz w:val="20"/>
                <w:szCs w:val="20"/>
                <w:lang w:eastAsia="hr-HR"/>
              </w:rPr>
              <w:br/>
              <w:t>- To anticipate the future development of national constitutional and administrative systems at different levels</w:t>
            </w:r>
          </w:p>
        </w:tc>
      </w:tr>
      <w:tr w:rsidR="00B1223D" w:rsidRPr="008768E9" w14:paraId="03F7054F" w14:textId="77777777" w:rsidTr="004E2915">
        <w:tblPrEx>
          <w:tblLook w:val="04A0" w:firstRow="1" w:lastRow="0" w:firstColumn="1" w:lastColumn="0" w:noHBand="0" w:noVBand="1"/>
        </w:tblPrEx>
        <w:trPr>
          <w:trHeight w:val="535"/>
        </w:trPr>
        <w:tc>
          <w:tcPr>
            <w:tcW w:w="922" w:type="pct"/>
            <w:shd w:val="clear" w:color="auto" w:fill="D5F4FF"/>
            <w:vAlign w:val="center"/>
          </w:tcPr>
          <w:p w14:paraId="087CA61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2.4. Expected learning outcomes on the course level </w:t>
            </w:r>
          </w:p>
        </w:tc>
        <w:tc>
          <w:tcPr>
            <w:tcW w:w="4078" w:type="pct"/>
            <w:gridSpan w:val="11"/>
            <w:vAlign w:val="center"/>
          </w:tcPr>
          <w:p w14:paraId="30FD6421"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To differentiate, define and explain the underlying concepts of sociology</w:t>
            </w:r>
            <w:r w:rsidRPr="008768E9">
              <w:rPr>
                <w:rFonts w:ascii="Times New Roman" w:eastAsia="Calibri" w:hAnsi="Times New Roman" w:cs="Times New Roman"/>
                <w:sz w:val="20"/>
                <w:szCs w:val="20"/>
              </w:rPr>
              <w:br/>
              <w:t xml:space="preserve">- Explain, differentiate, interpret and compare different sociological theories, schools and the lines of classical and contemporary approaches </w:t>
            </w:r>
            <w:r w:rsidRPr="008768E9">
              <w:rPr>
                <w:rFonts w:ascii="Times New Roman" w:eastAsia="Calibri" w:hAnsi="Times New Roman" w:cs="Times New Roman"/>
                <w:sz w:val="20"/>
                <w:szCs w:val="20"/>
              </w:rPr>
              <w:lastRenderedPageBreak/>
              <w:t>(related to various social problems and various relevant social themes)</w:t>
            </w:r>
            <w:r w:rsidRPr="008768E9">
              <w:rPr>
                <w:rFonts w:ascii="Times New Roman" w:eastAsia="Calibri" w:hAnsi="Times New Roman" w:cs="Times New Roman"/>
                <w:sz w:val="20"/>
                <w:szCs w:val="20"/>
              </w:rPr>
              <w:br/>
              <w:t>- Explore social processes at an elementary level</w:t>
            </w:r>
            <w:r w:rsidRPr="008768E9">
              <w:rPr>
                <w:rFonts w:ascii="Times New Roman" w:eastAsia="Calibri" w:hAnsi="Times New Roman" w:cs="Times New Roman"/>
                <w:sz w:val="20"/>
                <w:szCs w:val="20"/>
              </w:rPr>
              <w:br/>
              <w:t>- Analyze and explain the relevant social phenomena, processes and trends of modern societies</w:t>
            </w:r>
            <w:r w:rsidRPr="008768E9">
              <w:rPr>
                <w:rFonts w:ascii="Times New Roman" w:eastAsia="Calibri" w:hAnsi="Times New Roman" w:cs="Times New Roman"/>
                <w:sz w:val="20"/>
                <w:szCs w:val="20"/>
              </w:rPr>
              <w:br/>
              <w:t>- Define, analyze and explain fundamental social institutions, and explain the impact of the social historical context on them</w:t>
            </w:r>
            <w:r w:rsidRPr="008768E9">
              <w:rPr>
                <w:rFonts w:ascii="Times New Roman" w:eastAsia="Calibri" w:hAnsi="Times New Roman" w:cs="Times New Roman"/>
                <w:sz w:val="20"/>
                <w:szCs w:val="20"/>
              </w:rPr>
              <w:br/>
              <w:t>- Describe and explain the concepts of social control and deviation</w:t>
            </w:r>
            <w:r w:rsidRPr="008768E9">
              <w:rPr>
                <w:rFonts w:ascii="Times New Roman" w:eastAsia="Calibri" w:hAnsi="Times New Roman" w:cs="Times New Roman"/>
                <w:sz w:val="20"/>
                <w:szCs w:val="20"/>
              </w:rPr>
              <w:br/>
              <w:t>- Explain the interdependence of the state and politics with the civil society sector</w:t>
            </w:r>
            <w:r w:rsidRPr="008768E9">
              <w:rPr>
                <w:rFonts w:ascii="Times New Roman" w:eastAsia="Calibri" w:hAnsi="Times New Roman" w:cs="Times New Roman"/>
                <w:sz w:val="20"/>
                <w:szCs w:val="20"/>
              </w:rPr>
              <w:br/>
              <w:t>- Identify, compare and explain the place and role of contemporary Croatian society in view of the different social processes within a globalized world</w:t>
            </w:r>
            <w:r w:rsidRPr="008768E9">
              <w:rPr>
                <w:rFonts w:ascii="Times New Roman" w:eastAsia="Calibri" w:hAnsi="Times New Roman" w:cs="Times New Roman"/>
                <w:sz w:val="20"/>
                <w:szCs w:val="20"/>
              </w:rPr>
              <w:br/>
              <w:t>- Identify the role of legal culture and sociology of management in society</w:t>
            </w:r>
          </w:p>
        </w:tc>
      </w:tr>
      <w:tr w:rsidR="00B1223D" w:rsidRPr="008768E9" w14:paraId="171392F7" w14:textId="77777777" w:rsidTr="004E2915">
        <w:tblPrEx>
          <w:tblLook w:val="04A0" w:firstRow="1" w:lastRow="0" w:firstColumn="1" w:lastColumn="0" w:noHBand="0" w:noVBand="1"/>
        </w:tblPrEx>
        <w:trPr>
          <w:trHeight w:val="535"/>
        </w:trPr>
        <w:tc>
          <w:tcPr>
            <w:tcW w:w="922" w:type="pct"/>
            <w:shd w:val="clear" w:color="auto" w:fill="D5F4FF"/>
            <w:vAlign w:val="center"/>
          </w:tcPr>
          <w:p w14:paraId="36934778"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lastRenderedPageBreak/>
              <w:t xml:space="preserve">2.5. Course content according to detailed curriculum schedule </w:t>
            </w:r>
          </w:p>
        </w:tc>
        <w:tc>
          <w:tcPr>
            <w:tcW w:w="4078" w:type="pct"/>
            <w:gridSpan w:val="11"/>
            <w:vAlign w:val="center"/>
          </w:tcPr>
          <w:p w14:paraId="4B29A108"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1. Basic Sociological Concepts. Types of societies 2. Culture and society 3. Social structure and social change. Social stratification 4. Macro and micro sociology. Social interaction 5. Country. Social state. Social Exclusion. Poverty 6. Social Regulatory 7. Working for Economic Life 8. Bureaucracy and Rationalization 9. Modern Organizations 10. Government and Politics. Types of political rule 11. Territorial aspects of governance 12. Administration and modern societies - Part One 13. Public Administration and Modern Societies - Part Two 14. Problems of Governance in Transition Societies 15. Globalization: Understanding Public Adminitration in a New Context.</w:t>
            </w:r>
          </w:p>
        </w:tc>
      </w:tr>
      <w:tr w:rsidR="00B1223D" w:rsidRPr="008768E9" w14:paraId="015DE147" w14:textId="77777777" w:rsidTr="004E2915">
        <w:tblPrEx>
          <w:tblLook w:val="04A0" w:firstRow="1" w:lastRow="0" w:firstColumn="1" w:lastColumn="0" w:noHBand="0" w:noVBand="1"/>
        </w:tblPrEx>
        <w:trPr>
          <w:trHeight w:val="352"/>
        </w:trPr>
        <w:tc>
          <w:tcPr>
            <w:tcW w:w="922" w:type="pct"/>
            <w:vMerge w:val="restart"/>
            <w:shd w:val="clear" w:color="auto" w:fill="D5F4FF"/>
            <w:vAlign w:val="center"/>
          </w:tcPr>
          <w:p w14:paraId="64F9C626"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2.6. Teaching methods </w:t>
            </w:r>
          </w:p>
        </w:tc>
        <w:tc>
          <w:tcPr>
            <w:tcW w:w="851" w:type="pct"/>
            <w:gridSpan w:val="2"/>
            <w:vMerge w:val="restart"/>
            <w:vAlign w:val="center"/>
          </w:tcPr>
          <w:p w14:paraId="5D339764"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x lectures </w:t>
            </w:r>
          </w:p>
          <w:p w14:paraId="1F43AD46"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 seminars and workshops </w:t>
            </w:r>
          </w:p>
          <w:p w14:paraId="025B1706"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x practical exercises  </w:t>
            </w:r>
          </w:p>
          <w:p w14:paraId="7B8EE451"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 distance education </w:t>
            </w:r>
          </w:p>
          <w:p w14:paraId="33D9FEE6"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 mixed e-learning </w:t>
            </w:r>
          </w:p>
          <w:p w14:paraId="4D1497B1"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field teaching</w:t>
            </w:r>
          </w:p>
        </w:tc>
        <w:tc>
          <w:tcPr>
            <w:tcW w:w="1771" w:type="pct"/>
            <w:gridSpan w:val="4"/>
            <w:vMerge w:val="restart"/>
            <w:vAlign w:val="center"/>
          </w:tcPr>
          <w:p w14:paraId="2A0C4ED9"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 independent tasks </w:t>
            </w:r>
          </w:p>
          <w:p w14:paraId="3539A3B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 multimedia and network </w:t>
            </w:r>
          </w:p>
          <w:p w14:paraId="7F4B5961"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 laboratory </w:t>
            </w:r>
          </w:p>
          <w:p w14:paraId="08B0E8A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 mentoring </w:t>
            </w:r>
          </w:p>
          <w:p w14:paraId="05D95537"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other</w:t>
            </w:r>
          </w:p>
        </w:tc>
        <w:tc>
          <w:tcPr>
            <w:tcW w:w="1456" w:type="pct"/>
            <w:gridSpan w:val="5"/>
            <w:shd w:val="clear" w:color="auto" w:fill="D5F4FF"/>
            <w:vAlign w:val="center"/>
          </w:tcPr>
          <w:p w14:paraId="7DA6C198"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2.7. Comments:</w:t>
            </w:r>
          </w:p>
        </w:tc>
      </w:tr>
      <w:tr w:rsidR="00B1223D" w:rsidRPr="008768E9" w14:paraId="0782188C" w14:textId="77777777" w:rsidTr="004E2915">
        <w:tblPrEx>
          <w:tblLook w:val="04A0" w:firstRow="1" w:lastRow="0" w:firstColumn="1" w:lastColumn="0" w:noHBand="0" w:noVBand="1"/>
        </w:tblPrEx>
        <w:trPr>
          <w:trHeight w:val="742"/>
        </w:trPr>
        <w:tc>
          <w:tcPr>
            <w:tcW w:w="922" w:type="pct"/>
            <w:vMerge/>
            <w:shd w:val="clear" w:color="auto" w:fill="D5F4FF"/>
            <w:vAlign w:val="center"/>
          </w:tcPr>
          <w:p w14:paraId="09981A6B" w14:textId="77777777" w:rsidR="00B1223D" w:rsidRPr="008768E9" w:rsidRDefault="00B1223D" w:rsidP="004E2915">
            <w:pPr>
              <w:rPr>
                <w:rFonts w:ascii="Times New Roman" w:eastAsia="Calibri" w:hAnsi="Times New Roman" w:cs="Times New Roman"/>
                <w:sz w:val="20"/>
                <w:szCs w:val="20"/>
              </w:rPr>
            </w:pPr>
          </w:p>
        </w:tc>
        <w:tc>
          <w:tcPr>
            <w:tcW w:w="851" w:type="pct"/>
            <w:gridSpan w:val="2"/>
            <w:vMerge/>
            <w:vAlign w:val="center"/>
          </w:tcPr>
          <w:p w14:paraId="2B3A2223" w14:textId="77777777" w:rsidR="00B1223D" w:rsidRPr="008768E9" w:rsidRDefault="00B1223D" w:rsidP="004E2915">
            <w:pPr>
              <w:rPr>
                <w:rFonts w:ascii="Times New Roman" w:eastAsia="Calibri" w:hAnsi="Times New Roman" w:cs="Times New Roman"/>
                <w:sz w:val="20"/>
                <w:szCs w:val="20"/>
              </w:rPr>
            </w:pPr>
          </w:p>
        </w:tc>
        <w:tc>
          <w:tcPr>
            <w:tcW w:w="1771" w:type="pct"/>
            <w:gridSpan w:val="4"/>
            <w:vMerge/>
            <w:vAlign w:val="center"/>
          </w:tcPr>
          <w:p w14:paraId="703C5E95" w14:textId="77777777" w:rsidR="00B1223D" w:rsidRPr="008768E9" w:rsidRDefault="00B1223D" w:rsidP="004E2915">
            <w:pPr>
              <w:rPr>
                <w:rFonts w:ascii="Times New Roman" w:eastAsia="Calibri" w:hAnsi="Times New Roman" w:cs="Times New Roman"/>
                <w:sz w:val="20"/>
                <w:szCs w:val="20"/>
              </w:rPr>
            </w:pPr>
          </w:p>
        </w:tc>
        <w:tc>
          <w:tcPr>
            <w:tcW w:w="1456" w:type="pct"/>
            <w:gridSpan w:val="5"/>
            <w:vAlign w:val="center"/>
          </w:tcPr>
          <w:p w14:paraId="570575B9" w14:textId="77777777" w:rsidR="00B1223D" w:rsidRPr="008768E9" w:rsidRDefault="00B1223D" w:rsidP="004E2915">
            <w:pPr>
              <w:rPr>
                <w:rFonts w:ascii="Times New Roman" w:eastAsia="Calibri" w:hAnsi="Times New Roman" w:cs="Times New Roman"/>
                <w:sz w:val="20"/>
                <w:szCs w:val="20"/>
              </w:rPr>
            </w:pPr>
          </w:p>
        </w:tc>
      </w:tr>
      <w:tr w:rsidR="00B1223D" w:rsidRPr="008768E9" w14:paraId="7727CBFF" w14:textId="77777777" w:rsidTr="004E2915">
        <w:tblPrEx>
          <w:tblLook w:val="04A0" w:firstRow="1" w:lastRow="0" w:firstColumn="1" w:lastColumn="0" w:noHBand="0" w:noVBand="1"/>
        </w:tblPrEx>
        <w:trPr>
          <w:trHeight w:val="511"/>
        </w:trPr>
        <w:tc>
          <w:tcPr>
            <w:tcW w:w="922" w:type="pct"/>
            <w:shd w:val="clear" w:color="auto" w:fill="D5F4FF"/>
            <w:vAlign w:val="center"/>
          </w:tcPr>
          <w:p w14:paraId="24F45A46" w14:textId="77777777" w:rsidR="00B1223D" w:rsidRPr="008768E9" w:rsidRDefault="00B1223D" w:rsidP="004E2915">
            <w:pPr>
              <w:ind w:left="-250" w:firstLine="250"/>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2.8. Students` obligations </w:t>
            </w:r>
          </w:p>
        </w:tc>
        <w:tc>
          <w:tcPr>
            <w:tcW w:w="4078" w:type="pct"/>
            <w:gridSpan w:val="11"/>
            <w:vAlign w:val="center"/>
          </w:tcPr>
          <w:p w14:paraId="4D37F7BC" w14:textId="77777777" w:rsidR="00B1223D" w:rsidRPr="008768E9" w:rsidRDefault="00B1223D" w:rsidP="004E2915">
            <w:pPr>
              <w:jc w:val="both"/>
              <w:rPr>
                <w:rFonts w:ascii="Times New Roman" w:eastAsia="Calibri" w:hAnsi="Times New Roman" w:cs="Times New Roman"/>
                <w:sz w:val="20"/>
                <w:szCs w:val="20"/>
              </w:rPr>
            </w:pPr>
            <w:r w:rsidRPr="008768E9">
              <w:rPr>
                <w:rFonts w:ascii="Times New Roman" w:eastAsia="Calibri" w:hAnsi="Times New Roman" w:cs="Times New Roman"/>
                <w:sz w:val="20"/>
                <w:szCs w:val="20"/>
              </w:rPr>
              <w:t>Teaching takes place in the fifth semester (winter semester) in the form of lectures (45 hours) and practices (15) hours. Students are required to attend classes of at least 50% of lectures and practices, which is a requirement for signing.</w:t>
            </w:r>
          </w:p>
        </w:tc>
      </w:tr>
      <w:tr w:rsidR="00B1223D" w:rsidRPr="008768E9" w14:paraId="236CAB4B" w14:textId="77777777" w:rsidTr="004E2915">
        <w:tblPrEx>
          <w:tblLook w:val="04A0" w:firstRow="1" w:lastRow="0" w:firstColumn="1" w:lastColumn="0" w:noHBand="0" w:noVBand="1"/>
        </w:tblPrEx>
        <w:trPr>
          <w:trHeight w:val="454"/>
        </w:trPr>
        <w:tc>
          <w:tcPr>
            <w:tcW w:w="922" w:type="pct"/>
            <w:vMerge w:val="restart"/>
            <w:shd w:val="clear" w:color="auto" w:fill="D5F4FF"/>
            <w:vAlign w:val="center"/>
          </w:tcPr>
          <w:p w14:paraId="4CC9FAA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2.9. Monitoring student work (enter the share of ECTS credits for each activity so that the total number of ECTS points corresponds to the credit score of the course)</w:t>
            </w:r>
          </w:p>
        </w:tc>
        <w:tc>
          <w:tcPr>
            <w:tcW w:w="718" w:type="pct"/>
            <w:vAlign w:val="center"/>
          </w:tcPr>
          <w:p w14:paraId="7BA1029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Attendance </w:t>
            </w:r>
          </w:p>
        </w:tc>
        <w:tc>
          <w:tcPr>
            <w:tcW w:w="394" w:type="pct"/>
            <w:gridSpan w:val="3"/>
            <w:vAlign w:val="center"/>
          </w:tcPr>
          <w:p w14:paraId="6AECA68E"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1,5</w:t>
            </w:r>
          </w:p>
        </w:tc>
        <w:tc>
          <w:tcPr>
            <w:tcW w:w="1261" w:type="pct"/>
            <w:vAlign w:val="center"/>
          </w:tcPr>
          <w:p w14:paraId="13BE77D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Written exam </w:t>
            </w:r>
          </w:p>
        </w:tc>
        <w:tc>
          <w:tcPr>
            <w:tcW w:w="493" w:type="pct"/>
            <w:gridSpan w:val="2"/>
            <w:vAlign w:val="center"/>
          </w:tcPr>
          <w:p w14:paraId="0D076BD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2,0 (without colloquium)</w:t>
            </w:r>
          </w:p>
        </w:tc>
        <w:tc>
          <w:tcPr>
            <w:tcW w:w="598" w:type="pct"/>
            <w:gridSpan w:val="3"/>
            <w:vAlign w:val="center"/>
          </w:tcPr>
          <w:p w14:paraId="70C1B614"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Project </w:t>
            </w:r>
          </w:p>
        </w:tc>
        <w:tc>
          <w:tcPr>
            <w:tcW w:w="613" w:type="pct"/>
            <w:vAlign w:val="center"/>
          </w:tcPr>
          <w:p w14:paraId="52731154" w14:textId="77777777" w:rsidR="00B1223D" w:rsidRPr="008768E9" w:rsidRDefault="00B1223D" w:rsidP="004E2915">
            <w:pPr>
              <w:rPr>
                <w:rFonts w:ascii="Times New Roman" w:eastAsia="Calibri" w:hAnsi="Times New Roman" w:cs="Times New Roman"/>
                <w:sz w:val="20"/>
                <w:szCs w:val="20"/>
              </w:rPr>
            </w:pPr>
          </w:p>
        </w:tc>
      </w:tr>
      <w:tr w:rsidR="00B1223D" w:rsidRPr="008768E9" w14:paraId="4740790D" w14:textId="77777777" w:rsidTr="004E2915">
        <w:tblPrEx>
          <w:tblLook w:val="04A0" w:firstRow="1" w:lastRow="0" w:firstColumn="1" w:lastColumn="0" w:noHBand="0" w:noVBand="1"/>
        </w:tblPrEx>
        <w:trPr>
          <w:trHeight w:val="454"/>
        </w:trPr>
        <w:tc>
          <w:tcPr>
            <w:tcW w:w="922" w:type="pct"/>
            <w:vMerge/>
            <w:shd w:val="clear" w:color="auto" w:fill="D5F4FF"/>
            <w:vAlign w:val="center"/>
          </w:tcPr>
          <w:p w14:paraId="1AF425AE" w14:textId="77777777" w:rsidR="00B1223D" w:rsidRPr="008768E9" w:rsidRDefault="00B1223D" w:rsidP="004E2915">
            <w:pPr>
              <w:rPr>
                <w:rFonts w:ascii="Times New Roman" w:eastAsia="Calibri" w:hAnsi="Times New Roman" w:cs="Times New Roman"/>
                <w:sz w:val="20"/>
                <w:szCs w:val="20"/>
              </w:rPr>
            </w:pPr>
          </w:p>
        </w:tc>
        <w:tc>
          <w:tcPr>
            <w:tcW w:w="718" w:type="pct"/>
            <w:vAlign w:val="center"/>
          </w:tcPr>
          <w:p w14:paraId="235637F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Experimental work </w:t>
            </w:r>
          </w:p>
        </w:tc>
        <w:tc>
          <w:tcPr>
            <w:tcW w:w="394" w:type="pct"/>
            <w:gridSpan w:val="3"/>
            <w:vAlign w:val="center"/>
          </w:tcPr>
          <w:p w14:paraId="3DAEAC18" w14:textId="77777777" w:rsidR="00B1223D" w:rsidRPr="008768E9" w:rsidRDefault="00B1223D" w:rsidP="004E2915">
            <w:pPr>
              <w:rPr>
                <w:rFonts w:ascii="Times New Roman" w:eastAsia="Calibri" w:hAnsi="Times New Roman" w:cs="Times New Roman"/>
                <w:sz w:val="20"/>
                <w:szCs w:val="20"/>
              </w:rPr>
            </w:pPr>
          </w:p>
        </w:tc>
        <w:tc>
          <w:tcPr>
            <w:tcW w:w="1261" w:type="pct"/>
            <w:vAlign w:val="center"/>
          </w:tcPr>
          <w:p w14:paraId="710CDD9F"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Research </w:t>
            </w:r>
          </w:p>
        </w:tc>
        <w:tc>
          <w:tcPr>
            <w:tcW w:w="493" w:type="pct"/>
            <w:gridSpan w:val="2"/>
            <w:vAlign w:val="center"/>
          </w:tcPr>
          <w:p w14:paraId="159F12DA" w14:textId="77777777" w:rsidR="00B1223D" w:rsidRPr="008768E9" w:rsidRDefault="00B1223D" w:rsidP="004E2915">
            <w:pPr>
              <w:rPr>
                <w:rFonts w:ascii="Times New Roman" w:eastAsia="Calibri" w:hAnsi="Times New Roman" w:cs="Times New Roman"/>
                <w:sz w:val="20"/>
                <w:szCs w:val="20"/>
              </w:rPr>
            </w:pPr>
          </w:p>
        </w:tc>
        <w:tc>
          <w:tcPr>
            <w:tcW w:w="598" w:type="pct"/>
            <w:gridSpan w:val="3"/>
            <w:vAlign w:val="center"/>
          </w:tcPr>
          <w:p w14:paraId="12A2F2D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Practical work </w:t>
            </w:r>
          </w:p>
        </w:tc>
        <w:tc>
          <w:tcPr>
            <w:tcW w:w="613" w:type="pct"/>
            <w:vAlign w:val="center"/>
          </w:tcPr>
          <w:p w14:paraId="104BCE92" w14:textId="77777777" w:rsidR="00B1223D" w:rsidRPr="008768E9" w:rsidRDefault="00B1223D" w:rsidP="004E2915">
            <w:pPr>
              <w:rPr>
                <w:rFonts w:ascii="Times New Roman" w:eastAsia="Calibri" w:hAnsi="Times New Roman" w:cs="Times New Roman"/>
                <w:sz w:val="20"/>
                <w:szCs w:val="20"/>
              </w:rPr>
            </w:pPr>
          </w:p>
        </w:tc>
      </w:tr>
      <w:tr w:rsidR="00B1223D" w:rsidRPr="008768E9" w14:paraId="1EF8F4F6" w14:textId="77777777" w:rsidTr="004E2915">
        <w:tblPrEx>
          <w:tblLook w:val="04A0" w:firstRow="1" w:lastRow="0" w:firstColumn="1" w:lastColumn="0" w:noHBand="0" w:noVBand="1"/>
        </w:tblPrEx>
        <w:trPr>
          <w:trHeight w:val="454"/>
        </w:trPr>
        <w:tc>
          <w:tcPr>
            <w:tcW w:w="922" w:type="pct"/>
            <w:vMerge/>
            <w:shd w:val="clear" w:color="auto" w:fill="D5F4FF"/>
            <w:vAlign w:val="center"/>
          </w:tcPr>
          <w:p w14:paraId="0F70C28A" w14:textId="77777777" w:rsidR="00B1223D" w:rsidRPr="008768E9" w:rsidRDefault="00B1223D" w:rsidP="004E2915">
            <w:pPr>
              <w:rPr>
                <w:rFonts w:ascii="Times New Roman" w:eastAsia="Calibri" w:hAnsi="Times New Roman" w:cs="Times New Roman"/>
                <w:sz w:val="20"/>
                <w:szCs w:val="20"/>
              </w:rPr>
            </w:pPr>
          </w:p>
        </w:tc>
        <w:tc>
          <w:tcPr>
            <w:tcW w:w="718" w:type="pct"/>
            <w:vAlign w:val="center"/>
          </w:tcPr>
          <w:p w14:paraId="73E3E14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Essay  </w:t>
            </w:r>
          </w:p>
        </w:tc>
        <w:tc>
          <w:tcPr>
            <w:tcW w:w="394" w:type="pct"/>
            <w:gridSpan w:val="3"/>
            <w:vAlign w:val="center"/>
          </w:tcPr>
          <w:p w14:paraId="08473785" w14:textId="77777777" w:rsidR="00B1223D" w:rsidRPr="008768E9" w:rsidRDefault="00B1223D" w:rsidP="004E2915">
            <w:pPr>
              <w:rPr>
                <w:rFonts w:ascii="Times New Roman" w:eastAsia="Calibri" w:hAnsi="Times New Roman" w:cs="Times New Roman"/>
                <w:sz w:val="20"/>
                <w:szCs w:val="20"/>
              </w:rPr>
            </w:pPr>
          </w:p>
        </w:tc>
        <w:tc>
          <w:tcPr>
            <w:tcW w:w="1261" w:type="pct"/>
            <w:vAlign w:val="center"/>
          </w:tcPr>
          <w:p w14:paraId="2F299633"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Report </w:t>
            </w:r>
          </w:p>
        </w:tc>
        <w:tc>
          <w:tcPr>
            <w:tcW w:w="493" w:type="pct"/>
            <w:gridSpan w:val="2"/>
            <w:vAlign w:val="center"/>
          </w:tcPr>
          <w:p w14:paraId="6973F4CC" w14:textId="77777777" w:rsidR="00B1223D" w:rsidRPr="008768E9" w:rsidRDefault="00B1223D" w:rsidP="004E2915">
            <w:pPr>
              <w:rPr>
                <w:rFonts w:ascii="Times New Roman" w:eastAsia="Calibri" w:hAnsi="Times New Roman" w:cs="Times New Roman"/>
                <w:sz w:val="20"/>
                <w:szCs w:val="20"/>
              </w:rPr>
            </w:pPr>
          </w:p>
        </w:tc>
        <w:tc>
          <w:tcPr>
            <w:tcW w:w="598" w:type="pct"/>
            <w:gridSpan w:val="3"/>
            <w:vAlign w:val="center"/>
          </w:tcPr>
          <w:p w14:paraId="208320E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Continuous examination </w:t>
            </w:r>
          </w:p>
        </w:tc>
        <w:tc>
          <w:tcPr>
            <w:tcW w:w="613" w:type="pct"/>
            <w:vAlign w:val="center"/>
          </w:tcPr>
          <w:p w14:paraId="619151B8" w14:textId="77777777" w:rsidR="00B1223D" w:rsidRPr="008768E9" w:rsidRDefault="00B1223D" w:rsidP="004E2915">
            <w:pPr>
              <w:rPr>
                <w:rFonts w:ascii="Times New Roman" w:eastAsia="Calibri" w:hAnsi="Times New Roman" w:cs="Times New Roman"/>
                <w:sz w:val="20"/>
                <w:szCs w:val="20"/>
              </w:rPr>
            </w:pPr>
          </w:p>
        </w:tc>
      </w:tr>
      <w:tr w:rsidR="00B1223D" w:rsidRPr="008768E9" w14:paraId="548A5DF6" w14:textId="77777777" w:rsidTr="004E2915">
        <w:tblPrEx>
          <w:tblLook w:val="04A0" w:firstRow="1" w:lastRow="0" w:firstColumn="1" w:lastColumn="0" w:noHBand="0" w:noVBand="1"/>
        </w:tblPrEx>
        <w:trPr>
          <w:trHeight w:val="454"/>
        </w:trPr>
        <w:tc>
          <w:tcPr>
            <w:tcW w:w="922" w:type="pct"/>
            <w:vMerge/>
            <w:shd w:val="clear" w:color="auto" w:fill="D5F4FF"/>
            <w:vAlign w:val="center"/>
          </w:tcPr>
          <w:p w14:paraId="4FDA312C" w14:textId="77777777" w:rsidR="00B1223D" w:rsidRPr="008768E9" w:rsidRDefault="00B1223D" w:rsidP="004E2915">
            <w:pPr>
              <w:rPr>
                <w:rFonts w:ascii="Times New Roman" w:eastAsia="Calibri" w:hAnsi="Times New Roman" w:cs="Times New Roman"/>
                <w:sz w:val="20"/>
                <w:szCs w:val="20"/>
              </w:rPr>
            </w:pPr>
          </w:p>
        </w:tc>
        <w:tc>
          <w:tcPr>
            <w:tcW w:w="718" w:type="pct"/>
            <w:vAlign w:val="center"/>
          </w:tcPr>
          <w:p w14:paraId="009D3A7B"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Colloquium </w:t>
            </w:r>
          </w:p>
        </w:tc>
        <w:tc>
          <w:tcPr>
            <w:tcW w:w="394" w:type="pct"/>
            <w:gridSpan w:val="3"/>
            <w:vAlign w:val="center"/>
          </w:tcPr>
          <w:p w14:paraId="2AD93DD4"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2,0 (without a written exam)</w:t>
            </w:r>
          </w:p>
        </w:tc>
        <w:tc>
          <w:tcPr>
            <w:tcW w:w="1261" w:type="pct"/>
            <w:vAlign w:val="center"/>
          </w:tcPr>
          <w:p w14:paraId="6B25A9E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Seminar paper</w:t>
            </w:r>
          </w:p>
        </w:tc>
        <w:tc>
          <w:tcPr>
            <w:tcW w:w="493" w:type="pct"/>
            <w:gridSpan w:val="2"/>
            <w:vAlign w:val="center"/>
          </w:tcPr>
          <w:p w14:paraId="1EF32D77"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0,5</w:t>
            </w:r>
          </w:p>
        </w:tc>
        <w:tc>
          <w:tcPr>
            <w:tcW w:w="598" w:type="pct"/>
            <w:gridSpan w:val="3"/>
            <w:vAlign w:val="center"/>
          </w:tcPr>
          <w:p w14:paraId="7223EEBE"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Other</w:t>
            </w:r>
          </w:p>
        </w:tc>
        <w:tc>
          <w:tcPr>
            <w:tcW w:w="613" w:type="pct"/>
            <w:vAlign w:val="center"/>
          </w:tcPr>
          <w:p w14:paraId="678AD7EC" w14:textId="77777777" w:rsidR="00B1223D" w:rsidRPr="008768E9" w:rsidRDefault="00B1223D" w:rsidP="004E2915">
            <w:pPr>
              <w:rPr>
                <w:rFonts w:ascii="Times New Roman" w:eastAsia="Calibri" w:hAnsi="Times New Roman" w:cs="Times New Roman"/>
                <w:sz w:val="20"/>
                <w:szCs w:val="20"/>
              </w:rPr>
            </w:pPr>
          </w:p>
        </w:tc>
      </w:tr>
      <w:tr w:rsidR="00B1223D" w:rsidRPr="008768E9" w14:paraId="4B447C6C" w14:textId="77777777" w:rsidTr="004E2915">
        <w:tblPrEx>
          <w:tblLook w:val="04A0" w:firstRow="1" w:lastRow="0" w:firstColumn="1" w:lastColumn="0" w:noHBand="0" w:noVBand="1"/>
        </w:tblPrEx>
        <w:trPr>
          <w:trHeight w:val="454"/>
        </w:trPr>
        <w:tc>
          <w:tcPr>
            <w:tcW w:w="922" w:type="pct"/>
            <w:vMerge/>
            <w:shd w:val="clear" w:color="auto" w:fill="D5F4FF"/>
            <w:vAlign w:val="center"/>
          </w:tcPr>
          <w:p w14:paraId="5B438F6A" w14:textId="77777777" w:rsidR="00B1223D" w:rsidRPr="008768E9" w:rsidRDefault="00B1223D" w:rsidP="004E2915">
            <w:pPr>
              <w:rPr>
                <w:rFonts w:ascii="Times New Roman" w:eastAsia="Calibri" w:hAnsi="Times New Roman" w:cs="Times New Roman"/>
                <w:sz w:val="20"/>
                <w:szCs w:val="20"/>
              </w:rPr>
            </w:pPr>
          </w:p>
        </w:tc>
        <w:tc>
          <w:tcPr>
            <w:tcW w:w="718" w:type="pct"/>
            <w:vAlign w:val="center"/>
          </w:tcPr>
          <w:p w14:paraId="49E1C8AC"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Class activity </w:t>
            </w:r>
          </w:p>
        </w:tc>
        <w:tc>
          <w:tcPr>
            <w:tcW w:w="394" w:type="pct"/>
            <w:gridSpan w:val="3"/>
            <w:vAlign w:val="center"/>
          </w:tcPr>
          <w:p w14:paraId="75DC4F4A" w14:textId="77777777" w:rsidR="00B1223D" w:rsidRPr="008768E9" w:rsidRDefault="00B1223D" w:rsidP="004E2915">
            <w:pPr>
              <w:rPr>
                <w:rFonts w:ascii="Times New Roman" w:eastAsia="Calibri" w:hAnsi="Times New Roman" w:cs="Times New Roman"/>
                <w:sz w:val="20"/>
                <w:szCs w:val="20"/>
              </w:rPr>
            </w:pPr>
          </w:p>
        </w:tc>
        <w:tc>
          <w:tcPr>
            <w:tcW w:w="1261" w:type="pct"/>
            <w:vAlign w:val="center"/>
          </w:tcPr>
          <w:p w14:paraId="1FDABDC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Oral exam </w:t>
            </w:r>
          </w:p>
        </w:tc>
        <w:tc>
          <w:tcPr>
            <w:tcW w:w="493" w:type="pct"/>
            <w:gridSpan w:val="2"/>
            <w:vAlign w:val="center"/>
          </w:tcPr>
          <w:p w14:paraId="25B014F3"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0,5</w:t>
            </w:r>
          </w:p>
        </w:tc>
        <w:tc>
          <w:tcPr>
            <w:tcW w:w="598" w:type="pct"/>
            <w:gridSpan w:val="3"/>
            <w:vAlign w:val="center"/>
          </w:tcPr>
          <w:p w14:paraId="6F207FF2"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Other </w:t>
            </w:r>
          </w:p>
        </w:tc>
        <w:tc>
          <w:tcPr>
            <w:tcW w:w="613" w:type="pct"/>
            <w:vAlign w:val="center"/>
          </w:tcPr>
          <w:p w14:paraId="4CD966AB" w14:textId="77777777" w:rsidR="00B1223D" w:rsidRPr="008768E9" w:rsidRDefault="00B1223D" w:rsidP="004E2915">
            <w:pPr>
              <w:rPr>
                <w:rFonts w:ascii="Times New Roman" w:eastAsia="Calibri" w:hAnsi="Times New Roman" w:cs="Times New Roman"/>
                <w:sz w:val="20"/>
                <w:szCs w:val="20"/>
              </w:rPr>
            </w:pPr>
          </w:p>
        </w:tc>
      </w:tr>
      <w:tr w:rsidR="00B1223D" w:rsidRPr="008768E9" w14:paraId="7495D42D" w14:textId="77777777" w:rsidTr="004E2915">
        <w:tblPrEx>
          <w:tblLook w:val="04A0" w:firstRow="1" w:lastRow="0" w:firstColumn="1" w:lastColumn="0" w:noHBand="0" w:noVBand="1"/>
        </w:tblPrEx>
        <w:trPr>
          <w:trHeight w:val="594"/>
        </w:trPr>
        <w:tc>
          <w:tcPr>
            <w:tcW w:w="922" w:type="pct"/>
            <w:shd w:val="clear" w:color="auto" w:fill="D5F4FF"/>
            <w:vAlign w:val="center"/>
          </w:tcPr>
          <w:p w14:paraId="1D660DF5"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2.10. Grading and evaluating students` work during classes and on the exam </w:t>
            </w:r>
          </w:p>
        </w:tc>
        <w:tc>
          <w:tcPr>
            <w:tcW w:w="4078" w:type="pct"/>
            <w:gridSpan w:val="11"/>
            <w:vAlign w:val="center"/>
          </w:tcPr>
          <w:p w14:paraId="6F3237DC" w14:textId="77777777" w:rsidR="00B1223D" w:rsidRPr="008768E9" w:rsidRDefault="00B1223D" w:rsidP="004E2915">
            <w:pPr>
              <w:jc w:val="both"/>
              <w:rPr>
                <w:rFonts w:ascii="Times New Roman" w:eastAsia="Calibri" w:hAnsi="Times New Roman" w:cs="Times New Roman"/>
                <w:sz w:val="20"/>
                <w:szCs w:val="20"/>
              </w:rPr>
            </w:pPr>
            <w:r w:rsidRPr="008768E9">
              <w:rPr>
                <w:rFonts w:ascii="Times New Roman" w:eastAsia="Calibri" w:hAnsi="Times New Roman" w:cs="Times New Roman"/>
                <w:sz w:val="20"/>
                <w:szCs w:val="20"/>
              </w:rPr>
              <w:t>Students can choose to take a written exam trip (2 colloquia) or an exam. Successfully placed both colloquia completely replace the final exam.</w:t>
            </w:r>
          </w:p>
        </w:tc>
      </w:tr>
      <w:tr w:rsidR="00B1223D" w:rsidRPr="008768E9" w14:paraId="0E0D9837" w14:textId="77777777" w:rsidTr="004E2915">
        <w:tblPrEx>
          <w:tblLook w:val="04A0" w:firstRow="1" w:lastRow="0" w:firstColumn="1" w:lastColumn="0" w:noHBand="0" w:noVBand="1"/>
        </w:tblPrEx>
        <w:trPr>
          <w:trHeight w:val="562"/>
        </w:trPr>
        <w:tc>
          <w:tcPr>
            <w:tcW w:w="922" w:type="pct"/>
            <w:vMerge w:val="restart"/>
            <w:shd w:val="clear" w:color="auto" w:fill="D5F4FF"/>
            <w:vAlign w:val="center"/>
          </w:tcPr>
          <w:p w14:paraId="32F9B9DC"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lastRenderedPageBreak/>
              <w:t>2.11. Compulsory literature (available in the library and via other media)</w:t>
            </w:r>
          </w:p>
        </w:tc>
        <w:tc>
          <w:tcPr>
            <w:tcW w:w="3044" w:type="pct"/>
            <w:gridSpan w:val="8"/>
            <w:shd w:val="clear" w:color="auto" w:fill="D5F4FF"/>
            <w:vAlign w:val="center"/>
          </w:tcPr>
          <w:p w14:paraId="315BFBF9" w14:textId="77777777" w:rsidR="00B1223D" w:rsidRPr="008768E9" w:rsidRDefault="00B1223D" w:rsidP="004E2915">
            <w:pPr>
              <w:jc w:val="center"/>
              <w:rPr>
                <w:rFonts w:ascii="Times New Roman" w:eastAsia="Calibri" w:hAnsi="Times New Roman" w:cs="Times New Roman"/>
                <w:b/>
                <w:sz w:val="20"/>
                <w:szCs w:val="20"/>
              </w:rPr>
            </w:pPr>
            <w:r w:rsidRPr="008768E9">
              <w:rPr>
                <w:rFonts w:ascii="Times New Roman" w:eastAsia="Calibri" w:hAnsi="Times New Roman" w:cs="Times New Roman"/>
                <w:b/>
                <w:sz w:val="20"/>
                <w:szCs w:val="20"/>
              </w:rPr>
              <w:t xml:space="preserve">Title </w:t>
            </w:r>
          </w:p>
        </w:tc>
        <w:tc>
          <w:tcPr>
            <w:tcW w:w="421" w:type="pct"/>
            <w:gridSpan w:val="2"/>
            <w:shd w:val="clear" w:color="auto" w:fill="D5F4FF"/>
            <w:vAlign w:val="center"/>
          </w:tcPr>
          <w:p w14:paraId="30DE4B23" w14:textId="77777777" w:rsidR="00B1223D" w:rsidRPr="008768E9" w:rsidRDefault="00B1223D" w:rsidP="004E2915">
            <w:pPr>
              <w:jc w:val="center"/>
              <w:rPr>
                <w:rFonts w:ascii="Times New Roman" w:eastAsia="Calibri" w:hAnsi="Times New Roman" w:cs="Times New Roman"/>
                <w:b/>
                <w:sz w:val="20"/>
                <w:szCs w:val="20"/>
              </w:rPr>
            </w:pPr>
            <w:r w:rsidRPr="008768E9">
              <w:rPr>
                <w:rFonts w:ascii="Times New Roman" w:eastAsia="Calibri" w:hAnsi="Times New Roman" w:cs="Times New Roman"/>
                <w:b/>
                <w:sz w:val="20"/>
                <w:szCs w:val="20"/>
              </w:rPr>
              <w:t xml:space="preserve">Number of copies in the library </w:t>
            </w:r>
          </w:p>
        </w:tc>
        <w:tc>
          <w:tcPr>
            <w:tcW w:w="613" w:type="pct"/>
            <w:shd w:val="clear" w:color="auto" w:fill="D5F4FF"/>
            <w:vAlign w:val="center"/>
          </w:tcPr>
          <w:p w14:paraId="5AF542B9" w14:textId="77777777" w:rsidR="00B1223D" w:rsidRPr="008768E9" w:rsidRDefault="00B1223D" w:rsidP="004E2915">
            <w:pPr>
              <w:jc w:val="center"/>
              <w:rPr>
                <w:rFonts w:ascii="Times New Roman" w:eastAsia="Calibri" w:hAnsi="Times New Roman" w:cs="Times New Roman"/>
                <w:b/>
                <w:sz w:val="20"/>
                <w:szCs w:val="20"/>
              </w:rPr>
            </w:pPr>
            <w:r w:rsidRPr="008768E9">
              <w:rPr>
                <w:rFonts w:ascii="Times New Roman" w:eastAsia="Calibri" w:hAnsi="Times New Roman" w:cs="Times New Roman"/>
                <w:b/>
                <w:sz w:val="20"/>
                <w:szCs w:val="20"/>
              </w:rPr>
              <w:t xml:space="preserve">Availability via other media </w:t>
            </w:r>
          </w:p>
        </w:tc>
      </w:tr>
      <w:tr w:rsidR="00B1223D" w:rsidRPr="008768E9" w14:paraId="79ED565E" w14:textId="77777777" w:rsidTr="004E2915">
        <w:tblPrEx>
          <w:tblLook w:val="04A0" w:firstRow="1" w:lastRow="0" w:firstColumn="1" w:lastColumn="0" w:noHBand="0" w:noVBand="1"/>
        </w:tblPrEx>
        <w:trPr>
          <w:trHeight w:val="929"/>
        </w:trPr>
        <w:tc>
          <w:tcPr>
            <w:tcW w:w="922" w:type="pct"/>
            <w:vMerge/>
            <w:shd w:val="clear" w:color="auto" w:fill="D5F4FF"/>
            <w:vAlign w:val="center"/>
          </w:tcPr>
          <w:p w14:paraId="3A9523C3" w14:textId="77777777" w:rsidR="00B1223D" w:rsidRPr="008768E9" w:rsidRDefault="00B1223D" w:rsidP="004E2915">
            <w:pPr>
              <w:rPr>
                <w:rFonts w:ascii="Times New Roman" w:eastAsia="Calibri" w:hAnsi="Times New Roman" w:cs="Times New Roman"/>
                <w:sz w:val="20"/>
                <w:szCs w:val="20"/>
              </w:rPr>
            </w:pPr>
          </w:p>
        </w:tc>
        <w:tc>
          <w:tcPr>
            <w:tcW w:w="3044" w:type="pct"/>
            <w:gridSpan w:val="8"/>
            <w:vAlign w:val="center"/>
          </w:tcPr>
          <w:p w14:paraId="0689C902" w14:textId="77777777" w:rsidR="00B1223D" w:rsidRPr="008768E9" w:rsidRDefault="00B1223D" w:rsidP="004E2915">
            <w:pPr>
              <w:autoSpaceDE w:val="0"/>
              <w:autoSpaceDN w:val="0"/>
              <w:adjustRightInd w:val="0"/>
              <w:jc w:val="both"/>
              <w:rPr>
                <w:rFonts w:ascii="Times New Roman" w:eastAsia="Calibri" w:hAnsi="Times New Roman" w:cs="Times New Roman"/>
                <w:color w:val="000000"/>
                <w:sz w:val="20"/>
                <w:szCs w:val="20"/>
              </w:rPr>
            </w:pPr>
            <w:r w:rsidRPr="008768E9">
              <w:rPr>
                <w:rFonts w:ascii="Times New Roman" w:eastAsia="Calibri" w:hAnsi="Times New Roman" w:cs="Times New Roman"/>
                <w:color w:val="000000"/>
                <w:sz w:val="20"/>
                <w:szCs w:val="20"/>
              </w:rPr>
              <w:t xml:space="preserve">1.Giddens, A., (2007.) Sociologija, Zagreb, Nakladni zavod Globus. </w:t>
            </w:r>
          </w:p>
          <w:p w14:paraId="6EF10B0B" w14:textId="77777777" w:rsidR="00B1223D" w:rsidRPr="008768E9" w:rsidRDefault="00B1223D" w:rsidP="004E2915">
            <w:pPr>
              <w:jc w:val="both"/>
              <w:rPr>
                <w:rFonts w:ascii="Times New Roman" w:eastAsia="Calibri" w:hAnsi="Times New Roman" w:cs="Times New Roman"/>
                <w:sz w:val="20"/>
                <w:szCs w:val="20"/>
              </w:rPr>
            </w:pPr>
            <w:r w:rsidRPr="008768E9">
              <w:rPr>
                <w:rFonts w:ascii="Times New Roman" w:eastAsia="Calibri" w:hAnsi="Times New Roman" w:cs="Times New Roman"/>
                <w:sz w:val="20"/>
                <w:szCs w:val="20"/>
              </w:rPr>
              <w:t>Poglavlja: Kultura i društvo (str. 22-46), Svijet u promjeni (str. 50-61), Klasa, stratifikacija i nejdnakost (str. 282- 297), Siromaštvo, soocijalna i društvena isključenost (str. 310-318; 323-334), Moderne organizacije (str. 346-371), Rad i ekonomski život (str 374-417), Vlast i politika (str. 420-434; 442-448)</w:t>
            </w:r>
          </w:p>
          <w:p w14:paraId="3041A37A" w14:textId="77777777" w:rsidR="00B1223D" w:rsidRPr="008768E9" w:rsidRDefault="00B1223D" w:rsidP="004E2915">
            <w:pPr>
              <w:autoSpaceDE w:val="0"/>
              <w:autoSpaceDN w:val="0"/>
              <w:adjustRightInd w:val="0"/>
              <w:jc w:val="both"/>
              <w:rPr>
                <w:rFonts w:ascii="Times New Roman" w:eastAsia="Calibri" w:hAnsi="Times New Roman" w:cs="Times New Roman"/>
                <w:color w:val="000000"/>
                <w:sz w:val="20"/>
                <w:szCs w:val="20"/>
              </w:rPr>
            </w:pPr>
            <w:r w:rsidRPr="008768E9">
              <w:rPr>
                <w:rFonts w:ascii="Times New Roman" w:eastAsia="Calibri" w:hAnsi="Times New Roman" w:cs="Times New Roman"/>
                <w:color w:val="000000"/>
                <w:sz w:val="20"/>
                <w:szCs w:val="20"/>
              </w:rPr>
              <w:t xml:space="preserve">2. Haralambos, M., Holborn, M., (2002.), Sociologija, Zagreb, Golden marketing. </w:t>
            </w:r>
          </w:p>
          <w:p w14:paraId="61294A2C" w14:textId="77777777" w:rsidR="00B1223D" w:rsidRPr="008768E9" w:rsidRDefault="00B1223D" w:rsidP="004E2915">
            <w:pPr>
              <w:jc w:val="both"/>
              <w:rPr>
                <w:rFonts w:ascii="Times New Roman" w:eastAsia="Calibri" w:hAnsi="Times New Roman" w:cs="Times New Roman"/>
                <w:sz w:val="20"/>
                <w:szCs w:val="20"/>
              </w:rPr>
            </w:pPr>
            <w:r w:rsidRPr="008768E9">
              <w:rPr>
                <w:rFonts w:ascii="Times New Roman" w:eastAsia="Calibri" w:hAnsi="Times New Roman" w:cs="Times New Roman"/>
                <w:sz w:val="20"/>
                <w:szCs w:val="20"/>
              </w:rPr>
              <w:t>Sljedeći dijelovi: Max Weber - moć i tipovi vlasti (str. 588-589), Država (str. 590-591), Teorija elita (str. 601-604), M. Mann - izvori društvene moći (str. 633-635), M. Foucault - moć/znaje (str. 635-639).</w:t>
            </w:r>
          </w:p>
          <w:p w14:paraId="080F656F" w14:textId="77777777" w:rsidR="00B1223D" w:rsidRPr="008768E9" w:rsidRDefault="00B1223D" w:rsidP="004E2915">
            <w:pPr>
              <w:jc w:val="both"/>
              <w:rPr>
                <w:rFonts w:ascii="Times New Roman" w:eastAsia="Calibri" w:hAnsi="Times New Roman" w:cs="Times New Roman"/>
                <w:sz w:val="20"/>
                <w:szCs w:val="20"/>
              </w:rPr>
            </w:pPr>
            <w:r w:rsidRPr="008768E9">
              <w:rPr>
                <w:rFonts w:ascii="Times New Roman" w:eastAsia="Calibri" w:hAnsi="Times New Roman" w:cs="Times New Roman"/>
                <w:sz w:val="20"/>
                <w:szCs w:val="20"/>
              </w:rPr>
              <w:t>3. Pusić, E., (1990.) Društvena regulacija, Zagreb, Globus. Poglavlje 4. (str. 148-168; 182-197).</w:t>
            </w:r>
          </w:p>
        </w:tc>
        <w:tc>
          <w:tcPr>
            <w:tcW w:w="421" w:type="pct"/>
            <w:gridSpan w:val="2"/>
            <w:vAlign w:val="center"/>
          </w:tcPr>
          <w:p w14:paraId="51B318EF" w14:textId="77777777" w:rsidR="00B1223D" w:rsidRPr="008768E9" w:rsidRDefault="00B1223D" w:rsidP="004E2915">
            <w:pPr>
              <w:jc w:val="center"/>
              <w:rPr>
                <w:rFonts w:ascii="Times New Roman" w:eastAsia="Calibri" w:hAnsi="Times New Roman" w:cs="Times New Roman"/>
                <w:sz w:val="20"/>
                <w:szCs w:val="20"/>
              </w:rPr>
            </w:pPr>
          </w:p>
        </w:tc>
        <w:tc>
          <w:tcPr>
            <w:tcW w:w="613" w:type="pct"/>
            <w:vAlign w:val="center"/>
          </w:tcPr>
          <w:p w14:paraId="5ED058D9" w14:textId="77777777" w:rsidR="00B1223D" w:rsidRPr="008768E9" w:rsidRDefault="00B1223D" w:rsidP="004E2915">
            <w:pPr>
              <w:jc w:val="center"/>
              <w:rPr>
                <w:rFonts w:ascii="Times New Roman" w:eastAsia="Calibri" w:hAnsi="Times New Roman" w:cs="Times New Roman"/>
                <w:sz w:val="20"/>
                <w:szCs w:val="20"/>
              </w:rPr>
            </w:pPr>
          </w:p>
        </w:tc>
      </w:tr>
      <w:tr w:rsidR="00B1223D" w:rsidRPr="008768E9" w14:paraId="03A31706" w14:textId="77777777" w:rsidTr="004E2915">
        <w:tblPrEx>
          <w:tblLook w:val="04A0" w:firstRow="1" w:lastRow="0" w:firstColumn="1" w:lastColumn="0" w:noHBand="0" w:noVBand="1"/>
        </w:tblPrEx>
        <w:trPr>
          <w:trHeight w:val="1541"/>
        </w:trPr>
        <w:tc>
          <w:tcPr>
            <w:tcW w:w="922" w:type="pct"/>
            <w:shd w:val="clear" w:color="auto" w:fill="D5F4FF"/>
            <w:vAlign w:val="center"/>
          </w:tcPr>
          <w:p w14:paraId="211756AD"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2.12. Additional litearature (at the moment of changes and/or amended of study programme) </w:t>
            </w:r>
          </w:p>
        </w:tc>
        <w:tc>
          <w:tcPr>
            <w:tcW w:w="3044" w:type="pct"/>
            <w:gridSpan w:val="8"/>
            <w:vAlign w:val="center"/>
          </w:tcPr>
          <w:p w14:paraId="1764EE83" w14:textId="77777777" w:rsidR="00B1223D" w:rsidRPr="008768E9" w:rsidRDefault="00B1223D" w:rsidP="004E2915">
            <w:pPr>
              <w:jc w:val="both"/>
              <w:rPr>
                <w:rFonts w:ascii="Times New Roman" w:eastAsia="Calibri" w:hAnsi="Times New Roman" w:cs="Times New Roman"/>
                <w:sz w:val="20"/>
                <w:szCs w:val="20"/>
              </w:rPr>
            </w:pPr>
            <w:r w:rsidRPr="008768E9">
              <w:rPr>
                <w:rFonts w:ascii="Times New Roman" w:eastAsia="Calibri" w:hAnsi="Times New Roman" w:cs="Times New Roman"/>
                <w:sz w:val="20"/>
                <w:szCs w:val="20"/>
              </w:rPr>
              <w:t>Teaching material from lectures and exercises.</w:t>
            </w:r>
          </w:p>
        </w:tc>
        <w:tc>
          <w:tcPr>
            <w:tcW w:w="421" w:type="pct"/>
            <w:gridSpan w:val="2"/>
            <w:vAlign w:val="center"/>
          </w:tcPr>
          <w:p w14:paraId="161ECBE5" w14:textId="77777777" w:rsidR="00B1223D" w:rsidRPr="008768E9" w:rsidRDefault="00B1223D" w:rsidP="004E2915">
            <w:pPr>
              <w:jc w:val="center"/>
              <w:rPr>
                <w:rFonts w:ascii="Times New Roman" w:eastAsia="Calibri" w:hAnsi="Times New Roman" w:cs="Times New Roman"/>
                <w:sz w:val="20"/>
                <w:szCs w:val="20"/>
              </w:rPr>
            </w:pPr>
          </w:p>
        </w:tc>
        <w:tc>
          <w:tcPr>
            <w:tcW w:w="613" w:type="pct"/>
            <w:vAlign w:val="center"/>
          </w:tcPr>
          <w:p w14:paraId="3680BB6D" w14:textId="77777777" w:rsidR="00B1223D" w:rsidRPr="008768E9" w:rsidRDefault="00B1223D" w:rsidP="004E2915">
            <w:pPr>
              <w:jc w:val="center"/>
              <w:rPr>
                <w:rFonts w:ascii="Times New Roman" w:eastAsia="Calibri" w:hAnsi="Times New Roman" w:cs="Times New Roman"/>
                <w:sz w:val="20"/>
                <w:szCs w:val="20"/>
              </w:rPr>
            </w:pPr>
          </w:p>
        </w:tc>
      </w:tr>
      <w:tr w:rsidR="00B1223D" w:rsidRPr="008768E9" w14:paraId="2F8BEE9B" w14:textId="77777777" w:rsidTr="004E2915">
        <w:tblPrEx>
          <w:tblLook w:val="04A0" w:firstRow="1" w:lastRow="0" w:firstColumn="1" w:lastColumn="0" w:noHBand="0" w:noVBand="1"/>
        </w:tblPrEx>
        <w:trPr>
          <w:trHeight w:val="1419"/>
        </w:trPr>
        <w:tc>
          <w:tcPr>
            <w:tcW w:w="922" w:type="pct"/>
            <w:shd w:val="clear" w:color="auto" w:fill="D5F4FF"/>
            <w:vAlign w:val="center"/>
          </w:tcPr>
          <w:p w14:paraId="22B6ED2A" w14:textId="77777777" w:rsidR="00B1223D" w:rsidRPr="008768E9" w:rsidRDefault="00B1223D" w:rsidP="004E2915">
            <w:pPr>
              <w:rPr>
                <w:rFonts w:ascii="Times New Roman" w:eastAsia="Calibri" w:hAnsi="Times New Roman" w:cs="Times New Roman"/>
                <w:sz w:val="20"/>
                <w:szCs w:val="20"/>
              </w:rPr>
            </w:pPr>
            <w:r w:rsidRPr="008768E9">
              <w:rPr>
                <w:rFonts w:ascii="Times New Roman" w:eastAsia="Calibri" w:hAnsi="Times New Roman" w:cs="Times New Roman"/>
                <w:sz w:val="20"/>
                <w:szCs w:val="20"/>
              </w:rPr>
              <w:t xml:space="preserve">2.13. Quality assurance methods that ensure the acquisition of knowledge, skills and competences </w:t>
            </w:r>
          </w:p>
        </w:tc>
        <w:tc>
          <w:tcPr>
            <w:tcW w:w="4078" w:type="pct"/>
            <w:gridSpan w:val="11"/>
            <w:vAlign w:val="center"/>
          </w:tcPr>
          <w:p w14:paraId="5EB52FA2" w14:textId="77777777" w:rsidR="00B1223D" w:rsidRPr="008768E9" w:rsidRDefault="00B1223D" w:rsidP="004E2915">
            <w:pPr>
              <w:jc w:val="both"/>
              <w:rPr>
                <w:rFonts w:ascii="Times New Roman" w:eastAsia="Calibri" w:hAnsi="Times New Roman" w:cs="Times New Roman"/>
                <w:sz w:val="20"/>
                <w:szCs w:val="20"/>
              </w:rPr>
            </w:pPr>
            <w:r w:rsidRPr="008768E9">
              <w:rPr>
                <w:rFonts w:ascii="Times New Roman" w:eastAsia="Calibri" w:hAnsi="Times New Roman" w:cs="Times New Roman"/>
                <w:sz w:val="20"/>
                <w:szCs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67F14FB6" w14:textId="77777777" w:rsidR="00B1223D" w:rsidRPr="008768E9" w:rsidRDefault="00B1223D" w:rsidP="004E2915">
            <w:pPr>
              <w:jc w:val="both"/>
              <w:rPr>
                <w:rFonts w:ascii="Times New Roman" w:eastAsia="Calibri" w:hAnsi="Times New Roman" w:cs="Times New Roman"/>
                <w:sz w:val="20"/>
                <w:szCs w:val="20"/>
              </w:rPr>
            </w:pPr>
            <w:r w:rsidRPr="008768E9">
              <w:rPr>
                <w:rFonts w:ascii="Times New Roman" w:eastAsia="Calibri" w:hAnsi="Times New Roman" w:cs="Times New Roman"/>
                <w:sz w:val="20"/>
                <w:szCs w:val="20"/>
              </w:rPr>
              <w:t>Indicators of quality assurance system: Student survey, monitoring of annual data from the Croatian employment service on the annual state of student employment, surveys from employers and Alumni association.</w:t>
            </w:r>
          </w:p>
        </w:tc>
      </w:tr>
    </w:tbl>
    <w:p w14:paraId="264D82F5" w14:textId="77777777" w:rsidR="00B1223D" w:rsidRDefault="00B1223D" w:rsidP="00B1223D"/>
    <w:p w14:paraId="06A5B1E5" w14:textId="77777777" w:rsidR="00B1223D" w:rsidRDefault="00B1223D" w:rsidP="00B1223D">
      <w:pPr>
        <w:jc w:val="both"/>
        <w:rPr>
          <w:rFonts w:ascii="Helvetica" w:hAnsi="Helvetica"/>
          <w:color w:val="000000"/>
          <w:sz w:val="27"/>
          <w:szCs w:val="27"/>
          <w:shd w:val="clear" w:color="auto" w:fill="D2E3FC"/>
        </w:rPr>
      </w:pPr>
    </w:p>
    <w:p w14:paraId="1DA65D35" w14:textId="77777777" w:rsidR="00B1223D" w:rsidRDefault="00B1223D" w:rsidP="00B1223D">
      <w:pPr>
        <w:jc w:val="both"/>
        <w:rPr>
          <w:rFonts w:ascii="Helvetica" w:hAnsi="Helvetica"/>
          <w:color w:val="000000"/>
          <w:sz w:val="27"/>
          <w:szCs w:val="27"/>
          <w:shd w:val="clear" w:color="auto" w:fill="D2E3FC"/>
        </w:rPr>
      </w:pPr>
    </w:p>
    <w:p w14:paraId="6CEB7D1F" w14:textId="77777777" w:rsidR="006D684A" w:rsidRDefault="006D684A" w:rsidP="00B1223D">
      <w:pPr>
        <w:jc w:val="both"/>
        <w:rPr>
          <w:rFonts w:ascii="Helvetica" w:hAnsi="Helvetica"/>
          <w:color w:val="000000"/>
          <w:sz w:val="27"/>
          <w:szCs w:val="27"/>
          <w:shd w:val="clear" w:color="auto" w:fill="D2E3FC"/>
        </w:rPr>
      </w:pPr>
    </w:p>
    <w:p w14:paraId="12528AE1" w14:textId="77777777" w:rsidR="00B1223D" w:rsidRDefault="00B1223D" w:rsidP="00B1223D">
      <w:pPr>
        <w:jc w:val="both"/>
        <w:rPr>
          <w:rFonts w:ascii="Helvetica" w:hAnsi="Helvetica"/>
          <w:color w:val="000000"/>
          <w:sz w:val="27"/>
          <w:szCs w:val="27"/>
          <w:shd w:val="clear" w:color="auto" w:fill="D2E3FC"/>
        </w:rPr>
      </w:pPr>
    </w:p>
    <w:p w14:paraId="03A69E4D" w14:textId="77777777" w:rsidR="00B1223D" w:rsidRDefault="00B1223D" w:rsidP="00B1223D">
      <w:pPr>
        <w:jc w:val="both"/>
        <w:rPr>
          <w:rFonts w:ascii="Helvetica" w:hAnsi="Helvetica"/>
          <w:color w:val="000000"/>
          <w:sz w:val="27"/>
          <w:szCs w:val="27"/>
          <w:shd w:val="clear" w:color="auto" w:fill="D2E3FC"/>
        </w:rPr>
      </w:pPr>
    </w:p>
    <w:p w14:paraId="2A13AB2B" w14:textId="77777777" w:rsidR="00B1223D" w:rsidRDefault="00B1223D" w:rsidP="00B1223D">
      <w:pPr>
        <w:jc w:val="both"/>
        <w:rPr>
          <w:rFonts w:ascii="Helvetica" w:hAnsi="Helvetica"/>
          <w:color w:val="000000"/>
          <w:sz w:val="27"/>
          <w:szCs w:val="27"/>
          <w:shd w:val="clear" w:color="auto" w:fill="D2E3FC"/>
        </w:rPr>
      </w:pPr>
    </w:p>
    <w:tbl>
      <w:tblPr>
        <w:tblStyle w:val="TableGrid"/>
        <w:tblW w:w="15310" w:type="dxa"/>
        <w:tblInd w:w="-431" w:type="dxa"/>
        <w:tblLayout w:type="fixed"/>
        <w:tblLook w:val="0000" w:firstRow="0" w:lastRow="0" w:firstColumn="0" w:lastColumn="0" w:noHBand="0" w:noVBand="0"/>
      </w:tblPr>
      <w:tblGrid>
        <w:gridCol w:w="3120"/>
        <w:gridCol w:w="1782"/>
        <w:gridCol w:w="879"/>
        <w:gridCol w:w="420"/>
        <w:gridCol w:w="762"/>
        <w:gridCol w:w="2061"/>
        <w:gridCol w:w="1010"/>
        <w:gridCol w:w="1050"/>
        <w:gridCol w:w="367"/>
        <w:gridCol w:w="174"/>
        <w:gridCol w:w="1520"/>
        <w:gridCol w:w="432"/>
        <w:gridCol w:w="1733"/>
      </w:tblGrid>
      <w:tr w:rsidR="00B1223D" w:rsidRPr="004433CA" w14:paraId="6F0D63E7" w14:textId="77777777" w:rsidTr="004E2915">
        <w:trPr>
          <w:trHeight w:val="397"/>
        </w:trPr>
        <w:tc>
          <w:tcPr>
            <w:tcW w:w="15310" w:type="dxa"/>
            <w:gridSpan w:val="13"/>
            <w:shd w:val="clear" w:color="auto" w:fill="60C2EE"/>
            <w:vAlign w:val="center"/>
          </w:tcPr>
          <w:p w14:paraId="4F9A5721" w14:textId="77777777" w:rsidR="00B1223D" w:rsidRPr="004433CA" w:rsidRDefault="00B1223D" w:rsidP="0069636C">
            <w:pPr>
              <w:pStyle w:val="ListParagraph"/>
              <w:numPr>
                <w:ilvl w:val="0"/>
                <w:numId w:val="36"/>
              </w:numPr>
              <w:spacing w:after="0" w:line="240" w:lineRule="auto"/>
              <w:rPr>
                <w:rFonts w:ascii="Times New Roman" w:hAnsi="Times New Roman" w:cs="Times New Roman"/>
                <w:b/>
                <w:color w:val="0D0D0D" w:themeColor="text1" w:themeTint="F2"/>
                <w:sz w:val="20"/>
                <w:szCs w:val="20"/>
              </w:rPr>
            </w:pPr>
            <w:r w:rsidRPr="004433CA">
              <w:rPr>
                <w:rFonts w:ascii="Times New Roman" w:hAnsi="Times New Roman" w:cs="Times New Roman"/>
                <w:b/>
                <w:color w:val="0D0D0D" w:themeColor="text1" w:themeTint="F2"/>
                <w:sz w:val="20"/>
                <w:szCs w:val="20"/>
              </w:rPr>
              <w:lastRenderedPageBreak/>
              <w:t xml:space="preserve">GENERAL INFORMATION </w:t>
            </w:r>
          </w:p>
        </w:tc>
      </w:tr>
      <w:tr w:rsidR="00B1223D" w:rsidRPr="004433CA" w14:paraId="26613FE3" w14:textId="77777777" w:rsidTr="004E2915">
        <w:tblPrEx>
          <w:tblLook w:val="04A0" w:firstRow="1" w:lastRow="0" w:firstColumn="1" w:lastColumn="0" w:noHBand="0" w:noVBand="1"/>
        </w:tblPrEx>
        <w:trPr>
          <w:trHeight w:val="567"/>
        </w:trPr>
        <w:tc>
          <w:tcPr>
            <w:tcW w:w="3120" w:type="dxa"/>
            <w:shd w:val="clear" w:color="auto" w:fill="D5F4FF"/>
            <w:vAlign w:val="center"/>
          </w:tcPr>
          <w:p w14:paraId="6FBE89B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1.1. Course lecturer </w:t>
            </w:r>
          </w:p>
        </w:tc>
        <w:tc>
          <w:tcPr>
            <w:tcW w:w="3081" w:type="dxa"/>
            <w:gridSpan w:val="3"/>
            <w:vAlign w:val="center"/>
          </w:tcPr>
          <w:p w14:paraId="7BB6ABAA" w14:textId="77777777" w:rsidR="00B1223D" w:rsidRPr="004433CA" w:rsidRDefault="00B1223D" w:rsidP="004E2915">
            <w:pPr>
              <w:rPr>
                <w:rFonts w:ascii="Times New Roman" w:hAnsi="Times New Roman" w:cs="Times New Roman"/>
                <w:b/>
                <w:sz w:val="20"/>
                <w:szCs w:val="20"/>
              </w:rPr>
            </w:pPr>
            <w:r>
              <w:rPr>
                <w:rFonts w:ascii="Times New Roman" w:hAnsi="Times New Roman" w:cs="Times New Roman"/>
                <w:b/>
                <w:sz w:val="20"/>
                <w:szCs w:val="20"/>
              </w:rPr>
              <w:t>Bosiljka Britvić Vetma</w:t>
            </w:r>
          </w:p>
        </w:tc>
        <w:tc>
          <w:tcPr>
            <w:tcW w:w="5424" w:type="dxa"/>
            <w:gridSpan w:val="6"/>
            <w:shd w:val="clear" w:color="auto" w:fill="D5F4FF"/>
            <w:vAlign w:val="center"/>
          </w:tcPr>
          <w:p w14:paraId="29E485C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1.7. Credit score  (ECTS)</w:t>
            </w:r>
          </w:p>
        </w:tc>
        <w:tc>
          <w:tcPr>
            <w:tcW w:w="3685" w:type="dxa"/>
            <w:gridSpan w:val="3"/>
            <w:vAlign w:val="center"/>
          </w:tcPr>
          <w:p w14:paraId="3EED083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7</w:t>
            </w:r>
          </w:p>
        </w:tc>
      </w:tr>
      <w:tr w:rsidR="00B1223D" w:rsidRPr="004433CA" w14:paraId="214C776D" w14:textId="77777777" w:rsidTr="004E2915">
        <w:tblPrEx>
          <w:tblLook w:val="04A0" w:firstRow="1" w:lastRow="0" w:firstColumn="1" w:lastColumn="0" w:noHBand="0" w:noVBand="1"/>
        </w:tblPrEx>
        <w:trPr>
          <w:trHeight w:val="567"/>
        </w:trPr>
        <w:tc>
          <w:tcPr>
            <w:tcW w:w="3120" w:type="dxa"/>
            <w:shd w:val="clear" w:color="auto" w:fill="D5F4FF"/>
            <w:vAlign w:val="center"/>
          </w:tcPr>
          <w:p w14:paraId="7BDC9E6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1.2. Course title </w:t>
            </w:r>
          </w:p>
        </w:tc>
        <w:tc>
          <w:tcPr>
            <w:tcW w:w="3081" w:type="dxa"/>
            <w:gridSpan w:val="3"/>
            <w:vAlign w:val="center"/>
          </w:tcPr>
          <w:p w14:paraId="59B51B46" w14:textId="77777777" w:rsidR="00B1223D" w:rsidRPr="004433CA" w:rsidRDefault="00B1223D" w:rsidP="004E2915">
            <w:pPr>
              <w:rPr>
                <w:rFonts w:ascii="Times New Roman" w:hAnsi="Times New Roman" w:cs="Times New Roman"/>
                <w:b/>
                <w:sz w:val="20"/>
                <w:szCs w:val="20"/>
              </w:rPr>
            </w:pPr>
            <w:r w:rsidRPr="004433CA">
              <w:rPr>
                <w:rFonts w:ascii="Times New Roman" w:hAnsi="Times New Roman" w:cs="Times New Roman"/>
                <w:b/>
                <w:sz w:val="20"/>
                <w:szCs w:val="20"/>
              </w:rPr>
              <w:t>ADMINISTRATIVE PROCEDURAL LAW</w:t>
            </w:r>
          </w:p>
        </w:tc>
        <w:tc>
          <w:tcPr>
            <w:tcW w:w="5424" w:type="dxa"/>
            <w:gridSpan w:val="6"/>
            <w:shd w:val="clear" w:color="auto" w:fill="D5F4FF"/>
            <w:vAlign w:val="center"/>
          </w:tcPr>
          <w:p w14:paraId="13E4281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1.8. Forms of teaching (number of hours Lecturing +Practical exercises + Seminars + e learning)  </w:t>
            </w:r>
          </w:p>
        </w:tc>
        <w:tc>
          <w:tcPr>
            <w:tcW w:w="3685" w:type="dxa"/>
            <w:gridSpan w:val="3"/>
            <w:vAlign w:val="center"/>
          </w:tcPr>
          <w:p w14:paraId="32E1F3A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60L+30P</w:t>
            </w:r>
          </w:p>
        </w:tc>
      </w:tr>
      <w:tr w:rsidR="00B1223D" w:rsidRPr="004433CA" w14:paraId="1C6ED239" w14:textId="77777777" w:rsidTr="004E2915">
        <w:tblPrEx>
          <w:tblLook w:val="04A0" w:firstRow="1" w:lastRow="0" w:firstColumn="1" w:lastColumn="0" w:noHBand="0" w:noVBand="1"/>
        </w:tblPrEx>
        <w:trPr>
          <w:trHeight w:val="567"/>
        </w:trPr>
        <w:tc>
          <w:tcPr>
            <w:tcW w:w="3120" w:type="dxa"/>
            <w:shd w:val="clear" w:color="auto" w:fill="D5F4FF"/>
            <w:vAlign w:val="center"/>
          </w:tcPr>
          <w:p w14:paraId="0D8E67D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1.3. Assistants and/or associates </w:t>
            </w:r>
          </w:p>
        </w:tc>
        <w:tc>
          <w:tcPr>
            <w:tcW w:w="3081" w:type="dxa"/>
            <w:gridSpan w:val="3"/>
            <w:vAlign w:val="center"/>
          </w:tcPr>
          <w:p w14:paraId="2B3180E3" w14:textId="77777777" w:rsidR="00B1223D" w:rsidRPr="004433CA" w:rsidRDefault="00B1223D" w:rsidP="004E2915">
            <w:pPr>
              <w:rPr>
                <w:rFonts w:ascii="Times New Roman" w:hAnsi="Times New Roman" w:cs="Times New Roman"/>
                <w:b/>
                <w:sz w:val="20"/>
                <w:szCs w:val="20"/>
              </w:rPr>
            </w:pPr>
          </w:p>
        </w:tc>
        <w:tc>
          <w:tcPr>
            <w:tcW w:w="5424" w:type="dxa"/>
            <w:gridSpan w:val="6"/>
            <w:shd w:val="clear" w:color="auto" w:fill="D5F4FF"/>
            <w:vAlign w:val="center"/>
          </w:tcPr>
          <w:p w14:paraId="252A54A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1.9. Level of e- learning application (1</w:t>
            </w:r>
            <w:r w:rsidRPr="004433CA">
              <w:rPr>
                <w:rFonts w:ascii="Times New Roman" w:hAnsi="Times New Roman" w:cs="Times New Roman"/>
                <w:sz w:val="20"/>
                <w:szCs w:val="20"/>
                <w:vertAlign w:val="superscript"/>
              </w:rPr>
              <w:t>st</w:t>
            </w:r>
            <w:r w:rsidRPr="004433CA">
              <w:rPr>
                <w:rFonts w:ascii="Times New Roman" w:hAnsi="Times New Roman" w:cs="Times New Roman"/>
                <w:sz w:val="20"/>
                <w:szCs w:val="20"/>
              </w:rPr>
              <w:t>, 2</w:t>
            </w:r>
            <w:r w:rsidRPr="004433CA">
              <w:rPr>
                <w:rFonts w:ascii="Times New Roman" w:hAnsi="Times New Roman" w:cs="Times New Roman"/>
                <w:sz w:val="20"/>
                <w:szCs w:val="20"/>
                <w:vertAlign w:val="superscript"/>
              </w:rPr>
              <w:t>nd</w:t>
            </w:r>
            <w:r w:rsidRPr="004433CA">
              <w:rPr>
                <w:rFonts w:ascii="Times New Roman" w:hAnsi="Times New Roman" w:cs="Times New Roman"/>
                <w:sz w:val="20"/>
                <w:szCs w:val="20"/>
              </w:rPr>
              <w:t>, 3</w:t>
            </w:r>
            <w:r w:rsidRPr="004433CA">
              <w:rPr>
                <w:rFonts w:ascii="Times New Roman" w:hAnsi="Times New Roman" w:cs="Times New Roman"/>
                <w:sz w:val="20"/>
                <w:szCs w:val="20"/>
                <w:vertAlign w:val="superscript"/>
              </w:rPr>
              <w:t>rd</w:t>
            </w:r>
            <w:r w:rsidRPr="004433CA">
              <w:rPr>
                <w:rFonts w:ascii="Times New Roman" w:hAnsi="Times New Roman" w:cs="Times New Roman"/>
                <w:sz w:val="20"/>
                <w:szCs w:val="20"/>
              </w:rPr>
              <w:t xml:space="preserve"> level), percentage of on line course performance (max. 20%) </w:t>
            </w:r>
          </w:p>
        </w:tc>
        <w:tc>
          <w:tcPr>
            <w:tcW w:w="3685" w:type="dxa"/>
            <w:gridSpan w:val="3"/>
            <w:vAlign w:val="center"/>
          </w:tcPr>
          <w:p w14:paraId="63FDD8B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 level–On-line performance, 0%</w:t>
            </w:r>
          </w:p>
        </w:tc>
      </w:tr>
      <w:tr w:rsidR="00B1223D" w:rsidRPr="004433CA" w14:paraId="4BA0B898" w14:textId="77777777" w:rsidTr="004E2915">
        <w:tblPrEx>
          <w:tblLook w:val="04A0" w:firstRow="1" w:lastRow="0" w:firstColumn="1" w:lastColumn="0" w:noHBand="0" w:noVBand="1"/>
        </w:tblPrEx>
        <w:trPr>
          <w:trHeight w:val="567"/>
        </w:trPr>
        <w:tc>
          <w:tcPr>
            <w:tcW w:w="3120" w:type="dxa"/>
            <w:shd w:val="clear" w:color="auto" w:fill="D5F4FF"/>
            <w:vAlign w:val="center"/>
          </w:tcPr>
          <w:p w14:paraId="628398F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1.4. Study programme (specialist, undergraduate, graduate) </w:t>
            </w:r>
          </w:p>
        </w:tc>
        <w:tc>
          <w:tcPr>
            <w:tcW w:w="3081" w:type="dxa"/>
            <w:gridSpan w:val="3"/>
            <w:vAlign w:val="center"/>
          </w:tcPr>
          <w:p w14:paraId="6D9027C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UNDERGRADUATE</w:t>
            </w:r>
          </w:p>
        </w:tc>
        <w:tc>
          <w:tcPr>
            <w:tcW w:w="5424" w:type="dxa"/>
            <w:gridSpan w:val="6"/>
            <w:shd w:val="clear" w:color="auto" w:fill="D5F4FF"/>
            <w:vAlign w:val="center"/>
          </w:tcPr>
          <w:p w14:paraId="4E52D449" w14:textId="77777777" w:rsidR="00B1223D" w:rsidRPr="004433CA" w:rsidRDefault="00B1223D" w:rsidP="0069636C">
            <w:pPr>
              <w:pStyle w:val="ListParagraph"/>
              <w:numPr>
                <w:ilvl w:val="1"/>
                <w:numId w:val="36"/>
              </w:numPr>
              <w:tabs>
                <w:tab w:val="left" w:pos="1996"/>
              </w:tabs>
              <w:spacing w:after="0" w:line="240" w:lineRule="auto"/>
              <w:ind w:left="403" w:hanging="403"/>
              <w:rPr>
                <w:rFonts w:ascii="Times New Roman" w:hAnsi="Times New Roman" w:cs="Times New Roman"/>
                <w:sz w:val="20"/>
                <w:szCs w:val="20"/>
              </w:rPr>
            </w:pPr>
            <w:r w:rsidRPr="004433CA">
              <w:rPr>
                <w:rFonts w:ascii="Times New Roman" w:hAnsi="Times New Roman" w:cs="Times New Roman"/>
                <w:sz w:val="20"/>
                <w:szCs w:val="20"/>
              </w:rPr>
              <w:t xml:space="preserve"> Number of course revisions</w:t>
            </w:r>
          </w:p>
        </w:tc>
        <w:tc>
          <w:tcPr>
            <w:tcW w:w="3685" w:type="dxa"/>
            <w:gridSpan w:val="3"/>
            <w:vAlign w:val="center"/>
          </w:tcPr>
          <w:p w14:paraId="5AA6CA0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w:t>
            </w:r>
          </w:p>
        </w:tc>
      </w:tr>
      <w:tr w:rsidR="00B1223D" w:rsidRPr="004433CA" w14:paraId="0D6D3A0E" w14:textId="77777777" w:rsidTr="004E2915">
        <w:tblPrEx>
          <w:tblLook w:val="04A0" w:firstRow="1" w:lastRow="0" w:firstColumn="1" w:lastColumn="0" w:noHBand="0" w:noVBand="1"/>
        </w:tblPrEx>
        <w:trPr>
          <w:trHeight w:val="567"/>
        </w:trPr>
        <w:tc>
          <w:tcPr>
            <w:tcW w:w="3120" w:type="dxa"/>
            <w:shd w:val="clear" w:color="auto" w:fill="D5F4FF"/>
            <w:vAlign w:val="center"/>
          </w:tcPr>
          <w:p w14:paraId="6FD6817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1.5. Course status (obligatory, optional) </w:t>
            </w:r>
          </w:p>
        </w:tc>
        <w:tc>
          <w:tcPr>
            <w:tcW w:w="3081" w:type="dxa"/>
            <w:gridSpan w:val="3"/>
            <w:vAlign w:val="center"/>
          </w:tcPr>
          <w:p w14:paraId="1330F7A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O</w:t>
            </w:r>
          </w:p>
        </w:tc>
        <w:tc>
          <w:tcPr>
            <w:tcW w:w="5424" w:type="dxa"/>
            <w:gridSpan w:val="6"/>
            <w:shd w:val="clear" w:color="auto" w:fill="D5F4FF"/>
            <w:vAlign w:val="center"/>
          </w:tcPr>
          <w:p w14:paraId="5899008E" w14:textId="77777777" w:rsidR="00B1223D" w:rsidRPr="004433CA" w:rsidRDefault="00B1223D" w:rsidP="0069636C">
            <w:pPr>
              <w:pStyle w:val="ListParagraph"/>
              <w:numPr>
                <w:ilvl w:val="1"/>
                <w:numId w:val="36"/>
              </w:numPr>
              <w:spacing w:after="0" w:line="240" w:lineRule="auto"/>
              <w:ind w:left="403" w:hanging="403"/>
              <w:rPr>
                <w:rFonts w:ascii="Times New Roman" w:hAnsi="Times New Roman" w:cs="Times New Roman"/>
                <w:sz w:val="20"/>
                <w:szCs w:val="20"/>
              </w:rPr>
            </w:pPr>
            <w:r w:rsidRPr="004433CA">
              <w:rPr>
                <w:rFonts w:ascii="Times New Roman" w:hAnsi="Times New Roman" w:cs="Times New Roman"/>
                <w:sz w:val="20"/>
                <w:szCs w:val="20"/>
              </w:rPr>
              <w:t xml:space="preserve"> Modernization </w:t>
            </w:r>
          </w:p>
        </w:tc>
        <w:tc>
          <w:tcPr>
            <w:tcW w:w="3685" w:type="dxa"/>
            <w:gridSpan w:val="3"/>
            <w:vAlign w:val="center"/>
          </w:tcPr>
          <w:p w14:paraId="00B7275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Yes</w:t>
            </w:r>
          </w:p>
        </w:tc>
      </w:tr>
      <w:tr w:rsidR="00B1223D" w:rsidRPr="004433CA" w14:paraId="3B0E0E60" w14:textId="77777777" w:rsidTr="004E2915">
        <w:tblPrEx>
          <w:tblLook w:val="04A0" w:firstRow="1" w:lastRow="0" w:firstColumn="1" w:lastColumn="0" w:noHBand="0" w:noVBand="1"/>
        </w:tblPrEx>
        <w:trPr>
          <w:trHeight w:val="567"/>
        </w:trPr>
        <w:tc>
          <w:tcPr>
            <w:tcW w:w="3120" w:type="dxa"/>
            <w:shd w:val="clear" w:color="auto" w:fill="D5F4FF"/>
            <w:vAlign w:val="center"/>
          </w:tcPr>
          <w:p w14:paraId="3258F1D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1.6. Year of study</w:t>
            </w:r>
          </w:p>
        </w:tc>
        <w:tc>
          <w:tcPr>
            <w:tcW w:w="3081" w:type="dxa"/>
            <w:gridSpan w:val="3"/>
            <w:vAlign w:val="center"/>
          </w:tcPr>
          <w:p w14:paraId="1941D64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 </w:t>
            </w:r>
          </w:p>
        </w:tc>
        <w:tc>
          <w:tcPr>
            <w:tcW w:w="5424" w:type="dxa"/>
            <w:gridSpan w:val="6"/>
            <w:shd w:val="clear" w:color="auto" w:fill="D5F4FF"/>
            <w:vAlign w:val="center"/>
          </w:tcPr>
          <w:p w14:paraId="0DC525F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1.12. Percentage estimate of course changes and/or supplements </w:t>
            </w:r>
          </w:p>
        </w:tc>
        <w:tc>
          <w:tcPr>
            <w:tcW w:w="3685" w:type="dxa"/>
            <w:gridSpan w:val="3"/>
            <w:vAlign w:val="center"/>
          </w:tcPr>
          <w:p w14:paraId="5F4F16BD" w14:textId="77777777" w:rsidR="00B1223D" w:rsidRPr="004433CA" w:rsidRDefault="00B1223D" w:rsidP="004E2915">
            <w:pPr>
              <w:tabs>
                <w:tab w:val="right" w:pos="2193"/>
              </w:tabs>
              <w:rPr>
                <w:rFonts w:ascii="Times New Roman" w:hAnsi="Times New Roman" w:cs="Times New Roman"/>
                <w:sz w:val="20"/>
                <w:szCs w:val="20"/>
              </w:rPr>
            </w:pPr>
            <w:r w:rsidRPr="004433CA">
              <w:rPr>
                <w:rFonts w:ascii="Times New Roman" w:hAnsi="Times New Roman" w:cs="Times New Roman"/>
                <w:sz w:val="20"/>
                <w:szCs w:val="20"/>
              </w:rPr>
              <w:t>Less than 20%</w:t>
            </w:r>
            <w:r w:rsidRPr="004433CA">
              <w:rPr>
                <w:rFonts w:ascii="Times New Roman" w:hAnsi="Times New Roman" w:cs="Times New Roman"/>
                <w:sz w:val="20"/>
                <w:szCs w:val="20"/>
              </w:rPr>
              <w:tab/>
              <w:t xml:space="preserve">   □  </w:t>
            </w:r>
          </w:p>
          <w:p w14:paraId="78283F37" w14:textId="77777777" w:rsidR="00B1223D" w:rsidRPr="004433CA" w:rsidRDefault="00B1223D" w:rsidP="004E2915">
            <w:pPr>
              <w:tabs>
                <w:tab w:val="right" w:pos="2193"/>
              </w:tabs>
              <w:rPr>
                <w:rFonts w:ascii="Times New Roman" w:hAnsi="Times New Roman" w:cs="Times New Roman"/>
                <w:sz w:val="20"/>
                <w:szCs w:val="20"/>
              </w:rPr>
            </w:pPr>
            <w:r w:rsidRPr="004433CA">
              <w:rPr>
                <w:rFonts w:ascii="Times New Roman" w:hAnsi="Times New Roman" w:cs="Times New Roman"/>
                <w:sz w:val="20"/>
                <w:szCs w:val="20"/>
              </w:rPr>
              <w:t xml:space="preserve">More than 20 % </w:t>
            </w:r>
            <w:r w:rsidRPr="004433CA">
              <w:rPr>
                <w:rFonts w:ascii="Times New Roman" w:hAnsi="Times New Roman" w:cs="Times New Roman"/>
                <w:sz w:val="20"/>
                <w:szCs w:val="20"/>
              </w:rPr>
              <w:tab/>
              <w:t xml:space="preserve">   □</w:t>
            </w:r>
          </w:p>
        </w:tc>
      </w:tr>
      <w:tr w:rsidR="00B1223D" w:rsidRPr="004433CA" w14:paraId="30737B39" w14:textId="77777777" w:rsidTr="004E2915">
        <w:tblPrEx>
          <w:tblLook w:val="04A0" w:firstRow="1" w:lastRow="0" w:firstColumn="1" w:lastColumn="0" w:noHBand="0" w:noVBand="1"/>
        </w:tblPrEx>
        <w:trPr>
          <w:trHeight w:val="397"/>
        </w:trPr>
        <w:tc>
          <w:tcPr>
            <w:tcW w:w="15310" w:type="dxa"/>
            <w:gridSpan w:val="13"/>
            <w:shd w:val="clear" w:color="auto" w:fill="60C2EE"/>
            <w:vAlign w:val="center"/>
          </w:tcPr>
          <w:p w14:paraId="254A5A35" w14:textId="77777777" w:rsidR="00B1223D" w:rsidRPr="004433CA" w:rsidRDefault="00B1223D" w:rsidP="004E2915">
            <w:pPr>
              <w:rPr>
                <w:rFonts w:ascii="Times New Roman" w:hAnsi="Times New Roman" w:cs="Times New Roman"/>
                <w:b/>
                <w:sz w:val="20"/>
                <w:szCs w:val="20"/>
              </w:rPr>
            </w:pPr>
            <w:r w:rsidRPr="004433CA">
              <w:rPr>
                <w:rFonts w:ascii="Times New Roman" w:hAnsi="Times New Roman" w:cs="Times New Roman"/>
                <w:b/>
                <w:sz w:val="20"/>
                <w:szCs w:val="20"/>
              </w:rPr>
              <w:t xml:space="preserve">2. COURSE DESCRIPTION </w:t>
            </w:r>
          </w:p>
        </w:tc>
      </w:tr>
      <w:tr w:rsidR="00B1223D" w:rsidRPr="004433CA" w14:paraId="6A7D97FF" w14:textId="77777777" w:rsidTr="004E2915">
        <w:tblPrEx>
          <w:tblLook w:val="04A0" w:firstRow="1" w:lastRow="0" w:firstColumn="1" w:lastColumn="0" w:noHBand="0" w:noVBand="1"/>
        </w:tblPrEx>
        <w:trPr>
          <w:trHeight w:val="542"/>
        </w:trPr>
        <w:tc>
          <w:tcPr>
            <w:tcW w:w="3120" w:type="dxa"/>
            <w:shd w:val="clear" w:color="auto" w:fill="D5F4FF"/>
            <w:vAlign w:val="center"/>
          </w:tcPr>
          <w:p w14:paraId="594AF69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 Course objectives </w:t>
            </w:r>
          </w:p>
        </w:tc>
        <w:tc>
          <w:tcPr>
            <w:tcW w:w="12190" w:type="dxa"/>
            <w:gridSpan w:val="12"/>
            <w:tcBorders>
              <w:top w:val="nil"/>
            </w:tcBorders>
            <w:vAlign w:val="center"/>
          </w:tcPr>
          <w:p w14:paraId="2BE42574" w14:textId="77777777" w:rsidR="00B1223D" w:rsidRPr="004433CA" w:rsidRDefault="00B1223D" w:rsidP="004E2915">
            <w:pPr>
              <w:spacing w:line="360" w:lineRule="auto"/>
              <w:jc w:val="both"/>
              <w:rPr>
                <w:rFonts w:ascii="Times New Roman" w:hAnsi="Times New Roman" w:cs="Times New Roman"/>
                <w:sz w:val="20"/>
                <w:szCs w:val="20"/>
              </w:rPr>
            </w:pPr>
            <w:r w:rsidRPr="004433CA">
              <w:rPr>
                <w:rFonts w:ascii="Times New Roman" w:hAnsi="Times New Roman" w:cs="Times New Roman"/>
                <w:sz w:val="20"/>
                <w:szCs w:val="20"/>
              </w:rPr>
              <w:t xml:space="preserve">The main goal of the course is to introduce students to the organization and activities of the public administration, as well as to the basic institutes of administrative law. The aim is to enable students to perform jobs in public administration and similar professional affairs, in </w:t>
            </w:r>
            <w:r w:rsidRPr="004433CA">
              <w:rPr>
                <w:rFonts w:ascii="Times New Roman" w:hAnsi="Times New Roman" w:cs="Times New Roman"/>
                <w:color w:val="000000"/>
                <w:sz w:val="20"/>
                <w:szCs w:val="20"/>
              </w:rPr>
              <w:t>government administration bodies</w:t>
            </w:r>
            <w:r w:rsidRPr="004433CA">
              <w:rPr>
                <w:rFonts w:ascii="Times New Roman" w:hAnsi="Times New Roman" w:cs="Times New Roman"/>
                <w:sz w:val="20"/>
                <w:szCs w:val="20"/>
              </w:rPr>
              <w:t xml:space="preserve">, </w:t>
            </w:r>
            <w:r w:rsidRPr="004433CA">
              <w:rPr>
                <w:rFonts w:ascii="Times New Roman" w:hAnsi="Times New Roman" w:cs="Times New Roman"/>
                <w:color w:val="000000"/>
                <w:sz w:val="20"/>
                <w:szCs w:val="20"/>
              </w:rPr>
              <w:t>local and regional self-government units</w:t>
            </w:r>
            <w:r w:rsidRPr="004433CA">
              <w:rPr>
                <w:rFonts w:ascii="Times New Roman" w:hAnsi="Times New Roman" w:cs="Times New Roman"/>
                <w:sz w:val="20"/>
                <w:szCs w:val="20"/>
              </w:rPr>
              <w:t>, and legal entities with public authority.</w:t>
            </w:r>
          </w:p>
        </w:tc>
      </w:tr>
      <w:tr w:rsidR="00B1223D" w:rsidRPr="004433CA" w14:paraId="4AC4A976" w14:textId="77777777" w:rsidTr="004E2915">
        <w:tblPrEx>
          <w:tblLook w:val="04A0" w:firstRow="1" w:lastRow="0" w:firstColumn="1" w:lastColumn="0" w:noHBand="0" w:noVBand="1"/>
        </w:tblPrEx>
        <w:trPr>
          <w:trHeight w:val="542"/>
        </w:trPr>
        <w:tc>
          <w:tcPr>
            <w:tcW w:w="3120" w:type="dxa"/>
            <w:shd w:val="clear" w:color="auto" w:fill="D5F4FF"/>
            <w:vAlign w:val="center"/>
          </w:tcPr>
          <w:p w14:paraId="6F3D0F1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2.2. Terms of course entry and required competences </w:t>
            </w:r>
          </w:p>
        </w:tc>
        <w:tc>
          <w:tcPr>
            <w:tcW w:w="12190" w:type="dxa"/>
            <w:gridSpan w:val="12"/>
            <w:vAlign w:val="center"/>
          </w:tcPr>
          <w:p w14:paraId="1477DB9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No conditions.</w:t>
            </w:r>
          </w:p>
          <w:p w14:paraId="552EFBC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Course Administrative law is in correlation with the same courses at all polytechnics and universities in Croatia.</w:t>
            </w:r>
          </w:p>
          <w:p w14:paraId="067ED52C" w14:textId="77777777" w:rsidR="00B1223D" w:rsidRPr="004433CA" w:rsidRDefault="00B1223D" w:rsidP="004E2915">
            <w:pPr>
              <w:rPr>
                <w:rFonts w:ascii="Times New Roman" w:hAnsi="Times New Roman" w:cs="Times New Roman"/>
                <w:sz w:val="20"/>
                <w:szCs w:val="20"/>
              </w:rPr>
            </w:pPr>
          </w:p>
        </w:tc>
      </w:tr>
      <w:tr w:rsidR="00B1223D" w:rsidRPr="004433CA" w14:paraId="0AD8A397" w14:textId="77777777" w:rsidTr="004E2915">
        <w:tblPrEx>
          <w:tblLook w:val="04A0" w:firstRow="1" w:lastRow="0" w:firstColumn="1" w:lastColumn="0" w:noHBand="0" w:noVBand="1"/>
        </w:tblPrEx>
        <w:trPr>
          <w:trHeight w:val="542"/>
        </w:trPr>
        <w:tc>
          <w:tcPr>
            <w:tcW w:w="3120" w:type="dxa"/>
            <w:shd w:val="clear" w:color="auto" w:fill="D5F4FF"/>
            <w:vAlign w:val="center"/>
          </w:tcPr>
          <w:p w14:paraId="75A601B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2.3. Learning outcomes on the study programme level </w:t>
            </w:r>
          </w:p>
        </w:tc>
        <w:tc>
          <w:tcPr>
            <w:tcW w:w="12190" w:type="dxa"/>
            <w:gridSpan w:val="12"/>
            <w:vAlign w:val="center"/>
          </w:tcPr>
          <w:p w14:paraId="7C9C87E4"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Link the basic concepts of the various branches of law and generalize problems of the work in public administration</w:t>
            </w:r>
          </w:p>
          <w:p w14:paraId="1C1641DF"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Analyze the interference of international, European and national law</w:t>
            </w:r>
          </w:p>
          <w:p w14:paraId="1CE9CE39"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Manage human resources, office procedures and various administrative processes and establish communication with the public service users.</w:t>
            </w:r>
          </w:p>
          <w:p w14:paraId="50991BC0"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xml:space="preserve">- Evaluate the activities of public administration and other authorities at different levels </w:t>
            </w:r>
          </w:p>
          <w:p w14:paraId="1CCA73B0"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divide and apply the basic rules in the field of IT administrative law and statistics in solving technical problems in the field public administration</w:t>
            </w:r>
          </w:p>
          <w:p w14:paraId="1DC4DFBC"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Use and develop complex written and oral communication in Croatian and English language</w:t>
            </w:r>
          </w:p>
          <w:p w14:paraId="24C7FD00"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Use specific computer skills in basic and advanced packages applied to public administration work</w:t>
            </w:r>
          </w:p>
          <w:p w14:paraId="2741AA57"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Organize and implement team work, and critically judge the opinions and attitudes of team members</w:t>
            </w:r>
          </w:p>
          <w:p w14:paraId="1D308E12"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Individually and responsibly search, interpret and apply relevant literature and legal rules for drafting and adopting regulations and</w:t>
            </w:r>
          </w:p>
          <w:p w14:paraId="6AC7006F"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acts in administrative and other legal actions, administrative proceedings and activities of government bodies or administrative bodies and</w:t>
            </w:r>
          </w:p>
          <w:p w14:paraId="6F688F7E"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lastRenderedPageBreak/>
              <w:t>organizations, utilities and institutions</w:t>
            </w:r>
          </w:p>
          <w:p w14:paraId="1955C7A4" w14:textId="77777777" w:rsidR="00B1223D" w:rsidRPr="004433CA" w:rsidRDefault="00B1223D" w:rsidP="004E2915">
            <w:pPr>
              <w:pStyle w:val="ListParagraph"/>
              <w:ind w:left="0"/>
              <w:jc w:val="both"/>
              <w:rPr>
                <w:rFonts w:ascii="Times New Roman" w:hAnsi="Times New Roman" w:cs="Times New Roman"/>
                <w:sz w:val="20"/>
                <w:szCs w:val="20"/>
              </w:rPr>
            </w:pPr>
            <w:r w:rsidRPr="004433CA">
              <w:rPr>
                <w:rFonts w:ascii="Times New Roman" w:hAnsi="Times New Roman" w:cs="Times New Roman"/>
                <w:sz w:val="20"/>
                <w:szCs w:val="20"/>
              </w:rPr>
              <w:t xml:space="preserve">              - Organize acts and submissions individually and undertake basic procedural actions in administrative and other legal proceedings and in administrative dispute</w:t>
            </w:r>
          </w:p>
        </w:tc>
      </w:tr>
      <w:tr w:rsidR="00B1223D" w:rsidRPr="004433CA" w14:paraId="01EE98C5" w14:textId="77777777" w:rsidTr="004E2915">
        <w:tblPrEx>
          <w:tblLook w:val="04A0" w:firstRow="1" w:lastRow="0" w:firstColumn="1" w:lastColumn="0" w:noHBand="0" w:noVBand="1"/>
        </w:tblPrEx>
        <w:trPr>
          <w:trHeight w:val="542"/>
        </w:trPr>
        <w:tc>
          <w:tcPr>
            <w:tcW w:w="3120" w:type="dxa"/>
            <w:shd w:val="clear" w:color="auto" w:fill="D5F4FF"/>
            <w:vAlign w:val="center"/>
          </w:tcPr>
          <w:p w14:paraId="3408967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2.4. Expected learning outcomes on the course level </w:t>
            </w:r>
          </w:p>
        </w:tc>
        <w:tc>
          <w:tcPr>
            <w:tcW w:w="12190" w:type="dxa"/>
            <w:gridSpan w:val="12"/>
            <w:vAlign w:val="center"/>
          </w:tcPr>
          <w:p w14:paraId="48825A48"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It is expected that the student after passing the exam from the College of Administrative Procedural Law, be able to:</w:t>
            </w:r>
          </w:p>
          <w:p w14:paraId="4BCE5552"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explain the principles of the general administrative procedure,</w:t>
            </w:r>
          </w:p>
          <w:p w14:paraId="45AC0A79"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xml:space="preserve">- distinguish the criteria for determining the jurisdiction in the administrative procedure and the cases of exemption of  officials </w:t>
            </w:r>
          </w:p>
          <w:p w14:paraId="741A9C12"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describe and discuss the course of administrative procedure and administrative dispute</w:t>
            </w:r>
          </w:p>
          <w:p w14:paraId="3BE24FC2"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compare and explain the importance and role of the parties in the administrative procedure,</w:t>
            </w:r>
          </w:p>
          <w:p w14:paraId="741A8AA2"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explain all the actions that must be performed during the administrative  procedure,</w:t>
            </w:r>
          </w:p>
          <w:p w14:paraId="39455BCB"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manage the conduct of all types of administrative procedures on I.st. level,</w:t>
            </w:r>
          </w:p>
          <w:p w14:paraId="34DF46CD"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choose the appropriate type of remedy under the General Administrative Procedure Act and recommend it to the parties</w:t>
            </w:r>
          </w:p>
          <w:p w14:paraId="74ABE7F5"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w:t>
            </w:r>
          </w:p>
        </w:tc>
      </w:tr>
      <w:tr w:rsidR="00B1223D" w:rsidRPr="004433CA" w14:paraId="78032F85" w14:textId="77777777" w:rsidTr="004E2915">
        <w:tblPrEx>
          <w:tblLook w:val="04A0" w:firstRow="1" w:lastRow="0" w:firstColumn="1" w:lastColumn="0" w:noHBand="0" w:noVBand="1"/>
        </w:tblPrEx>
        <w:trPr>
          <w:trHeight w:val="542"/>
        </w:trPr>
        <w:tc>
          <w:tcPr>
            <w:tcW w:w="3120" w:type="dxa"/>
            <w:shd w:val="clear" w:color="auto" w:fill="D5F4FF"/>
            <w:vAlign w:val="center"/>
          </w:tcPr>
          <w:p w14:paraId="39676D4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2.5. Course content according to detailed curriculum schedule </w:t>
            </w:r>
          </w:p>
        </w:tc>
        <w:tc>
          <w:tcPr>
            <w:tcW w:w="12190" w:type="dxa"/>
            <w:gridSpan w:val="12"/>
            <w:vAlign w:val="center"/>
          </w:tcPr>
          <w:tbl>
            <w:tblPr>
              <w:tblW w:w="12180" w:type="dxa"/>
              <w:tblLayout w:type="fixed"/>
              <w:tblLook w:val="04A0" w:firstRow="1" w:lastRow="0" w:firstColumn="1" w:lastColumn="0" w:noHBand="0" w:noVBand="1"/>
            </w:tblPr>
            <w:tblGrid>
              <w:gridCol w:w="824"/>
              <w:gridCol w:w="759"/>
              <w:gridCol w:w="3969"/>
              <w:gridCol w:w="850"/>
              <w:gridCol w:w="1134"/>
              <w:gridCol w:w="4644"/>
            </w:tblGrid>
            <w:tr w:rsidR="00B1223D" w:rsidRPr="004433CA" w14:paraId="541ED6F9" w14:textId="77777777" w:rsidTr="004E2915">
              <w:trPr>
                <w:trHeight w:val="300"/>
              </w:trPr>
              <w:tc>
                <w:tcPr>
                  <w:tcW w:w="5552" w:type="dxa"/>
                  <w:gridSpan w:val="3"/>
                  <w:tcBorders>
                    <w:top w:val="single" w:sz="8" w:space="0" w:color="auto"/>
                    <w:left w:val="single" w:sz="8" w:space="0" w:color="auto"/>
                    <w:bottom w:val="single" w:sz="4" w:space="0" w:color="auto"/>
                    <w:right w:val="single" w:sz="8" w:space="0" w:color="000000"/>
                  </w:tcBorders>
                  <w:shd w:val="clear" w:color="000000" w:fill="FDE9D9"/>
                  <w:noWrap/>
                  <w:vAlign w:val="center"/>
                  <w:hideMark/>
                </w:tcPr>
                <w:p w14:paraId="4FD8CB23" w14:textId="77777777" w:rsidR="00B1223D" w:rsidRPr="004433CA" w:rsidRDefault="00B1223D" w:rsidP="004E2915">
                  <w:pPr>
                    <w:spacing w:after="0" w:line="240" w:lineRule="auto"/>
                    <w:jc w:val="center"/>
                    <w:rPr>
                      <w:rFonts w:ascii="Times New Roman" w:eastAsia="Times New Roman" w:hAnsi="Times New Roman" w:cs="Times New Roman"/>
                      <w:b/>
                      <w:bCs/>
                      <w:color w:val="000000"/>
                      <w:sz w:val="20"/>
                      <w:szCs w:val="20"/>
                      <w:lang w:eastAsia="hr-HR"/>
                    </w:rPr>
                  </w:pPr>
                  <w:r w:rsidRPr="004433CA">
                    <w:rPr>
                      <w:rFonts w:ascii="Times New Roman" w:eastAsia="Times New Roman" w:hAnsi="Times New Roman" w:cs="Times New Roman"/>
                      <w:b/>
                      <w:bCs/>
                      <w:color w:val="000000"/>
                      <w:sz w:val="20"/>
                      <w:szCs w:val="20"/>
                      <w:lang w:eastAsia="hr-HR"/>
                    </w:rPr>
                    <w:t>LECTURE</w:t>
                  </w:r>
                </w:p>
              </w:tc>
              <w:tc>
                <w:tcPr>
                  <w:tcW w:w="6628" w:type="dxa"/>
                  <w:gridSpan w:val="3"/>
                  <w:tcBorders>
                    <w:top w:val="single" w:sz="8" w:space="0" w:color="auto"/>
                    <w:left w:val="nil"/>
                    <w:bottom w:val="single" w:sz="4" w:space="0" w:color="auto"/>
                    <w:right w:val="single" w:sz="8" w:space="0" w:color="000000"/>
                  </w:tcBorders>
                  <w:shd w:val="clear" w:color="000000" w:fill="FDE9D9"/>
                  <w:noWrap/>
                  <w:vAlign w:val="center"/>
                  <w:hideMark/>
                </w:tcPr>
                <w:p w14:paraId="4AF5D5FB" w14:textId="77777777" w:rsidR="00B1223D" w:rsidRPr="004433CA" w:rsidRDefault="00B1223D" w:rsidP="004E2915">
                  <w:pPr>
                    <w:spacing w:after="0" w:line="240" w:lineRule="auto"/>
                    <w:jc w:val="center"/>
                    <w:rPr>
                      <w:rFonts w:ascii="Times New Roman" w:eastAsia="Times New Roman" w:hAnsi="Times New Roman" w:cs="Times New Roman"/>
                      <w:b/>
                      <w:bCs/>
                      <w:color w:val="000000"/>
                      <w:sz w:val="20"/>
                      <w:szCs w:val="20"/>
                      <w:lang w:eastAsia="hr-HR"/>
                    </w:rPr>
                  </w:pPr>
                  <w:r w:rsidRPr="004433CA">
                    <w:rPr>
                      <w:rFonts w:ascii="Times New Roman" w:hAnsi="Times New Roman" w:cs="Times New Roman"/>
                      <w:b/>
                      <w:sz w:val="20"/>
                      <w:szCs w:val="20"/>
                    </w:rPr>
                    <w:t>SEMINARS/ PRACTICAL EXERCISES</w:t>
                  </w:r>
                </w:p>
              </w:tc>
            </w:tr>
            <w:tr w:rsidR="00B1223D" w:rsidRPr="004433CA" w14:paraId="23464AFA" w14:textId="77777777" w:rsidTr="004E2915">
              <w:trPr>
                <w:trHeight w:val="300"/>
              </w:trPr>
              <w:tc>
                <w:tcPr>
                  <w:tcW w:w="824" w:type="dxa"/>
                  <w:tcBorders>
                    <w:top w:val="nil"/>
                    <w:left w:val="single" w:sz="8" w:space="0" w:color="auto"/>
                    <w:bottom w:val="nil"/>
                    <w:right w:val="single" w:sz="4" w:space="0" w:color="auto"/>
                  </w:tcBorders>
                  <w:shd w:val="clear" w:color="000000" w:fill="FDE9D9"/>
                  <w:vAlign w:val="center"/>
                  <w:hideMark/>
                </w:tcPr>
                <w:p w14:paraId="3E29F1AA"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Week</w:t>
                  </w:r>
                </w:p>
              </w:tc>
              <w:tc>
                <w:tcPr>
                  <w:tcW w:w="759" w:type="dxa"/>
                  <w:tcBorders>
                    <w:top w:val="nil"/>
                    <w:left w:val="nil"/>
                    <w:bottom w:val="nil"/>
                    <w:right w:val="single" w:sz="4" w:space="0" w:color="auto"/>
                  </w:tcBorders>
                  <w:shd w:val="clear" w:color="000000" w:fill="FDE9D9"/>
                  <w:noWrap/>
                  <w:vAlign w:val="center"/>
                  <w:hideMark/>
                </w:tcPr>
                <w:p w14:paraId="6A28CD1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Hours</w:t>
                  </w:r>
                </w:p>
              </w:tc>
              <w:tc>
                <w:tcPr>
                  <w:tcW w:w="3969" w:type="dxa"/>
                  <w:tcBorders>
                    <w:top w:val="single" w:sz="4" w:space="0" w:color="auto"/>
                    <w:left w:val="nil"/>
                    <w:bottom w:val="single" w:sz="4" w:space="0" w:color="auto"/>
                    <w:right w:val="single" w:sz="8" w:space="0" w:color="000000"/>
                  </w:tcBorders>
                  <w:shd w:val="clear" w:color="000000" w:fill="FDE9D9"/>
                  <w:noWrap/>
                  <w:vAlign w:val="center"/>
                  <w:hideMark/>
                </w:tcPr>
                <w:p w14:paraId="3A51C0E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Tematska jedinica</w:t>
                  </w:r>
                </w:p>
              </w:tc>
              <w:tc>
                <w:tcPr>
                  <w:tcW w:w="850" w:type="dxa"/>
                  <w:tcBorders>
                    <w:top w:val="nil"/>
                    <w:left w:val="nil"/>
                    <w:bottom w:val="nil"/>
                    <w:right w:val="single" w:sz="4" w:space="0" w:color="auto"/>
                  </w:tcBorders>
                  <w:shd w:val="clear" w:color="000000" w:fill="FDE9D9"/>
                  <w:vAlign w:val="center"/>
                  <w:hideMark/>
                </w:tcPr>
                <w:p w14:paraId="6D614E6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Week</w:t>
                  </w:r>
                </w:p>
              </w:tc>
              <w:tc>
                <w:tcPr>
                  <w:tcW w:w="1134" w:type="dxa"/>
                  <w:tcBorders>
                    <w:top w:val="nil"/>
                    <w:left w:val="nil"/>
                    <w:bottom w:val="nil"/>
                    <w:right w:val="single" w:sz="4" w:space="0" w:color="auto"/>
                  </w:tcBorders>
                  <w:shd w:val="clear" w:color="000000" w:fill="FDE9D9"/>
                  <w:noWrap/>
                  <w:vAlign w:val="center"/>
                  <w:hideMark/>
                </w:tcPr>
                <w:p w14:paraId="490AB1D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Hours</w:t>
                  </w:r>
                </w:p>
              </w:tc>
              <w:tc>
                <w:tcPr>
                  <w:tcW w:w="4644" w:type="dxa"/>
                  <w:tcBorders>
                    <w:top w:val="single" w:sz="4" w:space="0" w:color="auto"/>
                    <w:left w:val="nil"/>
                    <w:bottom w:val="nil"/>
                    <w:right w:val="single" w:sz="8" w:space="0" w:color="000000"/>
                  </w:tcBorders>
                  <w:shd w:val="clear" w:color="000000" w:fill="FDE9D9"/>
                  <w:noWrap/>
                  <w:vAlign w:val="center"/>
                  <w:hideMark/>
                </w:tcPr>
                <w:p w14:paraId="3A567EA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Tematska jedinica</w:t>
                  </w:r>
                </w:p>
              </w:tc>
            </w:tr>
            <w:tr w:rsidR="00B1223D" w:rsidRPr="004433CA" w14:paraId="6770A248" w14:textId="77777777" w:rsidTr="004E2915">
              <w:trPr>
                <w:trHeight w:val="724"/>
              </w:trPr>
              <w:tc>
                <w:tcPr>
                  <w:tcW w:w="8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B71F0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w:t>
                  </w:r>
                </w:p>
              </w:tc>
              <w:tc>
                <w:tcPr>
                  <w:tcW w:w="759" w:type="dxa"/>
                  <w:tcBorders>
                    <w:top w:val="single" w:sz="4" w:space="0" w:color="auto"/>
                    <w:left w:val="nil"/>
                    <w:bottom w:val="single" w:sz="4" w:space="0" w:color="auto"/>
                    <w:right w:val="nil"/>
                  </w:tcBorders>
                  <w:shd w:val="clear" w:color="auto" w:fill="auto"/>
                  <w:noWrap/>
                  <w:vAlign w:val="center"/>
                  <w:hideMark/>
                </w:tcPr>
                <w:p w14:paraId="3E2E30F3"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0D18B93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Introduction lecture (administrative  procedure law)</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862BC8"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E4A3EF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215F7DF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Introduction lecture </w:t>
                  </w:r>
                </w:p>
              </w:tc>
            </w:tr>
            <w:tr w:rsidR="00B1223D" w:rsidRPr="004433CA" w14:paraId="6A1F0EC9" w14:textId="77777777" w:rsidTr="004E2915">
              <w:trPr>
                <w:trHeight w:val="64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670E826A"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759" w:type="dxa"/>
                  <w:tcBorders>
                    <w:top w:val="nil"/>
                    <w:left w:val="nil"/>
                    <w:bottom w:val="single" w:sz="4" w:space="0" w:color="auto"/>
                    <w:right w:val="nil"/>
                  </w:tcBorders>
                  <w:shd w:val="clear" w:color="auto" w:fill="auto"/>
                  <w:noWrap/>
                  <w:vAlign w:val="center"/>
                  <w:hideMark/>
                </w:tcPr>
                <w:p w14:paraId="32AE09A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9B624A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Determination of the term administrative procedure</w:t>
                  </w:r>
                </w:p>
                <w:p w14:paraId="3BA8658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Special administrative procedures</w:t>
                  </w:r>
                </w:p>
              </w:tc>
              <w:tc>
                <w:tcPr>
                  <w:tcW w:w="850" w:type="dxa"/>
                  <w:tcBorders>
                    <w:top w:val="nil"/>
                    <w:left w:val="nil"/>
                    <w:bottom w:val="single" w:sz="4" w:space="0" w:color="auto"/>
                    <w:right w:val="single" w:sz="4" w:space="0" w:color="auto"/>
                  </w:tcBorders>
                  <w:shd w:val="clear" w:color="auto" w:fill="auto"/>
                  <w:noWrap/>
                  <w:vAlign w:val="center"/>
                  <w:hideMark/>
                </w:tcPr>
                <w:p w14:paraId="464C67A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1134" w:type="dxa"/>
                  <w:tcBorders>
                    <w:top w:val="nil"/>
                    <w:left w:val="nil"/>
                    <w:bottom w:val="single" w:sz="4" w:space="0" w:color="auto"/>
                    <w:right w:val="single" w:sz="4" w:space="0" w:color="auto"/>
                  </w:tcBorders>
                  <w:shd w:val="clear" w:color="auto" w:fill="auto"/>
                  <w:noWrap/>
                  <w:vAlign w:val="center"/>
                </w:tcPr>
                <w:p w14:paraId="7C31498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09DFCF44"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44C89ECB" w14:textId="77777777" w:rsidTr="004E2915">
              <w:trPr>
                <w:trHeight w:val="84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44871FD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759" w:type="dxa"/>
                  <w:tcBorders>
                    <w:top w:val="nil"/>
                    <w:left w:val="nil"/>
                    <w:bottom w:val="single" w:sz="4" w:space="0" w:color="auto"/>
                    <w:right w:val="nil"/>
                  </w:tcBorders>
                  <w:shd w:val="clear" w:color="auto" w:fill="auto"/>
                  <w:noWrap/>
                  <w:vAlign w:val="center"/>
                  <w:hideMark/>
                </w:tcPr>
                <w:p w14:paraId="0EDE623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046B88C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Principles of administrative procedure</w:t>
                  </w:r>
                </w:p>
              </w:tc>
              <w:tc>
                <w:tcPr>
                  <w:tcW w:w="850" w:type="dxa"/>
                  <w:tcBorders>
                    <w:top w:val="nil"/>
                    <w:left w:val="nil"/>
                    <w:bottom w:val="single" w:sz="4" w:space="0" w:color="auto"/>
                    <w:right w:val="single" w:sz="4" w:space="0" w:color="auto"/>
                  </w:tcBorders>
                  <w:shd w:val="clear" w:color="auto" w:fill="auto"/>
                  <w:noWrap/>
                  <w:vAlign w:val="center"/>
                  <w:hideMark/>
                </w:tcPr>
                <w:p w14:paraId="2C6B83E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1134" w:type="dxa"/>
                  <w:tcBorders>
                    <w:top w:val="nil"/>
                    <w:left w:val="nil"/>
                    <w:bottom w:val="single" w:sz="4" w:space="0" w:color="auto"/>
                    <w:right w:val="single" w:sz="4" w:space="0" w:color="auto"/>
                  </w:tcBorders>
                  <w:shd w:val="clear" w:color="auto" w:fill="auto"/>
                  <w:noWrap/>
                  <w:vAlign w:val="center"/>
                </w:tcPr>
                <w:p w14:paraId="33B0ED12"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25839A71"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73280FB4" w14:textId="77777777" w:rsidTr="004E2915">
              <w:trPr>
                <w:trHeight w:val="78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5F809EF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759" w:type="dxa"/>
                  <w:tcBorders>
                    <w:top w:val="nil"/>
                    <w:left w:val="nil"/>
                    <w:bottom w:val="single" w:sz="4" w:space="0" w:color="auto"/>
                    <w:right w:val="nil"/>
                  </w:tcBorders>
                  <w:shd w:val="clear" w:color="auto" w:fill="auto"/>
                  <w:noWrap/>
                  <w:vAlign w:val="center"/>
                  <w:hideMark/>
                </w:tcPr>
                <w:p w14:paraId="646080E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653D860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Jurisdiction in administrative proceedings</w:t>
                  </w:r>
                </w:p>
                <w:p w14:paraId="044B237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Persons authorized for conducting the Administrative procedure</w:t>
                  </w:r>
                </w:p>
              </w:tc>
              <w:tc>
                <w:tcPr>
                  <w:tcW w:w="850" w:type="dxa"/>
                  <w:tcBorders>
                    <w:top w:val="nil"/>
                    <w:left w:val="nil"/>
                    <w:bottom w:val="single" w:sz="4" w:space="0" w:color="auto"/>
                    <w:right w:val="single" w:sz="4" w:space="0" w:color="auto"/>
                  </w:tcBorders>
                  <w:shd w:val="clear" w:color="auto" w:fill="auto"/>
                  <w:noWrap/>
                  <w:vAlign w:val="center"/>
                  <w:hideMark/>
                </w:tcPr>
                <w:p w14:paraId="519C682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1134" w:type="dxa"/>
                  <w:tcBorders>
                    <w:top w:val="nil"/>
                    <w:left w:val="nil"/>
                    <w:bottom w:val="single" w:sz="4" w:space="0" w:color="auto"/>
                    <w:right w:val="single" w:sz="4" w:space="0" w:color="auto"/>
                  </w:tcBorders>
                  <w:shd w:val="clear" w:color="auto" w:fill="auto"/>
                  <w:noWrap/>
                  <w:vAlign w:val="center"/>
                </w:tcPr>
                <w:p w14:paraId="78550E9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721D8FF1"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4ED551EA" w14:textId="77777777" w:rsidTr="004E2915">
              <w:trPr>
                <w:trHeight w:val="678"/>
              </w:trPr>
              <w:tc>
                <w:tcPr>
                  <w:tcW w:w="824" w:type="dxa"/>
                  <w:tcBorders>
                    <w:top w:val="nil"/>
                    <w:left w:val="single" w:sz="8" w:space="0" w:color="auto"/>
                    <w:bottom w:val="single" w:sz="4" w:space="0" w:color="auto"/>
                    <w:right w:val="single" w:sz="4" w:space="0" w:color="auto"/>
                  </w:tcBorders>
                  <w:shd w:val="clear" w:color="auto" w:fill="auto"/>
                  <w:noWrap/>
                  <w:vAlign w:val="center"/>
                </w:tcPr>
                <w:p w14:paraId="62EF4FA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5</w:t>
                  </w:r>
                </w:p>
              </w:tc>
              <w:tc>
                <w:tcPr>
                  <w:tcW w:w="759" w:type="dxa"/>
                  <w:tcBorders>
                    <w:top w:val="nil"/>
                    <w:left w:val="nil"/>
                    <w:bottom w:val="single" w:sz="4" w:space="0" w:color="auto"/>
                    <w:right w:val="nil"/>
                  </w:tcBorders>
                  <w:shd w:val="clear" w:color="auto" w:fill="auto"/>
                  <w:noWrap/>
                  <w:vAlign w:val="center"/>
                </w:tcPr>
                <w:p w14:paraId="11D046E3"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tcPr>
                <w:p w14:paraId="7E3C3E4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Party in Administrative Procedure</w:t>
                  </w:r>
                </w:p>
                <w:p w14:paraId="682E963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Representatives of party in the administrative procedure</w:t>
                  </w:r>
                </w:p>
              </w:tc>
              <w:tc>
                <w:tcPr>
                  <w:tcW w:w="850" w:type="dxa"/>
                  <w:tcBorders>
                    <w:top w:val="nil"/>
                    <w:left w:val="nil"/>
                    <w:bottom w:val="single" w:sz="4" w:space="0" w:color="auto"/>
                    <w:right w:val="single" w:sz="4" w:space="0" w:color="auto"/>
                  </w:tcBorders>
                  <w:shd w:val="clear" w:color="auto" w:fill="auto"/>
                  <w:noWrap/>
                  <w:vAlign w:val="center"/>
                </w:tcPr>
                <w:p w14:paraId="5E44B2A3"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5</w:t>
                  </w:r>
                </w:p>
              </w:tc>
              <w:tc>
                <w:tcPr>
                  <w:tcW w:w="1134" w:type="dxa"/>
                  <w:tcBorders>
                    <w:top w:val="nil"/>
                    <w:left w:val="nil"/>
                    <w:bottom w:val="single" w:sz="4" w:space="0" w:color="auto"/>
                    <w:right w:val="single" w:sz="4" w:space="0" w:color="auto"/>
                  </w:tcBorders>
                  <w:shd w:val="clear" w:color="auto" w:fill="auto"/>
                  <w:noWrap/>
                  <w:vAlign w:val="center"/>
                </w:tcPr>
                <w:p w14:paraId="0C85F31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tcPr>
                <w:p w14:paraId="09CB1445" w14:textId="77777777" w:rsidR="00B1223D" w:rsidRPr="004433CA" w:rsidRDefault="00B1223D" w:rsidP="004E2915">
                  <w:pP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5EEDE959" w14:textId="77777777" w:rsidTr="004E2915">
              <w:trPr>
                <w:trHeight w:val="79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68B4565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lastRenderedPageBreak/>
                    <w:t>6</w:t>
                  </w:r>
                </w:p>
              </w:tc>
              <w:tc>
                <w:tcPr>
                  <w:tcW w:w="759" w:type="dxa"/>
                  <w:tcBorders>
                    <w:top w:val="nil"/>
                    <w:left w:val="nil"/>
                    <w:bottom w:val="single" w:sz="4" w:space="0" w:color="auto"/>
                    <w:right w:val="nil"/>
                  </w:tcBorders>
                  <w:shd w:val="clear" w:color="auto" w:fill="auto"/>
                  <w:noWrap/>
                  <w:vAlign w:val="center"/>
                  <w:hideMark/>
                </w:tcPr>
                <w:p w14:paraId="6961741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AAF757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  colloquium exam</w:t>
                  </w:r>
                </w:p>
              </w:tc>
              <w:tc>
                <w:tcPr>
                  <w:tcW w:w="850" w:type="dxa"/>
                  <w:tcBorders>
                    <w:top w:val="nil"/>
                    <w:left w:val="nil"/>
                    <w:bottom w:val="single" w:sz="4" w:space="0" w:color="auto"/>
                    <w:right w:val="single" w:sz="4" w:space="0" w:color="auto"/>
                  </w:tcBorders>
                  <w:shd w:val="clear" w:color="auto" w:fill="auto"/>
                  <w:noWrap/>
                  <w:vAlign w:val="center"/>
                  <w:hideMark/>
                </w:tcPr>
                <w:p w14:paraId="183936C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6</w:t>
                  </w:r>
                </w:p>
              </w:tc>
              <w:tc>
                <w:tcPr>
                  <w:tcW w:w="1134" w:type="dxa"/>
                  <w:tcBorders>
                    <w:top w:val="nil"/>
                    <w:left w:val="nil"/>
                    <w:bottom w:val="single" w:sz="4" w:space="0" w:color="auto"/>
                    <w:right w:val="single" w:sz="4" w:space="0" w:color="auto"/>
                  </w:tcBorders>
                  <w:shd w:val="clear" w:color="auto" w:fill="auto"/>
                  <w:noWrap/>
                  <w:vAlign w:val="center"/>
                </w:tcPr>
                <w:p w14:paraId="65F7827A"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63556AC5" w14:textId="77777777" w:rsidR="00B1223D" w:rsidRPr="004433CA" w:rsidRDefault="00B1223D" w:rsidP="004E2915">
                  <w:pPr>
                    <w:rPr>
                      <w:rFonts w:ascii="Times New Roman" w:hAnsi="Times New Roman" w:cs="Times New Roman"/>
                      <w:sz w:val="20"/>
                      <w:szCs w:val="20"/>
                    </w:rPr>
                  </w:pPr>
                </w:p>
              </w:tc>
            </w:tr>
            <w:tr w:rsidR="00B1223D" w:rsidRPr="004433CA" w14:paraId="7C805CC8" w14:textId="77777777" w:rsidTr="004E2915">
              <w:trPr>
                <w:trHeight w:val="567"/>
              </w:trPr>
              <w:tc>
                <w:tcPr>
                  <w:tcW w:w="824" w:type="dxa"/>
                  <w:tcBorders>
                    <w:top w:val="nil"/>
                    <w:left w:val="single" w:sz="8" w:space="0" w:color="auto"/>
                    <w:bottom w:val="single" w:sz="4" w:space="0" w:color="auto"/>
                    <w:right w:val="single" w:sz="4" w:space="0" w:color="auto"/>
                  </w:tcBorders>
                  <w:shd w:val="clear" w:color="auto" w:fill="auto"/>
                  <w:noWrap/>
                  <w:vAlign w:val="center"/>
                </w:tcPr>
                <w:p w14:paraId="681DD6B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7</w:t>
                  </w:r>
                </w:p>
              </w:tc>
              <w:tc>
                <w:tcPr>
                  <w:tcW w:w="759" w:type="dxa"/>
                  <w:tcBorders>
                    <w:top w:val="nil"/>
                    <w:left w:val="nil"/>
                    <w:bottom w:val="single" w:sz="4" w:space="0" w:color="auto"/>
                    <w:right w:val="nil"/>
                  </w:tcBorders>
                  <w:shd w:val="clear" w:color="auto" w:fill="auto"/>
                  <w:noWrap/>
                  <w:vAlign w:val="center"/>
                  <w:hideMark/>
                </w:tcPr>
                <w:p w14:paraId="5BC427F0"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0F3D182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Launching and conducting an administrative proceedings</w:t>
                  </w:r>
                </w:p>
              </w:tc>
              <w:tc>
                <w:tcPr>
                  <w:tcW w:w="850" w:type="dxa"/>
                  <w:tcBorders>
                    <w:top w:val="nil"/>
                    <w:left w:val="nil"/>
                    <w:bottom w:val="single" w:sz="4" w:space="0" w:color="auto"/>
                    <w:right w:val="single" w:sz="4" w:space="0" w:color="auto"/>
                  </w:tcBorders>
                  <w:shd w:val="clear" w:color="auto" w:fill="auto"/>
                  <w:noWrap/>
                  <w:vAlign w:val="center"/>
                  <w:hideMark/>
                </w:tcPr>
                <w:p w14:paraId="35D359B8"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7</w:t>
                  </w:r>
                </w:p>
              </w:tc>
              <w:tc>
                <w:tcPr>
                  <w:tcW w:w="1134" w:type="dxa"/>
                  <w:tcBorders>
                    <w:top w:val="nil"/>
                    <w:left w:val="nil"/>
                    <w:bottom w:val="single" w:sz="4" w:space="0" w:color="auto"/>
                    <w:right w:val="single" w:sz="4" w:space="0" w:color="auto"/>
                  </w:tcBorders>
                  <w:shd w:val="clear" w:color="auto" w:fill="auto"/>
                  <w:noWrap/>
                  <w:vAlign w:val="center"/>
                </w:tcPr>
                <w:p w14:paraId="0825B65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29D21BC7"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4585EE8B" w14:textId="77777777" w:rsidTr="004E2915">
              <w:trPr>
                <w:trHeight w:val="60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63746D6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8</w:t>
                  </w:r>
                </w:p>
              </w:tc>
              <w:tc>
                <w:tcPr>
                  <w:tcW w:w="759" w:type="dxa"/>
                  <w:tcBorders>
                    <w:top w:val="nil"/>
                    <w:left w:val="nil"/>
                    <w:bottom w:val="single" w:sz="4" w:space="0" w:color="auto"/>
                    <w:right w:val="nil"/>
                  </w:tcBorders>
                  <w:shd w:val="clear" w:color="auto" w:fill="auto"/>
                  <w:noWrap/>
                  <w:vAlign w:val="center"/>
                  <w:hideMark/>
                </w:tcPr>
                <w:p w14:paraId="0495CEE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0230310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Evidence and attestation of administrative proceeding</w:t>
                  </w:r>
                </w:p>
              </w:tc>
              <w:tc>
                <w:tcPr>
                  <w:tcW w:w="850" w:type="dxa"/>
                  <w:tcBorders>
                    <w:top w:val="nil"/>
                    <w:left w:val="nil"/>
                    <w:bottom w:val="single" w:sz="4" w:space="0" w:color="auto"/>
                    <w:right w:val="single" w:sz="4" w:space="0" w:color="auto"/>
                  </w:tcBorders>
                  <w:shd w:val="clear" w:color="auto" w:fill="auto"/>
                  <w:noWrap/>
                  <w:vAlign w:val="center"/>
                  <w:hideMark/>
                </w:tcPr>
                <w:p w14:paraId="0DD534E8"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8</w:t>
                  </w:r>
                </w:p>
              </w:tc>
              <w:tc>
                <w:tcPr>
                  <w:tcW w:w="1134" w:type="dxa"/>
                  <w:tcBorders>
                    <w:top w:val="nil"/>
                    <w:left w:val="nil"/>
                    <w:bottom w:val="single" w:sz="4" w:space="0" w:color="auto"/>
                    <w:right w:val="single" w:sz="4" w:space="0" w:color="auto"/>
                  </w:tcBorders>
                  <w:shd w:val="clear" w:color="auto" w:fill="auto"/>
                  <w:noWrap/>
                  <w:vAlign w:val="center"/>
                </w:tcPr>
                <w:p w14:paraId="475B629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17E19E63"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2F949599" w14:textId="77777777" w:rsidTr="004E2915">
              <w:trPr>
                <w:trHeight w:val="75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3E1D154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9</w:t>
                  </w:r>
                </w:p>
              </w:tc>
              <w:tc>
                <w:tcPr>
                  <w:tcW w:w="759" w:type="dxa"/>
                  <w:tcBorders>
                    <w:top w:val="nil"/>
                    <w:left w:val="nil"/>
                    <w:bottom w:val="single" w:sz="4" w:space="0" w:color="auto"/>
                    <w:right w:val="nil"/>
                  </w:tcBorders>
                  <w:shd w:val="clear" w:color="auto" w:fill="auto"/>
                  <w:noWrap/>
                  <w:vAlign w:val="center"/>
                  <w:hideMark/>
                </w:tcPr>
                <w:p w14:paraId="7CC602E8"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36A6E6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Submit submissions. Conclusion as a procedural decision. Motion to restore a prior status</w:t>
                  </w:r>
                </w:p>
              </w:tc>
              <w:tc>
                <w:tcPr>
                  <w:tcW w:w="850" w:type="dxa"/>
                  <w:tcBorders>
                    <w:top w:val="nil"/>
                    <w:left w:val="nil"/>
                    <w:bottom w:val="single" w:sz="4" w:space="0" w:color="auto"/>
                    <w:right w:val="single" w:sz="4" w:space="0" w:color="auto"/>
                  </w:tcBorders>
                  <w:shd w:val="clear" w:color="auto" w:fill="auto"/>
                  <w:noWrap/>
                  <w:vAlign w:val="center"/>
                  <w:hideMark/>
                </w:tcPr>
                <w:p w14:paraId="3519288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9</w:t>
                  </w:r>
                </w:p>
              </w:tc>
              <w:tc>
                <w:tcPr>
                  <w:tcW w:w="1134" w:type="dxa"/>
                  <w:tcBorders>
                    <w:top w:val="nil"/>
                    <w:left w:val="nil"/>
                    <w:bottom w:val="single" w:sz="4" w:space="0" w:color="auto"/>
                    <w:right w:val="single" w:sz="4" w:space="0" w:color="auto"/>
                  </w:tcBorders>
                  <w:shd w:val="clear" w:color="auto" w:fill="auto"/>
                  <w:noWrap/>
                  <w:vAlign w:val="center"/>
                </w:tcPr>
                <w:p w14:paraId="213479B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752F386D"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3A0B8300" w14:textId="77777777" w:rsidTr="004E2915">
              <w:trPr>
                <w:trHeight w:val="79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723BECEA"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10</w:t>
                  </w:r>
                </w:p>
              </w:tc>
              <w:tc>
                <w:tcPr>
                  <w:tcW w:w="759" w:type="dxa"/>
                  <w:tcBorders>
                    <w:top w:val="nil"/>
                    <w:left w:val="nil"/>
                    <w:bottom w:val="single" w:sz="4" w:space="0" w:color="auto"/>
                    <w:right w:val="nil"/>
                  </w:tcBorders>
                  <w:shd w:val="clear" w:color="auto" w:fill="auto"/>
                  <w:noWrap/>
                  <w:vAlign w:val="center"/>
                  <w:hideMark/>
                </w:tcPr>
                <w:p w14:paraId="7FFCC12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1E8A974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II.  colloquium exam</w:t>
                  </w:r>
                </w:p>
              </w:tc>
              <w:tc>
                <w:tcPr>
                  <w:tcW w:w="850" w:type="dxa"/>
                  <w:tcBorders>
                    <w:top w:val="nil"/>
                    <w:left w:val="nil"/>
                    <w:bottom w:val="single" w:sz="4" w:space="0" w:color="auto"/>
                    <w:right w:val="single" w:sz="4" w:space="0" w:color="auto"/>
                  </w:tcBorders>
                  <w:shd w:val="clear" w:color="auto" w:fill="auto"/>
                  <w:noWrap/>
                  <w:vAlign w:val="center"/>
                  <w:hideMark/>
                </w:tcPr>
                <w:p w14:paraId="45D9B1B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10</w:t>
                  </w:r>
                </w:p>
              </w:tc>
              <w:tc>
                <w:tcPr>
                  <w:tcW w:w="1134" w:type="dxa"/>
                  <w:tcBorders>
                    <w:top w:val="nil"/>
                    <w:left w:val="nil"/>
                    <w:bottom w:val="single" w:sz="4" w:space="0" w:color="auto"/>
                    <w:right w:val="single" w:sz="4" w:space="0" w:color="auto"/>
                  </w:tcBorders>
                  <w:shd w:val="clear" w:color="auto" w:fill="auto"/>
                  <w:noWrap/>
                  <w:vAlign w:val="center"/>
                </w:tcPr>
                <w:p w14:paraId="4B82B0A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6FC029AB" w14:textId="77777777" w:rsidR="00B1223D" w:rsidRPr="004433CA" w:rsidRDefault="00B1223D" w:rsidP="004E2915">
                  <w:pPr>
                    <w:rPr>
                      <w:rFonts w:ascii="Times New Roman" w:hAnsi="Times New Roman" w:cs="Times New Roman"/>
                      <w:sz w:val="20"/>
                      <w:szCs w:val="20"/>
                    </w:rPr>
                  </w:pPr>
                </w:p>
              </w:tc>
            </w:tr>
            <w:tr w:rsidR="00B1223D" w:rsidRPr="004433CA" w14:paraId="08A3A98C" w14:textId="77777777" w:rsidTr="004E2915">
              <w:trPr>
                <w:trHeight w:val="99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66AD76D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11</w:t>
                  </w:r>
                </w:p>
              </w:tc>
              <w:tc>
                <w:tcPr>
                  <w:tcW w:w="759" w:type="dxa"/>
                  <w:tcBorders>
                    <w:top w:val="nil"/>
                    <w:left w:val="nil"/>
                    <w:bottom w:val="single" w:sz="4" w:space="0" w:color="auto"/>
                    <w:right w:val="nil"/>
                  </w:tcBorders>
                  <w:shd w:val="clear" w:color="auto" w:fill="auto"/>
                  <w:noWrap/>
                  <w:vAlign w:val="center"/>
                  <w:hideMark/>
                </w:tcPr>
                <w:p w14:paraId="27B4AF6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9BAF7E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Types and forms of notification in administrative proceedings. Solving administrative matters </w:t>
                  </w:r>
                </w:p>
              </w:tc>
              <w:tc>
                <w:tcPr>
                  <w:tcW w:w="850" w:type="dxa"/>
                  <w:tcBorders>
                    <w:top w:val="nil"/>
                    <w:left w:val="nil"/>
                    <w:bottom w:val="single" w:sz="4" w:space="0" w:color="auto"/>
                    <w:right w:val="single" w:sz="4" w:space="0" w:color="auto"/>
                  </w:tcBorders>
                  <w:shd w:val="clear" w:color="auto" w:fill="auto"/>
                  <w:noWrap/>
                  <w:vAlign w:val="center"/>
                  <w:hideMark/>
                </w:tcPr>
                <w:p w14:paraId="74C6780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11</w:t>
                  </w:r>
                </w:p>
              </w:tc>
              <w:tc>
                <w:tcPr>
                  <w:tcW w:w="1134" w:type="dxa"/>
                  <w:tcBorders>
                    <w:top w:val="nil"/>
                    <w:left w:val="nil"/>
                    <w:bottom w:val="single" w:sz="4" w:space="0" w:color="auto"/>
                    <w:right w:val="single" w:sz="4" w:space="0" w:color="auto"/>
                  </w:tcBorders>
                  <w:shd w:val="clear" w:color="auto" w:fill="auto"/>
                  <w:noWrap/>
                  <w:vAlign w:val="center"/>
                </w:tcPr>
                <w:p w14:paraId="7CF73CB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33E238A4"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5F041CCA" w14:textId="77777777" w:rsidTr="004E2915">
              <w:trPr>
                <w:trHeight w:val="88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09AC1BA8"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12</w:t>
                  </w:r>
                </w:p>
              </w:tc>
              <w:tc>
                <w:tcPr>
                  <w:tcW w:w="759" w:type="dxa"/>
                  <w:tcBorders>
                    <w:top w:val="nil"/>
                    <w:left w:val="nil"/>
                    <w:bottom w:val="single" w:sz="4" w:space="0" w:color="auto"/>
                    <w:right w:val="nil"/>
                  </w:tcBorders>
                  <w:shd w:val="clear" w:color="auto" w:fill="auto"/>
                  <w:noWrap/>
                  <w:vAlign w:val="center"/>
                  <w:hideMark/>
                </w:tcPr>
                <w:p w14:paraId="2AADAD8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63E8234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The concept and types of  legal remedies in administrative proceedings</w:t>
                  </w:r>
                </w:p>
              </w:tc>
              <w:tc>
                <w:tcPr>
                  <w:tcW w:w="850" w:type="dxa"/>
                  <w:tcBorders>
                    <w:top w:val="nil"/>
                    <w:left w:val="nil"/>
                    <w:bottom w:val="single" w:sz="4" w:space="0" w:color="auto"/>
                    <w:right w:val="single" w:sz="4" w:space="0" w:color="auto"/>
                  </w:tcBorders>
                  <w:shd w:val="clear" w:color="auto" w:fill="auto"/>
                  <w:noWrap/>
                  <w:vAlign w:val="center"/>
                  <w:hideMark/>
                </w:tcPr>
                <w:p w14:paraId="5B9D92C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12</w:t>
                  </w:r>
                </w:p>
              </w:tc>
              <w:tc>
                <w:tcPr>
                  <w:tcW w:w="1134" w:type="dxa"/>
                  <w:tcBorders>
                    <w:top w:val="nil"/>
                    <w:left w:val="nil"/>
                    <w:bottom w:val="single" w:sz="4" w:space="0" w:color="auto"/>
                    <w:right w:val="single" w:sz="4" w:space="0" w:color="auto"/>
                  </w:tcBorders>
                  <w:shd w:val="clear" w:color="auto" w:fill="auto"/>
                  <w:noWrap/>
                  <w:vAlign w:val="center"/>
                </w:tcPr>
                <w:p w14:paraId="471513DE" w14:textId="77777777" w:rsidR="00B1223D" w:rsidRPr="004433CA" w:rsidRDefault="00B1223D" w:rsidP="004E2915">
                  <w:pPr>
                    <w:spacing w:after="0" w:line="240" w:lineRule="auto"/>
                    <w:jc w:val="both"/>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0EA8063D"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696DAA03" w14:textId="77777777" w:rsidTr="004E2915">
              <w:trPr>
                <w:trHeight w:val="43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3BD147E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13</w:t>
                  </w:r>
                </w:p>
              </w:tc>
              <w:tc>
                <w:tcPr>
                  <w:tcW w:w="759" w:type="dxa"/>
                  <w:tcBorders>
                    <w:top w:val="nil"/>
                    <w:left w:val="nil"/>
                    <w:bottom w:val="single" w:sz="4" w:space="0" w:color="auto"/>
                    <w:right w:val="nil"/>
                  </w:tcBorders>
                  <w:shd w:val="clear" w:color="auto" w:fill="auto"/>
                  <w:noWrap/>
                  <w:vAlign w:val="center"/>
                  <w:hideMark/>
                </w:tcPr>
                <w:p w14:paraId="66C1211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A1E7E7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Legal protection against the conduct of public administrative bodies</w:t>
                  </w:r>
                </w:p>
              </w:tc>
              <w:tc>
                <w:tcPr>
                  <w:tcW w:w="850" w:type="dxa"/>
                  <w:tcBorders>
                    <w:top w:val="nil"/>
                    <w:left w:val="nil"/>
                    <w:bottom w:val="single" w:sz="4" w:space="0" w:color="auto"/>
                    <w:right w:val="single" w:sz="4" w:space="0" w:color="auto"/>
                  </w:tcBorders>
                  <w:shd w:val="clear" w:color="auto" w:fill="auto"/>
                  <w:noWrap/>
                  <w:vAlign w:val="center"/>
                  <w:hideMark/>
                </w:tcPr>
                <w:p w14:paraId="1EE572C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13</w:t>
                  </w:r>
                </w:p>
              </w:tc>
              <w:tc>
                <w:tcPr>
                  <w:tcW w:w="1134" w:type="dxa"/>
                  <w:tcBorders>
                    <w:top w:val="nil"/>
                    <w:left w:val="nil"/>
                    <w:bottom w:val="single" w:sz="4" w:space="0" w:color="auto"/>
                    <w:right w:val="single" w:sz="4" w:space="0" w:color="auto"/>
                  </w:tcBorders>
                  <w:shd w:val="clear" w:color="auto" w:fill="auto"/>
                  <w:noWrap/>
                  <w:vAlign w:val="center"/>
                </w:tcPr>
                <w:p w14:paraId="6371A2F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1986F4E5"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1506ED7C" w14:textId="77777777" w:rsidTr="004E2915">
              <w:trPr>
                <w:trHeight w:val="42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2F20377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14</w:t>
                  </w:r>
                </w:p>
              </w:tc>
              <w:tc>
                <w:tcPr>
                  <w:tcW w:w="759" w:type="dxa"/>
                  <w:tcBorders>
                    <w:top w:val="nil"/>
                    <w:left w:val="nil"/>
                    <w:bottom w:val="single" w:sz="4" w:space="0" w:color="auto"/>
                    <w:right w:val="nil"/>
                  </w:tcBorders>
                  <w:shd w:val="clear" w:color="auto" w:fill="auto"/>
                  <w:noWrap/>
                  <w:vAlign w:val="center"/>
                  <w:hideMark/>
                </w:tcPr>
                <w:p w14:paraId="01FCAC2C"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565C29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III.  colloquium exam</w:t>
                  </w:r>
                </w:p>
              </w:tc>
              <w:tc>
                <w:tcPr>
                  <w:tcW w:w="850" w:type="dxa"/>
                  <w:tcBorders>
                    <w:top w:val="nil"/>
                    <w:left w:val="nil"/>
                    <w:bottom w:val="single" w:sz="4" w:space="0" w:color="auto"/>
                    <w:right w:val="single" w:sz="4" w:space="0" w:color="auto"/>
                  </w:tcBorders>
                  <w:shd w:val="clear" w:color="auto" w:fill="auto"/>
                  <w:noWrap/>
                  <w:vAlign w:val="center"/>
                  <w:hideMark/>
                </w:tcPr>
                <w:p w14:paraId="3BE6F3F3"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14</w:t>
                  </w:r>
                </w:p>
              </w:tc>
              <w:tc>
                <w:tcPr>
                  <w:tcW w:w="1134" w:type="dxa"/>
                  <w:tcBorders>
                    <w:top w:val="nil"/>
                    <w:left w:val="nil"/>
                    <w:bottom w:val="single" w:sz="4" w:space="0" w:color="auto"/>
                    <w:right w:val="single" w:sz="4" w:space="0" w:color="auto"/>
                  </w:tcBorders>
                  <w:shd w:val="clear" w:color="auto" w:fill="auto"/>
                  <w:noWrap/>
                  <w:vAlign w:val="center"/>
                </w:tcPr>
                <w:p w14:paraId="26297AA2"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20526C06" w14:textId="77777777" w:rsidR="00B1223D" w:rsidRPr="004433CA" w:rsidRDefault="00B1223D" w:rsidP="004E2915">
                  <w:pPr>
                    <w:rPr>
                      <w:rFonts w:ascii="Times New Roman" w:hAnsi="Times New Roman" w:cs="Times New Roman"/>
                      <w:sz w:val="20"/>
                      <w:szCs w:val="20"/>
                    </w:rPr>
                  </w:pPr>
                </w:p>
              </w:tc>
            </w:tr>
            <w:tr w:rsidR="00B1223D" w:rsidRPr="004433CA" w14:paraId="609066E3" w14:textId="77777777" w:rsidTr="004E2915">
              <w:trPr>
                <w:trHeight w:val="405"/>
              </w:trPr>
              <w:tc>
                <w:tcPr>
                  <w:tcW w:w="824" w:type="dxa"/>
                  <w:tcBorders>
                    <w:top w:val="nil"/>
                    <w:left w:val="single" w:sz="8" w:space="0" w:color="auto"/>
                    <w:bottom w:val="single" w:sz="8" w:space="0" w:color="auto"/>
                    <w:right w:val="single" w:sz="4" w:space="0" w:color="auto"/>
                  </w:tcBorders>
                  <w:shd w:val="clear" w:color="auto" w:fill="auto"/>
                  <w:noWrap/>
                  <w:vAlign w:val="center"/>
                </w:tcPr>
                <w:p w14:paraId="45D1769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15</w:t>
                  </w:r>
                </w:p>
              </w:tc>
              <w:tc>
                <w:tcPr>
                  <w:tcW w:w="759" w:type="dxa"/>
                  <w:tcBorders>
                    <w:top w:val="nil"/>
                    <w:left w:val="nil"/>
                    <w:bottom w:val="single" w:sz="8" w:space="0" w:color="auto"/>
                    <w:right w:val="nil"/>
                  </w:tcBorders>
                  <w:shd w:val="clear" w:color="auto" w:fill="auto"/>
                  <w:noWrap/>
                  <w:vAlign w:val="center"/>
                  <w:hideMark/>
                </w:tcPr>
                <w:p w14:paraId="0FBEDF0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3969" w:type="dxa"/>
                  <w:tcBorders>
                    <w:top w:val="single" w:sz="4" w:space="0" w:color="auto"/>
                    <w:left w:val="single" w:sz="4" w:space="0" w:color="auto"/>
                    <w:bottom w:val="single" w:sz="8" w:space="0" w:color="auto"/>
                    <w:right w:val="single" w:sz="4" w:space="0" w:color="auto"/>
                  </w:tcBorders>
                  <w:shd w:val="clear" w:color="auto" w:fill="auto"/>
                  <w:hideMark/>
                </w:tcPr>
                <w:p w14:paraId="287E485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Concluding Observations</w:t>
                  </w:r>
                </w:p>
                <w:p w14:paraId="0FAADC3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The division of signatures</w:t>
                  </w:r>
                </w:p>
              </w:tc>
              <w:tc>
                <w:tcPr>
                  <w:tcW w:w="850" w:type="dxa"/>
                  <w:tcBorders>
                    <w:top w:val="nil"/>
                    <w:left w:val="nil"/>
                    <w:bottom w:val="single" w:sz="8" w:space="0" w:color="auto"/>
                    <w:right w:val="single" w:sz="4" w:space="0" w:color="auto"/>
                  </w:tcBorders>
                  <w:shd w:val="clear" w:color="auto" w:fill="auto"/>
                  <w:noWrap/>
                  <w:vAlign w:val="center"/>
                  <w:hideMark/>
                </w:tcPr>
                <w:p w14:paraId="28CE3DC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15</w:t>
                  </w:r>
                </w:p>
              </w:tc>
              <w:tc>
                <w:tcPr>
                  <w:tcW w:w="1134" w:type="dxa"/>
                  <w:tcBorders>
                    <w:top w:val="nil"/>
                    <w:left w:val="nil"/>
                    <w:bottom w:val="single" w:sz="8" w:space="0" w:color="auto"/>
                    <w:right w:val="single" w:sz="4" w:space="0" w:color="auto"/>
                  </w:tcBorders>
                  <w:shd w:val="clear" w:color="auto" w:fill="auto"/>
                  <w:noWrap/>
                  <w:vAlign w:val="center"/>
                </w:tcPr>
                <w:p w14:paraId="0B2516C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8" w:space="0" w:color="auto"/>
                    <w:right w:val="single" w:sz="8" w:space="0" w:color="000000"/>
                  </w:tcBorders>
                  <w:shd w:val="clear" w:color="auto" w:fill="auto"/>
                  <w:hideMark/>
                </w:tcPr>
                <w:p w14:paraId="28E759B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Concluding Observations</w:t>
                  </w:r>
                </w:p>
                <w:p w14:paraId="4E6A56C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The division of signatures</w:t>
                  </w:r>
                </w:p>
              </w:tc>
            </w:tr>
          </w:tbl>
          <w:p w14:paraId="1EC7F4B3" w14:textId="77777777" w:rsidR="00B1223D" w:rsidRPr="004433CA" w:rsidRDefault="00B1223D" w:rsidP="004E2915">
            <w:pPr>
              <w:rPr>
                <w:rFonts w:ascii="Times New Roman" w:hAnsi="Times New Roman" w:cs="Times New Roman"/>
                <w:sz w:val="20"/>
                <w:szCs w:val="20"/>
              </w:rPr>
            </w:pPr>
          </w:p>
        </w:tc>
      </w:tr>
      <w:tr w:rsidR="00B1223D" w:rsidRPr="004433CA" w14:paraId="31EDB7BA" w14:textId="77777777" w:rsidTr="004E2915">
        <w:tblPrEx>
          <w:tblLook w:val="04A0" w:firstRow="1" w:lastRow="0" w:firstColumn="1" w:lastColumn="0" w:noHBand="0" w:noVBand="1"/>
        </w:tblPrEx>
        <w:trPr>
          <w:trHeight w:val="357"/>
        </w:trPr>
        <w:tc>
          <w:tcPr>
            <w:tcW w:w="3120" w:type="dxa"/>
            <w:vMerge w:val="restart"/>
            <w:shd w:val="clear" w:color="auto" w:fill="D5F4FF"/>
            <w:vAlign w:val="center"/>
          </w:tcPr>
          <w:p w14:paraId="2D42FFD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2.6. Teaching methods </w:t>
            </w:r>
          </w:p>
        </w:tc>
        <w:tc>
          <w:tcPr>
            <w:tcW w:w="2661" w:type="dxa"/>
            <w:gridSpan w:val="2"/>
            <w:vMerge w:val="restart"/>
            <w:vAlign w:val="center"/>
          </w:tcPr>
          <w:p w14:paraId="7E5EDFE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lectures </w:t>
            </w:r>
          </w:p>
          <w:p w14:paraId="18C0B59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seminars and workshops </w:t>
            </w:r>
          </w:p>
          <w:p w14:paraId="3402B0A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practical exercises  </w:t>
            </w:r>
          </w:p>
          <w:p w14:paraId="663EDD5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distance education </w:t>
            </w:r>
          </w:p>
          <w:p w14:paraId="14BF209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mixed e-learning </w:t>
            </w:r>
          </w:p>
          <w:p w14:paraId="0350FDB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field teaching</w:t>
            </w:r>
          </w:p>
        </w:tc>
        <w:tc>
          <w:tcPr>
            <w:tcW w:w="4253" w:type="dxa"/>
            <w:gridSpan w:val="4"/>
            <w:vMerge w:val="restart"/>
            <w:vAlign w:val="center"/>
          </w:tcPr>
          <w:p w14:paraId="55233C2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independent tasks </w:t>
            </w:r>
          </w:p>
          <w:p w14:paraId="43C7DE7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multimedia and network </w:t>
            </w:r>
          </w:p>
          <w:p w14:paraId="65AD74F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laboratory </w:t>
            </w:r>
          </w:p>
          <w:p w14:paraId="4A6CC80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mentoring </w:t>
            </w:r>
          </w:p>
          <w:p w14:paraId="4A42730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other</w:t>
            </w:r>
          </w:p>
        </w:tc>
        <w:tc>
          <w:tcPr>
            <w:tcW w:w="5276" w:type="dxa"/>
            <w:gridSpan w:val="6"/>
            <w:shd w:val="clear" w:color="auto" w:fill="D5F4FF"/>
            <w:vAlign w:val="center"/>
          </w:tcPr>
          <w:p w14:paraId="7243E67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2.7. Comments:</w:t>
            </w:r>
          </w:p>
        </w:tc>
      </w:tr>
      <w:tr w:rsidR="00B1223D" w:rsidRPr="004433CA" w14:paraId="58FC8C83" w14:textId="77777777" w:rsidTr="004E2915">
        <w:tblPrEx>
          <w:tblLook w:val="04A0" w:firstRow="1" w:lastRow="0" w:firstColumn="1" w:lastColumn="0" w:noHBand="0" w:noVBand="1"/>
        </w:tblPrEx>
        <w:trPr>
          <w:trHeight w:val="751"/>
        </w:trPr>
        <w:tc>
          <w:tcPr>
            <w:tcW w:w="3120" w:type="dxa"/>
            <w:vMerge/>
            <w:shd w:val="clear" w:color="auto" w:fill="D5F4FF"/>
            <w:vAlign w:val="center"/>
          </w:tcPr>
          <w:p w14:paraId="07AE3982" w14:textId="77777777" w:rsidR="00B1223D" w:rsidRPr="004433CA" w:rsidRDefault="00B1223D" w:rsidP="004E2915">
            <w:pPr>
              <w:rPr>
                <w:rFonts w:ascii="Times New Roman" w:hAnsi="Times New Roman" w:cs="Times New Roman"/>
                <w:sz w:val="20"/>
                <w:szCs w:val="20"/>
              </w:rPr>
            </w:pPr>
          </w:p>
        </w:tc>
        <w:tc>
          <w:tcPr>
            <w:tcW w:w="2661" w:type="dxa"/>
            <w:gridSpan w:val="2"/>
            <w:vMerge/>
            <w:vAlign w:val="center"/>
          </w:tcPr>
          <w:p w14:paraId="41E0E906" w14:textId="77777777" w:rsidR="00B1223D" w:rsidRPr="004433CA" w:rsidRDefault="00B1223D" w:rsidP="004E2915">
            <w:pPr>
              <w:rPr>
                <w:rFonts w:ascii="Times New Roman" w:hAnsi="Times New Roman" w:cs="Times New Roman"/>
                <w:sz w:val="20"/>
                <w:szCs w:val="20"/>
              </w:rPr>
            </w:pPr>
          </w:p>
        </w:tc>
        <w:tc>
          <w:tcPr>
            <w:tcW w:w="4253" w:type="dxa"/>
            <w:gridSpan w:val="4"/>
            <w:vMerge/>
            <w:vAlign w:val="center"/>
          </w:tcPr>
          <w:p w14:paraId="6C5858E1" w14:textId="77777777" w:rsidR="00B1223D" w:rsidRPr="004433CA" w:rsidRDefault="00B1223D" w:rsidP="004E2915">
            <w:pPr>
              <w:rPr>
                <w:rFonts w:ascii="Times New Roman" w:hAnsi="Times New Roman" w:cs="Times New Roman"/>
                <w:sz w:val="20"/>
                <w:szCs w:val="20"/>
              </w:rPr>
            </w:pPr>
          </w:p>
        </w:tc>
        <w:tc>
          <w:tcPr>
            <w:tcW w:w="5276" w:type="dxa"/>
            <w:gridSpan w:val="6"/>
            <w:vAlign w:val="center"/>
          </w:tcPr>
          <w:p w14:paraId="14569771" w14:textId="77777777" w:rsidR="00B1223D" w:rsidRPr="004433CA" w:rsidRDefault="00B1223D" w:rsidP="004E2915">
            <w:pPr>
              <w:rPr>
                <w:rFonts w:ascii="Times New Roman" w:hAnsi="Times New Roman" w:cs="Times New Roman"/>
                <w:sz w:val="20"/>
                <w:szCs w:val="20"/>
              </w:rPr>
            </w:pPr>
          </w:p>
        </w:tc>
      </w:tr>
      <w:tr w:rsidR="00B1223D" w:rsidRPr="004433CA" w14:paraId="791E6985" w14:textId="77777777" w:rsidTr="004E2915">
        <w:tblPrEx>
          <w:tblLook w:val="04A0" w:firstRow="1" w:lastRow="0" w:firstColumn="1" w:lastColumn="0" w:noHBand="0" w:noVBand="1"/>
        </w:tblPrEx>
        <w:trPr>
          <w:trHeight w:val="518"/>
        </w:trPr>
        <w:tc>
          <w:tcPr>
            <w:tcW w:w="3120" w:type="dxa"/>
            <w:shd w:val="clear" w:color="auto" w:fill="D5F4FF"/>
            <w:vAlign w:val="center"/>
          </w:tcPr>
          <w:p w14:paraId="6BA75BD9" w14:textId="77777777" w:rsidR="00B1223D" w:rsidRPr="004433CA" w:rsidRDefault="00B1223D" w:rsidP="004E2915">
            <w:pPr>
              <w:ind w:left="-250" w:firstLine="250"/>
              <w:rPr>
                <w:rFonts w:ascii="Times New Roman" w:hAnsi="Times New Roman" w:cs="Times New Roman"/>
                <w:sz w:val="20"/>
                <w:szCs w:val="20"/>
              </w:rPr>
            </w:pPr>
            <w:r w:rsidRPr="004433CA">
              <w:rPr>
                <w:rFonts w:ascii="Times New Roman" w:hAnsi="Times New Roman" w:cs="Times New Roman"/>
                <w:sz w:val="20"/>
                <w:szCs w:val="20"/>
              </w:rPr>
              <w:lastRenderedPageBreak/>
              <w:t xml:space="preserve">2.8. Students` obligations </w:t>
            </w:r>
          </w:p>
        </w:tc>
        <w:tc>
          <w:tcPr>
            <w:tcW w:w="12190" w:type="dxa"/>
            <w:gridSpan w:val="12"/>
            <w:vAlign w:val="center"/>
          </w:tcPr>
          <w:p w14:paraId="0E7B8102"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For all regular students the attendance at lectures (lectures and seminars) is at least 70%. Part time students do not have the obligation to attend classes unless they are not specifically organized.</w:t>
            </w:r>
          </w:p>
          <w:p w14:paraId="3310CFDE"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It is recommended that students participate actively during the lectures, which includes participation in discussions, solving case studies, designing a project assignment, etc.</w:t>
            </w:r>
          </w:p>
          <w:p w14:paraId="27033C96"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Seminar work need to prepared, presented and positively evaluated.</w:t>
            </w:r>
          </w:p>
          <w:p w14:paraId="4237FE2A"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In addition, the obligation of each student is to regularly inform about the course. All information on the maintenance or eventual postponement of the course will be published on the e-learning course page, where all the course information and all the necessary materials are also provided.</w:t>
            </w:r>
          </w:p>
        </w:tc>
      </w:tr>
      <w:tr w:rsidR="00B1223D" w:rsidRPr="004433CA" w14:paraId="02B01D8D"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1EC3127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1782" w:type="dxa"/>
            <w:vAlign w:val="center"/>
          </w:tcPr>
          <w:p w14:paraId="3CA868E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Attendance </w:t>
            </w:r>
          </w:p>
        </w:tc>
        <w:tc>
          <w:tcPr>
            <w:tcW w:w="2061" w:type="dxa"/>
            <w:gridSpan w:val="3"/>
            <w:vAlign w:val="center"/>
          </w:tcPr>
          <w:p w14:paraId="23CC26B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2.5</w:t>
            </w:r>
          </w:p>
        </w:tc>
        <w:tc>
          <w:tcPr>
            <w:tcW w:w="2061" w:type="dxa"/>
            <w:vAlign w:val="center"/>
          </w:tcPr>
          <w:p w14:paraId="69F58C3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Written exam </w:t>
            </w:r>
          </w:p>
        </w:tc>
        <w:tc>
          <w:tcPr>
            <w:tcW w:w="2060" w:type="dxa"/>
            <w:gridSpan w:val="2"/>
            <w:vAlign w:val="center"/>
          </w:tcPr>
          <w:p w14:paraId="0C124A5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4</w:t>
            </w:r>
          </w:p>
        </w:tc>
        <w:tc>
          <w:tcPr>
            <w:tcW w:w="2061" w:type="dxa"/>
            <w:gridSpan w:val="3"/>
            <w:vAlign w:val="center"/>
          </w:tcPr>
          <w:p w14:paraId="34B9E1D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Project </w:t>
            </w:r>
          </w:p>
        </w:tc>
        <w:tc>
          <w:tcPr>
            <w:tcW w:w="2165" w:type="dxa"/>
            <w:gridSpan w:val="2"/>
            <w:vAlign w:val="center"/>
          </w:tcPr>
          <w:p w14:paraId="5A18C0FA" w14:textId="77777777" w:rsidR="00B1223D" w:rsidRPr="004433CA" w:rsidRDefault="00B1223D" w:rsidP="004E2915">
            <w:pPr>
              <w:rPr>
                <w:rFonts w:ascii="Times New Roman" w:hAnsi="Times New Roman" w:cs="Times New Roman"/>
                <w:sz w:val="20"/>
                <w:szCs w:val="20"/>
              </w:rPr>
            </w:pPr>
          </w:p>
        </w:tc>
      </w:tr>
      <w:tr w:rsidR="00B1223D" w:rsidRPr="004433CA" w14:paraId="1FA1784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96A5ED3" w14:textId="77777777" w:rsidR="00B1223D" w:rsidRPr="004433CA" w:rsidRDefault="00B1223D" w:rsidP="004E2915">
            <w:pPr>
              <w:rPr>
                <w:rFonts w:ascii="Times New Roman" w:hAnsi="Times New Roman" w:cs="Times New Roman"/>
                <w:sz w:val="20"/>
                <w:szCs w:val="20"/>
              </w:rPr>
            </w:pPr>
          </w:p>
        </w:tc>
        <w:tc>
          <w:tcPr>
            <w:tcW w:w="1782" w:type="dxa"/>
            <w:vAlign w:val="center"/>
          </w:tcPr>
          <w:p w14:paraId="40C48BC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Experimental work </w:t>
            </w:r>
          </w:p>
        </w:tc>
        <w:tc>
          <w:tcPr>
            <w:tcW w:w="2061" w:type="dxa"/>
            <w:gridSpan w:val="3"/>
            <w:vAlign w:val="center"/>
          </w:tcPr>
          <w:p w14:paraId="4F3290C7" w14:textId="77777777" w:rsidR="00B1223D" w:rsidRPr="004433CA" w:rsidRDefault="00B1223D" w:rsidP="004E2915">
            <w:pPr>
              <w:rPr>
                <w:rFonts w:ascii="Times New Roman" w:hAnsi="Times New Roman" w:cs="Times New Roman"/>
                <w:sz w:val="20"/>
                <w:szCs w:val="20"/>
              </w:rPr>
            </w:pPr>
          </w:p>
        </w:tc>
        <w:tc>
          <w:tcPr>
            <w:tcW w:w="2061" w:type="dxa"/>
            <w:vAlign w:val="center"/>
          </w:tcPr>
          <w:p w14:paraId="61E9136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Research </w:t>
            </w:r>
          </w:p>
        </w:tc>
        <w:tc>
          <w:tcPr>
            <w:tcW w:w="2060" w:type="dxa"/>
            <w:gridSpan w:val="2"/>
            <w:vAlign w:val="center"/>
          </w:tcPr>
          <w:p w14:paraId="459B6DCE"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76D0419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Practical work </w:t>
            </w:r>
          </w:p>
        </w:tc>
        <w:tc>
          <w:tcPr>
            <w:tcW w:w="2165" w:type="dxa"/>
            <w:gridSpan w:val="2"/>
            <w:vAlign w:val="center"/>
          </w:tcPr>
          <w:p w14:paraId="2E702753" w14:textId="77777777" w:rsidR="00B1223D" w:rsidRPr="004433CA" w:rsidRDefault="00B1223D" w:rsidP="004E2915">
            <w:pPr>
              <w:rPr>
                <w:rFonts w:ascii="Times New Roman" w:hAnsi="Times New Roman" w:cs="Times New Roman"/>
                <w:sz w:val="20"/>
                <w:szCs w:val="20"/>
              </w:rPr>
            </w:pPr>
          </w:p>
        </w:tc>
      </w:tr>
      <w:tr w:rsidR="00B1223D" w:rsidRPr="004433CA" w14:paraId="1D23E15E"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0908042" w14:textId="77777777" w:rsidR="00B1223D" w:rsidRPr="004433CA" w:rsidRDefault="00B1223D" w:rsidP="004E2915">
            <w:pPr>
              <w:rPr>
                <w:rFonts w:ascii="Times New Roman" w:hAnsi="Times New Roman" w:cs="Times New Roman"/>
                <w:sz w:val="20"/>
                <w:szCs w:val="20"/>
              </w:rPr>
            </w:pPr>
          </w:p>
        </w:tc>
        <w:tc>
          <w:tcPr>
            <w:tcW w:w="1782" w:type="dxa"/>
            <w:vAlign w:val="center"/>
          </w:tcPr>
          <w:p w14:paraId="1295217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Essay  </w:t>
            </w:r>
          </w:p>
        </w:tc>
        <w:tc>
          <w:tcPr>
            <w:tcW w:w="2061" w:type="dxa"/>
            <w:gridSpan w:val="3"/>
            <w:vAlign w:val="center"/>
          </w:tcPr>
          <w:p w14:paraId="7E32BD7B" w14:textId="77777777" w:rsidR="00B1223D" w:rsidRPr="004433CA" w:rsidRDefault="00B1223D" w:rsidP="004E2915">
            <w:pPr>
              <w:rPr>
                <w:rFonts w:ascii="Times New Roman" w:hAnsi="Times New Roman" w:cs="Times New Roman"/>
                <w:sz w:val="20"/>
                <w:szCs w:val="20"/>
              </w:rPr>
            </w:pPr>
          </w:p>
        </w:tc>
        <w:tc>
          <w:tcPr>
            <w:tcW w:w="2061" w:type="dxa"/>
            <w:vAlign w:val="center"/>
          </w:tcPr>
          <w:p w14:paraId="7B9C084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Report </w:t>
            </w:r>
          </w:p>
        </w:tc>
        <w:tc>
          <w:tcPr>
            <w:tcW w:w="2060" w:type="dxa"/>
            <w:gridSpan w:val="2"/>
            <w:vAlign w:val="center"/>
          </w:tcPr>
          <w:p w14:paraId="2BF74C1D"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492FBBC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Continuous examination </w:t>
            </w:r>
          </w:p>
        </w:tc>
        <w:tc>
          <w:tcPr>
            <w:tcW w:w="2165" w:type="dxa"/>
            <w:gridSpan w:val="2"/>
            <w:vAlign w:val="center"/>
          </w:tcPr>
          <w:p w14:paraId="47442A9F" w14:textId="77777777" w:rsidR="00B1223D" w:rsidRPr="004433CA" w:rsidRDefault="00B1223D" w:rsidP="004E2915">
            <w:pPr>
              <w:rPr>
                <w:rFonts w:ascii="Times New Roman" w:hAnsi="Times New Roman" w:cs="Times New Roman"/>
                <w:sz w:val="20"/>
                <w:szCs w:val="20"/>
              </w:rPr>
            </w:pPr>
          </w:p>
        </w:tc>
      </w:tr>
      <w:tr w:rsidR="00B1223D" w:rsidRPr="004433CA" w14:paraId="7168B68E"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4899131" w14:textId="77777777" w:rsidR="00B1223D" w:rsidRPr="004433CA" w:rsidRDefault="00B1223D" w:rsidP="004E2915">
            <w:pPr>
              <w:rPr>
                <w:rFonts w:ascii="Times New Roman" w:hAnsi="Times New Roman" w:cs="Times New Roman"/>
                <w:sz w:val="20"/>
                <w:szCs w:val="20"/>
              </w:rPr>
            </w:pPr>
          </w:p>
        </w:tc>
        <w:tc>
          <w:tcPr>
            <w:tcW w:w="1782" w:type="dxa"/>
            <w:vAlign w:val="center"/>
          </w:tcPr>
          <w:p w14:paraId="2C93C79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Colloquium </w:t>
            </w:r>
          </w:p>
        </w:tc>
        <w:tc>
          <w:tcPr>
            <w:tcW w:w="2061" w:type="dxa"/>
            <w:gridSpan w:val="3"/>
            <w:vAlign w:val="center"/>
          </w:tcPr>
          <w:p w14:paraId="3C5BB31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3</w:t>
            </w:r>
          </w:p>
        </w:tc>
        <w:tc>
          <w:tcPr>
            <w:tcW w:w="2061" w:type="dxa"/>
            <w:vAlign w:val="center"/>
          </w:tcPr>
          <w:p w14:paraId="24F2095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Seminar paper</w:t>
            </w:r>
          </w:p>
        </w:tc>
        <w:tc>
          <w:tcPr>
            <w:tcW w:w="2060" w:type="dxa"/>
            <w:gridSpan w:val="2"/>
            <w:vAlign w:val="center"/>
          </w:tcPr>
          <w:p w14:paraId="745C365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0.5</w:t>
            </w:r>
          </w:p>
        </w:tc>
        <w:tc>
          <w:tcPr>
            <w:tcW w:w="2061" w:type="dxa"/>
            <w:gridSpan w:val="3"/>
            <w:vAlign w:val="center"/>
          </w:tcPr>
          <w:p w14:paraId="109DF0F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Other</w:t>
            </w:r>
          </w:p>
        </w:tc>
        <w:tc>
          <w:tcPr>
            <w:tcW w:w="2165" w:type="dxa"/>
            <w:gridSpan w:val="2"/>
            <w:vAlign w:val="center"/>
          </w:tcPr>
          <w:p w14:paraId="163103BA" w14:textId="77777777" w:rsidR="00B1223D" w:rsidRPr="004433CA" w:rsidRDefault="00B1223D" w:rsidP="004E2915">
            <w:pPr>
              <w:rPr>
                <w:rFonts w:ascii="Times New Roman" w:hAnsi="Times New Roman" w:cs="Times New Roman"/>
                <w:sz w:val="20"/>
                <w:szCs w:val="20"/>
              </w:rPr>
            </w:pPr>
          </w:p>
        </w:tc>
      </w:tr>
      <w:tr w:rsidR="00B1223D" w:rsidRPr="004433CA" w14:paraId="5EBF5225"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9306A6F" w14:textId="77777777" w:rsidR="00B1223D" w:rsidRPr="004433CA" w:rsidRDefault="00B1223D" w:rsidP="004E2915">
            <w:pPr>
              <w:rPr>
                <w:rFonts w:ascii="Times New Roman" w:hAnsi="Times New Roman" w:cs="Times New Roman"/>
                <w:sz w:val="20"/>
                <w:szCs w:val="20"/>
              </w:rPr>
            </w:pPr>
          </w:p>
        </w:tc>
        <w:tc>
          <w:tcPr>
            <w:tcW w:w="1782" w:type="dxa"/>
            <w:vAlign w:val="center"/>
          </w:tcPr>
          <w:p w14:paraId="3170001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Class activity </w:t>
            </w:r>
          </w:p>
        </w:tc>
        <w:tc>
          <w:tcPr>
            <w:tcW w:w="2061" w:type="dxa"/>
            <w:gridSpan w:val="3"/>
            <w:vAlign w:val="center"/>
          </w:tcPr>
          <w:p w14:paraId="30C11F9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0.5</w:t>
            </w:r>
          </w:p>
        </w:tc>
        <w:tc>
          <w:tcPr>
            <w:tcW w:w="2061" w:type="dxa"/>
            <w:vAlign w:val="center"/>
          </w:tcPr>
          <w:p w14:paraId="7BE4DF0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Oral exam </w:t>
            </w:r>
          </w:p>
        </w:tc>
        <w:tc>
          <w:tcPr>
            <w:tcW w:w="2060" w:type="dxa"/>
            <w:gridSpan w:val="2"/>
            <w:vAlign w:val="center"/>
          </w:tcPr>
          <w:p w14:paraId="164C27B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0.5</w:t>
            </w:r>
          </w:p>
        </w:tc>
        <w:tc>
          <w:tcPr>
            <w:tcW w:w="2061" w:type="dxa"/>
            <w:gridSpan w:val="3"/>
            <w:vAlign w:val="center"/>
          </w:tcPr>
          <w:p w14:paraId="029B94B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Other </w:t>
            </w:r>
          </w:p>
        </w:tc>
        <w:tc>
          <w:tcPr>
            <w:tcW w:w="2165" w:type="dxa"/>
            <w:gridSpan w:val="2"/>
            <w:vAlign w:val="center"/>
          </w:tcPr>
          <w:p w14:paraId="25A5A533" w14:textId="77777777" w:rsidR="00B1223D" w:rsidRPr="004433CA" w:rsidRDefault="00B1223D" w:rsidP="004E2915">
            <w:pPr>
              <w:rPr>
                <w:rFonts w:ascii="Times New Roman" w:hAnsi="Times New Roman" w:cs="Times New Roman"/>
                <w:sz w:val="20"/>
                <w:szCs w:val="20"/>
              </w:rPr>
            </w:pPr>
          </w:p>
        </w:tc>
      </w:tr>
      <w:tr w:rsidR="00B1223D" w:rsidRPr="004433CA" w14:paraId="0CCBB39F" w14:textId="77777777" w:rsidTr="004E2915">
        <w:tblPrEx>
          <w:tblLook w:val="04A0" w:firstRow="1" w:lastRow="0" w:firstColumn="1" w:lastColumn="0" w:noHBand="0" w:noVBand="1"/>
        </w:tblPrEx>
        <w:trPr>
          <w:trHeight w:val="602"/>
        </w:trPr>
        <w:tc>
          <w:tcPr>
            <w:tcW w:w="3120" w:type="dxa"/>
            <w:shd w:val="clear" w:color="auto" w:fill="D5F4FF"/>
            <w:vAlign w:val="center"/>
          </w:tcPr>
          <w:p w14:paraId="6CBF444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2.10. Grading and evaluating students` work during classes and on the exam </w:t>
            </w:r>
          </w:p>
        </w:tc>
        <w:tc>
          <w:tcPr>
            <w:tcW w:w="12190" w:type="dxa"/>
            <w:gridSpan w:val="12"/>
            <w:vAlign w:val="center"/>
          </w:tcPr>
          <w:p w14:paraId="00AA8A9F"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All students (regular and part-time) can choose between two exam options, which are explain below.</w:t>
            </w:r>
          </w:p>
          <w:p w14:paraId="2994A5F1"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xml:space="preserve">Option A. Placement of exams through colloquium </w:t>
            </w:r>
          </w:p>
          <w:p w14:paraId="46AEE086"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In order to achieve the right of passing the exam through a colloquium, students are expected to:</w:t>
            </w:r>
          </w:p>
          <w:p w14:paraId="3DE84F15"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participate actively during the lectures</w:t>
            </w:r>
          </w:p>
          <w:p w14:paraId="142EA50F"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produce and present a seminar paper</w:t>
            </w:r>
          </w:p>
          <w:p w14:paraId="5C7EEE6A"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Note: If a student does not pass the first colloquium, he / she has no right to go to the next one.</w:t>
            </w:r>
          </w:p>
          <w:p w14:paraId="0C8D3AAB"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Option B. Exit to a regular exam (written and oral exam)</w:t>
            </w:r>
          </w:p>
          <w:p w14:paraId="211063A7"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If students do not choose active participation in lectures or fail to pass the colloquium, then they go on a regular exam. The condition for going to a regular exam is a positively evaluated seminar paper (which is also a requirement for a signature) of 10 pages (the deadline for submitting this work is the last week of teaching -via e-mail ivanm@vus.hr):</w:t>
            </w:r>
          </w:p>
        </w:tc>
      </w:tr>
      <w:tr w:rsidR="00B1223D" w:rsidRPr="004433CA" w14:paraId="49E793F4" w14:textId="77777777" w:rsidTr="004E2915">
        <w:tblPrEx>
          <w:tblLook w:val="04A0" w:firstRow="1" w:lastRow="0" w:firstColumn="1" w:lastColumn="0" w:noHBand="0" w:noVBand="1"/>
        </w:tblPrEx>
        <w:trPr>
          <w:trHeight w:val="569"/>
        </w:trPr>
        <w:tc>
          <w:tcPr>
            <w:tcW w:w="3120" w:type="dxa"/>
            <w:vMerge w:val="restart"/>
            <w:shd w:val="clear" w:color="auto" w:fill="D5F4FF"/>
            <w:vAlign w:val="center"/>
          </w:tcPr>
          <w:p w14:paraId="7DB685D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2.11. Compulsory literature (available in the library and via other media)</w:t>
            </w:r>
          </w:p>
        </w:tc>
        <w:tc>
          <w:tcPr>
            <w:tcW w:w="8331" w:type="dxa"/>
            <w:gridSpan w:val="8"/>
            <w:shd w:val="clear" w:color="auto" w:fill="D5F4FF"/>
            <w:vAlign w:val="center"/>
          </w:tcPr>
          <w:p w14:paraId="5E399A51"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Title </w:t>
            </w:r>
          </w:p>
        </w:tc>
        <w:tc>
          <w:tcPr>
            <w:tcW w:w="2126" w:type="dxa"/>
            <w:gridSpan w:val="3"/>
            <w:shd w:val="clear" w:color="auto" w:fill="D5F4FF"/>
            <w:vAlign w:val="center"/>
          </w:tcPr>
          <w:p w14:paraId="62E1F02A"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Number of copies in the library </w:t>
            </w:r>
          </w:p>
        </w:tc>
        <w:tc>
          <w:tcPr>
            <w:tcW w:w="1733" w:type="dxa"/>
            <w:shd w:val="clear" w:color="auto" w:fill="D5F4FF"/>
            <w:vAlign w:val="center"/>
          </w:tcPr>
          <w:p w14:paraId="10C753D4"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Availability via other media </w:t>
            </w:r>
          </w:p>
        </w:tc>
      </w:tr>
      <w:tr w:rsidR="00B1223D" w:rsidRPr="004433CA" w14:paraId="3052BEFE" w14:textId="77777777" w:rsidTr="004E2915">
        <w:tblPrEx>
          <w:tblLook w:val="04A0" w:firstRow="1" w:lastRow="0" w:firstColumn="1" w:lastColumn="0" w:noHBand="0" w:noVBand="1"/>
        </w:tblPrEx>
        <w:trPr>
          <w:trHeight w:val="941"/>
        </w:trPr>
        <w:tc>
          <w:tcPr>
            <w:tcW w:w="3120" w:type="dxa"/>
            <w:vMerge/>
            <w:shd w:val="clear" w:color="auto" w:fill="D5F4FF"/>
            <w:vAlign w:val="center"/>
          </w:tcPr>
          <w:p w14:paraId="5423CA5C" w14:textId="77777777" w:rsidR="00B1223D" w:rsidRPr="004433CA" w:rsidRDefault="00B1223D" w:rsidP="004E2915">
            <w:pPr>
              <w:rPr>
                <w:rFonts w:ascii="Times New Roman" w:hAnsi="Times New Roman" w:cs="Times New Roman"/>
                <w:sz w:val="20"/>
                <w:szCs w:val="20"/>
              </w:rPr>
            </w:pPr>
          </w:p>
        </w:tc>
        <w:tc>
          <w:tcPr>
            <w:tcW w:w="8331" w:type="dxa"/>
            <w:gridSpan w:val="8"/>
            <w:vAlign w:val="center"/>
          </w:tcPr>
          <w:p w14:paraId="7C1719A3"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1. Đerđa, Dario, Opći upravni postupak u Republici Hrvatskoj, Zagreb, Inženjerski biro,</w:t>
            </w:r>
          </w:p>
          <w:p w14:paraId="1D3F89D6"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2010."(odabrana poglavlja)</w:t>
            </w:r>
          </w:p>
          <w:p w14:paraId="2997A7E4" w14:textId="77777777" w:rsidR="00B1223D" w:rsidRPr="004433CA" w:rsidRDefault="00B1223D" w:rsidP="004E2915">
            <w:pPr>
              <w:jc w:val="both"/>
              <w:rPr>
                <w:rFonts w:ascii="Times New Roman" w:hAnsi="Times New Roman" w:cs="Times New Roman"/>
                <w:sz w:val="20"/>
                <w:szCs w:val="20"/>
              </w:rPr>
            </w:pPr>
          </w:p>
        </w:tc>
        <w:tc>
          <w:tcPr>
            <w:tcW w:w="2126" w:type="dxa"/>
            <w:gridSpan w:val="3"/>
            <w:vAlign w:val="center"/>
          </w:tcPr>
          <w:p w14:paraId="3A10A4CE" w14:textId="77777777" w:rsidR="00B1223D" w:rsidRPr="004433CA" w:rsidRDefault="00B1223D" w:rsidP="004E2915">
            <w:pPr>
              <w:jc w:val="center"/>
              <w:rPr>
                <w:rFonts w:ascii="Times New Roman" w:hAnsi="Times New Roman" w:cs="Times New Roman"/>
                <w:sz w:val="20"/>
                <w:szCs w:val="20"/>
              </w:rPr>
            </w:pPr>
          </w:p>
        </w:tc>
        <w:tc>
          <w:tcPr>
            <w:tcW w:w="1733" w:type="dxa"/>
            <w:vAlign w:val="center"/>
          </w:tcPr>
          <w:p w14:paraId="2B8F378C" w14:textId="77777777" w:rsidR="00B1223D" w:rsidRPr="004433CA" w:rsidRDefault="00B1223D" w:rsidP="004E2915">
            <w:pPr>
              <w:jc w:val="center"/>
              <w:rPr>
                <w:rFonts w:ascii="Times New Roman" w:hAnsi="Times New Roman" w:cs="Times New Roman"/>
                <w:sz w:val="20"/>
                <w:szCs w:val="20"/>
              </w:rPr>
            </w:pPr>
          </w:p>
        </w:tc>
      </w:tr>
      <w:tr w:rsidR="00B1223D" w:rsidRPr="004433CA" w14:paraId="54B03D5D" w14:textId="77777777" w:rsidTr="004E2915">
        <w:tblPrEx>
          <w:tblLook w:val="04A0" w:firstRow="1" w:lastRow="0" w:firstColumn="1" w:lastColumn="0" w:noHBand="0" w:noVBand="1"/>
        </w:tblPrEx>
        <w:trPr>
          <w:trHeight w:val="1560"/>
        </w:trPr>
        <w:tc>
          <w:tcPr>
            <w:tcW w:w="3120" w:type="dxa"/>
            <w:shd w:val="clear" w:color="auto" w:fill="D5F4FF"/>
            <w:vAlign w:val="center"/>
          </w:tcPr>
          <w:p w14:paraId="7175D48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2.12. Additional litearature (at the moment of changes and/or amended of study programme) </w:t>
            </w:r>
          </w:p>
        </w:tc>
        <w:tc>
          <w:tcPr>
            <w:tcW w:w="8331" w:type="dxa"/>
            <w:gridSpan w:val="8"/>
            <w:vAlign w:val="center"/>
          </w:tcPr>
          <w:p w14:paraId="506789CC" w14:textId="77777777" w:rsidR="00B1223D" w:rsidRPr="004433CA" w:rsidRDefault="00B1223D" w:rsidP="004E2915">
            <w:pPr>
              <w:jc w:val="both"/>
              <w:rPr>
                <w:rFonts w:ascii="Times New Roman" w:hAnsi="Times New Roman" w:cs="Times New Roman"/>
                <w:sz w:val="20"/>
                <w:szCs w:val="20"/>
              </w:rPr>
            </w:pPr>
          </w:p>
        </w:tc>
        <w:tc>
          <w:tcPr>
            <w:tcW w:w="2126" w:type="dxa"/>
            <w:gridSpan w:val="3"/>
            <w:vAlign w:val="center"/>
          </w:tcPr>
          <w:p w14:paraId="2F1E4508" w14:textId="77777777" w:rsidR="00B1223D" w:rsidRPr="004433CA" w:rsidRDefault="00B1223D" w:rsidP="004E2915">
            <w:pPr>
              <w:jc w:val="center"/>
              <w:rPr>
                <w:rFonts w:ascii="Times New Roman" w:hAnsi="Times New Roman" w:cs="Times New Roman"/>
                <w:sz w:val="20"/>
                <w:szCs w:val="20"/>
              </w:rPr>
            </w:pPr>
          </w:p>
        </w:tc>
        <w:tc>
          <w:tcPr>
            <w:tcW w:w="1733" w:type="dxa"/>
            <w:vAlign w:val="center"/>
          </w:tcPr>
          <w:p w14:paraId="374B094A" w14:textId="77777777" w:rsidR="00B1223D" w:rsidRPr="004433CA" w:rsidRDefault="00B1223D" w:rsidP="004E2915">
            <w:pPr>
              <w:jc w:val="center"/>
              <w:rPr>
                <w:rFonts w:ascii="Times New Roman" w:hAnsi="Times New Roman" w:cs="Times New Roman"/>
                <w:sz w:val="20"/>
                <w:szCs w:val="20"/>
              </w:rPr>
            </w:pPr>
          </w:p>
        </w:tc>
      </w:tr>
      <w:tr w:rsidR="00B1223D" w:rsidRPr="004433CA" w14:paraId="3983695F" w14:textId="77777777" w:rsidTr="004E2915">
        <w:tblPrEx>
          <w:tblLook w:val="04A0" w:firstRow="1" w:lastRow="0" w:firstColumn="1" w:lastColumn="0" w:noHBand="0" w:noVBand="1"/>
        </w:tblPrEx>
        <w:trPr>
          <w:trHeight w:val="1436"/>
        </w:trPr>
        <w:tc>
          <w:tcPr>
            <w:tcW w:w="3120" w:type="dxa"/>
            <w:shd w:val="clear" w:color="auto" w:fill="D5F4FF"/>
            <w:vAlign w:val="center"/>
          </w:tcPr>
          <w:p w14:paraId="082EFEB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2.13. Quality assurance methods that ensure the acquisition of knowledge, skills and competences </w:t>
            </w:r>
          </w:p>
        </w:tc>
        <w:tc>
          <w:tcPr>
            <w:tcW w:w="12190" w:type="dxa"/>
            <w:gridSpan w:val="12"/>
            <w:vAlign w:val="center"/>
          </w:tcPr>
          <w:p w14:paraId="0DED80FB"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6B79C4E5"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Indicators of quality assurance system: Student survey, monitoring of annual data from the Croatian employment service on the annual state of student employment, surveys from employers and Alumni association.</w:t>
            </w:r>
          </w:p>
        </w:tc>
      </w:tr>
    </w:tbl>
    <w:p w14:paraId="016E35CF" w14:textId="77777777" w:rsidR="00B1223D" w:rsidRPr="004433CA" w:rsidRDefault="00B1223D" w:rsidP="00B1223D">
      <w:pPr>
        <w:pStyle w:val="Heading2"/>
        <w:jc w:val="center"/>
        <w:rPr>
          <w:lang w:val="en-US"/>
        </w:rPr>
      </w:pPr>
    </w:p>
    <w:p w14:paraId="7C1306EF" w14:textId="77777777" w:rsidR="00B1223D" w:rsidRPr="004433CA" w:rsidRDefault="00B1223D" w:rsidP="00B1223D">
      <w:pPr>
        <w:spacing w:after="0"/>
        <w:jc w:val="center"/>
        <w:rPr>
          <w:rFonts w:ascii="Times New Roman" w:hAnsi="Times New Roman" w:cs="Times New Roman"/>
          <w:b/>
          <w:sz w:val="20"/>
          <w:szCs w:val="20"/>
        </w:rPr>
      </w:pPr>
      <w:r w:rsidRPr="004433CA">
        <w:rPr>
          <w:rFonts w:ascii="Times New Roman" w:hAnsi="Times New Roman" w:cs="Times New Roman"/>
          <w:b/>
          <w:sz w:val="20"/>
          <w:szCs w:val="20"/>
        </w:rPr>
        <w:t xml:space="preserve"> </w:t>
      </w:r>
    </w:p>
    <w:p w14:paraId="00FDFCA2" w14:textId="77777777" w:rsidR="00B1223D" w:rsidRDefault="00B1223D" w:rsidP="00B1223D">
      <w:pPr>
        <w:jc w:val="both"/>
        <w:rPr>
          <w:rFonts w:ascii="Helvetica" w:hAnsi="Helvetica"/>
          <w:color w:val="000000"/>
          <w:sz w:val="27"/>
          <w:szCs w:val="27"/>
          <w:shd w:val="clear" w:color="auto" w:fill="D2E3FC"/>
        </w:rPr>
      </w:pPr>
    </w:p>
    <w:p w14:paraId="2AD190F8" w14:textId="77777777" w:rsidR="00B1223D" w:rsidRDefault="00B1223D" w:rsidP="00B1223D">
      <w:pPr>
        <w:jc w:val="both"/>
        <w:rPr>
          <w:rFonts w:ascii="Helvetica" w:hAnsi="Helvetica"/>
          <w:color w:val="000000"/>
          <w:sz w:val="27"/>
          <w:szCs w:val="27"/>
          <w:shd w:val="clear" w:color="auto" w:fill="D2E3FC"/>
        </w:rPr>
      </w:pPr>
    </w:p>
    <w:p w14:paraId="44B343D3" w14:textId="77777777" w:rsidR="00B1223D" w:rsidRDefault="00B1223D" w:rsidP="00B1223D">
      <w:pPr>
        <w:jc w:val="both"/>
        <w:rPr>
          <w:rFonts w:ascii="Helvetica" w:hAnsi="Helvetica"/>
          <w:color w:val="000000"/>
          <w:sz w:val="27"/>
          <w:szCs w:val="27"/>
          <w:shd w:val="clear" w:color="auto" w:fill="D2E3FC"/>
        </w:rPr>
      </w:pPr>
    </w:p>
    <w:p w14:paraId="2C3DD0CE" w14:textId="77777777" w:rsidR="00B1223D" w:rsidRDefault="00B1223D" w:rsidP="00B1223D">
      <w:pPr>
        <w:jc w:val="both"/>
        <w:rPr>
          <w:rFonts w:ascii="Helvetica" w:hAnsi="Helvetica"/>
          <w:color w:val="000000"/>
          <w:sz w:val="27"/>
          <w:szCs w:val="27"/>
          <w:shd w:val="clear" w:color="auto" w:fill="D2E3FC"/>
        </w:rPr>
      </w:pPr>
    </w:p>
    <w:p w14:paraId="5A803438" w14:textId="77777777" w:rsidR="00B1223D" w:rsidRDefault="00B1223D" w:rsidP="00B1223D">
      <w:pPr>
        <w:jc w:val="both"/>
        <w:rPr>
          <w:rFonts w:ascii="Helvetica" w:hAnsi="Helvetica"/>
          <w:color w:val="000000"/>
          <w:sz w:val="27"/>
          <w:szCs w:val="27"/>
          <w:shd w:val="clear" w:color="auto" w:fill="D2E3FC"/>
        </w:rPr>
      </w:pPr>
    </w:p>
    <w:p w14:paraId="036029D4" w14:textId="77777777" w:rsidR="00B1223D" w:rsidRDefault="00B1223D" w:rsidP="00B1223D">
      <w:pPr>
        <w:jc w:val="both"/>
        <w:rPr>
          <w:rFonts w:ascii="Helvetica" w:hAnsi="Helvetica"/>
          <w:color w:val="000000"/>
          <w:sz w:val="27"/>
          <w:szCs w:val="27"/>
          <w:shd w:val="clear" w:color="auto" w:fill="D2E3FC"/>
        </w:rPr>
      </w:pPr>
    </w:p>
    <w:p w14:paraId="1B31698F" w14:textId="77777777" w:rsidR="00B1223D" w:rsidRDefault="00B1223D" w:rsidP="00B1223D">
      <w:pPr>
        <w:jc w:val="both"/>
        <w:rPr>
          <w:rFonts w:ascii="Helvetica" w:hAnsi="Helvetica"/>
          <w:color w:val="000000"/>
          <w:sz w:val="27"/>
          <w:szCs w:val="27"/>
          <w:shd w:val="clear" w:color="auto" w:fill="D2E3FC"/>
        </w:rPr>
      </w:pPr>
    </w:p>
    <w:p w14:paraId="51AB47A0" w14:textId="77777777" w:rsidR="00B1223D" w:rsidRDefault="00B1223D" w:rsidP="00B1223D">
      <w:pPr>
        <w:jc w:val="both"/>
        <w:rPr>
          <w:rFonts w:ascii="Helvetica" w:hAnsi="Helvetica"/>
          <w:color w:val="000000"/>
          <w:sz w:val="27"/>
          <w:szCs w:val="27"/>
          <w:shd w:val="clear" w:color="auto" w:fill="D2E3FC"/>
        </w:rPr>
      </w:pPr>
    </w:p>
    <w:p w14:paraId="32E79334" w14:textId="77777777" w:rsidR="00B1223D" w:rsidRDefault="00B1223D" w:rsidP="00B1223D">
      <w:pPr>
        <w:jc w:val="both"/>
        <w:rPr>
          <w:rFonts w:ascii="Helvetica" w:hAnsi="Helvetica"/>
          <w:color w:val="000000"/>
          <w:sz w:val="27"/>
          <w:szCs w:val="27"/>
          <w:shd w:val="clear" w:color="auto" w:fill="D2E3FC"/>
        </w:rPr>
      </w:pPr>
    </w:p>
    <w:p w14:paraId="7906EFB4" w14:textId="77777777" w:rsidR="00B1223D" w:rsidRDefault="00B1223D" w:rsidP="00B1223D">
      <w:pPr>
        <w:jc w:val="both"/>
        <w:rPr>
          <w:rFonts w:ascii="Helvetica" w:hAnsi="Helvetica"/>
          <w:color w:val="000000"/>
          <w:sz w:val="27"/>
          <w:szCs w:val="27"/>
          <w:shd w:val="clear" w:color="auto" w:fill="D2E3FC"/>
        </w:rPr>
      </w:pPr>
    </w:p>
    <w:p w14:paraId="1A26C6FA" w14:textId="77777777" w:rsidR="00B1223D" w:rsidRDefault="00B1223D" w:rsidP="00B1223D">
      <w:pPr>
        <w:jc w:val="both"/>
        <w:rPr>
          <w:rFonts w:ascii="Helvetica" w:hAnsi="Helvetica"/>
          <w:color w:val="000000"/>
          <w:sz w:val="27"/>
          <w:szCs w:val="27"/>
          <w:shd w:val="clear" w:color="auto" w:fill="D2E3FC"/>
        </w:rPr>
      </w:pPr>
    </w:p>
    <w:tbl>
      <w:tblPr>
        <w:tblStyle w:val="TableGrid"/>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02E163BF" w14:textId="77777777" w:rsidTr="004E2915">
        <w:trPr>
          <w:trHeight w:val="397"/>
        </w:trPr>
        <w:tc>
          <w:tcPr>
            <w:tcW w:w="15310" w:type="dxa"/>
            <w:gridSpan w:val="10"/>
            <w:shd w:val="clear" w:color="auto" w:fill="60C2EE"/>
            <w:vAlign w:val="center"/>
          </w:tcPr>
          <w:p w14:paraId="4433661E" w14:textId="77777777" w:rsidR="00B1223D" w:rsidRPr="003502BC" w:rsidRDefault="00B1223D" w:rsidP="004E2915">
            <w:pPr>
              <w:ind w:left="108"/>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lastRenderedPageBreak/>
              <w:t>1.</w:t>
            </w:r>
            <w:r w:rsidRPr="003502BC">
              <w:rPr>
                <w:rFonts w:ascii="Times New Roman" w:hAnsi="Times New Roman" w:cs="Times New Roman"/>
                <w:b/>
                <w:color w:val="0D0D0D" w:themeColor="text1" w:themeTint="F2"/>
                <w:sz w:val="20"/>
                <w:szCs w:val="20"/>
              </w:rPr>
              <w:t xml:space="preserve">GENERAL INFORMATION </w:t>
            </w:r>
          </w:p>
        </w:tc>
      </w:tr>
      <w:tr w:rsidR="00B1223D" w:rsidRPr="00491436" w14:paraId="4CC6DFC7" w14:textId="77777777" w:rsidTr="004E2915">
        <w:tblPrEx>
          <w:tblLook w:val="04A0" w:firstRow="1" w:lastRow="0" w:firstColumn="1" w:lastColumn="0" w:noHBand="0" w:noVBand="1"/>
        </w:tblPrEx>
        <w:trPr>
          <w:trHeight w:val="567"/>
        </w:trPr>
        <w:tc>
          <w:tcPr>
            <w:tcW w:w="3120" w:type="dxa"/>
            <w:shd w:val="clear" w:color="auto" w:fill="D5F4FF"/>
            <w:vAlign w:val="center"/>
          </w:tcPr>
          <w:p w14:paraId="1BBC378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1EAA34A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Ljubo Runjić, PhD, Senior Lecturer</w:t>
            </w:r>
          </w:p>
        </w:tc>
        <w:tc>
          <w:tcPr>
            <w:tcW w:w="5424" w:type="dxa"/>
            <w:gridSpan w:val="4"/>
            <w:shd w:val="clear" w:color="auto" w:fill="D5F4FF"/>
            <w:vAlign w:val="center"/>
          </w:tcPr>
          <w:p w14:paraId="02B27430"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13200B8A"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140814</w:t>
            </w:r>
          </w:p>
          <w:p w14:paraId="4F67662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202242</w:t>
            </w:r>
          </w:p>
        </w:tc>
      </w:tr>
      <w:tr w:rsidR="00B1223D" w:rsidRPr="00491436" w14:paraId="5317FF43" w14:textId="77777777" w:rsidTr="004E2915">
        <w:tblPrEx>
          <w:tblLook w:val="04A0" w:firstRow="1" w:lastRow="0" w:firstColumn="1" w:lastColumn="0" w:noHBand="0" w:noVBand="1"/>
        </w:tblPrEx>
        <w:trPr>
          <w:trHeight w:val="567"/>
        </w:trPr>
        <w:tc>
          <w:tcPr>
            <w:tcW w:w="3120" w:type="dxa"/>
            <w:shd w:val="clear" w:color="auto" w:fill="D5F4FF"/>
            <w:vAlign w:val="center"/>
          </w:tcPr>
          <w:p w14:paraId="0483A79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49C02A16"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sz w:val="20"/>
                <w:szCs w:val="20"/>
              </w:rPr>
              <w:t>Basics of international law</w:t>
            </w:r>
          </w:p>
        </w:tc>
        <w:tc>
          <w:tcPr>
            <w:tcW w:w="5424" w:type="dxa"/>
            <w:gridSpan w:val="4"/>
            <w:shd w:val="clear" w:color="auto" w:fill="D5F4FF"/>
            <w:vAlign w:val="center"/>
          </w:tcPr>
          <w:p w14:paraId="6C1B619C"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717C92C8" w14:textId="77777777" w:rsidR="00B1223D" w:rsidRPr="00491436" w:rsidRDefault="00B1223D" w:rsidP="004E2915">
            <w:pPr>
              <w:rPr>
                <w:rFonts w:ascii="Times New Roman" w:hAnsi="Times New Roman" w:cs="Times New Roman"/>
                <w:sz w:val="20"/>
                <w:szCs w:val="20"/>
              </w:rPr>
            </w:pPr>
          </w:p>
        </w:tc>
      </w:tr>
      <w:tr w:rsidR="00B1223D" w:rsidRPr="00491436" w14:paraId="2DAC768A" w14:textId="77777777" w:rsidTr="004E2915">
        <w:tblPrEx>
          <w:tblLook w:val="04A0" w:firstRow="1" w:lastRow="0" w:firstColumn="1" w:lastColumn="0" w:noHBand="0" w:noVBand="1"/>
        </w:tblPrEx>
        <w:trPr>
          <w:trHeight w:val="567"/>
        </w:trPr>
        <w:tc>
          <w:tcPr>
            <w:tcW w:w="3120" w:type="dxa"/>
            <w:shd w:val="clear" w:color="auto" w:fill="D5F4FF"/>
            <w:vAlign w:val="center"/>
          </w:tcPr>
          <w:p w14:paraId="5AA889E0"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0EBE3CBB"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332C8A0E"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4EB916CC" w14:textId="77777777" w:rsidR="00B1223D" w:rsidRPr="00491436"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w:t>
            </w:r>
            <w:r>
              <w:rPr>
                <w:rFonts w:ascii="Times New Roman" w:hAnsi="Times New Roman" w:cs="Times New Roman"/>
                <w:sz w:val="20"/>
                <w:szCs w:val="20"/>
              </w:rPr>
              <w:t>45</w:t>
            </w:r>
            <w:r w:rsidRPr="00FE0CF3">
              <w:rPr>
                <w:rFonts w:ascii="Times New Roman" w:hAnsi="Times New Roman" w:cs="Times New Roman"/>
                <w:sz w:val="20"/>
                <w:szCs w:val="20"/>
              </w:rPr>
              <w:t>+</w:t>
            </w:r>
            <w:r>
              <w:rPr>
                <w:rFonts w:ascii="Times New Roman" w:hAnsi="Times New Roman" w:cs="Times New Roman"/>
                <w:sz w:val="20"/>
                <w:szCs w:val="20"/>
              </w:rPr>
              <w:t>15</w:t>
            </w:r>
            <w:r w:rsidRPr="00FE0CF3">
              <w:rPr>
                <w:rFonts w:ascii="Times New Roman" w:hAnsi="Times New Roman" w:cs="Times New Roman"/>
                <w:sz w:val="20"/>
                <w:szCs w:val="20"/>
              </w:rPr>
              <w:t>+</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491436" w14:paraId="7D0E6740" w14:textId="77777777" w:rsidTr="004E2915">
        <w:tblPrEx>
          <w:tblLook w:val="04A0" w:firstRow="1" w:lastRow="0" w:firstColumn="1" w:lastColumn="0" w:noHBand="0" w:noVBand="1"/>
        </w:tblPrEx>
        <w:trPr>
          <w:trHeight w:val="567"/>
        </w:trPr>
        <w:tc>
          <w:tcPr>
            <w:tcW w:w="3120" w:type="dxa"/>
            <w:shd w:val="clear" w:color="auto" w:fill="D5F4FF"/>
            <w:vAlign w:val="center"/>
          </w:tcPr>
          <w:p w14:paraId="4C4C4B3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25EEA14D"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4EAEC769"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2224E914"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1B3321BE" w14:textId="77777777" w:rsidTr="004E2915">
        <w:tblPrEx>
          <w:tblLook w:val="04A0" w:firstRow="1" w:lastRow="0" w:firstColumn="1" w:lastColumn="0" w:noHBand="0" w:noVBand="1"/>
        </w:tblPrEx>
        <w:trPr>
          <w:trHeight w:val="567"/>
        </w:trPr>
        <w:tc>
          <w:tcPr>
            <w:tcW w:w="3120" w:type="dxa"/>
            <w:shd w:val="clear" w:color="auto" w:fill="D5F4FF"/>
            <w:vAlign w:val="center"/>
          </w:tcPr>
          <w:p w14:paraId="2C9BEAE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7490567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60531C27"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6F6BF21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w:t>
            </w:r>
          </w:p>
        </w:tc>
      </w:tr>
      <w:tr w:rsidR="00B1223D" w:rsidRPr="00491436" w14:paraId="07C22E94" w14:textId="77777777" w:rsidTr="004E2915">
        <w:tblPrEx>
          <w:tblLook w:val="04A0" w:firstRow="1" w:lastRow="0" w:firstColumn="1" w:lastColumn="0" w:noHBand="0" w:noVBand="1"/>
        </w:tblPrEx>
        <w:trPr>
          <w:trHeight w:val="567"/>
        </w:trPr>
        <w:tc>
          <w:tcPr>
            <w:tcW w:w="3120" w:type="dxa"/>
            <w:shd w:val="clear" w:color="auto" w:fill="D5F4FF"/>
            <w:vAlign w:val="center"/>
          </w:tcPr>
          <w:p w14:paraId="13A2314B"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5049D7B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t>nd</w:t>
            </w:r>
          </w:p>
        </w:tc>
        <w:tc>
          <w:tcPr>
            <w:tcW w:w="5424" w:type="dxa"/>
            <w:gridSpan w:val="4"/>
            <w:shd w:val="clear" w:color="auto" w:fill="D5F4FF"/>
            <w:vAlign w:val="center"/>
          </w:tcPr>
          <w:p w14:paraId="3BE5A701"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7444A02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30CD3BF5" w14:textId="77777777" w:rsidTr="004E2915">
        <w:tblPrEx>
          <w:tblLook w:val="04A0" w:firstRow="1" w:lastRow="0" w:firstColumn="1" w:lastColumn="0" w:noHBand="0" w:noVBand="1"/>
        </w:tblPrEx>
        <w:trPr>
          <w:trHeight w:val="567"/>
        </w:trPr>
        <w:tc>
          <w:tcPr>
            <w:tcW w:w="3120" w:type="dxa"/>
            <w:shd w:val="clear" w:color="auto" w:fill="D5F4FF"/>
            <w:vAlign w:val="center"/>
          </w:tcPr>
          <w:p w14:paraId="3F818EDA"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685205A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5424" w:type="dxa"/>
            <w:gridSpan w:val="4"/>
            <w:shd w:val="clear" w:color="auto" w:fill="D5F4FF"/>
            <w:vAlign w:val="center"/>
          </w:tcPr>
          <w:p w14:paraId="2DB0BECD"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70948919"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0D5C80FE"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31A879FF"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4C81FBDF"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2C197F7D" w14:textId="77777777" w:rsidTr="004E2915">
        <w:tblPrEx>
          <w:tblLook w:val="04A0" w:firstRow="1" w:lastRow="0" w:firstColumn="1" w:lastColumn="0" w:noHBand="0" w:noVBand="1"/>
        </w:tblPrEx>
        <w:trPr>
          <w:trHeight w:val="542"/>
        </w:trPr>
        <w:tc>
          <w:tcPr>
            <w:tcW w:w="3120" w:type="dxa"/>
            <w:shd w:val="clear" w:color="auto" w:fill="D5F4FF"/>
            <w:vAlign w:val="center"/>
          </w:tcPr>
          <w:p w14:paraId="275CF94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34D36013" w14:textId="77777777" w:rsidR="00B1223D" w:rsidRPr="00E27EDA" w:rsidRDefault="00B1223D" w:rsidP="004E2915">
            <w:pPr>
              <w:jc w:val="both"/>
              <w:rPr>
                <w:rFonts w:ascii="Times New Roman" w:hAnsi="Times New Roman" w:cs="Times New Roman"/>
                <w:sz w:val="20"/>
                <w:szCs w:val="20"/>
              </w:rPr>
            </w:pPr>
            <w:r w:rsidRPr="00BD736C">
              <w:rPr>
                <w:rFonts w:ascii="Times New Roman" w:hAnsi="Times New Roman" w:cs="Times New Roman"/>
                <w:sz w:val="20"/>
                <w:szCs w:val="20"/>
              </w:rPr>
              <w:t xml:space="preserve">The aim of the course is to enable students to acquire basic knowledge of the system of legal rules governing relations between international legal </w:t>
            </w:r>
            <w:r>
              <w:rPr>
                <w:rFonts w:ascii="Times New Roman" w:hAnsi="Times New Roman" w:cs="Times New Roman"/>
                <w:sz w:val="20"/>
                <w:szCs w:val="20"/>
              </w:rPr>
              <w:t>subjects</w:t>
            </w:r>
            <w:r w:rsidRPr="00BD736C">
              <w:rPr>
                <w:rFonts w:ascii="Times New Roman" w:hAnsi="Times New Roman" w:cs="Times New Roman"/>
                <w:sz w:val="20"/>
                <w:szCs w:val="20"/>
              </w:rPr>
              <w:t>.</w:t>
            </w:r>
          </w:p>
        </w:tc>
      </w:tr>
      <w:tr w:rsidR="00B1223D" w:rsidRPr="00491436" w14:paraId="384F0533" w14:textId="77777777" w:rsidTr="004E2915">
        <w:tblPrEx>
          <w:tblLook w:val="04A0" w:firstRow="1" w:lastRow="0" w:firstColumn="1" w:lastColumn="0" w:noHBand="0" w:noVBand="1"/>
        </w:tblPrEx>
        <w:trPr>
          <w:trHeight w:val="542"/>
        </w:trPr>
        <w:tc>
          <w:tcPr>
            <w:tcW w:w="3120" w:type="dxa"/>
            <w:shd w:val="clear" w:color="auto" w:fill="D5F4FF"/>
            <w:vAlign w:val="center"/>
          </w:tcPr>
          <w:p w14:paraId="693C95E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5450BC27" w14:textId="77777777" w:rsidR="00B1223D" w:rsidRPr="00491436" w:rsidRDefault="00B1223D" w:rsidP="004E2915">
            <w:pPr>
              <w:rPr>
                <w:rFonts w:ascii="Times New Roman" w:hAnsi="Times New Roman" w:cs="Times New Roman"/>
                <w:sz w:val="20"/>
                <w:szCs w:val="20"/>
              </w:rPr>
            </w:pPr>
            <w:r w:rsidRPr="00B93AEE">
              <w:rPr>
                <w:rFonts w:ascii="Times New Roman" w:hAnsi="Times New Roman" w:cs="Times New Roman"/>
                <w:sz w:val="20"/>
                <w:szCs w:val="20"/>
              </w:rPr>
              <w:t>General conditions required for enrollment in II</w:t>
            </w:r>
            <w:r>
              <w:rPr>
                <w:rFonts w:ascii="Times New Roman" w:hAnsi="Times New Roman" w:cs="Times New Roman"/>
                <w:sz w:val="20"/>
                <w:szCs w:val="20"/>
              </w:rPr>
              <w:t>I</w:t>
            </w:r>
            <w:r w:rsidRPr="00B93AEE">
              <w:rPr>
                <w:rFonts w:ascii="Times New Roman" w:hAnsi="Times New Roman" w:cs="Times New Roman"/>
                <w:sz w:val="20"/>
                <w:szCs w:val="20"/>
              </w:rPr>
              <w:t>. semester</w:t>
            </w:r>
            <w:r>
              <w:rPr>
                <w:rFonts w:ascii="Times New Roman" w:hAnsi="Times New Roman" w:cs="Times New Roman"/>
                <w:sz w:val="20"/>
                <w:szCs w:val="20"/>
              </w:rPr>
              <w:t xml:space="preserve">. </w:t>
            </w:r>
            <w:r w:rsidRPr="00527CDA">
              <w:rPr>
                <w:rFonts w:ascii="Times New Roman" w:hAnsi="Times New Roman" w:cs="Times New Roman"/>
                <w:sz w:val="20"/>
                <w:szCs w:val="20"/>
              </w:rPr>
              <w:t>Understanding of fundamental concepts in the area of state theory and law, constitutional law, as well as finding internal and international legal sources.</w:t>
            </w:r>
          </w:p>
        </w:tc>
      </w:tr>
      <w:tr w:rsidR="00B1223D" w:rsidRPr="00491436" w14:paraId="2D926046" w14:textId="77777777" w:rsidTr="004E2915">
        <w:tblPrEx>
          <w:tblLook w:val="04A0" w:firstRow="1" w:lastRow="0" w:firstColumn="1" w:lastColumn="0" w:noHBand="0" w:noVBand="1"/>
        </w:tblPrEx>
        <w:trPr>
          <w:trHeight w:val="542"/>
        </w:trPr>
        <w:tc>
          <w:tcPr>
            <w:tcW w:w="3120" w:type="dxa"/>
            <w:shd w:val="clear" w:color="auto" w:fill="D5F4FF"/>
            <w:vAlign w:val="center"/>
          </w:tcPr>
          <w:p w14:paraId="4A8757F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45472BF3"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1: </w:t>
            </w:r>
            <w:r w:rsidRPr="001B45EF">
              <w:rPr>
                <w:rFonts w:ascii="Times New Roman" w:hAnsi="Times New Roman" w:cs="Times New Roman"/>
                <w:sz w:val="20"/>
                <w:szCs w:val="20"/>
              </w:rPr>
              <w:t>Link the basic concepts of different branches of law and generalize the issues of work in public administration</w:t>
            </w:r>
          </w:p>
          <w:p w14:paraId="566DD51B"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2: </w:t>
            </w:r>
            <w:r>
              <w:rPr>
                <w:rFonts w:ascii="Times New Roman" w:hAnsi="Times New Roman" w:cs="Times New Roman"/>
                <w:sz w:val="20"/>
                <w:szCs w:val="20"/>
              </w:rPr>
              <w:t>To a</w:t>
            </w:r>
            <w:r w:rsidRPr="001B45EF">
              <w:rPr>
                <w:rFonts w:ascii="Times New Roman" w:hAnsi="Times New Roman" w:cs="Times New Roman"/>
                <w:sz w:val="20"/>
                <w:szCs w:val="20"/>
              </w:rPr>
              <w:t>nalyze the interferences of international, European and national law</w:t>
            </w:r>
          </w:p>
          <w:p w14:paraId="4E953FC1"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3: To analyze and critically evaluate the structure and functioning of the state government in the Republic of Croatia and the structure, bodies and mode of functioning of the European Union, and to evaluate trends in the modern development of public administration</w:t>
            </w:r>
            <w:r>
              <w:rPr>
                <w:rFonts w:ascii="Times New Roman" w:hAnsi="Times New Roman" w:cs="Times New Roman"/>
                <w:sz w:val="20"/>
                <w:szCs w:val="20"/>
              </w:rPr>
              <w:t>.</w:t>
            </w:r>
          </w:p>
          <w:p w14:paraId="4EBBABE0"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4: </w:t>
            </w:r>
            <w:r>
              <w:rPr>
                <w:rFonts w:ascii="Times New Roman" w:hAnsi="Times New Roman" w:cs="Times New Roman"/>
                <w:sz w:val="20"/>
                <w:szCs w:val="20"/>
              </w:rPr>
              <w:t>To a</w:t>
            </w:r>
            <w:r w:rsidRPr="00AA5BE7">
              <w:rPr>
                <w:rFonts w:ascii="Times New Roman" w:hAnsi="Times New Roman" w:cs="Times New Roman"/>
                <w:sz w:val="20"/>
                <w:szCs w:val="20"/>
              </w:rPr>
              <w:t>nalyze the impact of social processes on the constitutional order and administrative systems, in particular the processes of globalization, euro-integration, transition, urbanization, regionalization and decentralization</w:t>
            </w:r>
            <w:r>
              <w:rPr>
                <w:rFonts w:ascii="Times New Roman" w:hAnsi="Times New Roman" w:cs="Times New Roman"/>
                <w:sz w:val="20"/>
                <w:szCs w:val="20"/>
              </w:rPr>
              <w:t>.</w:t>
            </w:r>
          </w:p>
          <w:p w14:paraId="10BD8546"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8: </w:t>
            </w:r>
            <w:r>
              <w:rPr>
                <w:rFonts w:ascii="Times New Roman" w:hAnsi="Times New Roman" w:cs="Times New Roman"/>
                <w:sz w:val="20"/>
                <w:szCs w:val="20"/>
              </w:rPr>
              <w:t>To u</w:t>
            </w:r>
            <w:r w:rsidRPr="00AA5BE7">
              <w:rPr>
                <w:rFonts w:ascii="Times New Roman" w:hAnsi="Times New Roman" w:cs="Times New Roman"/>
                <w:sz w:val="20"/>
                <w:szCs w:val="20"/>
              </w:rPr>
              <w:t>se and develop complex written and oral communication in Croatian and English.</w:t>
            </w:r>
          </w:p>
          <w:p w14:paraId="51AE7A30" w14:textId="77777777" w:rsidR="00B1223D" w:rsidRPr="00491436"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1</w:t>
            </w:r>
            <w:r>
              <w:rPr>
                <w:rFonts w:ascii="Times New Roman" w:hAnsi="Times New Roman" w:cs="Times New Roman"/>
                <w:sz w:val="20"/>
                <w:szCs w:val="20"/>
              </w:rPr>
              <w:t>0</w:t>
            </w:r>
            <w:r w:rsidRPr="00AA5BE7">
              <w:rPr>
                <w:rFonts w:ascii="Times New Roman" w:hAnsi="Times New Roman" w:cs="Times New Roman"/>
                <w:sz w:val="20"/>
                <w:szCs w:val="20"/>
              </w:rPr>
              <w:t xml:space="preserve">: </w:t>
            </w:r>
            <w:r>
              <w:rPr>
                <w:rFonts w:ascii="Times New Roman" w:hAnsi="Times New Roman" w:cs="Times New Roman"/>
                <w:sz w:val="20"/>
                <w:szCs w:val="20"/>
              </w:rPr>
              <w:t>To o</w:t>
            </w:r>
            <w:r w:rsidRPr="00F67057">
              <w:rPr>
                <w:rFonts w:ascii="Times New Roman" w:hAnsi="Times New Roman" w:cs="Times New Roman"/>
                <w:sz w:val="20"/>
                <w:szCs w:val="20"/>
              </w:rPr>
              <w:t>rganize and conduct teamwork, and critically evaluate the opinions and attitudes of team stakeholders</w:t>
            </w:r>
          </w:p>
        </w:tc>
      </w:tr>
      <w:tr w:rsidR="00B1223D" w:rsidRPr="00491436" w14:paraId="476799B5" w14:textId="77777777" w:rsidTr="004E2915">
        <w:tblPrEx>
          <w:tblLook w:val="04A0" w:firstRow="1" w:lastRow="0" w:firstColumn="1" w:lastColumn="0" w:noHBand="0" w:noVBand="1"/>
        </w:tblPrEx>
        <w:trPr>
          <w:trHeight w:val="542"/>
        </w:trPr>
        <w:tc>
          <w:tcPr>
            <w:tcW w:w="3120" w:type="dxa"/>
            <w:shd w:val="clear" w:color="auto" w:fill="D5F4FF"/>
            <w:vAlign w:val="center"/>
          </w:tcPr>
          <w:p w14:paraId="6384394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FE0CF3" w14:paraId="3F66BA26" w14:textId="77777777" w:rsidTr="004E2915">
              <w:trPr>
                <w:trHeight w:val="167"/>
              </w:trPr>
              <w:tc>
                <w:tcPr>
                  <w:tcW w:w="10234" w:type="dxa"/>
                  <w:shd w:val="clear" w:color="auto" w:fill="D5F4FF"/>
                  <w:vAlign w:val="center"/>
                </w:tcPr>
                <w:p w14:paraId="6296C03F"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r w:rsidRPr="001A2839">
                    <w:rPr>
                      <w:rFonts w:ascii="Times New Roman" w:hAnsi="Times New Roman" w:cs="Times New Roman"/>
                      <w:sz w:val="20"/>
                    </w:rPr>
                    <w:t>accroding to the Bloom`s taxonomy: (up to two verbs per LO)</w:t>
                  </w:r>
                </w:p>
              </w:tc>
              <w:tc>
                <w:tcPr>
                  <w:tcW w:w="2089" w:type="dxa"/>
                  <w:shd w:val="clear" w:color="auto" w:fill="D5F4FF"/>
                  <w:vAlign w:val="center"/>
                </w:tcPr>
                <w:p w14:paraId="4C5A0E19"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35DBAD6C"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4798E7FE"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5008DA5B"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7EADC227"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6AFE3DF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369CFB70"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68240BF9" w14:textId="77777777" w:rsidTr="004E2915">
              <w:trPr>
                <w:trHeight w:val="165"/>
              </w:trPr>
              <w:tc>
                <w:tcPr>
                  <w:tcW w:w="10234" w:type="dxa"/>
                  <w:vAlign w:val="center"/>
                </w:tcPr>
                <w:p w14:paraId="63002210" w14:textId="77777777" w:rsidR="00B1223D" w:rsidRPr="007B722A" w:rsidRDefault="00B1223D" w:rsidP="0069636C">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To a</w:t>
                  </w:r>
                  <w:r w:rsidRPr="00F67057">
                    <w:rPr>
                      <w:rFonts w:ascii="Times New Roman" w:hAnsi="Times New Roman" w:cs="Times New Roman"/>
                      <w:sz w:val="20"/>
                      <w:szCs w:val="20"/>
                    </w:rPr>
                    <w:t>nalyze individual branches of international law.</w:t>
                  </w:r>
                </w:p>
              </w:tc>
              <w:tc>
                <w:tcPr>
                  <w:tcW w:w="2089" w:type="dxa"/>
                  <w:vAlign w:val="center"/>
                </w:tcPr>
                <w:p w14:paraId="1727ACFC"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4</w:t>
                  </w:r>
                </w:p>
              </w:tc>
            </w:tr>
            <w:tr w:rsidR="00B1223D" w:rsidRPr="00FE0CF3" w14:paraId="54F3FE3D" w14:textId="77777777" w:rsidTr="004E2915">
              <w:trPr>
                <w:trHeight w:val="165"/>
              </w:trPr>
              <w:tc>
                <w:tcPr>
                  <w:tcW w:w="10234" w:type="dxa"/>
                  <w:vAlign w:val="center"/>
                </w:tcPr>
                <w:p w14:paraId="49EC33C9" w14:textId="77777777" w:rsidR="00B1223D" w:rsidRPr="007B722A" w:rsidRDefault="00B1223D" w:rsidP="0069636C">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i</w:t>
                  </w:r>
                  <w:r w:rsidRPr="00F67057">
                    <w:rPr>
                      <w:rFonts w:ascii="Times New Roman" w:hAnsi="Times New Roman" w:cs="Times New Roman"/>
                      <w:sz w:val="20"/>
                      <w:szCs w:val="20"/>
                    </w:rPr>
                    <w:t>dentify sources of international law.</w:t>
                  </w:r>
                </w:p>
              </w:tc>
              <w:tc>
                <w:tcPr>
                  <w:tcW w:w="2089" w:type="dxa"/>
                  <w:vAlign w:val="center"/>
                </w:tcPr>
                <w:p w14:paraId="058B882E"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4</w:t>
                  </w:r>
                </w:p>
              </w:tc>
            </w:tr>
            <w:tr w:rsidR="00B1223D" w:rsidRPr="00FE0CF3" w14:paraId="30E69744" w14:textId="77777777" w:rsidTr="004E2915">
              <w:trPr>
                <w:trHeight w:val="165"/>
              </w:trPr>
              <w:tc>
                <w:tcPr>
                  <w:tcW w:w="10234" w:type="dxa"/>
                  <w:vAlign w:val="center"/>
                </w:tcPr>
                <w:p w14:paraId="2F6D4679" w14:textId="77777777" w:rsidR="00B1223D" w:rsidRPr="007B722A" w:rsidRDefault="00B1223D" w:rsidP="0069636C">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i</w:t>
                  </w:r>
                  <w:r w:rsidRPr="00F67057">
                    <w:rPr>
                      <w:rFonts w:ascii="Times New Roman" w:hAnsi="Times New Roman" w:cs="Times New Roman"/>
                      <w:sz w:val="20"/>
                      <w:szCs w:val="20"/>
                    </w:rPr>
                    <w:t>dentify and explain the constituent elements of particular categories of subjects of international law.</w:t>
                  </w:r>
                </w:p>
              </w:tc>
              <w:tc>
                <w:tcPr>
                  <w:tcW w:w="2089" w:type="dxa"/>
                  <w:vAlign w:val="center"/>
                </w:tcPr>
                <w:p w14:paraId="0E356168"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5</w:t>
                  </w:r>
                </w:p>
              </w:tc>
            </w:tr>
            <w:tr w:rsidR="00B1223D" w:rsidRPr="00FE0CF3" w14:paraId="10A288EC" w14:textId="77777777" w:rsidTr="004E2915">
              <w:trPr>
                <w:trHeight w:val="165"/>
              </w:trPr>
              <w:tc>
                <w:tcPr>
                  <w:tcW w:w="10234" w:type="dxa"/>
                  <w:vAlign w:val="center"/>
                </w:tcPr>
                <w:p w14:paraId="1945E64B"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To e</w:t>
                  </w:r>
                  <w:r w:rsidRPr="00F67057">
                    <w:rPr>
                      <w:rFonts w:ascii="Times New Roman" w:hAnsi="Times New Roman" w:cs="Times New Roman"/>
                      <w:sz w:val="20"/>
                      <w:szCs w:val="20"/>
                    </w:rPr>
                    <w:t>xplain the relationship between international and national law in terms of international legal doctrine and existing international law.</w:t>
                  </w:r>
                </w:p>
              </w:tc>
              <w:tc>
                <w:tcPr>
                  <w:tcW w:w="2089" w:type="dxa"/>
                  <w:vAlign w:val="center"/>
                </w:tcPr>
                <w:p w14:paraId="29A095E0"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5</w:t>
                  </w:r>
                </w:p>
              </w:tc>
            </w:tr>
            <w:tr w:rsidR="00B1223D" w:rsidRPr="00FE0CF3" w14:paraId="3B1C27C1" w14:textId="77777777" w:rsidTr="004E2915">
              <w:trPr>
                <w:trHeight w:val="165"/>
              </w:trPr>
              <w:tc>
                <w:tcPr>
                  <w:tcW w:w="10234" w:type="dxa"/>
                  <w:vAlign w:val="center"/>
                </w:tcPr>
                <w:p w14:paraId="466B7158"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To e</w:t>
                  </w:r>
                  <w:r w:rsidRPr="00F67057">
                    <w:rPr>
                      <w:rFonts w:ascii="Times New Roman" w:hAnsi="Times New Roman" w:cs="Times New Roman"/>
                      <w:sz w:val="20"/>
                      <w:szCs w:val="20"/>
                    </w:rPr>
                    <w:t xml:space="preserve">xamine the role of </w:t>
                  </w:r>
                  <w:r>
                    <w:rPr>
                      <w:rFonts w:ascii="Times New Roman" w:hAnsi="Times New Roman" w:cs="Times New Roman"/>
                      <w:sz w:val="20"/>
                      <w:szCs w:val="20"/>
                    </w:rPr>
                    <w:t>certain</w:t>
                  </w:r>
                  <w:r w:rsidRPr="00F67057">
                    <w:rPr>
                      <w:rFonts w:ascii="Times New Roman" w:hAnsi="Times New Roman" w:cs="Times New Roman"/>
                      <w:sz w:val="20"/>
                      <w:szCs w:val="20"/>
                    </w:rPr>
                    <w:t xml:space="preserve"> international legal entities in the creation of international law.</w:t>
                  </w:r>
                </w:p>
              </w:tc>
              <w:tc>
                <w:tcPr>
                  <w:tcW w:w="2089" w:type="dxa"/>
                  <w:vAlign w:val="center"/>
                </w:tcPr>
                <w:p w14:paraId="22E80BDF"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4</w:t>
                  </w:r>
                </w:p>
              </w:tc>
            </w:tr>
            <w:tr w:rsidR="00B1223D" w:rsidRPr="00FE0CF3" w14:paraId="62A162D2" w14:textId="77777777" w:rsidTr="004E2915">
              <w:trPr>
                <w:trHeight w:val="165"/>
              </w:trPr>
              <w:tc>
                <w:tcPr>
                  <w:tcW w:w="10234" w:type="dxa"/>
                  <w:vAlign w:val="center"/>
                </w:tcPr>
                <w:p w14:paraId="422DE45D"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lang w:val="en-US"/>
                    </w:rPr>
                  </w:pPr>
                  <w:r>
                    <w:rPr>
                      <w:rFonts w:ascii="Times New Roman" w:hAnsi="Times New Roman" w:cs="Times New Roman"/>
                      <w:sz w:val="20"/>
                      <w:szCs w:val="20"/>
                      <w:lang w:val="en-US"/>
                    </w:rPr>
                    <w:t>To e</w:t>
                  </w:r>
                  <w:r w:rsidRPr="00F67057">
                    <w:rPr>
                      <w:rFonts w:ascii="Times New Roman" w:hAnsi="Times New Roman" w:cs="Times New Roman"/>
                      <w:sz w:val="20"/>
                      <w:szCs w:val="20"/>
                      <w:lang w:val="en-US"/>
                    </w:rPr>
                    <w:t xml:space="preserve">valuate the role of international law in regulating relations in the international community of recognized </w:t>
                  </w:r>
                  <w:r>
                    <w:rPr>
                      <w:rFonts w:ascii="Times New Roman" w:hAnsi="Times New Roman" w:cs="Times New Roman"/>
                      <w:sz w:val="20"/>
                      <w:szCs w:val="20"/>
                      <w:lang w:val="en-US"/>
                    </w:rPr>
                    <w:t>subject</w:t>
                  </w:r>
                  <w:r w:rsidRPr="00F67057">
                    <w:rPr>
                      <w:rFonts w:ascii="Times New Roman" w:hAnsi="Times New Roman" w:cs="Times New Roman"/>
                      <w:sz w:val="20"/>
                      <w:szCs w:val="20"/>
                      <w:lang w:val="en-US"/>
                    </w:rPr>
                    <w:t>s.</w:t>
                  </w:r>
                </w:p>
              </w:tc>
              <w:tc>
                <w:tcPr>
                  <w:tcW w:w="2089" w:type="dxa"/>
                  <w:vAlign w:val="center"/>
                </w:tcPr>
                <w:p w14:paraId="759EA809"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5</w:t>
                  </w:r>
                </w:p>
              </w:tc>
            </w:tr>
            <w:tr w:rsidR="00B1223D" w:rsidRPr="00FE0CF3" w14:paraId="03D9B882" w14:textId="77777777" w:rsidTr="004E2915">
              <w:trPr>
                <w:trHeight w:val="165"/>
              </w:trPr>
              <w:tc>
                <w:tcPr>
                  <w:tcW w:w="10234" w:type="dxa"/>
                  <w:vAlign w:val="center"/>
                </w:tcPr>
                <w:p w14:paraId="6458EE60"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lang w:val="en-US"/>
                    </w:rPr>
                  </w:pPr>
                  <w:r w:rsidRPr="00F67057">
                    <w:rPr>
                      <w:rFonts w:ascii="Times New Roman" w:hAnsi="Times New Roman" w:cs="Times New Roman"/>
                      <w:sz w:val="20"/>
                      <w:szCs w:val="20"/>
                      <w:lang w:val="en-US"/>
                    </w:rPr>
                    <w:t>To anticipate the development of the international legal order, taking into account the existing relations in the international community.</w:t>
                  </w:r>
                </w:p>
              </w:tc>
              <w:tc>
                <w:tcPr>
                  <w:tcW w:w="2089" w:type="dxa"/>
                  <w:vAlign w:val="center"/>
                </w:tcPr>
                <w:p w14:paraId="42BDBBC8"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5</w:t>
                  </w:r>
                </w:p>
              </w:tc>
            </w:tr>
          </w:tbl>
          <w:p w14:paraId="52880654" w14:textId="77777777" w:rsidR="00B1223D" w:rsidRPr="00491436" w:rsidRDefault="00B1223D" w:rsidP="004E2915">
            <w:pPr>
              <w:jc w:val="both"/>
              <w:rPr>
                <w:rFonts w:ascii="Times New Roman" w:hAnsi="Times New Roman" w:cs="Times New Roman"/>
                <w:sz w:val="20"/>
                <w:szCs w:val="20"/>
              </w:rPr>
            </w:pPr>
          </w:p>
        </w:tc>
      </w:tr>
      <w:tr w:rsidR="00B1223D" w:rsidRPr="00491436" w14:paraId="45B03CD7" w14:textId="77777777" w:rsidTr="004E2915">
        <w:tblPrEx>
          <w:tblLook w:val="04A0" w:firstRow="1" w:lastRow="0" w:firstColumn="1" w:lastColumn="0" w:noHBand="0" w:noVBand="1"/>
        </w:tblPrEx>
        <w:trPr>
          <w:trHeight w:val="542"/>
        </w:trPr>
        <w:tc>
          <w:tcPr>
            <w:tcW w:w="3120" w:type="dxa"/>
            <w:shd w:val="clear" w:color="auto" w:fill="D5F4FF"/>
            <w:vAlign w:val="center"/>
          </w:tcPr>
          <w:p w14:paraId="6C80A2B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2B6FFEE2" w14:textId="77777777" w:rsidTr="004E2915">
              <w:trPr>
                <w:trHeight w:val="495"/>
              </w:trPr>
              <w:tc>
                <w:tcPr>
                  <w:tcW w:w="12468" w:type="dxa"/>
                  <w:gridSpan w:val="6"/>
                  <w:shd w:val="clear" w:color="auto" w:fill="D5F4FF"/>
                  <w:vAlign w:val="center"/>
                </w:tcPr>
                <w:p w14:paraId="1DF06C1B"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allignement </w:t>
                  </w:r>
                </w:p>
              </w:tc>
            </w:tr>
            <w:tr w:rsidR="00B1223D" w:rsidRPr="00FE0CF3" w14:paraId="559FEBF4" w14:textId="77777777" w:rsidTr="004E2915">
              <w:trPr>
                <w:trHeight w:val="494"/>
              </w:trPr>
              <w:tc>
                <w:tcPr>
                  <w:tcW w:w="561" w:type="dxa"/>
                  <w:vAlign w:val="center"/>
                </w:tcPr>
                <w:p w14:paraId="0291EAFD"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32F098F1"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532835C3"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48A34D03"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3BCE3765"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712FE638"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1C923226" w14:textId="77777777" w:rsidTr="004E2915">
              <w:trPr>
                <w:trHeight w:val="803"/>
              </w:trPr>
              <w:tc>
                <w:tcPr>
                  <w:tcW w:w="561" w:type="dxa"/>
                  <w:vMerge w:val="restart"/>
                  <w:vAlign w:val="center"/>
                </w:tcPr>
                <w:p w14:paraId="732BC1F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0BDD249" w14:textId="77777777" w:rsidR="00B1223D" w:rsidRPr="00E91370"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Introduction to the course and a detailed teaching plan</w:t>
                  </w:r>
                </w:p>
                <w:p w14:paraId="3D393088" w14:textId="77777777" w:rsidR="00B1223D" w:rsidRPr="0033600D" w:rsidRDefault="00B1223D" w:rsidP="004E2915">
                  <w:pPr>
                    <w:rPr>
                      <w:rFonts w:ascii="Times New Roman" w:hAnsi="Times New Roman" w:cs="Times New Roman"/>
                      <w:sz w:val="20"/>
                      <w:szCs w:val="20"/>
                    </w:rPr>
                  </w:pPr>
                </w:p>
              </w:tc>
              <w:tc>
                <w:tcPr>
                  <w:tcW w:w="993" w:type="dxa"/>
                  <w:vAlign w:val="center"/>
                </w:tcPr>
                <w:p w14:paraId="5607AE8B" w14:textId="77777777" w:rsidR="00B1223D" w:rsidRDefault="00B1223D" w:rsidP="004E2915">
                  <w:pPr>
                    <w:rPr>
                      <w:rFonts w:ascii="Times New Roman" w:hAnsi="Times New Roman" w:cs="Times New Roman"/>
                      <w:sz w:val="20"/>
                      <w:szCs w:val="20"/>
                    </w:rPr>
                  </w:pPr>
                </w:p>
                <w:p w14:paraId="7FBFDBDD" w14:textId="77777777" w:rsidR="00B1223D" w:rsidRDefault="00B1223D" w:rsidP="004E2915">
                  <w:pPr>
                    <w:rPr>
                      <w:rFonts w:ascii="Times New Roman" w:hAnsi="Times New Roman" w:cs="Times New Roman"/>
                      <w:sz w:val="20"/>
                      <w:szCs w:val="20"/>
                    </w:rPr>
                  </w:pPr>
                </w:p>
                <w:p w14:paraId="7E62B786"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w:t>
                  </w:r>
                </w:p>
                <w:p w14:paraId="2C2794D4" w14:textId="77777777" w:rsidR="00B1223D" w:rsidRDefault="00B1223D" w:rsidP="004E2915">
                  <w:pPr>
                    <w:rPr>
                      <w:rFonts w:ascii="Times New Roman" w:hAnsi="Times New Roman" w:cs="Times New Roman"/>
                      <w:sz w:val="20"/>
                      <w:szCs w:val="20"/>
                    </w:rPr>
                  </w:pPr>
                </w:p>
                <w:p w14:paraId="05855A51" w14:textId="77777777" w:rsidR="00B1223D" w:rsidRPr="00FE0CF3" w:rsidRDefault="00B1223D" w:rsidP="004E2915">
                  <w:pPr>
                    <w:rPr>
                      <w:rFonts w:ascii="Times New Roman" w:hAnsi="Times New Roman" w:cs="Times New Roman"/>
                      <w:sz w:val="16"/>
                      <w:szCs w:val="16"/>
                    </w:rPr>
                  </w:pPr>
                </w:p>
              </w:tc>
              <w:tc>
                <w:tcPr>
                  <w:tcW w:w="2693" w:type="dxa"/>
                  <w:vAlign w:val="center"/>
                </w:tcPr>
                <w:p w14:paraId="67E68BF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62FF">
                    <w:rPr>
                      <w:rFonts w:ascii="Times New Roman" w:hAnsi="Times New Roman" w:cs="Times New Roman"/>
                      <w:sz w:val="16"/>
                      <w:szCs w:val="16"/>
                    </w:rPr>
                    <w:t xml:space="preserve">isten to a lecture. </w:t>
                  </w:r>
                  <w:r>
                    <w:rPr>
                      <w:rFonts w:ascii="Times New Roman" w:hAnsi="Times New Roman" w:cs="Times New Roman"/>
                      <w:sz w:val="16"/>
                      <w:szCs w:val="16"/>
                    </w:rPr>
                    <w:t xml:space="preserve">At the </w:t>
                  </w:r>
                  <w:r w:rsidRPr="006B62FF">
                    <w:rPr>
                      <w:rFonts w:ascii="Times New Roman" w:hAnsi="Times New Roman" w:cs="Times New Roman"/>
                      <w:sz w:val="16"/>
                      <w:szCs w:val="16"/>
                    </w:rPr>
                    <w:t xml:space="preserve">seminar, </w:t>
                  </w:r>
                  <w:r>
                    <w:rPr>
                      <w:rFonts w:ascii="Times New Roman" w:hAnsi="Times New Roman" w:cs="Times New Roman"/>
                      <w:sz w:val="16"/>
                      <w:szCs w:val="16"/>
                    </w:rPr>
                    <w:t>students</w:t>
                  </w:r>
                  <w:r w:rsidRPr="006B62FF">
                    <w:rPr>
                      <w:rFonts w:ascii="Times New Roman" w:hAnsi="Times New Roman" w:cs="Times New Roman"/>
                      <w:sz w:val="16"/>
                      <w:szCs w:val="16"/>
                    </w:rPr>
                    <w:t xml:space="preserve"> are introduced to the course content and documents on the e-learning page of the course by working independently on a computer.</w:t>
                  </w:r>
                </w:p>
                <w:p w14:paraId="1294B24A" w14:textId="77777777" w:rsidR="00B1223D" w:rsidRPr="00FE0CF3" w:rsidRDefault="00B1223D" w:rsidP="004E2915">
                  <w:pPr>
                    <w:rPr>
                      <w:rFonts w:ascii="Times New Roman" w:hAnsi="Times New Roman" w:cs="Times New Roman"/>
                      <w:sz w:val="16"/>
                      <w:szCs w:val="16"/>
                    </w:rPr>
                  </w:pPr>
                  <w:r w:rsidRPr="006B62FF">
                    <w:rPr>
                      <w:rFonts w:ascii="Times New Roman" w:hAnsi="Times New Roman" w:cs="Times New Roman"/>
                      <w:sz w:val="16"/>
                      <w:szCs w:val="16"/>
                    </w:rPr>
                    <w:t>.</w:t>
                  </w:r>
                </w:p>
              </w:tc>
              <w:tc>
                <w:tcPr>
                  <w:tcW w:w="3544" w:type="dxa"/>
                  <w:vAlign w:val="center"/>
                </w:tcPr>
                <w:p w14:paraId="6D888AC2" w14:textId="77777777" w:rsidR="00B1223D" w:rsidRDefault="00B1223D" w:rsidP="004E2915">
                  <w:pPr>
                    <w:rPr>
                      <w:rFonts w:ascii="Times New Roman" w:hAnsi="Times New Roman" w:cs="Times New Roman"/>
                      <w:sz w:val="16"/>
                      <w:szCs w:val="16"/>
                    </w:rPr>
                  </w:pPr>
                </w:p>
                <w:p w14:paraId="2A40386D" w14:textId="77777777" w:rsidR="00B1223D" w:rsidRDefault="00B1223D" w:rsidP="004E2915">
                  <w:pPr>
                    <w:rPr>
                      <w:rFonts w:ascii="Times New Roman" w:hAnsi="Times New Roman" w:cs="Times New Roman"/>
                      <w:sz w:val="16"/>
                      <w:szCs w:val="16"/>
                    </w:rPr>
                  </w:pPr>
                </w:p>
                <w:p w14:paraId="7CC1827D" w14:textId="77777777" w:rsidR="00B1223D"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p w14:paraId="26B7EDE6" w14:textId="77777777" w:rsidR="00B1223D" w:rsidRDefault="00B1223D" w:rsidP="004E2915">
                  <w:pPr>
                    <w:rPr>
                      <w:rFonts w:ascii="Times New Roman" w:hAnsi="Times New Roman" w:cs="Times New Roman"/>
                      <w:sz w:val="16"/>
                      <w:szCs w:val="16"/>
                    </w:rPr>
                  </w:pPr>
                </w:p>
                <w:p w14:paraId="792E4706" w14:textId="77777777" w:rsidR="00B1223D" w:rsidRPr="00FE0CF3" w:rsidRDefault="00B1223D" w:rsidP="004E2915">
                  <w:pPr>
                    <w:rPr>
                      <w:rFonts w:ascii="Times New Roman" w:hAnsi="Times New Roman" w:cs="Times New Roman"/>
                      <w:sz w:val="16"/>
                      <w:szCs w:val="16"/>
                    </w:rPr>
                  </w:pPr>
                </w:p>
              </w:tc>
              <w:tc>
                <w:tcPr>
                  <w:tcW w:w="1417" w:type="dxa"/>
                  <w:vAlign w:val="center"/>
                </w:tcPr>
                <w:p w14:paraId="7F67B367" w14:textId="77777777" w:rsidR="00B1223D" w:rsidRDefault="00B1223D" w:rsidP="004E2915">
                  <w:pPr>
                    <w:rPr>
                      <w:rFonts w:ascii="Times New Roman" w:hAnsi="Times New Roman" w:cs="Times New Roman"/>
                      <w:sz w:val="16"/>
                      <w:szCs w:val="16"/>
                    </w:rPr>
                  </w:pPr>
                </w:p>
                <w:p w14:paraId="485A6AEE" w14:textId="77777777" w:rsidR="00B1223D" w:rsidRDefault="00B1223D" w:rsidP="004E2915">
                  <w:pPr>
                    <w:rPr>
                      <w:rFonts w:ascii="Times New Roman" w:hAnsi="Times New Roman" w:cs="Times New Roman"/>
                      <w:sz w:val="16"/>
                      <w:szCs w:val="16"/>
                    </w:rPr>
                  </w:pPr>
                </w:p>
                <w:p w14:paraId="4FC517A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 h</w:t>
                  </w:r>
                </w:p>
                <w:p w14:paraId="572A6BA4" w14:textId="77777777" w:rsidR="00B1223D" w:rsidRDefault="00B1223D" w:rsidP="004E2915">
                  <w:pPr>
                    <w:rPr>
                      <w:rFonts w:ascii="Times New Roman" w:hAnsi="Times New Roman" w:cs="Times New Roman"/>
                      <w:sz w:val="16"/>
                      <w:szCs w:val="16"/>
                    </w:rPr>
                  </w:pPr>
                </w:p>
                <w:p w14:paraId="11704EF8" w14:textId="77777777" w:rsidR="00B1223D" w:rsidRPr="00FD0D98" w:rsidRDefault="00B1223D" w:rsidP="004E2915">
                  <w:pPr>
                    <w:rPr>
                      <w:rFonts w:ascii="Times New Roman" w:hAnsi="Times New Roman" w:cs="Times New Roman"/>
                      <w:sz w:val="16"/>
                      <w:szCs w:val="16"/>
                    </w:rPr>
                  </w:pPr>
                </w:p>
              </w:tc>
            </w:tr>
            <w:tr w:rsidR="00B1223D" w:rsidRPr="00FE0CF3" w14:paraId="68AEA0FE" w14:textId="77777777" w:rsidTr="004E2915">
              <w:trPr>
                <w:trHeight w:val="802"/>
              </w:trPr>
              <w:tc>
                <w:tcPr>
                  <w:tcW w:w="561" w:type="dxa"/>
                  <w:vMerge/>
                  <w:vAlign w:val="center"/>
                </w:tcPr>
                <w:p w14:paraId="2F9A9C2B"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965F895" w14:textId="77777777" w:rsidR="00B1223D" w:rsidRPr="00E91370"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Introduction - the concept of international law, divisions of international law, sources of international law, history of international law</w:t>
                  </w:r>
                </w:p>
              </w:tc>
              <w:tc>
                <w:tcPr>
                  <w:tcW w:w="993" w:type="dxa"/>
                  <w:vAlign w:val="center"/>
                </w:tcPr>
                <w:p w14:paraId="37FE599A" w14:textId="77777777" w:rsidR="00B1223D" w:rsidRDefault="00B1223D" w:rsidP="004E2915">
                  <w:pPr>
                    <w:rPr>
                      <w:rFonts w:ascii="Times New Roman" w:hAnsi="Times New Roman" w:cs="Times New Roman"/>
                      <w:sz w:val="20"/>
                      <w:szCs w:val="20"/>
                    </w:rPr>
                  </w:pPr>
                  <w:r w:rsidRPr="000D5C2C">
                    <w:rPr>
                      <w:rFonts w:ascii="Times New Roman" w:hAnsi="Times New Roman" w:cs="Times New Roman"/>
                      <w:sz w:val="20"/>
                      <w:szCs w:val="20"/>
                    </w:rPr>
                    <w:t>1</w:t>
                  </w:r>
                  <w:r>
                    <w:rPr>
                      <w:rFonts w:ascii="Times New Roman" w:hAnsi="Times New Roman" w:cs="Times New Roman"/>
                      <w:sz w:val="20"/>
                      <w:szCs w:val="20"/>
                    </w:rPr>
                    <w:t>, 2, 4, 6</w:t>
                  </w:r>
                </w:p>
              </w:tc>
              <w:tc>
                <w:tcPr>
                  <w:tcW w:w="2693" w:type="dxa"/>
                  <w:vAlign w:val="center"/>
                </w:tcPr>
                <w:p w14:paraId="33C02AE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62FF">
                    <w:rPr>
                      <w:rFonts w:ascii="Times New Roman" w:hAnsi="Times New Roman" w:cs="Times New Roman"/>
                      <w:sz w:val="16"/>
                      <w:szCs w:val="16"/>
                    </w:rPr>
                    <w:t>isten to a lecture and read literature.</w:t>
                  </w:r>
                </w:p>
              </w:tc>
              <w:tc>
                <w:tcPr>
                  <w:tcW w:w="3544" w:type="dxa"/>
                  <w:vAlign w:val="center"/>
                </w:tcPr>
                <w:p w14:paraId="6E39F3F2" w14:textId="77777777" w:rsidR="00B1223D" w:rsidRPr="00FE0CF3" w:rsidRDefault="00B1223D" w:rsidP="004E2915">
                  <w:pPr>
                    <w:rPr>
                      <w:rFonts w:ascii="Times New Roman" w:hAnsi="Times New Roman" w:cs="Times New Roman"/>
                      <w:sz w:val="16"/>
                      <w:szCs w:val="16"/>
                    </w:rPr>
                  </w:pPr>
                  <w:r w:rsidRPr="00794827">
                    <w:rPr>
                      <w:rFonts w:ascii="Times New Roman" w:hAnsi="Times New Roman" w:cs="Times New Roman"/>
                      <w:sz w:val="16"/>
                      <w:szCs w:val="16"/>
                    </w:rPr>
                    <w:t xml:space="preserve">At the </w:t>
                  </w:r>
                  <w:r>
                    <w:rPr>
                      <w:rFonts w:ascii="Times New Roman" w:hAnsi="Times New Roman" w:cs="Times New Roman"/>
                      <w:sz w:val="16"/>
                      <w:szCs w:val="16"/>
                    </w:rPr>
                    <w:t>colloqium</w:t>
                  </w:r>
                  <w:r w:rsidRPr="00794827">
                    <w:rPr>
                      <w:rFonts w:ascii="Times New Roman" w:hAnsi="Times New Roman" w:cs="Times New Roman"/>
                      <w:sz w:val="16"/>
                      <w:szCs w:val="16"/>
                    </w:rPr>
                    <w:t xml:space="preserve"> or the written / oral exam </w:t>
                  </w:r>
                  <w:r>
                    <w:rPr>
                      <w:rFonts w:ascii="Times New Roman" w:hAnsi="Times New Roman" w:cs="Times New Roman"/>
                      <w:sz w:val="16"/>
                      <w:szCs w:val="16"/>
                    </w:rPr>
                    <w:t xml:space="preserve">students can </w:t>
                  </w:r>
                  <w:r w:rsidRPr="00794827">
                    <w:rPr>
                      <w:rFonts w:ascii="Times New Roman" w:hAnsi="Times New Roman" w:cs="Times New Roman"/>
                      <w:sz w:val="16"/>
                      <w:szCs w:val="16"/>
                    </w:rPr>
                    <w:t>define the basic concepts of administrative systems in the science of administration.</w:t>
                  </w:r>
                </w:p>
              </w:tc>
              <w:tc>
                <w:tcPr>
                  <w:tcW w:w="1417" w:type="dxa"/>
                  <w:vAlign w:val="center"/>
                </w:tcPr>
                <w:p w14:paraId="40506E9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7A55535" w14:textId="77777777" w:rsidTr="004E2915">
              <w:trPr>
                <w:trHeight w:val="413"/>
              </w:trPr>
              <w:tc>
                <w:tcPr>
                  <w:tcW w:w="561" w:type="dxa"/>
                  <w:vAlign w:val="center"/>
                </w:tcPr>
                <w:p w14:paraId="0E6314D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A22D9B8" w14:textId="77777777" w:rsidR="00B1223D" w:rsidRPr="0033600D" w:rsidRDefault="00B1223D" w:rsidP="004E2915">
                  <w:pPr>
                    <w:jc w:val="both"/>
                    <w:rPr>
                      <w:rFonts w:ascii="Times New Roman" w:hAnsi="Times New Roman" w:cs="Times New Roman"/>
                      <w:sz w:val="20"/>
                      <w:szCs w:val="20"/>
                    </w:rPr>
                  </w:pPr>
                  <w:r w:rsidRPr="00E91370">
                    <w:rPr>
                      <w:rFonts w:ascii="Times New Roman" w:hAnsi="Times New Roman" w:cs="Times New Roman"/>
                      <w:sz w:val="20"/>
                      <w:szCs w:val="20"/>
                    </w:rPr>
                    <w:t>Subjects of international law - general views, individual, international organisms, state</w:t>
                  </w:r>
                </w:p>
              </w:tc>
              <w:tc>
                <w:tcPr>
                  <w:tcW w:w="993" w:type="dxa"/>
                  <w:vAlign w:val="center"/>
                </w:tcPr>
                <w:p w14:paraId="76070D01" w14:textId="77777777" w:rsidR="00B1223D" w:rsidRPr="00FE0CF3" w:rsidRDefault="00B1223D" w:rsidP="004E2915">
                  <w:pPr>
                    <w:rPr>
                      <w:rFonts w:ascii="Times New Roman" w:hAnsi="Times New Roman" w:cs="Times New Roman"/>
                      <w:sz w:val="16"/>
                      <w:szCs w:val="16"/>
                    </w:rPr>
                  </w:pPr>
                  <w:r w:rsidRPr="000D5C2C">
                    <w:rPr>
                      <w:rFonts w:ascii="Times New Roman" w:hAnsi="Times New Roman" w:cs="Times New Roman"/>
                      <w:sz w:val="20"/>
                      <w:szCs w:val="20"/>
                    </w:rPr>
                    <w:t>1</w:t>
                  </w:r>
                  <w:r>
                    <w:rPr>
                      <w:rFonts w:ascii="Times New Roman" w:hAnsi="Times New Roman" w:cs="Times New Roman"/>
                      <w:sz w:val="20"/>
                      <w:szCs w:val="20"/>
                    </w:rPr>
                    <w:t>, 2, 3, 5</w:t>
                  </w:r>
                </w:p>
              </w:tc>
              <w:tc>
                <w:tcPr>
                  <w:tcW w:w="2693" w:type="dxa"/>
                  <w:vAlign w:val="center"/>
                </w:tcPr>
                <w:p w14:paraId="078AE32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L</w:t>
                  </w:r>
                  <w:r w:rsidRPr="006B62FF">
                    <w:rPr>
                      <w:rFonts w:ascii="Times New Roman" w:hAnsi="Times New Roman" w:cs="Times New Roman"/>
                      <w:sz w:val="16"/>
                      <w:szCs w:val="16"/>
                    </w:rPr>
                    <w:t>isten to a lecture and read literature.</w:t>
                  </w:r>
                </w:p>
              </w:tc>
              <w:tc>
                <w:tcPr>
                  <w:tcW w:w="3544" w:type="dxa"/>
                  <w:vAlign w:val="center"/>
                </w:tcPr>
                <w:p w14:paraId="76398936" w14:textId="77777777" w:rsidR="00B1223D" w:rsidRPr="00FD0D98" w:rsidRDefault="00B1223D" w:rsidP="004E2915">
                  <w:pPr>
                    <w:rPr>
                      <w:rFonts w:ascii="Times New Roman" w:hAnsi="Times New Roman" w:cs="Times New Roman"/>
                      <w:sz w:val="16"/>
                      <w:szCs w:val="16"/>
                    </w:rPr>
                  </w:pPr>
                  <w:r w:rsidRPr="00387712">
                    <w:rPr>
                      <w:rFonts w:ascii="Times New Roman" w:hAnsi="Times New Roman" w:cs="Times New Roman"/>
                      <w:sz w:val="16"/>
                      <w:szCs w:val="16"/>
                    </w:rPr>
                    <w:t>At the colloquium or the written / oral examination, they can define certain categories of subjects of international law and identify and explain their constituent elements.</w:t>
                  </w:r>
                </w:p>
              </w:tc>
              <w:tc>
                <w:tcPr>
                  <w:tcW w:w="1417" w:type="dxa"/>
                  <w:vAlign w:val="center"/>
                </w:tcPr>
                <w:p w14:paraId="1851DD59"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F8936AB" w14:textId="77777777" w:rsidTr="004E2915">
              <w:trPr>
                <w:trHeight w:val="413"/>
              </w:trPr>
              <w:tc>
                <w:tcPr>
                  <w:tcW w:w="561" w:type="dxa"/>
                  <w:vAlign w:val="center"/>
                </w:tcPr>
                <w:p w14:paraId="3CC29CB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103A0E8" w14:textId="77777777" w:rsidR="00B1223D" w:rsidRPr="0033600D"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Subjects of International Law - Insurgency and Liberation Movements, Addiction Relations, Special Areas, Holy See and Vatican City State, Permanent Neutrality</w:t>
                  </w:r>
                </w:p>
              </w:tc>
              <w:tc>
                <w:tcPr>
                  <w:tcW w:w="993" w:type="dxa"/>
                  <w:vAlign w:val="center"/>
                </w:tcPr>
                <w:p w14:paraId="5340982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1, 2, 3, 5</w:t>
                  </w:r>
                </w:p>
              </w:tc>
              <w:tc>
                <w:tcPr>
                  <w:tcW w:w="2693" w:type="dxa"/>
                  <w:vAlign w:val="center"/>
                </w:tcPr>
                <w:p w14:paraId="70191E80"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16"/>
                    </w:rPr>
                    <w:t>L</w:t>
                  </w:r>
                  <w:r w:rsidRPr="006B62FF">
                    <w:rPr>
                      <w:rFonts w:ascii="Times New Roman" w:hAnsi="Times New Roman" w:cs="Times New Roman"/>
                      <w:sz w:val="16"/>
                      <w:szCs w:val="16"/>
                    </w:rPr>
                    <w:t xml:space="preserve">isten to a lecture and read literature. </w:t>
                  </w:r>
                </w:p>
              </w:tc>
              <w:tc>
                <w:tcPr>
                  <w:tcW w:w="3544" w:type="dxa"/>
                  <w:vAlign w:val="center"/>
                </w:tcPr>
                <w:p w14:paraId="0EB3FFA7" w14:textId="77777777" w:rsidR="00B1223D" w:rsidRPr="00FD0D98" w:rsidRDefault="00B1223D" w:rsidP="004E2915">
                  <w:pPr>
                    <w:rPr>
                      <w:rFonts w:ascii="Times New Roman" w:hAnsi="Times New Roman" w:cs="Times New Roman"/>
                      <w:sz w:val="16"/>
                      <w:szCs w:val="16"/>
                    </w:rPr>
                  </w:pPr>
                  <w:r w:rsidRPr="00387712">
                    <w:rPr>
                      <w:rFonts w:ascii="Times New Roman" w:hAnsi="Times New Roman" w:cs="Times New Roman"/>
                      <w:sz w:val="16"/>
                      <w:szCs w:val="16"/>
                    </w:rPr>
                    <w:t>At the colloquium or the written / oral examination, they can define certain categories of subjects of international law and identify and explain their constituent elements.</w:t>
                  </w:r>
                </w:p>
              </w:tc>
              <w:tc>
                <w:tcPr>
                  <w:tcW w:w="1417" w:type="dxa"/>
                  <w:vAlign w:val="center"/>
                </w:tcPr>
                <w:p w14:paraId="2A63538E"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8 h</w:t>
                  </w:r>
                </w:p>
              </w:tc>
            </w:tr>
            <w:tr w:rsidR="00B1223D" w:rsidRPr="00FE0CF3" w14:paraId="1B89AA93" w14:textId="77777777" w:rsidTr="004E2915">
              <w:trPr>
                <w:trHeight w:val="413"/>
              </w:trPr>
              <w:tc>
                <w:tcPr>
                  <w:tcW w:w="561" w:type="dxa"/>
                  <w:vAlign w:val="center"/>
                </w:tcPr>
                <w:p w14:paraId="0E030DE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639DB5F" w14:textId="77777777" w:rsidR="00B1223D" w:rsidRPr="0033600D"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Objects of international law - state territory, borders, rivers</w:t>
                  </w:r>
                </w:p>
              </w:tc>
              <w:tc>
                <w:tcPr>
                  <w:tcW w:w="993" w:type="dxa"/>
                  <w:vAlign w:val="center"/>
                </w:tcPr>
                <w:p w14:paraId="14A18DAD"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1, 2, 6, 7</w:t>
                  </w:r>
                </w:p>
              </w:tc>
              <w:tc>
                <w:tcPr>
                  <w:tcW w:w="2693" w:type="dxa"/>
                  <w:vAlign w:val="center"/>
                </w:tcPr>
                <w:p w14:paraId="14C4E83D"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73455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 xml:space="preserve"> </w:t>
                  </w:r>
                  <w:r w:rsidRPr="00387712">
                    <w:rPr>
                      <w:rFonts w:ascii="Times New Roman" w:hAnsi="Times New Roman" w:cs="Times New Roman"/>
                      <w:sz w:val="16"/>
                      <w:szCs w:val="16"/>
                    </w:rPr>
                    <w:t xml:space="preserve">At </w:t>
                  </w:r>
                  <w:r>
                    <w:rPr>
                      <w:rFonts w:ascii="Times New Roman" w:hAnsi="Times New Roman" w:cs="Times New Roman"/>
                      <w:sz w:val="16"/>
                      <w:szCs w:val="16"/>
                    </w:rPr>
                    <w:t>the exercises</w:t>
                  </w:r>
                  <w:r w:rsidRPr="00387712">
                    <w:rPr>
                      <w:rFonts w:ascii="Times New Roman" w:hAnsi="Times New Roman" w:cs="Times New Roman"/>
                      <w:sz w:val="16"/>
                      <w:szCs w:val="16"/>
                    </w:rPr>
                    <w:t xml:space="preserve"> </w:t>
                  </w:r>
                  <w:r>
                    <w:rPr>
                      <w:rFonts w:ascii="Times New Roman" w:hAnsi="Times New Roman" w:cs="Times New Roman"/>
                      <w:sz w:val="16"/>
                      <w:szCs w:val="16"/>
                    </w:rPr>
                    <w:t xml:space="preserve">students </w:t>
                  </w:r>
                  <w:r w:rsidRPr="00387712">
                    <w:rPr>
                      <w:rFonts w:ascii="Times New Roman" w:hAnsi="Times New Roman" w:cs="Times New Roman"/>
                      <w:sz w:val="16"/>
                      <w:szCs w:val="16"/>
                    </w:rPr>
                    <w:t xml:space="preserve">on practical </w:t>
                  </w:r>
                  <w:r w:rsidRPr="00387712">
                    <w:rPr>
                      <w:rFonts w:ascii="Times New Roman" w:hAnsi="Times New Roman" w:cs="Times New Roman"/>
                      <w:sz w:val="16"/>
                      <w:szCs w:val="16"/>
                    </w:rPr>
                    <w:lastRenderedPageBreak/>
                    <w:t>examples carr</w:t>
                  </w:r>
                  <w:r>
                    <w:rPr>
                      <w:rFonts w:ascii="Times New Roman" w:hAnsi="Times New Roman" w:cs="Times New Roman"/>
                      <w:sz w:val="16"/>
                      <w:szCs w:val="16"/>
                    </w:rPr>
                    <w:t>y</w:t>
                  </w:r>
                  <w:r w:rsidRPr="00387712">
                    <w:rPr>
                      <w:rFonts w:ascii="Times New Roman" w:hAnsi="Times New Roman" w:cs="Times New Roman"/>
                      <w:sz w:val="16"/>
                      <w:szCs w:val="16"/>
                    </w:rPr>
                    <w:t xml:space="preserve"> out demarcation on land, sea and rivers.</w:t>
                  </w:r>
                </w:p>
              </w:tc>
              <w:tc>
                <w:tcPr>
                  <w:tcW w:w="3544" w:type="dxa"/>
                  <w:vAlign w:val="center"/>
                </w:tcPr>
                <w:p w14:paraId="610E1D16" w14:textId="77777777" w:rsidR="00B1223D" w:rsidRPr="00FD2F6C" w:rsidRDefault="00B1223D" w:rsidP="004E2915">
                  <w:pPr>
                    <w:rPr>
                      <w:rFonts w:ascii="Times New Roman" w:hAnsi="Times New Roman" w:cs="Times New Roman"/>
                      <w:sz w:val="16"/>
                      <w:szCs w:val="16"/>
                    </w:rPr>
                  </w:pPr>
                  <w:r w:rsidRPr="0046415C">
                    <w:rPr>
                      <w:rFonts w:ascii="Times New Roman" w:hAnsi="Times New Roman" w:cs="Times New Roman"/>
                      <w:sz w:val="16"/>
                      <w:szCs w:val="16"/>
                    </w:rPr>
                    <w:lastRenderedPageBreak/>
                    <w:t xml:space="preserve">At the colloquium or the written / oral exam </w:t>
                  </w:r>
                  <w:r>
                    <w:rPr>
                      <w:rFonts w:ascii="Times New Roman" w:hAnsi="Times New Roman" w:cs="Times New Roman"/>
                      <w:sz w:val="16"/>
                      <w:szCs w:val="16"/>
                    </w:rPr>
                    <w:t xml:space="preserve">students </w:t>
                  </w:r>
                  <w:r w:rsidRPr="0046415C">
                    <w:rPr>
                      <w:rFonts w:ascii="Times New Roman" w:hAnsi="Times New Roman" w:cs="Times New Roman"/>
                      <w:sz w:val="16"/>
                      <w:szCs w:val="16"/>
                    </w:rPr>
                    <w:t xml:space="preserve">can define the basic institutes in the science of objects of international law and explain </w:t>
                  </w:r>
                  <w:r w:rsidRPr="0046415C">
                    <w:rPr>
                      <w:rFonts w:ascii="Times New Roman" w:hAnsi="Times New Roman" w:cs="Times New Roman"/>
                      <w:sz w:val="16"/>
                      <w:szCs w:val="16"/>
                    </w:rPr>
                    <w:lastRenderedPageBreak/>
                    <w:t>the basic ways of demarcation of state power in space.</w:t>
                  </w:r>
                </w:p>
              </w:tc>
              <w:tc>
                <w:tcPr>
                  <w:tcW w:w="1417" w:type="dxa"/>
                  <w:vAlign w:val="center"/>
                </w:tcPr>
                <w:p w14:paraId="757EC648"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10 h</w:t>
                  </w:r>
                </w:p>
              </w:tc>
            </w:tr>
            <w:tr w:rsidR="00B1223D" w:rsidRPr="00FE0CF3" w14:paraId="0DF12742" w14:textId="77777777" w:rsidTr="004E2915">
              <w:trPr>
                <w:trHeight w:val="413"/>
              </w:trPr>
              <w:tc>
                <w:tcPr>
                  <w:tcW w:w="561" w:type="dxa"/>
                  <w:vAlign w:val="center"/>
                </w:tcPr>
                <w:p w14:paraId="0B618AF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81CFD19" w14:textId="77777777" w:rsidR="00B1223D" w:rsidRPr="0033600D" w:rsidRDefault="00B1223D" w:rsidP="004E2915">
                  <w:pPr>
                    <w:rPr>
                      <w:rFonts w:ascii="Times New Roman" w:hAnsi="Times New Roman" w:cs="Times New Roman"/>
                      <w:sz w:val="20"/>
                      <w:szCs w:val="20"/>
                      <w:lang w:val="pl-PL"/>
                    </w:rPr>
                  </w:pPr>
                  <w:r w:rsidRPr="00E91370">
                    <w:rPr>
                      <w:rFonts w:ascii="Times New Roman" w:hAnsi="Times New Roman" w:cs="Times New Roman"/>
                      <w:sz w:val="20"/>
                      <w:szCs w:val="20"/>
                      <w:lang w:val="pl-PL"/>
                    </w:rPr>
                    <w:t>Objects of international law - sea, international excavation, airspace, space</w:t>
                  </w:r>
                </w:p>
              </w:tc>
              <w:tc>
                <w:tcPr>
                  <w:tcW w:w="993" w:type="dxa"/>
                  <w:vAlign w:val="center"/>
                </w:tcPr>
                <w:p w14:paraId="4B2679FA"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1, 2, 6, 7</w:t>
                  </w:r>
                </w:p>
              </w:tc>
              <w:tc>
                <w:tcPr>
                  <w:tcW w:w="2693" w:type="dxa"/>
                  <w:vAlign w:val="center"/>
                </w:tcPr>
                <w:p w14:paraId="1E225A1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 xml:space="preserve">isten to a lecture and read literature. At the exercises, </w:t>
                  </w:r>
                  <w:r>
                    <w:rPr>
                      <w:rFonts w:ascii="Times New Roman" w:hAnsi="Times New Roman" w:cs="Times New Roman"/>
                      <w:sz w:val="16"/>
                      <w:szCs w:val="16"/>
                    </w:rPr>
                    <w:t>students</w:t>
                  </w:r>
                  <w:r w:rsidRPr="0046415C">
                    <w:rPr>
                      <w:rFonts w:ascii="Times New Roman" w:hAnsi="Times New Roman" w:cs="Times New Roman"/>
                      <w:sz w:val="16"/>
                      <w:szCs w:val="16"/>
                    </w:rPr>
                    <w:t xml:space="preserve"> analyze examples from international case law.</w:t>
                  </w:r>
                </w:p>
              </w:tc>
              <w:tc>
                <w:tcPr>
                  <w:tcW w:w="3544" w:type="dxa"/>
                  <w:vAlign w:val="center"/>
                </w:tcPr>
                <w:p w14:paraId="26E7F2C3" w14:textId="77777777" w:rsidR="00B1223D" w:rsidRPr="00FD2F6C" w:rsidRDefault="00B1223D" w:rsidP="004E2915">
                  <w:pPr>
                    <w:rPr>
                      <w:rFonts w:ascii="Times New Roman" w:hAnsi="Times New Roman" w:cs="Times New Roman"/>
                      <w:sz w:val="16"/>
                      <w:szCs w:val="16"/>
                    </w:rPr>
                  </w:pPr>
                  <w:r w:rsidRPr="0046415C">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 xml:space="preserve">students </w:t>
                  </w:r>
                  <w:r w:rsidRPr="0046415C">
                    <w:rPr>
                      <w:rFonts w:ascii="Times New Roman" w:hAnsi="Times New Roman" w:cs="Times New Roman"/>
                      <w:sz w:val="16"/>
                      <w:szCs w:val="16"/>
                    </w:rPr>
                    <w:t>know how to analyze and explain the international regimes at sea, the international treaties, the airspace and space.</w:t>
                  </w:r>
                </w:p>
              </w:tc>
              <w:tc>
                <w:tcPr>
                  <w:tcW w:w="1417" w:type="dxa"/>
                  <w:vAlign w:val="center"/>
                </w:tcPr>
                <w:p w14:paraId="2B58EFB8"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08C0A33" w14:textId="77777777" w:rsidTr="004E2915">
              <w:trPr>
                <w:trHeight w:val="413"/>
              </w:trPr>
              <w:tc>
                <w:tcPr>
                  <w:tcW w:w="561" w:type="dxa"/>
                  <w:vAlign w:val="center"/>
                </w:tcPr>
                <w:p w14:paraId="777BD86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529E7EB" w14:textId="77777777" w:rsidR="00B1223D" w:rsidRPr="0033600D" w:rsidRDefault="00B1223D" w:rsidP="004E2915">
                  <w:pPr>
                    <w:rPr>
                      <w:rFonts w:ascii="Times New Roman" w:hAnsi="Times New Roman" w:cs="Times New Roman"/>
                      <w:sz w:val="20"/>
                      <w:szCs w:val="20"/>
                      <w:lang w:val="pl-PL"/>
                    </w:rPr>
                  </w:pPr>
                  <w:r w:rsidRPr="00E91370">
                    <w:rPr>
                      <w:rFonts w:ascii="Times New Roman" w:hAnsi="Times New Roman" w:cs="Times New Roman"/>
                      <w:sz w:val="20"/>
                      <w:szCs w:val="20"/>
                      <w:lang w:val="pl-PL"/>
                    </w:rPr>
                    <w:t xml:space="preserve">Objects of international law - acquisition of territories, succession of states, interstate </w:t>
                  </w:r>
                  <w:r>
                    <w:rPr>
                      <w:rFonts w:ascii="Times New Roman" w:hAnsi="Times New Roman" w:cs="Times New Roman"/>
                      <w:sz w:val="20"/>
                      <w:szCs w:val="20"/>
                      <w:lang w:val="pl-PL"/>
                    </w:rPr>
                    <w:t>servitutes</w:t>
                  </w:r>
                </w:p>
              </w:tc>
              <w:tc>
                <w:tcPr>
                  <w:tcW w:w="993" w:type="dxa"/>
                  <w:vAlign w:val="center"/>
                </w:tcPr>
                <w:p w14:paraId="13B30FFF"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1, 2, 6, 7</w:t>
                  </w:r>
                </w:p>
              </w:tc>
              <w:tc>
                <w:tcPr>
                  <w:tcW w:w="2693" w:type="dxa"/>
                  <w:vAlign w:val="center"/>
                </w:tcPr>
                <w:p w14:paraId="5779532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 xml:space="preserve">isten to a lecture and read literature. At the exercises, </w:t>
                  </w:r>
                  <w:r>
                    <w:rPr>
                      <w:rFonts w:ascii="Times New Roman" w:hAnsi="Times New Roman" w:cs="Times New Roman"/>
                      <w:sz w:val="16"/>
                      <w:szCs w:val="16"/>
                    </w:rPr>
                    <w:t>students</w:t>
                  </w:r>
                  <w:r w:rsidRPr="0046415C">
                    <w:rPr>
                      <w:rFonts w:ascii="Times New Roman" w:hAnsi="Times New Roman" w:cs="Times New Roman"/>
                      <w:sz w:val="16"/>
                      <w:szCs w:val="16"/>
                    </w:rPr>
                    <w:t xml:space="preserve"> analyze individual institutes from the science of objects of international law.</w:t>
                  </w:r>
                </w:p>
              </w:tc>
              <w:tc>
                <w:tcPr>
                  <w:tcW w:w="3544" w:type="dxa"/>
                  <w:vAlign w:val="center"/>
                </w:tcPr>
                <w:p w14:paraId="6477A468" w14:textId="77777777" w:rsidR="00B1223D" w:rsidRPr="00FD2F6C" w:rsidRDefault="00B1223D" w:rsidP="004E2915">
                  <w:pPr>
                    <w:rPr>
                      <w:rFonts w:ascii="Times New Roman" w:hAnsi="Times New Roman" w:cs="Times New Roman"/>
                      <w:sz w:val="16"/>
                      <w:szCs w:val="16"/>
                    </w:rPr>
                  </w:pPr>
                  <w:r w:rsidRPr="0046415C">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 xml:space="preserve">students </w:t>
                  </w:r>
                  <w:r w:rsidRPr="0046415C">
                    <w:rPr>
                      <w:rFonts w:ascii="Times New Roman" w:hAnsi="Times New Roman" w:cs="Times New Roman"/>
                      <w:sz w:val="16"/>
                      <w:szCs w:val="16"/>
                    </w:rPr>
                    <w:t xml:space="preserve">can differentiate and explain different ways of </w:t>
                  </w:r>
                  <w:r>
                    <w:rPr>
                      <w:rFonts w:ascii="Times New Roman" w:hAnsi="Times New Roman" w:cs="Times New Roman"/>
                      <w:sz w:val="16"/>
                      <w:szCs w:val="16"/>
                    </w:rPr>
                    <w:t>acquisition</w:t>
                  </w:r>
                  <w:r w:rsidRPr="0046415C">
                    <w:rPr>
                      <w:rFonts w:ascii="Times New Roman" w:hAnsi="Times New Roman" w:cs="Times New Roman"/>
                      <w:sz w:val="16"/>
                      <w:szCs w:val="16"/>
                    </w:rPr>
                    <w:t xml:space="preserve"> an area. Explain the succession of states and interstate </w:t>
                  </w:r>
                  <w:r>
                    <w:rPr>
                      <w:rFonts w:ascii="Times New Roman" w:hAnsi="Times New Roman" w:cs="Times New Roman"/>
                      <w:sz w:val="16"/>
                      <w:szCs w:val="16"/>
                    </w:rPr>
                    <w:t>servitutes.</w:t>
                  </w:r>
                </w:p>
              </w:tc>
              <w:tc>
                <w:tcPr>
                  <w:tcW w:w="1417" w:type="dxa"/>
                  <w:vAlign w:val="center"/>
                </w:tcPr>
                <w:p w14:paraId="5CEB0E2F"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5C8C159" w14:textId="77777777" w:rsidTr="004E2915">
              <w:trPr>
                <w:trHeight w:val="413"/>
              </w:trPr>
              <w:tc>
                <w:tcPr>
                  <w:tcW w:w="561" w:type="dxa"/>
                  <w:vAlign w:val="center"/>
                </w:tcPr>
                <w:p w14:paraId="57701A4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2ADB24D"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Individual</w:t>
                  </w:r>
                  <w:r w:rsidRPr="00E91370">
                    <w:rPr>
                      <w:rFonts w:ascii="Times New Roman" w:hAnsi="Times New Roman" w:cs="Times New Roman"/>
                      <w:sz w:val="20"/>
                      <w:szCs w:val="20"/>
                    </w:rPr>
                    <w:t xml:space="preserve"> in international law - citizens and foreigners, international protection of man, minorities, criminal responsibility of the individual</w:t>
                  </w:r>
                </w:p>
              </w:tc>
              <w:tc>
                <w:tcPr>
                  <w:tcW w:w="993" w:type="dxa"/>
                  <w:vAlign w:val="center"/>
                </w:tcPr>
                <w:p w14:paraId="5C9DDB89"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2, 5, 6, 7</w:t>
                  </w:r>
                </w:p>
              </w:tc>
              <w:tc>
                <w:tcPr>
                  <w:tcW w:w="2693" w:type="dxa"/>
                  <w:vAlign w:val="center"/>
                </w:tcPr>
                <w:p w14:paraId="2EFBED0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46415C">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r w:rsidRPr="0046415C">
                    <w:rPr>
                      <w:rFonts w:ascii="Times New Roman" w:hAnsi="Times New Roman" w:cs="Times New Roman"/>
                      <w:sz w:val="16"/>
                      <w:szCs w:val="16"/>
                    </w:rPr>
                    <w:t>analyze cases from international jurisprudence.</w:t>
                  </w:r>
                </w:p>
              </w:tc>
              <w:tc>
                <w:tcPr>
                  <w:tcW w:w="3544" w:type="dxa"/>
                  <w:vAlign w:val="center"/>
                </w:tcPr>
                <w:p w14:paraId="11C07F8F" w14:textId="77777777" w:rsidR="00B1223D" w:rsidRPr="00202B88" w:rsidRDefault="00B1223D" w:rsidP="004E2915">
                  <w:pPr>
                    <w:rPr>
                      <w:rFonts w:ascii="Times New Roman" w:hAnsi="Times New Roman" w:cs="Times New Roman"/>
                      <w:sz w:val="16"/>
                      <w:szCs w:val="16"/>
                    </w:rPr>
                  </w:pPr>
                  <w:r w:rsidRPr="0046415C">
                    <w:rPr>
                      <w:rFonts w:ascii="Times New Roman" w:hAnsi="Times New Roman" w:cs="Times New Roman"/>
                      <w:sz w:val="16"/>
                      <w:szCs w:val="16"/>
                    </w:rPr>
                    <w:t xml:space="preserve">At the </w:t>
                  </w:r>
                  <w:r>
                    <w:rPr>
                      <w:rFonts w:ascii="Times New Roman" w:hAnsi="Times New Roman" w:cs="Times New Roman"/>
                      <w:sz w:val="16"/>
                      <w:szCs w:val="16"/>
                    </w:rPr>
                    <w:t>colloquium</w:t>
                  </w:r>
                  <w:r w:rsidRPr="0046415C">
                    <w:rPr>
                      <w:rFonts w:ascii="Times New Roman" w:hAnsi="Times New Roman" w:cs="Times New Roman"/>
                      <w:sz w:val="16"/>
                      <w:szCs w:val="16"/>
                    </w:rPr>
                    <w:t xml:space="preserve"> or the written / oral exam, </w:t>
                  </w:r>
                  <w:r>
                    <w:rPr>
                      <w:rFonts w:ascii="Times New Roman" w:hAnsi="Times New Roman" w:cs="Times New Roman"/>
                      <w:sz w:val="16"/>
                      <w:szCs w:val="16"/>
                    </w:rPr>
                    <w:t>students</w:t>
                  </w:r>
                  <w:r w:rsidRPr="0046415C">
                    <w:rPr>
                      <w:rFonts w:ascii="Times New Roman" w:hAnsi="Times New Roman" w:cs="Times New Roman"/>
                      <w:sz w:val="16"/>
                      <w:szCs w:val="16"/>
                    </w:rPr>
                    <w:t xml:space="preserve"> can identify and enumerate basic international human rights documents.</w:t>
                  </w:r>
                </w:p>
              </w:tc>
              <w:tc>
                <w:tcPr>
                  <w:tcW w:w="1417" w:type="dxa"/>
                  <w:vAlign w:val="center"/>
                </w:tcPr>
                <w:p w14:paraId="20EA40E8"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EF2947A" w14:textId="77777777" w:rsidTr="004E2915">
              <w:trPr>
                <w:trHeight w:val="413"/>
              </w:trPr>
              <w:tc>
                <w:tcPr>
                  <w:tcW w:w="561" w:type="dxa"/>
                  <w:vAlign w:val="center"/>
                </w:tcPr>
                <w:p w14:paraId="11AE4E9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70A0032"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t</w:t>
                  </w:r>
                  <w:r w:rsidRPr="00E91370">
                    <w:rPr>
                      <w:rFonts w:ascii="Times New Roman" w:hAnsi="Times New Roman" w:cs="Times New Roman"/>
                      <w:sz w:val="20"/>
                      <w:szCs w:val="20"/>
                    </w:rPr>
                    <w:t xml:space="preserve">he bodies of international relations - in general, </w:t>
                  </w:r>
                  <w:r>
                    <w:rPr>
                      <w:rFonts w:ascii="Times New Roman" w:hAnsi="Times New Roman" w:cs="Times New Roman"/>
                      <w:sz w:val="20"/>
                      <w:szCs w:val="20"/>
                    </w:rPr>
                    <w:t>organ</w:t>
                  </w:r>
                  <w:r w:rsidRPr="00E91370">
                    <w:rPr>
                      <w:rFonts w:ascii="Times New Roman" w:hAnsi="Times New Roman" w:cs="Times New Roman"/>
                      <w:sz w:val="20"/>
                      <w:szCs w:val="20"/>
                    </w:rPr>
                    <w:t>s</w:t>
                  </w:r>
                  <w:r>
                    <w:rPr>
                      <w:rFonts w:ascii="Times New Roman" w:hAnsi="Times New Roman" w:cs="Times New Roman"/>
                      <w:sz w:val="20"/>
                      <w:szCs w:val="20"/>
                    </w:rPr>
                    <w:t xml:space="preserve"> of</w:t>
                  </w:r>
                  <w:r w:rsidRPr="00E91370">
                    <w:rPr>
                      <w:rFonts w:ascii="Times New Roman" w:hAnsi="Times New Roman" w:cs="Times New Roman"/>
                      <w:sz w:val="20"/>
                      <w:szCs w:val="20"/>
                    </w:rPr>
                    <w:t xml:space="preserve"> external representation, diplomatic representatives, diplomatic privileges, consuls, international officials</w:t>
                  </w:r>
                </w:p>
              </w:tc>
              <w:tc>
                <w:tcPr>
                  <w:tcW w:w="993" w:type="dxa"/>
                  <w:vAlign w:val="center"/>
                </w:tcPr>
                <w:p w14:paraId="05B67C59"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1, 2, 6, 7</w:t>
                  </w:r>
                </w:p>
              </w:tc>
              <w:tc>
                <w:tcPr>
                  <w:tcW w:w="2693" w:type="dxa"/>
                  <w:vAlign w:val="center"/>
                </w:tcPr>
                <w:p w14:paraId="44CD115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46415C">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r w:rsidRPr="0046415C">
                    <w:rPr>
                      <w:rFonts w:ascii="Times New Roman" w:hAnsi="Times New Roman" w:cs="Times New Roman"/>
                      <w:sz w:val="16"/>
                      <w:szCs w:val="16"/>
                    </w:rPr>
                    <w:t>analyze diplomatic and consular examples.</w:t>
                  </w:r>
                </w:p>
              </w:tc>
              <w:tc>
                <w:tcPr>
                  <w:tcW w:w="3544" w:type="dxa"/>
                  <w:vAlign w:val="center"/>
                </w:tcPr>
                <w:p w14:paraId="0A1DFFA2" w14:textId="77777777" w:rsidR="00B1223D" w:rsidRPr="00202B88" w:rsidRDefault="00B1223D" w:rsidP="004E2915">
                  <w:pPr>
                    <w:rPr>
                      <w:rFonts w:ascii="Times New Roman" w:hAnsi="Times New Roman" w:cs="Times New Roman"/>
                      <w:sz w:val="16"/>
                      <w:szCs w:val="16"/>
                    </w:rPr>
                  </w:pPr>
                  <w:r w:rsidRPr="0046415C">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46415C">
                    <w:rPr>
                      <w:rFonts w:ascii="Times New Roman" w:hAnsi="Times New Roman" w:cs="Times New Roman"/>
                      <w:sz w:val="16"/>
                      <w:szCs w:val="16"/>
                    </w:rPr>
                    <w:t xml:space="preserve"> can identify the sources of diplomatic and consular law, and list and describe individual institutes </w:t>
                  </w:r>
                  <w:r>
                    <w:rPr>
                      <w:rFonts w:ascii="Times New Roman" w:hAnsi="Times New Roman" w:cs="Times New Roman"/>
                      <w:sz w:val="16"/>
                      <w:szCs w:val="16"/>
                    </w:rPr>
                    <w:t xml:space="preserve">from that </w:t>
                  </w:r>
                  <w:r w:rsidRPr="0046415C">
                    <w:rPr>
                      <w:rFonts w:ascii="Times New Roman" w:hAnsi="Times New Roman" w:cs="Times New Roman"/>
                      <w:sz w:val="16"/>
                      <w:szCs w:val="16"/>
                    </w:rPr>
                    <w:t>field.</w:t>
                  </w:r>
                </w:p>
              </w:tc>
              <w:tc>
                <w:tcPr>
                  <w:tcW w:w="1417" w:type="dxa"/>
                  <w:vAlign w:val="center"/>
                </w:tcPr>
                <w:p w14:paraId="3BE4ADF6"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202B8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C53DD5E" w14:textId="77777777" w:rsidTr="004E2915">
              <w:trPr>
                <w:trHeight w:val="494"/>
              </w:trPr>
              <w:tc>
                <w:tcPr>
                  <w:tcW w:w="561" w:type="dxa"/>
                  <w:vAlign w:val="center"/>
                </w:tcPr>
                <w:p w14:paraId="4B36EB8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4F77B42" w14:textId="77777777" w:rsidR="00B1223D" w:rsidRPr="0033600D"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 xml:space="preserve">Legal facts of international law - legal affairs in general, unilateral legal </w:t>
                  </w:r>
                  <w:r>
                    <w:rPr>
                      <w:rFonts w:ascii="Times New Roman" w:hAnsi="Times New Roman" w:cs="Times New Roman"/>
                      <w:sz w:val="20"/>
                      <w:szCs w:val="20"/>
                    </w:rPr>
                    <w:t>act</w:t>
                  </w:r>
                  <w:r w:rsidRPr="00E91370">
                    <w:rPr>
                      <w:rFonts w:ascii="Times New Roman" w:hAnsi="Times New Roman" w:cs="Times New Roman"/>
                      <w:sz w:val="20"/>
                      <w:szCs w:val="20"/>
                    </w:rPr>
                    <w:t>s, treaties</w:t>
                  </w:r>
                </w:p>
              </w:tc>
              <w:tc>
                <w:tcPr>
                  <w:tcW w:w="993" w:type="dxa"/>
                  <w:vAlign w:val="center"/>
                </w:tcPr>
                <w:p w14:paraId="7540503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1, 2, 6, 7</w:t>
                  </w:r>
                </w:p>
              </w:tc>
              <w:tc>
                <w:tcPr>
                  <w:tcW w:w="2693" w:type="dxa"/>
                  <w:vAlign w:val="center"/>
                </w:tcPr>
                <w:p w14:paraId="3F51510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 xml:space="preserve">isten to a lecture and read literature. At the exercises, </w:t>
                  </w:r>
                  <w:r>
                    <w:rPr>
                      <w:rFonts w:ascii="Times New Roman" w:hAnsi="Times New Roman" w:cs="Times New Roman"/>
                      <w:sz w:val="16"/>
                      <w:szCs w:val="16"/>
                    </w:rPr>
                    <w:t>students</w:t>
                  </w:r>
                  <w:r w:rsidRPr="0046415C">
                    <w:rPr>
                      <w:rFonts w:ascii="Times New Roman" w:hAnsi="Times New Roman" w:cs="Times New Roman"/>
                      <w:sz w:val="16"/>
                      <w:szCs w:val="16"/>
                    </w:rPr>
                    <w:t xml:space="preserve"> simulate the process of concluding treaties.</w:t>
                  </w:r>
                </w:p>
              </w:tc>
              <w:tc>
                <w:tcPr>
                  <w:tcW w:w="3544" w:type="dxa"/>
                  <w:vAlign w:val="center"/>
                </w:tcPr>
                <w:p w14:paraId="2D9D47BD" w14:textId="77777777" w:rsidR="00B1223D" w:rsidRPr="00563938" w:rsidRDefault="00B1223D" w:rsidP="004E2915">
                  <w:pPr>
                    <w:rPr>
                      <w:rFonts w:ascii="Times New Roman" w:hAnsi="Times New Roman" w:cs="Times New Roman"/>
                      <w:sz w:val="16"/>
                      <w:szCs w:val="16"/>
                    </w:rPr>
                  </w:pPr>
                  <w:r w:rsidRPr="0046415C">
                    <w:rPr>
                      <w:rFonts w:ascii="Times New Roman" w:hAnsi="Times New Roman" w:cs="Times New Roman"/>
                      <w:sz w:val="16"/>
                      <w:szCs w:val="16"/>
                    </w:rPr>
                    <w:t xml:space="preserve">At the midterm exam or the written / oral exam, </w:t>
                  </w:r>
                  <w:r>
                    <w:rPr>
                      <w:rFonts w:ascii="Times New Roman" w:hAnsi="Times New Roman" w:cs="Times New Roman"/>
                      <w:sz w:val="16"/>
                      <w:szCs w:val="16"/>
                    </w:rPr>
                    <w:t>students</w:t>
                  </w:r>
                  <w:r w:rsidRPr="0046415C">
                    <w:rPr>
                      <w:rFonts w:ascii="Times New Roman" w:hAnsi="Times New Roman" w:cs="Times New Roman"/>
                      <w:sz w:val="16"/>
                      <w:szCs w:val="16"/>
                    </w:rPr>
                    <w:t xml:space="preserve"> can identify and explain each type of legal </w:t>
                  </w:r>
                  <w:r>
                    <w:rPr>
                      <w:rFonts w:ascii="Times New Roman" w:hAnsi="Times New Roman" w:cs="Times New Roman"/>
                      <w:sz w:val="16"/>
                      <w:szCs w:val="16"/>
                    </w:rPr>
                    <w:t>conducts.</w:t>
                  </w:r>
                </w:p>
              </w:tc>
              <w:tc>
                <w:tcPr>
                  <w:tcW w:w="1417" w:type="dxa"/>
                  <w:vAlign w:val="center"/>
                </w:tcPr>
                <w:p w14:paraId="05D5F63B"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0FC42970" w14:textId="77777777" w:rsidTr="004E2915">
              <w:trPr>
                <w:trHeight w:val="494"/>
              </w:trPr>
              <w:tc>
                <w:tcPr>
                  <w:tcW w:w="561" w:type="dxa"/>
                  <w:vAlign w:val="center"/>
                </w:tcPr>
                <w:p w14:paraId="3860583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325BDA7" w14:textId="77777777" w:rsidR="00B1223D" w:rsidRPr="0033600D"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International organizations - United Nations (establishment, right, membership, organs)</w:t>
                  </w:r>
                </w:p>
              </w:tc>
              <w:tc>
                <w:tcPr>
                  <w:tcW w:w="993" w:type="dxa"/>
                  <w:vAlign w:val="center"/>
                </w:tcPr>
                <w:p w14:paraId="39E990ED"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1, 2, 5, 6, 7</w:t>
                  </w:r>
                </w:p>
              </w:tc>
              <w:tc>
                <w:tcPr>
                  <w:tcW w:w="2693" w:type="dxa"/>
                  <w:vAlign w:val="center"/>
                </w:tcPr>
                <w:p w14:paraId="5069A51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953419">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r w:rsidRPr="00953419">
                    <w:rPr>
                      <w:rFonts w:ascii="Times New Roman" w:hAnsi="Times New Roman" w:cs="Times New Roman"/>
                      <w:sz w:val="16"/>
                      <w:szCs w:val="16"/>
                    </w:rPr>
                    <w:t>simulate the decision-making process of the United Nations Security Council.</w:t>
                  </w:r>
                </w:p>
              </w:tc>
              <w:tc>
                <w:tcPr>
                  <w:tcW w:w="3544" w:type="dxa"/>
                  <w:vAlign w:val="center"/>
                </w:tcPr>
                <w:p w14:paraId="7FEF711E" w14:textId="77777777" w:rsidR="00B1223D" w:rsidRPr="00563938" w:rsidRDefault="00B1223D" w:rsidP="004E2915">
                  <w:pPr>
                    <w:rPr>
                      <w:rFonts w:ascii="Times New Roman" w:hAnsi="Times New Roman" w:cs="Times New Roman"/>
                      <w:sz w:val="16"/>
                      <w:szCs w:val="16"/>
                    </w:rPr>
                  </w:pPr>
                  <w:r w:rsidRPr="00953419">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 xml:space="preserve">students </w:t>
                  </w:r>
                  <w:r w:rsidRPr="00953419">
                    <w:rPr>
                      <w:rFonts w:ascii="Times New Roman" w:hAnsi="Times New Roman" w:cs="Times New Roman"/>
                      <w:sz w:val="16"/>
                      <w:szCs w:val="16"/>
                    </w:rPr>
                    <w:t>can explain the organizational structure of the United Nations and their role in creating international law.</w:t>
                  </w:r>
                </w:p>
              </w:tc>
              <w:tc>
                <w:tcPr>
                  <w:tcW w:w="1417" w:type="dxa"/>
                  <w:vAlign w:val="center"/>
                </w:tcPr>
                <w:p w14:paraId="1FD37F37"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E9BEFD8" w14:textId="77777777" w:rsidTr="004E2915">
              <w:trPr>
                <w:trHeight w:val="494"/>
              </w:trPr>
              <w:tc>
                <w:tcPr>
                  <w:tcW w:w="561" w:type="dxa"/>
                  <w:vAlign w:val="center"/>
                </w:tcPr>
                <w:p w14:paraId="737679F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331CF20" w14:textId="77777777" w:rsidR="00B1223D" w:rsidRPr="0033600D"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International organizations - United Nations specialized agencies, other international organizations related to the United Nations, United Nations s</w:t>
                  </w:r>
                  <w:r>
                    <w:rPr>
                      <w:rFonts w:ascii="Times New Roman" w:hAnsi="Times New Roman" w:cs="Times New Roman"/>
                      <w:sz w:val="20"/>
                      <w:szCs w:val="20"/>
                    </w:rPr>
                    <w:t>ubsidiary</w:t>
                  </w:r>
                  <w:r w:rsidRPr="00E91370">
                    <w:rPr>
                      <w:rFonts w:ascii="Times New Roman" w:hAnsi="Times New Roman" w:cs="Times New Roman"/>
                      <w:sz w:val="20"/>
                      <w:szCs w:val="20"/>
                    </w:rPr>
                    <w:t xml:space="preserve"> bodies, regional organizations</w:t>
                  </w:r>
                </w:p>
              </w:tc>
              <w:tc>
                <w:tcPr>
                  <w:tcW w:w="993" w:type="dxa"/>
                  <w:vAlign w:val="center"/>
                </w:tcPr>
                <w:p w14:paraId="48E3C2B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1, 2, 5, 6, 7</w:t>
                  </w:r>
                </w:p>
              </w:tc>
              <w:tc>
                <w:tcPr>
                  <w:tcW w:w="2693" w:type="dxa"/>
                  <w:vAlign w:val="center"/>
                </w:tcPr>
                <w:p w14:paraId="64B2846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the</w:t>
                  </w:r>
                  <w:r w:rsidRPr="00953419">
                    <w:rPr>
                      <w:rFonts w:ascii="Times New Roman" w:hAnsi="Times New Roman" w:cs="Times New Roman"/>
                      <w:sz w:val="16"/>
                      <w:szCs w:val="16"/>
                    </w:rPr>
                    <w:t xml:space="preserve"> exercises </w:t>
                  </w:r>
                  <w:r>
                    <w:rPr>
                      <w:rFonts w:ascii="Times New Roman" w:hAnsi="Times New Roman" w:cs="Times New Roman"/>
                      <w:sz w:val="16"/>
                      <w:szCs w:val="16"/>
                    </w:rPr>
                    <w:t xml:space="preserve">students </w:t>
                  </w:r>
                  <w:r w:rsidRPr="00953419">
                    <w:rPr>
                      <w:rFonts w:ascii="Times New Roman" w:hAnsi="Times New Roman" w:cs="Times New Roman"/>
                      <w:sz w:val="16"/>
                      <w:szCs w:val="16"/>
                    </w:rPr>
                    <w:t>analyze the goals, organization and functioning of individual international organizations within the United Nations system.</w:t>
                  </w:r>
                </w:p>
              </w:tc>
              <w:tc>
                <w:tcPr>
                  <w:tcW w:w="3544" w:type="dxa"/>
                  <w:vAlign w:val="center"/>
                </w:tcPr>
                <w:p w14:paraId="2F8E6904" w14:textId="77777777" w:rsidR="00B1223D" w:rsidRPr="008651D6" w:rsidRDefault="00B1223D" w:rsidP="004E2915">
                  <w:pPr>
                    <w:rPr>
                      <w:rFonts w:ascii="Times New Roman" w:hAnsi="Times New Roman" w:cs="Times New Roman"/>
                      <w:sz w:val="16"/>
                      <w:szCs w:val="16"/>
                    </w:rPr>
                  </w:pPr>
                  <w:r w:rsidRPr="00953419">
                    <w:rPr>
                      <w:rFonts w:ascii="Times New Roman" w:hAnsi="Times New Roman" w:cs="Times New Roman"/>
                      <w:sz w:val="16"/>
                      <w:szCs w:val="16"/>
                    </w:rPr>
                    <w:t xml:space="preserve">At the midterm or written / oral examination, </w:t>
                  </w:r>
                  <w:r>
                    <w:rPr>
                      <w:rFonts w:ascii="Times New Roman" w:hAnsi="Times New Roman" w:cs="Times New Roman"/>
                      <w:sz w:val="16"/>
                      <w:szCs w:val="16"/>
                    </w:rPr>
                    <w:t>students</w:t>
                  </w:r>
                  <w:r w:rsidRPr="00953419">
                    <w:rPr>
                      <w:rFonts w:ascii="Times New Roman" w:hAnsi="Times New Roman" w:cs="Times New Roman"/>
                      <w:sz w:val="16"/>
                      <w:szCs w:val="16"/>
                    </w:rPr>
                    <w:t xml:space="preserve"> can describe the goals and activities of individual international organizations within the United Nations system.</w:t>
                  </w:r>
                </w:p>
              </w:tc>
              <w:tc>
                <w:tcPr>
                  <w:tcW w:w="1417" w:type="dxa"/>
                  <w:vAlign w:val="center"/>
                </w:tcPr>
                <w:p w14:paraId="055F9320"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452BAE9" w14:textId="77777777" w:rsidTr="004E2915">
              <w:trPr>
                <w:trHeight w:val="494"/>
              </w:trPr>
              <w:tc>
                <w:tcPr>
                  <w:tcW w:w="561" w:type="dxa"/>
                  <w:vAlign w:val="center"/>
                </w:tcPr>
                <w:p w14:paraId="7F4CF44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6452F13" w14:textId="77777777" w:rsidR="00B1223D" w:rsidRPr="0033600D"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 xml:space="preserve">Peaceful </w:t>
                  </w:r>
                  <w:r>
                    <w:rPr>
                      <w:rFonts w:ascii="Times New Roman" w:hAnsi="Times New Roman" w:cs="Times New Roman"/>
                      <w:sz w:val="20"/>
                      <w:szCs w:val="20"/>
                    </w:rPr>
                    <w:t>d</w:t>
                  </w:r>
                  <w:r w:rsidRPr="00E91370">
                    <w:rPr>
                      <w:rFonts w:ascii="Times New Roman" w:hAnsi="Times New Roman" w:cs="Times New Roman"/>
                      <w:sz w:val="20"/>
                      <w:szCs w:val="20"/>
                    </w:rPr>
                    <w:t xml:space="preserve">ispute </w:t>
                  </w:r>
                  <w:r>
                    <w:rPr>
                      <w:rFonts w:ascii="Times New Roman" w:hAnsi="Times New Roman" w:cs="Times New Roman"/>
                      <w:sz w:val="20"/>
                      <w:szCs w:val="20"/>
                    </w:rPr>
                    <w:t>settlement</w:t>
                  </w:r>
                  <w:r w:rsidRPr="00E91370">
                    <w:rPr>
                      <w:rFonts w:ascii="Times New Roman" w:hAnsi="Times New Roman" w:cs="Times New Roman"/>
                      <w:sz w:val="20"/>
                      <w:szCs w:val="20"/>
                    </w:rPr>
                    <w:t xml:space="preserve"> and </w:t>
                  </w:r>
                  <w:r w:rsidRPr="00E5675F">
                    <w:rPr>
                      <w:rFonts w:ascii="Times New Roman" w:hAnsi="Times New Roman" w:cs="Times New Roman"/>
                      <w:sz w:val="20"/>
                      <w:szCs w:val="20"/>
                    </w:rPr>
                    <w:t xml:space="preserve">peacekeeping - </w:t>
                  </w:r>
                  <w:r w:rsidRPr="00E5675F">
                    <w:rPr>
                      <w:rFonts w:ascii="Roboto" w:hAnsi="Roboto"/>
                      <w:sz w:val="21"/>
                      <w:szCs w:val="21"/>
                      <w:shd w:val="clear" w:color="auto" w:fill="FFFFFF"/>
                    </w:rPr>
                    <w:t>negotiation, enquiry, mediation, conciliation, arbitration, judicial settlement</w:t>
                  </w:r>
                </w:p>
              </w:tc>
              <w:tc>
                <w:tcPr>
                  <w:tcW w:w="993" w:type="dxa"/>
                  <w:vAlign w:val="center"/>
                </w:tcPr>
                <w:p w14:paraId="672BC48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1, 2, 4, 6, 7</w:t>
                  </w:r>
                </w:p>
              </w:tc>
              <w:tc>
                <w:tcPr>
                  <w:tcW w:w="2693" w:type="dxa"/>
                  <w:vAlign w:val="center"/>
                </w:tcPr>
                <w:p w14:paraId="151FDDC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At the exercises, </w:t>
                  </w:r>
                  <w:r>
                    <w:rPr>
                      <w:rFonts w:ascii="Times New Roman" w:hAnsi="Times New Roman" w:cs="Times New Roman"/>
                      <w:sz w:val="16"/>
                      <w:szCs w:val="16"/>
                    </w:rPr>
                    <w:t>students</w:t>
                  </w:r>
                  <w:r w:rsidRPr="00953419">
                    <w:rPr>
                      <w:rFonts w:ascii="Times New Roman" w:hAnsi="Times New Roman" w:cs="Times New Roman"/>
                      <w:sz w:val="16"/>
                      <w:szCs w:val="16"/>
                    </w:rPr>
                    <w:t xml:space="preserve"> analyze relevant international case law</w:t>
                  </w:r>
                </w:p>
              </w:tc>
              <w:tc>
                <w:tcPr>
                  <w:tcW w:w="3544" w:type="dxa"/>
                  <w:vAlign w:val="center"/>
                </w:tcPr>
                <w:p w14:paraId="028B76CF" w14:textId="77777777" w:rsidR="00B1223D" w:rsidRPr="008651D6" w:rsidRDefault="00B1223D" w:rsidP="004E2915">
                  <w:pPr>
                    <w:rPr>
                      <w:rFonts w:ascii="Times New Roman" w:hAnsi="Times New Roman" w:cs="Times New Roman"/>
                      <w:sz w:val="16"/>
                      <w:szCs w:val="16"/>
                    </w:rPr>
                  </w:pPr>
                  <w:r>
                    <w:rPr>
                      <w:rFonts w:ascii="Times New Roman" w:hAnsi="Times New Roman" w:cs="Times New Roman"/>
                      <w:sz w:val="16"/>
                      <w:szCs w:val="16"/>
                    </w:rPr>
                    <w:t>At t</w:t>
                  </w:r>
                  <w:r w:rsidRPr="00953419">
                    <w:rPr>
                      <w:rFonts w:ascii="Times New Roman" w:hAnsi="Times New Roman" w:cs="Times New Roman"/>
                      <w:sz w:val="16"/>
                      <w:szCs w:val="16"/>
                    </w:rPr>
                    <w:t xml:space="preserve">he colloquium or written / oral exam </w:t>
                  </w:r>
                  <w:r>
                    <w:rPr>
                      <w:rFonts w:ascii="Times New Roman" w:hAnsi="Times New Roman" w:cs="Times New Roman"/>
                      <w:sz w:val="16"/>
                      <w:szCs w:val="16"/>
                    </w:rPr>
                    <w:t xml:space="preserve">students </w:t>
                  </w:r>
                  <w:r w:rsidRPr="00953419">
                    <w:rPr>
                      <w:rFonts w:ascii="Times New Roman" w:hAnsi="Times New Roman" w:cs="Times New Roman"/>
                      <w:sz w:val="16"/>
                      <w:szCs w:val="16"/>
                    </w:rPr>
                    <w:t>know enumerate and explain the various peaceful settlement of disputes and ensuring peace.</w:t>
                  </w:r>
                </w:p>
              </w:tc>
              <w:tc>
                <w:tcPr>
                  <w:tcW w:w="1417" w:type="dxa"/>
                  <w:vAlign w:val="center"/>
                </w:tcPr>
                <w:p w14:paraId="3B598511"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8</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2AB3F10" w14:textId="77777777" w:rsidTr="004E2915">
              <w:trPr>
                <w:trHeight w:val="494"/>
              </w:trPr>
              <w:tc>
                <w:tcPr>
                  <w:tcW w:w="561" w:type="dxa"/>
                  <w:vAlign w:val="center"/>
                </w:tcPr>
                <w:p w14:paraId="24D9766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5A02DB3" w14:textId="77777777" w:rsidR="00B1223D" w:rsidRPr="0033600D" w:rsidRDefault="00B1223D" w:rsidP="004E2915">
                  <w:pPr>
                    <w:rPr>
                      <w:rFonts w:ascii="Times New Roman" w:hAnsi="Times New Roman" w:cs="Times New Roman"/>
                      <w:sz w:val="20"/>
                      <w:szCs w:val="20"/>
                    </w:rPr>
                  </w:pPr>
                  <w:r w:rsidRPr="00E5675F">
                    <w:rPr>
                      <w:rFonts w:ascii="Times New Roman" w:hAnsi="Times New Roman" w:cs="Times New Roman"/>
                      <w:sz w:val="20"/>
                      <w:szCs w:val="20"/>
                    </w:rPr>
                    <w:t xml:space="preserve">The role of the United Nations in the peaceful settlement of disputes and in securing peace - the peaceful settlement of disputes within the </w:t>
                  </w:r>
                  <w:r w:rsidRPr="00E5675F">
                    <w:rPr>
                      <w:rFonts w:ascii="Times New Roman" w:hAnsi="Times New Roman" w:cs="Times New Roman"/>
                      <w:sz w:val="20"/>
                      <w:szCs w:val="20"/>
                    </w:rPr>
                    <w:lastRenderedPageBreak/>
                    <w:t>United Nations, bringing disputes to the United Nations, collective action, peacekeeping, disarmament</w:t>
                  </w:r>
                </w:p>
              </w:tc>
              <w:tc>
                <w:tcPr>
                  <w:tcW w:w="993" w:type="dxa"/>
                  <w:vAlign w:val="center"/>
                </w:tcPr>
                <w:p w14:paraId="2D061587"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lastRenderedPageBreak/>
                    <w:t>1, 2, 6, 7</w:t>
                  </w:r>
                </w:p>
              </w:tc>
              <w:tc>
                <w:tcPr>
                  <w:tcW w:w="2693" w:type="dxa"/>
                  <w:vAlign w:val="center"/>
                </w:tcPr>
                <w:p w14:paraId="5D74AC4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953419">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r w:rsidRPr="00953419">
                    <w:rPr>
                      <w:rFonts w:ascii="Times New Roman" w:hAnsi="Times New Roman" w:cs="Times New Roman"/>
                      <w:sz w:val="16"/>
                      <w:szCs w:val="16"/>
                    </w:rPr>
                    <w:t>analyze case studies of peaceful dispute resolution and peacekeeping.</w:t>
                  </w:r>
                </w:p>
              </w:tc>
              <w:tc>
                <w:tcPr>
                  <w:tcW w:w="3544" w:type="dxa"/>
                  <w:vAlign w:val="center"/>
                </w:tcPr>
                <w:p w14:paraId="60028153" w14:textId="77777777" w:rsidR="00B1223D" w:rsidRPr="00563938" w:rsidRDefault="00B1223D" w:rsidP="004E2915">
                  <w:pPr>
                    <w:rPr>
                      <w:rFonts w:ascii="Times New Roman" w:hAnsi="Times New Roman" w:cs="Times New Roman"/>
                      <w:sz w:val="16"/>
                      <w:szCs w:val="16"/>
                    </w:rPr>
                  </w:pPr>
                  <w:r w:rsidRPr="005E7720">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students</w:t>
                  </w:r>
                  <w:r w:rsidRPr="005E7720">
                    <w:rPr>
                      <w:rFonts w:ascii="Times New Roman" w:hAnsi="Times New Roman" w:cs="Times New Roman"/>
                      <w:sz w:val="16"/>
                      <w:szCs w:val="16"/>
                    </w:rPr>
                    <w:t xml:space="preserve"> can explain the various means of peaceful settlement of disputes and the securing of peace within the United Nations.</w:t>
                  </w:r>
                </w:p>
              </w:tc>
              <w:tc>
                <w:tcPr>
                  <w:tcW w:w="1417" w:type="dxa"/>
                  <w:vAlign w:val="center"/>
                </w:tcPr>
                <w:p w14:paraId="5B284350"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9EC987B" w14:textId="77777777" w:rsidTr="004E2915">
              <w:trPr>
                <w:trHeight w:val="494"/>
              </w:trPr>
              <w:tc>
                <w:tcPr>
                  <w:tcW w:w="561" w:type="dxa"/>
                  <w:vAlign w:val="center"/>
                </w:tcPr>
                <w:p w14:paraId="6E9F0AF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674DB34" w14:textId="77777777" w:rsidR="00B1223D" w:rsidRPr="00383F92" w:rsidRDefault="00B1223D" w:rsidP="004E2915">
                  <w:pPr>
                    <w:rPr>
                      <w:rFonts w:ascii="Times New Roman" w:hAnsi="Times New Roman" w:cs="Times New Roman"/>
                      <w:szCs w:val="20"/>
                    </w:rPr>
                  </w:pPr>
                  <w:r w:rsidRPr="00E5675F">
                    <w:rPr>
                      <w:rFonts w:ascii="Times New Roman" w:hAnsi="Times New Roman" w:cs="Times New Roman"/>
                      <w:szCs w:val="20"/>
                    </w:rPr>
                    <w:t>Law of Armed Conflict - sources, concept, persons involved in armed conflict, restrictions on the conduct of hostilities, protection of certain categories of persons, war occupation</w:t>
                  </w:r>
                </w:p>
              </w:tc>
              <w:tc>
                <w:tcPr>
                  <w:tcW w:w="993" w:type="dxa"/>
                  <w:vAlign w:val="center"/>
                </w:tcPr>
                <w:p w14:paraId="2C0A57B2"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1, 2, 6, 7</w:t>
                  </w:r>
                </w:p>
              </w:tc>
              <w:tc>
                <w:tcPr>
                  <w:tcW w:w="2693" w:type="dxa"/>
                  <w:vAlign w:val="center"/>
                </w:tcPr>
                <w:p w14:paraId="23D3208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At the exercises, </w:t>
                  </w:r>
                  <w:r>
                    <w:rPr>
                      <w:rFonts w:ascii="Times New Roman" w:hAnsi="Times New Roman" w:cs="Times New Roman"/>
                      <w:sz w:val="16"/>
                      <w:szCs w:val="16"/>
                    </w:rPr>
                    <w:t>students</w:t>
                  </w:r>
                  <w:r w:rsidRPr="00953419">
                    <w:rPr>
                      <w:rFonts w:ascii="Times New Roman" w:hAnsi="Times New Roman" w:cs="Times New Roman"/>
                      <w:sz w:val="16"/>
                      <w:szCs w:val="16"/>
                    </w:rPr>
                    <w:t xml:space="preserve"> analyze relevant case studies on the rights of armed conflict.</w:t>
                  </w:r>
                </w:p>
              </w:tc>
              <w:tc>
                <w:tcPr>
                  <w:tcW w:w="3544" w:type="dxa"/>
                  <w:vAlign w:val="center"/>
                </w:tcPr>
                <w:p w14:paraId="7593C537" w14:textId="77777777" w:rsidR="00B1223D" w:rsidRPr="00FE0CF3" w:rsidRDefault="00B1223D" w:rsidP="004E2915">
                  <w:pPr>
                    <w:rPr>
                      <w:rFonts w:ascii="Times New Roman" w:hAnsi="Times New Roman" w:cs="Times New Roman"/>
                      <w:sz w:val="16"/>
                      <w:szCs w:val="16"/>
                    </w:rPr>
                  </w:pPr>
                  <w:r w:rsidRPr="005E7720">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students</w:t>
                  </w:r>
                  <w:r w:rsidRPr="005E7720">
                    <w:rPr>
                      <w:rFonts w:ascii="Times New Roman" w:hAnsi="Times New Roman" w:cs="Times New Roman"/>
                      <w:sz w:val="16"/>
                      <w:szCs w:val="16"/>
                    </w:rPr>
                    <w:t xml:space="preserve"> can define the basic institutes of the rights of armed conflicts and identify and enumerate international normative sources of the rights of the armed conflicts.</w:t>
                  </w:r>
                </w:p>
              </w:tc>
              <w:tc>
                <w:tcPr>
                  <w:tcW w:w="1417" w:type="dxa"/>
                  <w:vAlign w:val="center"/>
                </w:tcPr>
                <w:p w14:paraId="4101B79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8 h</w:t>
                  </w:r>
                </w:p>
              </w:tc>
            </w:tr>
            <w:tr w:rsidR="00B1223D" w:rsidRPr="00FE0CF3" w14:paraId="2C6B1CE3" w14:textId="77777777" w:rsidTr="004E2915">
              <w:trPr>
                <w:trHeight w:val="494"/>
              </w:trPr>
              <w:tc>
                <w:tcPr>
                  <w:tcW w:w="561" w:type="dxa"/>
                  <w:vAlign w:val="center"/>
                </w:tcPr>
                <w:p w14:paraId="04A2A03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DE94FCB" w14:textId="77777777" w:rsidR="00B1223D" w:rsidRPr="00FE0CF3" w:rsidRDefault="00B1223D" w:rsidP="004E2915">
                  <w:pPr>
                    <w:rPr>
                      <w:rFonts w:ascii="Times New Roman" w:hAnsi="Times New Roman" w:cs="Times New Roman"/>
                      <w:sz w:val="20"/>
                      <w:szCs w:val="20"/>
                    </w:rPr>
                  </w:pPr>
                  <w:r w:rsidRPr="00E5675F">
                    <w:rPr>
                      <w:rFonts w:ascii="Times New Roman" w:hAnsi="Times New Roman" w:cs="Times New Roman"/>
                      <w:sz w:val="20"/>
                      <w:szCs w:val="20"/>
                    </w:rPr>
                    <w:t xml:space="preserve">The </w:t>
                  </w:r>
                  <w:r>
                    <w:rPr>
                      <w:rFonts w:ascii="Times New Roman" w:hAnsi="Times New Roman" w:cs="Times New Roman"/>
                      <w:sz w:val="20"/>
                      <w:szCs w:val="20"/>
                    </w:rPr>
                    <w:t>law</w:t>
                  </w:r>
                  <w:r w:rsidRPr="00E5675F">
                    <w:rPr>
                      <w:rFonts w:ascii="Times New Roman" w:hAnsi="Times New Roman" w:cs="Times New Roman"/>
                      <w:sz w:val="20"/>
                      <w:szCs w:val="20"/>
                    </w:rPr>
                    <w:t xml:space="preserve"> of armed conflicts - the concept of neutrality, the rights and duties of neutrals, blockades, the right of seizure</w:t>
                  </w:r>
                </w:p>
              </w:tc>
              <w:tc>
                <w:tcPr>
                  <w:tcW w:w="993" w:type="dxa"/>
                  <w:vAlign w:val="center"/>
                </w:tcPr>
                <w:p w14:paraId="2AA71B9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1, 2, 6, 7</w:t>
                  </w:r>
                </w:p>
              </w:tc>
              <w:tc>
                <w:tcPr>
                  <w:tcW w:w="2693" w:type="dxa"/>
                  <w:vAlign w:val="center"/>
                </w:tcPr>
                <w:p w14:paraId="67D9C7E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prepare individually for the exam. At the exercises, </w:t>
                  </w:r>
                  <w:r>
                    <w:rPr>
                      <w:rFonts w:ascii="Times New Roman" w:hAnsi="Times New Roman" w:cs="Times New Roman"/>
                      <w:sz w:val="16"/>
                      <w:szCs w:val="16"/>
                    </w:rPr>
                    <w:t>students</w:t>
                  </w:r>
                  <w:r w:rsidRPr="00953419">
                    <w:rPr>
                      <w:rFonts w:ascii="Times New Roman" w:hAnsi="Times New Roman" w:cs="Times New Roman"/>
                      <w:sz w:val="16"/>
                      <w:szCs w:val="16"/>
                    </w:rPr>
                    <w:t xml:space="preserve"> analyze relevant case studies on the rights of armed conflict.</w:t>
                  </w:r>
                </w:p>
              </w:tc>
              <w:tc>
                <w:tcPr>
                  <w:tcW w:w="3544" w:type="dxa"/>
                  <w:vAlign w:val="center"/>
                </w:tcPr>
                <w:p w14:paraId="28D76354" w14:textId="77777777" w:rsidR="00B1223D" w:rsidRPr="00FE0CF3" w:rsidRDefault="00B1223D" w:rsidP="004E2915">
                  <w:pPr>
                    <w:rPr>
                      <w:rFonts w:ascii="Times New Roman" w:hAnsi="Times New Roman" w:cs="Times New Roman"/>
                      <w:sz w:val="16"/>
                      <w:szCs w:val="16"/>
                    </w:rPr>
                  </w:pPr>
                  <w:r w:rsidRPr="005E7720">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students</w:t>
                  </w:r>
                  <w:r w:rsidRPr="005E7720">
                    <w:rPr>
                      <w:rFonts w:ascii="Times New Roman" w:hAnsi="Times New Roman" w:cs="Times New Roman"/>
                      <w:sz w:val="16"/>
                      <w:szCs w:val="16"/>
                    </w:rPr>
                    <w:t xml:space="preserve"> can define the basic institutes of the rights of armed conflicts and identify and enumerate international normative sources of the rights of the armed conflicts.</w:t>
                  </w:r>
                </w:p>
              </w:tc>
              <w:tc>
                <w:tcPr>
                  <w:tcW w:w="1417" w:type="dxa"/>
                  <w:vAlign w:val="center"/>
                </w:tcPr>
                <w:p w14:paraId="6A0A690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20</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243FFBEB" w14:textId="77777777" w:rsidR="00B1223D" w:rsidRPr="00491436" w:rsidRDefault="00B1223D" w:rsidP="004E2915">
            <w:pPr>
              <w:jc w:val="both"/>
              <w:rPr>
                <w:rFonts w:ascii="Times New Roman" w:hAnsi="Times New Roman" w:cs="Times New Roman"/>
                <w:sz w:val="20"/>
                <w:szCs w:val="20"/>
              </w:rPr>
            </w:pPr>
          </w:p>
        </w:tc>
      </w:tr>
      <w:tr w:rsidR="00B1223D" w:rsidRPr="00491436" w14:paraId="40883831"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151ACF1D"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4BA19C6E" w14:textId="77777777" w:rsidTr="004E2915">
        <w:tblPrEx>
          <w:tblLook w:val="04A0" w:firstRow="1" w:lastRow="0" w:firstColumn="1" w:lastColumn="0" w:noHBand="0" w:noVBand="1"/>
        </w:tblPrEx>
        <w:trPr>
          <w:trHeight w:val="518"/>
        </w:trPr>
        <w:tc>
          <w:tcPr>
            <w:tcW w:w="3120" w:type="dxa"/>
            <w:shd w:val="clear" w:color="auto" w:fill="D5F4FF"/>
            <w:vAlign w:val="center"/>
          </w:tcPr>
          <w:p w14:paraId="44E09388"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7688992D"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71694C34"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6F9D66A4"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0477963F"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7ACB9B51"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7012679C"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0D1DCF2D"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137BEBC5"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11FB12D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680D69C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65A03502" w14:textId="77777777" w:rsidR="00B1223D" w:rsidRPr="00491436" w:rsidRDefault="00B1223D" w:rsidP="004E2915">
            <w:pPr>
              <w:rPr>
                <w:rFonts w:ascii="Times New Roman" w:hAnsi="Times New Roman" w:cs="Times New Roman"/>
                <w:sz w:val="20"/>
                <w:szCs w:val="20"/>
              </w:rPr>
            </w:pPr>
          </w:p>
        </w:tc>
        <w:tc>
          <w:tcPr>
            <w:tcW w:w="2061" w:type="dxa"/>
            <w:vAlign w:val="center"/>
          </w:tcPr>
          <w:p w14:paraId="4E1E8AA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04B93AD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061" w:type="dxa"/>
            <w:gridSpan w:val="2"/>
            <w:vAlign w:val="center"/>
          </w:tcPr>
          <w:p w14:paraId="51127F8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4DB42854" w14:textId="77777777" w:rsidR="00B1223D" w:rsidRPr="00491436" w:rsidRDefault="00B1223D" w:rsidP="004E2915">
            <w:pPr>
              <w:rPr>
                <w:rFonts w:ascii="Times New Roman" w:hAnsi="Times New Roman" w:cs="Times New Roman"/>
                <w:sz w:val="20"/>
                <w:szCs w:val="20"/>
              </w:rPr>
            </w:pPr>
          </w:p>
        </w:tc>
      </w:tr>
      <w:tr w:rsidR="00B1223D" w:rsidRPr="00491436" w14:paraId="283AEF9F"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410A276" w14:textId="77777777" w:rsidR="00B1223D" w:rsidRPr="00491436" w:rsidRDefault="00B1223D" w:rsidP="004E2915">
            <w:pPr>
              <w:rPr>
                <w:rFonts w:ascii="Times New Roman" w:hAnsi="Times New Roman" w:cs="Times New Roman"/>
                <w:sz w:val="20"/>
                <w:szCs w:val="20"/>
              </w:rPr>
            </w:pPr>
          </w:p>
        </w:tc>
        <w:tc>
          <w:tcPr>
            <w:tcW w:w="1782" w:type="dxa"/>
            <w:vAlign w:val="center"/>
          </w:tcPr>
          <w:p w14:paraId="5D353DB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5E8C8B50" w14:textId="77777777" w:rsidR="00B1223D" w:rsidRPr="00491436" w:rsidRDefault="00B1223D" w:rsidP="004E2915">
            <w:pPr>
              <w:rPr>
                <w:rFonts w:ascii="Times New Roman" w:hAnsi="Times New Roman" w:cs="Times New Roman"/>
                <w:sz w:val="20"/>
                <w:szCs w:val="20"/>
              </w:rPr>
            </w:pPr>
          </w:p>
        </w:tc>
        <w:tc>
          <w:tcPr>
            <w:tcW w:w="2061" w:type="dxa"/>
            <w:vAlign w:val="center"/>
          </w:tcPr>
          <w:p w14:paraId="50C9580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5741CCF8"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2611F3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32F626CA" w14:textId="77777777" w:rsidR="00B1223D" w:rsidRPr="00491436" w:rsidRDefault="00B1223D" w:rsidP="004E2915">
            <w:pPr>
              <w:rPr>
                <w:rFonts w:ascii="Times New Roman" w:hAnsi="Times New Roman" w:cs="Times New Roman"/>
                <w:sz w:val="20"/>
                <w:szCs w:val="20"/>
              </w:rPr>
            </w:pPr>
          </w:p>
        </w:tc>
      </w:tr>
      <w:tr w:rsidR="00B1223D" w:rsidRPr="00491436" w14:paraId="271609B6"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807713D" w14:textId="77777777" w:rsidR="00B1223D" w:rsidRPr="00491436" w:rsidRDefault="00B1223D" w:rsidP="004E2915">
            <w:pPr>
              <w:rPr>
                <w:rFonts w:ascii="Times New Roman" w:hAnsi="Times New Roman" w:cs="Times New Roman"/>
                <w:sz w:val="20"/>
                <w:szCs w:val="20"/>
              </w:rPr>
            </w:pPr>
          </w:p>
        </w:tc>
        <w:tc>
          <w:tcPr>
            <w:tcW w:w="1782" w:type="dxa"/>
            <w:vAlign w:val="center"/>
          </w:tcPr>
          <w:p w14:paraId="5090202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442D6C47" w14:textId="77777777" w:rsidR="00B1223D" w:rsidRPr="00491436" w:rsidRDefault="00B1223D" w:rsidP="004E2915">
            <w:pPr>
              <w:rPr>
                <w:rFonts w:ascii="Times New Roman" w:hAnsi="Times New Roman" w:cs="Times New Roman"/>
                <w:sz w:val="20"/>
                <w:szCs w:val="20"/>
              </w:rPr>
            </w:pPr>
          </w:p>
        </w:tc>
        <w:tc>
          <w:tcPr>
            <w:tcW w:w="2061" w:type="dxa"/>
            <w:vAlign w:val="center"/>
          </w:tcPr>
          <w:p w14:paraId="1D9FB4E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12EC35AD"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0AD3D7F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7C10AEFD" w14:textId="77777777" w:rsidR="00B1223D" w:rsidRPr="00491436" w:rsidRDefault="00B1223D" w:rsidP="004E2915">
            <w:pPr>
              <w:rPr>
                <w:rFonts w:ascii="Times New Roman" w:hAnsi="Times New Roman" w:cs="Times New Roman"/>
                <w:sz w:val="20"/>
                <w:szCs w:val="20"/>
              </w:rPr>
            </w:pPr>
          </w:p>
        </w:tc>
      </w:tr>
      <w:tr w:rsidR="00B1223D" w:rsidRPr="00491436" w14:paraId="54EB52E0"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37F50E1" w14:textId="77777777" w:rsidR="00B1223D" w:rsidRPr="00491436" w:rsidRDefault="00B1223D" w:rsidP="004E2915">
            <w:pPr>
              <w:rPr>
                <w:rFonts w:ascii="Times New Roman" w:hAnsi="Times New Roman" w:cs="Times New Roman"/>
                <w:sz w:val="20"/>
                <w:szCs w:val="20"/>
              </w:rPr>
            </w:pPr>
          </w:p>
        </w:tc>
        <w:tc>
          <w:tcPr>
            <w:tcW w:w="1782" w:type="dxa"/>
            <w:vAlign w:val="center"/>
          </w:tcPr>
          <w:p w14:paraId="164E7F5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5C77D78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 (without written exam)</w:t>
            </w:r>
          </w:p>
        </w:tc>
        <w:tc>
          <w:tcPr>
            <w:tcW w:w="2061" w:type="dxa"/>
            <w:vAlign w:val="center"/>
          </w:tcPr>
          <w:p w14:paraId="7C94A60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6DB2D6D3"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00E84CF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6ADDAAB8" w14:textId="77777777" w:rsidR="00B1223D" w:rsidRPr="00491436" w:rsidRDefault="00B1223D" w:rsidP="004E2915">
            <w:pPr>
              <w:rPr>
                <w:rFonts w:ascii="Times New Roman" w:hAnsi="Times New Roman" w:cs="Times New Roman"/>
                <w:sz w:val="20"/>
                <w:szCs w:val="20"/>
              </w:rPr>
            </w:pPr>
          </w:p>
        </w:tc>
      </w:tr>
      <w:tr w:rsidR="00B1223D" w:rsidRPr="00491436" w14:paraId="59CE86A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2D72E52" w14:textId="77777777" w:rsidR="00B1223D" w:rsidRPr="00491436" w:rsidRDefault="00B1223D" w:rsidP="004E2915">
            <w:pPr>
              <w:rPr>
                <w:rFonts w:ascii="Times New Roman" w:hAnsi="Times New Roman" w:cs="Times New Roman"/>
                <w:sz w:val="20"/>
                <w:szCs w:val="20"/>
              </w:rPr>
            </w:pPr>
          </w:p>
        </w:tc>
        <w:tc>
          <w:tcPr>
            <w:tcW w:w="1782" w:type="dxa"/>
            <w:vAlign w:val="center"/>
          </w:tcPr>
          <w:p w14:paraId="7418DC8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78D1E21D" w14:textId="77777777" w:rsidR="00B1223D" w:rsidRPr="00491436" w:rsidRDefault="00B1223D" w:rsidP="004E2915">
            <w:pPr>
              <w:rPr>
                <w:rFonts w:ascii="Times New Roman" w:hAnsi="Times New Roman" w:cs="Times New Roman"/>
                <w:sz w:val="20"/>
                <w:szCs w:val="20"/>
              </w:rPr>
            </w:pPr>
          </w:p>
        </w:tc>
        <w:tc>
          <w:tcPr>
            <w:tcW w:w="2061" w:type="dxa"/>
            <w:vAlign w:val="center"/>
          </w:tcPr>
          <w:p w14:paraId="26DC6B1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71055B9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2,5 (without colloquia)</w:t>
            </w:r>
          </w:p>
        </w:tc>
        <w:tc>
          <w:tcPr>
            <w:tcW w:w="2061" w:type="dxa"/>
            <w:gridSpan w:val="2"/>
            <w:vAlign w:val="center"/>
          </w:tcPr>
          <w:p w14:paraId="7597DB4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5DC49680" w14:textId="77777777" w:rsidR="00B1223D" w:rsidRPr="00491436" w:rsidRDefault="00B1223D" w:rsidP="004E2915">
            <w:pPr>
              <w:rPr>
                <w:rFonts w:ascii="Times New Roman" w:hAnsi="Times New Roman" w:cs="Times New Roman"/>
                <w:sz w:val="20"/>
                <w:szCs w:val="20"/>
              </w:rPr>
            </w:pPr>
          </w:p>
        </w:tc>
      </w:tr>
      <w:tr w:rsidR="00B1223D" w:rsidRPr="00491436" w14:paraId="33F1432D" w14:textId="77777777" w:rsidTr="004E2915">
        <w:tblPrEx>
          <w:tblLook w:val="04A0" w:firstRow="1" w:lastRow="0" w:firstColumn="1" w:lastColumn="0" w:noHBand="0" w:noVBand="1"/>
        </w:tblPrEx>
        <w:trPr>
          <w:trHeight w:val="460"/>
        </w:trPr>
        <w:tc>
          <w:tcPr>
            <w:tcW w:w="3120" w:type="dxa"/>
            <w:shd w:val="clear" w:color="auto" w:fill="D5F4FF"/>
            <w:vAlign w:val="center"/>
          </w:tcPr>
          <w:p w14:paraId="631008C2"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792CE9BE"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4B10141C"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60 hours</w:t>
            </w:r>
          </w:p>
          <w:p w14:paraId="42E05A34"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 xml:space="preserve">Preparing colloquia or exams through individual work  </w:t>
            </w:r>
            <w:r>
              <w:rPr>
                <w:rFonts w:ascii="Times New Roman" w:hAnsi="Times New Roman" w:cs="Times New Roman"/>
                <w:sz w:val="20"/>
                <w:szCs w:val="20"/>
              </w:rPr>
              <w:t>90</w:t>
            </w:r>
            <w:r w:rsidRPr="00F84A6E">
              <w:rPr>
                <w:rFonts w:ascii="Times New Roman" w:hAnsi="Times New Roman" w:cs="Times New Roman"/>
                <w:sz w:val="20"/>
                <w:szCs w:val="20"/>
              </w:rPr>
              <w:t xml:space="preserve"> hours</w:t>
            </w:r>
          </w:p>
        </w:tc>
      </w:tr>
      <w:tr w:rsidR="00B1223D" w:rsidRPr="00491436" w14:paraId="3A14BF3C" w14:textId="77777777" w:rsidTr="004E2915">
        <w:tblPrEx>
          <w:tblLook w:val="04A0" w:firstRow="1" w:lastRow="0" w:firstColumn="1" w:lastColumn="0" w:noHBand="0" w:noVBand="1"/>
        </w:tblPrEx>
        <w:trPr>
          <w:trHeight w:val="460"/>
        </w:trPr>
        <w:tc>
          <w:tcPr>
            <w:tcW w:w="15310" w:type="dxa"/>
            <w:gridSpan w:val="10"/>
            <w:shd w:val="clear" w:color="auto" w:fill="D5F4FF"/>
          </w:tcPr>
          <w:p w14:paraId="49AAD75C" w14:textId="77777777" w:rsidR="00B1223D" w:rsidRDefault="00B1223D" w:rsidP="004E2915">
            <w:r w:rsidRPr="00182D67">
              <w:rPr>
                <w:rFonts w:ascii="Times New Roman" w:hAnsi="Times New Roman" w:cs="Times New Roman"/>
                <w:b/>
                <w:sz w:val="20"/>
                <w:szCs w:val="20"/>
              </w:rPr>
              <w:lastRenderedPageBreak/>
              <w:t xml:space="preserve">4. </w:t>
            </w:r>
            <w:r>
              <w:rPr>
                <w:rFonts w:ascii="Times New Roman" w:hAnsi="Times New Roman" w:cs="Times New Roman"/>
                <w:b/>
                <w:sz w:val="20"/>
                <w:szCs w:val="20"/>
              </w:rPr>
              <w:t>GRADING SYSTEM</w:t>
            </w:r>
          </w:p>
        </w:tc>
      </w:tr>
      <w:tr w:rsidR="00B1223D" w:rsidRPr="00491436" w14:paraId="67F16BB8" w14:textId="77777777" w:rsidTr="004E2915">
        <w:tblPrEx>
          <w:tblLook w:val="04A0" w:firstRow="1" w:lastRow="0" w:firstColumn="1" w:lastColumn="0" w:noHBand="0" w:noVBand="1"/>
        </w:tblPrEx>
        <w:trPr>
          <w:trHeight w:val="460"/>
        </w:trPr>
        <w:tc>
          <w:tcPr>
            <w:tcW w:w="3120" w:type="dxa"/>
            <w:shd w:val="clear" w:color="auto" w:fill="D5F4FF"/>
            <w:vAlign w:val="center"/>
          </w:tcPr>
          <w:p w14:paraId="48F94055"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tbl>
            <w:tblPr>
              <w:tblStyle w:val="TableGrid"/>
              <w:tblW w:w="0" w:type="auto"/>
              <w:tblLayout w:type="fixed"/>
              <w:tblLook w:val="04A0" w:firstRow="1" w:lastRow="0" w:firstColumn="1" w:lastColumn="0" w:noHBand="0" w:noVBand="1"/>
            </w:tblPr>
            <w:tblGrid>
              <w:gridCol w:w="2144"/>
              <w:gridCol w:w="3366"/>
              <w:gridCol w:w="3366"/>
              <w:gridCol w:w="3366"/>
            </w:tblGrid>
            <w:tr w:rsidR="00B1223D" w:rsidRPr="000D5C2C" w14:paraId="2F4CCEDF" w14:textId="77777777" w:rsidTr="004E2915">
              <w:trPr>
                <w:trHeight w:val="340"/>
              </w:trPr>
              <w:tc>
                <w:tcPr>
                  <w:tcW w:w="2144" w:type="dxa"/>
                  <w:vAlign w:val="center"/>
                </w:tcPr>
                <w:p w14:paraId="1D25C70F" w14:textId="77777777" w:rsidR="00B1223D" w:rsidRPr="000D5C2C" w:rsidRDefault="00B1223D" w:rsidP="004E2915">
                  <w:pPr>
                    <w:rPr>
                      <w:rFonts w:ascii="Times New Roman" w:hAnsi="Times New Roman" w:cs="Times New Roman"/>
                      <w:b/>
                      <w:sz w:val="20"/>
                      <w:szCs w:val="20"/>
                    </w:rPr>
                  </w:pPr>
                  <w:r w:rsidRPr="004F1FFC">
                    <w:rPr>
                      <w:rFonts w:ascii="Times New Roman" w:hAnsi="Times New Roman" w:cs="Times New Roman"/>
                      <w:b/>
                      <w:sz w:val="20"/>
                      <w:szCs w:val="20"/>
                    </w:rPr>
                    <w:t>The evaluation element</w:t>
                  </w:r>
                </w:p>
              </w:tc>
              <w:tc>
                <w:tcPr>
                  <w:tcW w:w="3366" w:type="dxa"/>
                  <w:vAlign w:val="center"/>
                </w:tcPr>
                <w:p w14:paraId="4D525D8B"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Unsatisfactory</w:t>
                  </w:r>
                </w:p>
              </w:tc>
              <w:tc>
                <w:tcPr>
                  <w:tcW w:w="3366" w:type="dxa"/>
                  <w:vAlign w:val="center"/>
                </w:tcPr>
                <w:p w14:paraId="6BDB8831"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Satisfactory</w:t>
                  </w:r>
                </w:p>
              </w:tc>
              <w:tc>
                <w:tcPr>
                  <w:tcW w:w="3366" w:type="dxa"/>
                  <w:vAlign w:val="center"/>
                </w:tcPr>
                <w:p w14:paraId="6004B2D0"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Above average</w:t>
                  </w:r>
                </w:p>
              </w:tc>
            </w:tr>
            <w:tr w:rsidR="00B1223D" w:rsidRPr="000D5C2C" w14:paraId="3B64FA0C" w14:textId="77777777" w:rsidTr="004E2915">
              <w:tc>
                <w:tcPr>
                  <w:tcW w:w="2144" w:type="dxa"/>
                  <w:vAlign w:val="center"/>
                </w:tcPr>
                <w:p w14:paraId="30A91DC6"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Organization</w:t>
                  </w:r>
                </w:p>
                <w:p w14:paraId="62E809D2" w14:textId="77777777" w:rsidR="00B1223D" w:rsidRPr="000D5C2C" w:rsidRDefault="00B1223D" w:rsidP="004E2915">
                  <w:pPr>
                    <w:rPr>
                      <w:rFonts w:ascii="Times New Roman" w:hAnsi="Times New Roman" w:cs="Times New Roman"/>
                      <w:sz w:val="20"/>
                      <w:szCs w:val="20"/>
                    </w:rPr>
                  </w:pPr>
                </w:p>
              </w:tc>
              <w:tc>
                <w:tcPr>
                  <w:tcW w:w="3366" w:type="dxa"/>
                  <w:vAlign w:val="center"/>
                </w:tcPr>
                <w:p w14:paraId="7ACDB5C5"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not organized in a logical order and lacks structure.</w:t>
                  </w:r>
                </w:p>
              </w:tc>
              <w:tc>
                <w:tcPr>
                  <w:tcW w:w="3366" w:type="dxa"/>
                  <w:vAlign w:val="center"/>
                </w:tcPr>
                <w:p w14:paraId="40C349C4"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well structured with a clear distinction between the introduction, the main body of the text and the conclusion.</w:t>
                  </w:r>
                </w:p>
              </w:tc>
              <w:tc>
                <w:tcPr>
                  <w:tcW w:w="3366" w:type="dxa"/>
                  <w:vAlign w:val="center"/>
                </w:tcPr>
                <w:p w14:paraId="1EF1C024"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paper is well structured with a clear distinction between the introduction, the main body of the text and the conclusion, which are logically interconnected.</w:t>
                  </w:r>
                </w:p>
              </w:tc>
            </w:tr>
            <w:tr w:rsidR="00B1223D" w:rsidRPr="000D5C2C" w14:paraId="7BA1133A" w14:textId="77777777" w:rsidTr="004E2915">
              <w:tc>
                <w:tcPr>
                  <w:tcW w:w="2144" w:type="dxa"/>
                  <w:vAlign w:val="center"/>
                </w:tcPr>
                <w:p w14:paraId="2BD97773"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Terminology, writing style</w:t>
                  </w:r>
                </w:p>
                <w:p w14:paraId="50C84F7E" w14:textId="77777777" w:rsidR="00B1223D" w:rsidRPr="000D5C2C" w:rsidRDefault="00B1223D" w:rsidP="004E2915">
                  <w:pPr>
                    <w:rPr>
                      <w:rFonts w:ascii="Times New Roman" w:hAnsi="Times New Roman" w:cs="Times New Roman"/>
                      <w:sz w:val="20"/>
                      <w:szCs w:val="20"/>
                    </w:rPr>
                  </w:pPr>
                </w:p>
              </w:tc>
              <w:tc>
                <w:tcPr>
                  <w:tcW w:w="3366" w:type="dxa"/>
                  <w:vAlign w:val="center"/>
                </w:tcPr>
                <w:p w14:paraId="2F9E7103"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Words and expressions low in line with official terminology. The writing style is not appropriate, the sentences are too long, of a modest vocabulary and with frequent and repeated grammatical errors.</w:t>
                  </w:r>
                </w:p>
              </w:tc>
              <w:tc>
                <w:tcPr>
                  <w:tcW w:w="3366" w:type="dxa"/>
                  <w:vAlign w:val="center"/>
                </w:tcPr>
                <w:p w14:paraId="6C624A91"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Words and expressions are in line with official terminology. The writing style is appropriate, the sentence structure is clear, the vocabulary is appropriate and there are few grammatical errors.</w:t>
                  </w:r>
                </w:p>
              </w:tc>
              <w:tc>
                <w:tcPr>
                  <w:tcW w:w="3366" w:type="dxa"/>
                  <w:vAlign w:val="center"/>
                </w:tcPr>
                <w:p w14:paraId="11D38BA6"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0D5C2C" w14:paraId="47E1337D" w14:textId="77777777" w:rsidTr="004E2915">
              <w:tc>
                <w:tcPr>
                  <w:tcW w:w="2144" w:type="dxa"/>
                  <w:vAlign w:val="center"/>
                </w:tcPr>
                <w:p w14:paraId="6D6B938D"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Citing and referencing references</w:t>
                  </w:r>
                </w:p>
              </w:tc>
              <w:tc>
                <w:tcPr>
                  <w:tcW w:w="3366" w:type="dxa"/>
                  <w:vAlign w:val="center"/>
                </w:tcPr>
                <w:p w14:paraId="53086F40"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not listed at all. The references do not fit the topic and show a cursory approach to exploring the topic.</w:t>
                  </w:r>
                </w:p>
              </w:tc>
              <w:tc>
                <w:tcPr>
                  <w:tcW w:w="3366" w:type="dxa"/>
                  <w:vAlign w:val="center"/>
                </w:tcPr>
                <w:p w14:paraId="05A0BACD"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listed but incomplete and with errors. The references are relevant to the topic and show a satisfactory research attitude.</w:t>
                  </w:r>
                </w:p>
              </w:tc>
              <w:tc>
                <w:tcPr>
                  <w:tcW w:w="3366" w:type="dxa"/>
                  <w:vAlign w:val="center"/>
                </w:tcPr>
                <w:p w14:paraId="022B0811"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sources are accurately, completely and consistently listed. The references are appropriate, their list is "rich" and comprehensive and shows a detailed research approach.</w:t>
                  </w:r>
                </w:p>
              </w:tc>
            </w:tr>
          </w:tbl>
          <w:p w14:paraId="25812EE9" w14:textId="77777777" w:rsidR="00B1223D" w:rsidRPr="00FE0CF3" w:rsidRDefault="00B1223D" w:rsidP="004E2915">
            <w:pPr>
              <w:rPr>
                <w:rFonts w:ascii="Times New Roman" w:hAnsi="Times New Roman" w:cs="Times New Roman"/>
                <w:sz w:val="18"/>
                <w:szCs w:val="18"/>
              </w:rPr>
            </w:pPr>
          </w:p>
        </w:tc>
      </w:tr>
      <w:tr w:rsidR="00B1223D" w:rsidRPr="00491436" w14:paraId="65AB5207" w14:textId="77777777" w:rsidTr="004E2915">
        <w:tblPrEx>
          <w:tblLook w:val="04A0" w:firstRow="1" w:lastRow="0" w:firstColumn="1" w:lastColumn="0" w:noHBand="0" w:noVBand="1"/>
        </w:tblPrEx>
        <w:trPr>
          <w:trHeight w:val="460"/>
        </w:trPr>
        <w:tc>
          <w:tcPr>
            <w:tcW w:w="3120" w:type="dxa"/>
            <w:shd w:val="clear" w:color="auto" w:fill="D5F4FF"/>
            <w:vAlign w:val="center"/>
          </w:tcPr>
          <w:p w14:paraId="33BE7232"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7373ED3B" w14:textId="77777777" w:rsidTr="004E2915">
              <w:trPr>
                <w:trHeight w:val="340"/>
              </w:trPr>
              <w:tc>
                <w:tcPr>
                  <w:tcW w:w="3430" w:type="dxa"/>
                  <w:vAlign w:val="center"/>
                </w:tcPr>
                <w:p w14:paraId="2C2FC7C6"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400FC814"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387B763E"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73F06990" w14:textId="77777777" w:rsidTr="004E2915">
              <w:tc>
                <w:tcPr>
                  <w:tcW w:w="3430" w:type="dxa"/>
                  <w:vAlign w:val="center"/>
                </w:tcPr>
                <w:p w14:paraId="4160DFED"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3C7B6BBA"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65E0963C"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2AFE9614" w14:textId="77777777" w:rsidTr="004E2915">
              <w:tc>
                <w:tcPr>
                  <w:tcW w:w="3430" w:type="dxa"/>
                  <w:vAlign w:val="center"/>
                </w:tcPr>
                <w:p w14:paraId="690EBD7C" w14:textId="77777777" w:rsidR="00B1223D" w:rsidRPr="009B1BB6" w:rsidRDefault="00B1223D" w:rsidP="004E2915">
                  <w:pPr>
                    <w:rPr>
                      <w:rFonts w:ascii="Times New Roman" w:hAnsi="Times New Roman" w:cs="Times New Roman"/>
                      <w:sz w:val="18"/>
                      <w:szCs w:val="18"/>
                    </w:rPr>
                  </w:pPr>
                </w:p>
              </w:tc>
              <w:tc>
                <w:tcPr>
                  <w:tcW w:w="3402" w:type="dxa"/>
                  <w:vAlign w:val="center"/>
                </w:tcPr>
                <w:p w14:paraId="758827C5"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036A95B9" w14:textId="77777777" w:rsidR="00B1223D" w:rsidRPr="009B1BB6" w:rsidRDefault="00B1223D" w:rsidP="004E2915">
                  <w:pPr>
                    <w:rPr>
                      <w:rFonts w:ascii="Times New Roman" w:hAnsi="Times New Roman" w:cs="Times New Roman"/>
                      <w:sz w:val="18"/>
                      <w:szCs w:val="18"/>
                    </w:rPr>
                  </w:pPr>
                </w:p>
              </w:tc>
            </w:tr>
          </w:tbl>
          <w:p w14:paraId="03D035C4" w14:textId="77777777" w:rsidR="00B1223D" w:rsidRPr="00165D27" w:rsidRDefault="00B1223D" w:rsidP="004E2915">
            <w:pPr>
              <w:rPr>
                <w:rFonts w:ascii="Times New Roman" w:hAnsi="Times New Roman" w:cs="Times New Roman"/>
                <w:color w:val="FF0000"/>
                <w:sz w:val="18"/>
                <w:szCs w:val="18"/>
              </w:rPr>
            </w:pPr>
          </w:p>
        </w:tc>
      </w:tr>
      <w:tr w:rsidR="00B1223D" w:rsidRPr="00491436" w14:paraId="59F048F6" w14:textId="77777777" w:rsidTr="004E2915">
        <w:tblPrEx>
          <w:tblLook w:val="04A0" w:firstRow="1" w:lastRow="0" w:firstColumn="1" w:lastColumn="0" w:noHBand="0" w:noVBand="1"/>
        </w:tblPrEx>
        <w:trPr>
          <w:trHeight w:val="460"/>
        </w:trPr>
        <w:tc>
          <w:tcPr>
            <w:tcW w:w="3120" w:type="dxa"/>
            <w:shd w:val="clear" w:color="auto" w:fill="D5F4FF"/>
            <w:vAlign w:val="center"/>
          </w:tcPr>
          <w:p w14:paraId="7876CEBA"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706C455C" w14:textId="77777777" w:rsidTr="004E2915">
              <w:trPr>
                <w:trHeight w:val="340"/>
              </w:trPr>
              <w:tc>
                <w:tcPr>
                  <w:tcW w:w="2155" w:type="dxa"/>
                  <w:vMerge w:val="restart"/>
                  <w:vAlign w:val="center"/>
                </w:tcPr>
                <w:p w14:paraId="00E59CE7"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03C0E99E"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70-75% </w:t>
                  </w:r>
                  <w:r>
                    <w:rPr>
                      <w:rFonts w:ascii="Times New Roman" w:hAnsi="Times New Roman" w:cs="Times New Roman"/>
                      <w:sz w:val="20"/>
                      <w:szCs w:val="20"/>
                    </w:rPr>
                    <w:t>of attendance</w:t>
                  </w:r>
                </w:p>
              </w:tc>
              <w:tc>
                <w:tcPr>
                  <w:tcW w:w="2126" w:type="dxa"/>
                  <w:vAlign w:val="center"/>
                </w:tcPr>
                <w:p w14:paraId="1ACEFF82"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76-86% </w:t>
                  </w:r>
                  <w:r>
                    <w:rPr>
                      <w:rFonts w:ascii="Times New Roman" w:hAnsi="Times New Roman" w:cs="Times New Roman"/>
                      <w:sz w:val="20"/>
                      <w:szCs w:val="20"/>
                    </w:rPr>
                    <w:t>of attendance</w:t>
                  </w:r>
                </w:p>
              </w:tc>
              <w:tc>
                <w:tcPr>
                  <w:tcW w:w="2410" w:type="dxa"/>
                  <w:vAlign w:val="center"/>
                </w:tcPr>
                <w:p w14:paraId="122CEA8A"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87-100% </w:t>
                  </w:r>
                  <w:r>
                    <w:rPr>
                      <w:rFonts w:ascii="Times New Roman" w:hAnsi="Times New Roman" w:cs="Times New Roman"/>
                      <w:sz w:val="20"/>
                      <w:szCs w:val="20"/>
                    </w:rPr>
                    <w:t>of attendance</w:t>
                  </w:r>
                </w:p>
              </w:tc>
              <w:tc>
                <w:tcPr>
                  <w:tcW w:w="3054" w:type="dxa"/>
                  <w:vAlign w:val="center"/>
                </w:tcPr>
                <w:p w14:paraId="602E6F2F" w14:textId="77777777" w:rsidR="00B1223D" w:rsidRPr="00FD2F6C" w:rsidRDefault="00B1223D" w:rsidP="004E2915">
                  <w:pPr>
                    <w:jc w:val="center"/>
                    <w:rPr>
                      <w:rFonts w:ascii="Times New Roman" w:hAnsi="Times New Roman" w:cs="Times New Roman"/>
                      <w:sz w:val="18"/>
                      <w:szCs w:val="18"/>
                    </w:rPr>
                  </w:pPr>
                </w:p>
              </w:tc>
            </w:tr>
            <w:tr w:rsidR="00B1223D" w:rsidRPr="00FD2F6C" w14:paraId="09A47B47" w14:textId="77777777" w:rsidTr="004E2915">
              <w:trPr>
                <w:trHeight w:val="340"/>
              </w:trPr>
              <w:tc>
                <w:tcPr>
                  <w:tcW w:w="2155" w:type="dxa"/>
                  <w:vMerge/>
                  <w:vAlign w:val="center"/>
                </w:tcPr>
                <w:p w14:paraId="04ADD682" w14:textId="77777777" w:rsidR="00B1223D" w:rsidRPr="00FD2F6C" w:rsidRDefault="00B1223D" w:rsidP="004E2915">
                  <w:pPr>
                    <w:rPr>
                      <w:rFonts w:ascii="Times New Roman" w:hAnsi="Times New Roman" w:cs="Times New Roman"/>
                      <w:sz w:val="18"/>
                      <w:szCs w:val="18"/>
                    </w:rPr>
                  </w:pPr>
                </w:p>
              </w:tc>
              <w:tc>
                <w:tcPr>
                  <w:tcW w:w="2268" w:type="dxa"/>
                  <w:vAlign w:val="center"/>
                </w:tcPr>
                <w:p w14:paraId="1C0AE4EA"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68FC9483"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5 points</w:t>
                  </w:r>
                </w:p>
              </w:tc>
              <w:tc>
                <w:tcPr>
                  <w:tcW w:w="2410" w:type="dxa"/>
                  <w:vAlign w:val="center"/>
                </w:tcPr>
                <w:p w14:paraId="3CDA4593"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10</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1CABE608" w14:textId="77777777" w:rsidR="00B1223D" w:rsidRPr="00FD2F6C" w:rsidRDefault="00B1223D" w:rsidP="004E2915">
                  <w:pPr>
                    <w:jc w:val="center"/>
                    <w:rPr>
                      <w:rFonts w:ascii="Times New Roman" w:hAnsi="Times New Roman" w:cs="Times New Roman"/>
                      <w:sz w:val="18"/>
                      <w:szCs w:val="18"/>
                    </w:rPr>
                  </w:pPr>
                </w:p>
              </w:tc>
            </w:tr>
            <w:tr w:rsidR="00B1223D" w:rsidRPr="00FD2F6C" w14:paraId="05D1142E" w14:textId="77777777" w:rsidTr="004E2915">
              <w:trPr>
                <w:trHeight w:val="340"/>
              </w:trPr>
              <w:tc>
                <w:tcPr>
                  <w:tcW w:w="2155" w:type="dxa"/>
                  <w:vMerge w:val="restart"/>
                  <w:vAlign w:val="center"/>
                </w:tcPr>
                <w:p w14:paraId="061A1961"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324C55C3" w14:textId="77777777" w:rsidR="00B1223D" w:rsidRPr="00FD2F6C" w:rsidRDefault="00B1223D" w:rsidP="004E2915">
                  <w:pPr>
                    <w:jc w:val="center"/>
                    <w:rPr>
                      <w:rFonts w:ascii="Times New Roman" w:hAnsi="Times New Roman" w:cs="Times New Roman"/>
                      <w:sz w:val="18"/>
                      <w:szCs w:val="18"/>
                    </w:rPr>
                  </w:pPr>
                </w:p>
              </w:tc>
              <w:tc>
                <w:tcPr>
                  <w:tcW w:w="2126" w:type="dxa"/>
                  <w:vAlign w:val="center"/>
                </w:tcPr>
                <w:p w14:paraId="3582E42B" w14:textId="77777777" w:rsidR="00B1223D" w:rsidRPr="00FD2F6C" w:rsidRDefault="00B1223D" w:rsidP="004E2915">
                  <w:pPr>
                    <w:jc w:val="center"/>
                    <w:rPr>
                      <w:rFonts w:ascii="Times New Roman" w:hAnsi="Times New Roman" w:cs="Times New Roman"/>
                      <w:sz w:val="18"/>
                      <w:szCs w:val="18"/>
                    </w:rPr>
                  </w:pPr>
                </w:p>
              </w:tc>
              <w:tc>
                <w:tcPr>
                  <w:tcW w:w="2410" w:type="dxa"/>
                  <w:vAlign w:val="center"/>
                </w:tcPr>
                <w:p w14:paraId="797826A6" w14:textId="77777777" w:rsidR="00B1223D" w:rsidRPr="00FD2F6C" w:rsidRDefault="00B1223D" w:rsidP="004E2915">
                  <w:pPr>
                    <w:jc w:val="center"/>
                    <w:rPr>
                      <w:rFonts w:ascii="Times New Roman" w:hAnsi="Times New Roman" w:cs="Times New Roman"/>
                      <w:sz w:val="18"/>
                      <w:szCs w:val="18"/>
                    </w:rPr>
                  </w:pPr>
                </w:p>
              </w:tc>
              <w:tc>
                <w:tcPr>
                  <w:tcW w:w="3054" w:type="dxa"/>
                  <w:vAlign w:val="center"/>
                </w:tcPr>
                <w:p w14:paraId="116FB720" w14:textId="77777777" w:rsidR="00B1223D" w:rsidRPr="00FD2F6C" w:rsidRDefault="00B1223D" w:rsidP="004E2915">
                  <w:pPr>
                    <w:jc w:val="center"/>
                    <w:rPr>
                      <w:rFonts w:ascii="Times New Roman" w:hAnsi="Times New Roman" w:cs="Times New Roman"/>
                      <w:sz w:val="18"/>
                      <w:szCs w:val="18"/>
                    </w:rPr>
                  </w:pPr>
                </w:p>
              </w:tc>
            </w:tr>
            <w:tr w:rsidR="00B1223D" w:rsidRPr="00FD2F6C" w14:paraId="0027CA8A" w14:textId="77777777" w:rsidTr="004E2915">
              <w:trPr>
                <w:trHeight w:val="340"/>
              </w:trPr>
              <w:tc>
                <w:tcPr>
                  <w:tcW w:w="2155" w:type="dxa"/>
                  <w:vMerge/>
                  <w:vAlign w:val="center"/>
                </w:tcPr>
                <w:p w14:paraId="40FFDC1D"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32AC0F3D" w14:textId="77777777" w:rsidR="00B1223D" w:rsidRPr="00FD2F6C" w:rsidRDefault="00B1223D" w:rsidP="004E2915">
                  <w:pPr>
                    <w:jc w:val="center"/>
                    <w:rPr>
                      <w:rFonts w:ascii="Times New Roman" w:hAnsi="Times New Roman" w:cs="Times New Roman"/>
                      <w:sz w:val="18"/>
                      <w:szCs w:val="18"/>
                    </w:rPr>
                  </w:pPr>
                </w:p>
              </w:tc>
              <w:tc>
                <w:tcPr>
                  <w:tcW w:w="2126" w:type="dxa"/>
                  <w:vAlign w:val="center"/>
                </w:tcPr>
                <w:p w14:paraId="0DD174AD" w14:textId="77777777" w:rsidR="00B1223D" w:rsidRPr="00FD2F6C" w:rsidRDefault="00B1223D" w:rsidP="004E2915">
                  <w:pPr>
                    <w:jc w:val="center"/>
                    <w:rPr>
                      <w:rFonts w:ascii="Times New Roman" w:hAnsi="Times New Roman" w:cs="Times New Roman"/>
                      <w:sz w:val="18"/>
                      <w:szCs w:val="18"/>
                    </w:rPr>
                  </w:pPr>
                </w:p>
              </w:tc>
              <w:tc>
                <w:tcPr>
                  <w:tcW w:w="2410" w:type="dxa"/>
                  <w:vAlign w:val="center"/>
                </w:tcPr>
                <w:p w14:paraId="3775B856" w14:textId="77777777" w:rsidR="00B1223D" w:rsidRPr="00FD2F6C" w:rsidRDefault="00B1223D" w:rsidP="004E2915">
                  <w:pPr>
                    <w:jc w:val="center"/>
                    <w:rPr>
                      <w:rFonts w:ascii="Times New Roman" w:hAnsi="Times New Roman" w:cs="Times New Roman"/>
                      <w:sz w:val="18"/>
                      <w:szCs w:val="18"/>
                    </w:rPr>
                  </w:pPr>
                </w:p>
              </w:tc>
              <w:tc>
                <w:tcPr>
                  <w:tcW w:w="3054" w:type="dxa"/>
                  <w:vAlign w:val="center"/>
                </w:tcPr>
                <w:p w14:paraId="3A2D8A84" w14:textId="77777777" w:rsidR="00B1223D" w:rsidRPr="00FD2F6C" w:rsidRDefault="00B1223D" w:rsidP="004E2915">
                  <w:pPr>
                    <w:jc w:val="center"/>
                    <w:rPr>
                      <w:rFonts w:ascii="Times New Roman" w:hAnsi="Times New Roman" w:cs="Times New Roman"/>
                      <w:sz w:val="18"/>
                      <w:szCs w:val="18"/>
                    </w:rPr>
                  </w:pPr>
                </w:p>
              </w:tc>
            </w:tr>
            <w:tr w:rsidR="00B1223D" w:rsidRPr="00FD2F6C" w14:paraId="348D1224" w14:textId="77777777" w:rsidTr="004E2915">
              <w:trPr>
                <w:trHeight w:val="340"/>
              </w:trPr>
              <w:tc>
                <w:tcPr>
                  <w:tcW w:w="2155" w:type="dxa"/>
                  <w:vMerge w:val="restart"/>
                  <w:vAlign w:val="center"/>
                </w:tcPr>
                <w:p w14:paraId="1191C8C8"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Colloquia/ Written exam</w:t>
                  </w:r>
                </w:p>
              </w:tc>
              <w:tc>
                <w:tcPr>
                  <w:tcW w:w="2268" w:type="dxa"/>
                  <w:vAlign w:val="center"/>
                </w:tcPr>
                <w:p w14:paraId="20D0606D"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p>
              </w:tc>
              <w:tc>
                <w:tcPr>
                  <w:tcW w:w="2126" w:type="dxa"/>
                  <w:vAlign w:val="center"/>
                </w:tcPr>
                <w:p w14:paraId="750FE72E"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p>
              </w:tc>
              <w:tc>
                <w:tcPr>
                  <w:tcW w:w="2410" w:type="dxa"/>
                  <w:vAlign w:val="center"/>
                </w:tcPr>
                <w:p w14:paraId="7E24BADB"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p>
              </w:tc>
              <w:tc>
                <w:tcPr>
                  <w:tcW w:w="3054" w:type="dxa"/>
                  <w:vAlign w:val="center"/>
                </w:tcPr>
                <w:p w14:paraId="62215A2B"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5</w:t>
                  </w:r>
                </w:p>
              </w:tc>
            </w:tr>
            <w:tr w:rsidR="00B1223D" w:rsidRPr="00FD2F6C" w14:paraId="4434DEDD" w14:textId="77777777" w:rsidTr="004E2915">
              <w:trPr>
                <w:trHeight w:val="340"/>
              </w:trPr>
              <w:tc>
                <w:tcPr>
                  <w:tcW w:w="2155" w:type="dxa"/>
                  <w:vMerge/>
                  <w:vAlign w:val="center"/>
                </w:tcPr>
                <w:p w14:paraId="22FDC5D9" w14:textId="77777777" w:rsidR="00B1223D" w:rsidRDefault="00B1223D" w:rsidP="004E2915">
                  <w:pPr>
                    <w:rPr>
                      <w:rFonts w:ascii="Times New Roman" w:hAnsi="Times New Roman" w:cs="Times New Roman"/>
                      <w:sz w:val="18"/>
                      <w:szCs w:val="18"/>
                    </w:rPr>
                  </w:pPr>
                </w:p>
              </w:tc>
              <w:tc>
                <w:tcPr>
                  <w:tcW w:w="2268" w:type="dxa"/>
                  <w:vAlign w:val="center"/>
                </w:tcPr>
                <w:p w14:paraId="7C9BD658"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50-64,9%</w:t>
                  </w:r>
                </w:p>
              </w:tc>
              <w:tc>
                <w:tcPr>
                  <w:tcW w:w="2126" w:type="dxa"/>
                  <w:vAlign w:val="center"/>
                </w:tcPr>
                <w:p w14:paraId="017AD6DF"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65-79,9%</w:t>
                  </w:r>
                </w:p>
              </w:tc>
              <w:tc>
                <w:tcPr>
                  <w:tcW w:w="2410" w:type="dxa"/>
                  <w:vAlign w:val="center"/>
                </w:tcPr>
                <w:p w14:paraId="6091E7E0"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80-89,9%</w:t>
                  </w:r>
                </w:p>
              </w:tc>
              <w:tc>
                <w:tcPr>
                  <w:tcW w:w="3054" w:type="dxa"/>
                  <w:vAlign w:val="center"/>
                </w:tcPr>
                <w:p w14:paraId="5879656D"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90-100%</w:t>
                  </w:r>
                </w:p>
              </w:tc>
            </w:tr>
            <w:tr w:rsidR="00B1223D" w:rsidRPr="00FD2F6C" w14:paraId="0CD9EFAF" w14:textId="77777777" w:rsidTr="004E2915">
              <w:trPr>
                <w:trHeight w:val="340"/>
              </w:trPr>
              <w:tc>
                <w:tcPr>
                  <w:tcW w:w="2155" w:type="dxa"/>
                  <w:vMerge/>
                  <w:vAlign w:val="center"/>
                </w:tcPr>
                <w:p w14:paraId="3B569D13" w14:textId="77777777" w:rsidR="00B1223D" w:rsidRPr="00FD2F6C" w:rsidRDefault="00B1223D" w:rsidP="004E2915">
                  <w:pPr>
                    <w:rPr>
                      <w:rFonts w:ascii="Times New Roman" w:hAnsi="Times New Roman" w:cs="Times New Roman"/>
                      <w:sz w:val="18"/>
                      <w:szCs w:val="18"/>
                    </w:rPr>
                  </w:pPr>
                </w:p>
              </w:tc>
              <w:tc>
                <w:tcPr>
                  <w:tcW w:w="2268" w:type="dxa"/>
                  <w:vAlign w:val="center"/>
                </w:tcPr>
                <w:p w14:paraId="04D4C51D"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r>
                    <w:rPr>
                      <w:rFonts w:ascii="Times New Roman" w:hAnsi="Times New Roman" w:cs="Times New Roman"/>
                      <w:sz w:val="20"/>
                      <w:szCs w:val="20"/>
                    </w:rPr>
                    <w:t>7</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719A8987"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410" w:type="dxa"/>
                  <w:vAlign w:val="center"/>
                </w:tcPr>
                <w:p w14:paraId="509AEF63"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62DE7FCE"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r>
                    <w:rPr>
                      <w:rFonts w:ascii="Times New Roman" w:hAnsi="Times New Roman" w:cs="Times New Roman"/>
                      <w:sz w:val="20"/>
                      <w:szCs w:val="20"/>
                    </w:rPr>
                    <w:t>5</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r>
            <w:tr w:rsidR="00B1223D" w:rsidRPr="00FD2F6C" w14:paraId="4B1B7561" w14:textId="77777777" w:rsidTr="004E2915">
              <w:trPr>
                <w:trHeight w:val="340"/>
              </w:trPr>
              <w:tc>
                <w:tcPr>
                  <w:tcW w:w="2155" w:type="dxa"/>
                  <w:vAlign w:val="center"/>
                </w:tcPr>
                <w:p w14:paraId="1FCCCAFE"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20"/>
                      <w:szCs w:val="20"/>
                    </w:rPr>
                    <w:lastRenderedPageBreak/>
                    <w:t>Oral exam</w:t>
                  </w:r>
                </w:p>
              </w:tc>
              <w:tc>
                <w:tcPr>
                  <w:tcW w:w="2268" w:type="dxa"/>
                  <w:vAlign w:val="center"/>
                </w:tcPr>
                <w:p w14:paraId="0E943184"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2</w:t>
                  </w:r>
                </w:p>
              </w:tc>
              <w:tc>
                <w:tcPr>
                  <w:tcW w:w="2126" w:type="dxa"/>
                  <w:vAlign w:val="center"/>
                </w:tcPr>
                <w:p w14:paraId="663C541E"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p>
              </w:tc>
              <w:tc>
                <w:tcPr>
                  <w:tcW w:w="2410" w:type="dxa"/>
                  <w:vAlign w:val="center"/>
                </w:tcPr>
                <w:p w14:paraId="3373E176"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c>
                <w:tcPr>
                  <w:tcW w:w="3054" w:type="dxa"/>
                  <w:vAlign w:val="center"/>
                </w:tcPr>
                <w:p w14:paraId="7F9D282E"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r>
            <w:tr w:rsidR="00B1223D" w:rsidRPr="00FD2F6C" w14:paraId="3257FCB3" w14:textId="77777777" w:rsidTr="004E2915">
              <w:trPr>
                <w:trHeight w:val="340"/>
              </w:trPr>
              <w:tc>
                <w:tcPr>
                  <w:tcW w:w="2155" w:type="dxa"/>
                  <w:vAlign w:val="center"/>
                </w:tcPr>
                <w:p w14:paraId="7772F010" w14:textId="77777777" w:rsidR="00B1223D" w:rsidRPr="000D5C2C" w:rsidRDefault="00B1223D" w:rsidP="004E2915">
                  <w:pPr>
                    <w:rPr>
                      <w:rFonts w:ascii="Times New Roman" w:hAnsi="Times New Roman" w:cs="Times New Roman"/>
                      <w:sz w:val="20"/>
                      <w:szCs w:val="20"/>
                    </w:rPr>
                  </w:pPr>
                </w:p>
              </w:tc>
              <w:tc>
                <w:tcPr>
                  <w:tcW w:w="2268" w:type="dxa"/>
                  <w:vAlign w:val="center"/>
                </w:tcPr>
                <w:p w14:paraId="0F709040"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2</w:t>
                  </w:r>
                  <w:r>
                    <w:rPr>
                      <w:rFonts w:ascii="Times New Roman" w:hAnsi="Times New Roman" w:cs="Times New Roman"/>
                      <w:sz w:val="20"/>
                      <w:szCs w:val="20"/>
                    </w:rPr>
                    <w:t>7</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6C5A933B"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410" w:type="dxa"/>
                  <w:vAlign w:val="center"/>
                </w:tcPr>
                <w:p w14:paraId="69CF302C"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4C77FDFF"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4</w:t>
                  </w:r>
                  <w:r>
                    <w:rPr>
                      <w:rFonts w:ascii="Times New Roman" w:hAnsi="Times New Roman" w:cs="Times New Roman"/>
                      <w:sz w:val="20"/>
                      <w:szCs w:val="20"/>
                    </w:rPr>
                    <w:t>5</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r>
          </w:tbl>
          <w:p w14:paraId="7486296E" w14:textId="77777777" w:rsidR="00B1223D" w:rsidRPr="00FD2F6C" w:rsidRDefault="00B1223D" w:rsidP="004E2915">
            <w:pPr>
              <w:rPr>
                <w:rFonts w:ascii="Times New Roman" w:hAnsi="Times New Roman" w:cs="Times New Roman"/>
                <w:sz w:val="18"/>
                <w:szCs w:val="18"/>
              </w:rPr>
            </w:pPr>
          </w:p>
        </w:tc>
      </w:tr>
      <w:tr w:rsidR="00B1223D" w:rsidRPr="00491436" w14:paraId="11E9798B" w14:textId="77777777" w:rsidTr="004E2915">
        <w:tblPrEx>
          <w:tblLook w:val="04A0" w:firstRow="1" w:lastRow="0" w:firstColumn="1" w:lastColumn="0" w:noHBand="0" w:noVBand="1"/>
        </w:tblPrEx>
        <w:trPr>
          <w:trHeight w:val="460"/>
        </w:trPr>
        <w:tc>
          <w:tcPr>
            <w:tcW w:w="3120" w:type="dxa"/>
            <w:shd w:val="clear" w:color="auto" w:fill="D5F4FF"/>
            <w:vAlign w:val="center"/>
          </w:tcPr>
          <w:p w14:paraId="722BE3B3"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4</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605329E3" w14:textId="77777777" w:rsidTr="004E2915">
              <w:tc>
                <w:tcPr>
                  <w:tcW w:w="2154" w:type="dxa"/>
                  <w:vAlign w:val="center"/>
                </w:tcPr>
                <w:p w14:paraId="18CB3E2B"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481CC014"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12018B8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705618CE" w14:textId="77777777" w:rsidTr="004E2915">
              <w:tc>
                <w:tcPr>
                  <w:tcW w:w="2154" w:type="dxa"/>
                  <w:vAlign w:val="center"/>
                </w:tcPr>
                <w:p w14:paraId="717AD3D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101E9C6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0163E50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09D7ECC6" w14:textId="77777777" w:rsidTr="004E2915">
              <w:tc>
                <w:tcPr>
                  <w:tcW w:w="2154" w:type="dxa"/>
                  <w:vAlign w:val="center"/>
                </w:tcPr>
                <w:p w14:paraId="320279D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24082A5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684DC05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0B718F4F" w14:textId="77777777" w:rsidTr="004E2915">
              <w:tc>
                <w:tcPr>
                  <w:tcW w:w="2154" w:type="dxa"/>
                  <w:vAlign w:val="center"/>
                </w:tcPr>
                <w:p w14:paraId="3BA3196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7B1199F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6D4BAE7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15AD46F5" w14:textId="77777777" w:rsidTr="004E2915">
              <w:tc>
                <w:tcPr>
                  <w:tcW w:w="2154" w:type="dxa"/>
                  <w:vAlign w:val="center"/>
                </w:tcPr>
                <w:p w14:paraId="1E938F7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1DF3597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1BBBFB8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361B2669" w14:textId="77777777" w:rsidTr="004E2915">
              <w:tc>
                <w:tcPr>
                  <w:tcW w:w="2154" w:type="dxa"/>
                  <w:vAlign w:val="center"/>
                </w:tcPr>
                <w:p w14:paraId="3387E17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7EE1A8D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216F75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4A9D5C44" w14:textId="77777777" w:rsidR="00B1223D" w:rsidRPr="00182D67" w:rsidRDefault="00B1223D" w:rsidP="004E2915">
            <w:pPr>
              <w:rPr>
                <w:rFonts w:ascii="Times New Roman" w:hAnsi="Times New Roman" w:cs="Times New Roman"/>
                <w:sz w:val="20"/>
                <w:szCs w:val="20"/>
              </w:rPr>
            </w:pPr>
          </w:p>
        </w:tc>
      </w:tr>
      <w:tr w:rsidR="00B1223D" w:rsidRPr="00491436" w14:paraId="265CCAA4"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44E87EFF"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209ED0BC"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50D6AC6D"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56A1A9F0"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13013BF3"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31659200"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70AA249A"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07BA81C2"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1910B191" w14:textId="77777777" w:rsidR="00B1223D" w:rsidRPr="005E7720" w:rsidRDefault="00B1223D" w:rsidP="004E2915">
            <w:pPr>
              <w:pStyle w:val="Default"/>
              <w:rPr>
                <w:sz w:val="20"/>
                <w:szCs w:val="20"/>
              </w:rPr>
            </w:pPr>
            <w:r w:rsidRPr="005E7720">
              <w:rPr>
                <w:sz w:val="20"/>
                <w:szCs w:val="20"/>
              </w:rPr>
              <w:t>1.  Andrassy, J., Bakotić, B., Seršić, M., Vukas, B., Međunarodno pravo 1, Zagreb, Školska knjiga, 2010. (</w:t>
            </w:r>
            <w:r>
              <w:rPr>
                <w:sz w:val="20"/>
                <w:szCs w:val="20"/>
              </w:rPr>
              <w:t>selected chapters</w:t>
            </w:r>
            <w:r w:rsidRPr="005E7720">
              <w:rPr>
                <w:sz w:val="20"/>
                <w:szCs w:val="20"/>
              </w:rPr>
              <w:t>)</w:t>
            </w:r>
          </w:p>
          <w:p w14:paraId="3078C318" w14:textId="77777777" w:rsidR="00B1223D" w:rsidRPr="005E7720" w:rsidRDefault="00B1223D" w:rsidP="004E2915">
            <w:pPr>
              <w:pStyle w:val="Default"/>
              <w:rPr>
                <w:sz w:val="20"/>
                <w:szCs w:val="20"/>
              </w:rPr>
            </w:pPr>
            <w:r w:rsidRPr="005E7720">
              <w:rPr>
                <w:sz w:val="20"/>
                <w:szCs w:val="20"/>
              </w:rPr>
              <w:t>2. Andrassy, J., Bakotić, B., Lapaš, D., Seršić, M., Vukas, B., Međunarodno pravo 2, Zagreb, Školska knjiga, 2012. (</w:t>
            </w:r>
            <w:r>
              <w:rPr>
                <w:sz w:val="20"/>
                <w:szCs w:val="20"/>
              </w:rPr>
              <w:t>selected chapters</w:t>
            </w:r>
            <w:r w:rsidRPr="005E7720">
              <w:rPr>
                <w:sz w:val="20"/>
                <w:szCs w:val="20"/>
              </w:rPr>
              <w:t>)</w:t>
            </w:r>
          </w:p>
          <w:p w14:paraId="23E14B22" w14:textId="77777777" w:rsidR="00B1223D" w:rsidRPr="00E16A34" w:rsidRDefault="00B1223D" w:rsidP="004E2915">
            <w:pPr>
              <w:rPr>
                <w:rFonts w:ascii="Times New Roman" w:hAnsi="Times New Roman" w:cs="Times New Roman"/>
                <w:sz w:val="20"/>
                <w:szCs w:val="20"/>
              </w:rPr>
            </w:pPr>
            <w:r w:rsidRPr="005E7720">
              <w:rPr>
                <w:rFonts w:ascii="Times New Roman" w:hAnsi="Times New Roman" w:cs="Times New Roman"/>
                <w:sz w:val="20"/>
                <w:szCs w:val="20"/>
              </w:rPr>
              <w:t>3. Andrassy, J., Bakotić, B., Seršić, M., Vukas, B., Međunarodno pravo 3, Zagreb, Školska knjiga, 2006. (</w:t>
            </w:r>
            <w:r>
              <w:rPr>
                <w:rFonts w:ascii="Times New Roman" w:hAnsi="Times New Roman" w:cs="Times New Roman"/>
                <w:sz w:val="20"/>
                <w:szCs w:val="20"/>
              </w:rPr>
              <w:t>selected chapters</w:t>
            </w:r>
            <w:r w:rsidRPr="005E7720">
              <w:rPr>
                <w:rFonts w:ascii="Times New Roman" w:hAnsi="Times New Roman" w:cs="Times New Roman"/>
                <w:sz w:val="20"/>
                <w:szCs w:val="20"/>
              </w:rPr>
              <w:t>)</w:t>
            </w:r>
          </w:p>
        </w:tc>
        <w:tc>
          <w:tcPr>
            <w:tcW w:w="1984" w:type="dxa"/>
            <w:gridSpan w:val="2"/>
            <w:shd w:val="clear" w:color="auto" w:fill="auto"/>
            <w:vAlign w:val="center"/>
          </w:tcPr>
          <w:p w14:paraId="150C21E8" w14:textId="77777777" w:rsidR="00B1223D" w:rsidRDefault="00B1223D" w:rsidP="004E2915">
            <w:pPr>
              <w:jc w:val="center"/>
              <w:rPr>
                <w:rFonts w:ascii="Times New Roman" w:hAnsi="Times New Roman" w:cs="Times New Roman"/>
                <w:sz w:val="16"/>
                <w:szCs w:val="20"/>
              </w:rPr>
            </w:pPr>
          </w:p>
          <w:p w14:paraId="0D7D90DC"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p w14:paraId="252AF7A7" w14:textId="77777777" w:rsidR="00B1223D" w:rsidRDefault="00B1223D" w:rsidP="004E2915">
            <w:pPr>
              <w:jc w:val="center"/>
              <w:rPr>
                <w:rFonts w:ascii="Times New Roman" w:hAnsi="Times New Roman" w:cs="Times New Roman"/>
                <w:sz w:val="16"/>
                <w:szCs w:val="20"/>
              </w:rPr>
            </w:pPr>
          </w:p>
          <w:p w14:paraId="7C6B9031"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p w14:paraId="45878F6D" w14:textId="77777777" w:rsidR="00B1223D" w:rsidRDefault="00B1223D" w:rsidP="004E2915">
            <w:pPr>
              <w:jc w:val="center"/>
              <w:rPr>
                <w:rFonts w:ascii="Times New Roman" w:hAnsi="Times New Roman" w:cs="Times New Roman"/>
                <w:sz w:val="16"/>
                <w:szCs w:val="20"/>
              </w:rPr>
            </w:pPr>
          </w:p>
          <w:p w14:paraId="7C962A87" w14:textId="77777777" w:rsidR="00B1223D" w:rsidRDefault="00B1223D" w:rsidP="004E2915">
            <w:pPr>
              <w:jc w:val="center"/>
              <w:rPr>
                <w:rFonts w:ascii="Times New Roman" w:hAnsi="Times New Roman" w:cs="Times New Roman"/>
                <w:sz w:val="16"/>
                <w:szCs w:val="20"/>
              </w:rPr>
            </w:pPr>
          </w:p>
          <w:p w14:paraId="27EA6665"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701" w:type="dxa"/>
            <w:shd w:val="clear" w:color="auto" w:fill="auto"/>
            <w:vAlign w:val="center"/>
          </w:tcPr>
          <w:p w14:paraId="6666F327" w14:textId="77777777" w:rsidR="00B1223D" w:rsidRDefault="00B1223D" w:rsidP="004E2915">
            <w:pPr>
              <w:jc w:val="center"/>
              <w:rPr>
                <w:rFonts w:ascii="Times New Roman" w:hAnsi="Times New Roman" w:cs="Times New Roman"/>
                <w:sz w:val="16"/>
                <w:szCs w:val="20"/>
              </w:rPr>
            </w:pPr>
          </w:p>
          <w:p w14:paraId="168AFD6E" w14:textId="77777777" w:rsidR="00B1223D" w:rsidRDefault="00B1223D" w:rsidP="004E2915">
            <w:pPr>
              <w:jc w:val="center"/>
              <w:rPr>
                <w:rFonts w:ascii="Times New Roman" w:hAnsi="Times New Roman" w:cs="Times New Roman"/>
                <w:sz w:val="16"/>
                <w:szCs w:val="20"/>
              </w:rPr>
            </w:pPr>
          </w:p>
          <w:p w14:paraId="6D292BC4" w14:textId="77777777" w:rsidR="00B1223D" w:rsidRDefault="00B1223D" w:rsidP="004E2915">
            <w:pPr>
              <w:jc w:val="center"/>
              <w:rPr>
                <w:rFonts w:ascii="Times New Roman" w:hAnsi="Times New Roman" w:cs="Times New Roman"/>
                <w:sz w:val="16"/>
                <w:szCs w:val="20"/>
              </w:rPr>
            </w:pPr>
          </w:p>
          <w:p w14:paraId="5F80F0FE" w14:textId="77777777" w:rsidR="00B1223D" w:rsidRPr="004D09C7" w:rsidRDefault="00B1223D" w:rsidP="004E2915">
            <w:pPr>
              <w:jc w:val="center"/>
              <w:rPr>
                <w:rFonts w:ascii="Times New Roman" w:hAnsi="Times New Roman" w:cs="Times New Roman"/>
                <w:sz w:val="20"/>
                <w:szCs w:val="20"/>
              </w:rPr>
            </w:pPr>
          </w:p>
        </w:tc>
      </w:tr>
      <w:tr w:rsidR="00B1223D" w:rsidRPr="00491436" w14:paraId="2960A41A" w14:textId="77777777" w:rsidTr="004E2915">
        <w:tblPrEx>
          <w:tblLook w:val="04A0" w:firstRow="1" w:lastRow="0" w:firstColumn="1" w:lastColumn="0" w:noHBand="0" w:noVBand="1"/>
        </w:tblPrEx>
        <w:trPr>
          <w:trHeight w:val="250"/>
        </w:trPr>
        <w:tc>
          <w:tcPr>
            <w:tcW w:w="3120" w:type="dxa"/>
            <w:shd w:val="clear" w:color="auto" w:fill="D5F4FF"/>
            <w:vAlign w:val="center"/>
          </w:tcPr>
          <w:p w14:paraId="4A4B0A1A"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5.2. Additional literature (at the moment of changes and/or amended of study programme)</w:t>
            </w:r>
          </w:p>
        </w:tc>
        <w:tc>
          <w:tcPr>
            <w:tcW w:w="8505" w:type="dxa"/>
            <w:gridSpan w:val="6"/>
            <w:shd w:val="clear" w:color="auto" w:fill="auto"/>
            <w:vAlign w:val="center"/>
          </w:tcPr>
          <w:p w14:paraId="3BCF5F7D" w14:textId="77777777" w:rsidR="00B1223D" w:rsidRPr="00344205" w:rsidRDefault="00B1223D" w:rsidP="004E2915">
            <w:pPr>
              <w:rPr>
                <w:rFonts w:ascii="Times New Roman" w:hAnsi="Times New Roman" w:cs="Times New Roman"/>
                <w:sz w:val="20"/>
                <w:szCs w:val="20"/>
              </w:rPr>
            </w:pPr>
            <w:r w:rsidRPr="00B016A4">
              <w:rPr>
                <w:rFonts w:ascii="Times New Roman" w:hAnsi="Times New Roman"/>
                <w:sz w:val="20"/>
                <w:szCs w:val="20"/>
              </w:rPr>
              <w:t xml:space="preserve">1. </w:t>
            </w:r>
            <w:r w:rsidRPr="00344205">
              <w:rPr>
                <w:rFonts w:ascii="Times New Roman" w:hAnsi="Times New Roman" w:cs="Times New Roman"/>
                <w:sz w:val="20"/>
                <w:szCs w:val="20"/>
              </w:rPr>
              <w:t xml:space="preserve">Degan, </w:t>
            </w:r>
            <w:r>
              <w:rPr>
                <w:rFonts w:ascii="Times New Roman" w:hAnsi="Times New Roman" w:cs="Times New Roman"/>
                <w:sz w:val="20"/>
                <w:szCs w:val="20"/>
              </w:rPr>
              <w:t xml:space="preserve">V. Đ., </w:t>
            </w:r>
            <w:r w:rsidRPr="00344205">
              <w:rPr>
                <w:rFonts w:ascii="Times New Roman" w:hAnsi="Times New Roman" w:cs="Times New Roman"/>
                <w:sz w:val="20"/>
                <w:szCs w:val="20"/>
              </w:rPr>
              <w:t xml:space="preserve">Međunarodno pravo, </w:t>
            </w:r>
            <w:r>
              <w:rPr>
                <w:rFonts w:ascii="Times New Roman" w:hAnsi="Times New Roman" w:cs="Times New Roman"/>
                <w:sz w:val="20"/>
                <w:szCs w:val="20"/>
              </w:rPr>
              <w:t>Zagreb</w:t>
            </w:r>
            <w:r w:rsidRPr="00344205">
              <w:rPr>
                <w:rFonts w:ascii="Times New Roman" w:hAnsi="Times New Roman" w:cs="Times New Roman"/>
                <w:sz w:val="20"/>
                <w:szCs w:val="20"/>
              </w:rPr>
              <w:t>, Školska knjiga, 2011.</w:t>
            </w:r>
          </w:p>
          <w:p w14:paraId="1D8F024C" w14:textId="77777777" w:rsidR="00B1223D" w:rsidRPr="00344205" w:rsidRDefault="00B1223D" w:rsidP="004E2915">
            <w:pPr>
              <w:rPr>
                <w:rFonts w:ascii="Times New Roman" w:hAnsi="Times New Roman" w:cs="Times New Roman"/>
                <w:sz w:val="20"/>
                <w:szCs w:val="20"/>
              </w:rPr>
            </w:pPr>
            <w:r w:rsidRPr="00344205">
              <w:rPr>
                <w:rFonts w:ascii="Times New Roman" w:hAnsi="Times New Roman" w:cs="Times New Roman"/>
                <w:sz w:val="20"/>
                <w:szCs w:val="20"/>
              </w:rPr>
              <w:t>2. Runjić, Lj., Međunarodnopravni subjektivitet međunarodnih organizama u suvremenom međunarodnom pravu, Veleučilište u Šibeniku, 2016.</w:t>
            </w:r>
          </w:p>
          <w:p w14:paraId="1257E6D1" w14:textId="77777777" w:rsidR="00B1223D" w:rsidRPr="00344205" w:rsidRDefault="00B1223D" w:rsidP="004E2915">
            <w:pPr>
              <w:rPr>
                <w:rFonts w:ascii="Times New Roman" w:hAnsi="Times New Roman" w:cs="Times New Roman"/>
                <w:sz w:val="20"/>
                <w:szCs w:val="20"/>
              </w:rPr>
            </w:pPr>
            <w:r w:rsidRPr="00344205">
              <w:rPr>
                <w:rFonts w:ascii="Times New Roman" w:hAnsi="Times New Roman" w:cs="Times New Roman"/>
                <w:sz w:val="20"/>
                <w:szCs w:val="20"/>
              </w:rPr>
              <w:t>3. Runjić, Lj., Pravo međunarodnih organizacija, Rijeka, Libertin, 2019.</w:t>
            </w:r>
          </w:p>
          <w:p w14:paraId="513EA529" w14:textId="77777777" w:rsidR="00B1223D" w:rsidRPr="005E7720" w:rsidRDefault="00B1223D" w:rsidP="004E2915">
            <w:pPr>
              <w:pStyle w:val="Default"/>
              <w:rPr>
                <w:sz w:val="20"/>
                <w:szCs w:val="20"/>
              </w:rPr>
            </w:pPr>
            <w:r w:rsidRPr="00344205">
              <w:rPr>
                <w:sz w:val="20"/>
                <w:szCs w:val="20"/>
              </w:rPr>
              <w:t>4. Shaw, M. N., International Law, Cambridge, Cambridge University Press, 2014.</w:t>
            </w:r>
          </w:p>
        </w:tc>
        <w:tc>
          <w:tcPr>
            <w:tcW w:w="1984" w:type="dxa"/>
            <w:gridSpan w:val="2"/>
            <w:shd w:val="clear" w:color="auto" w:fill="auto"/>
            <w:vAlign w:val="center"/>
          </w:tcPr>
          <w:p w14:paraId="6B52E970"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66D25BD4"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2F19D4D2" w14:textId="77777777" w:rsidR="00B1223D" w:rsidRDefault="00B1223D" w:rsidP="004E2915">
            <w:pPr>
              <w:jc w:val="center"/>
              <w:rPr>
                <w:rFonts w:ascii="Times New Roman" w:hAnsi="Times New Roman" w:cs="Times New Roman"/>
                <w:sz w:val="20"/>
                <w:szCs w:val="20"/>
              </w:rPr>
            </w:pPr>
          </w:p>
          <w:p w14:paraId="0D0638FC"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42C4D3F8" w14:textId="77777777" w:rsidR="00B1223D" w:rsidRPr="000D5C2C" w:rsidRDefault="00B1223D" w:rsidP="004E2915">
            <w:pPr>
              <w:jc w:val="center"/>
              <w:rPr>
                <w:rFonts w:ascii="Times New Roman" w:hAnsi="Times New Roman" w:cs="Times New Roman"/>
                <w:sz w:val="20"/>
                <w:szCs w:val="20"/>
              </w:rPr>
            </w:pPr>
            <w:r>
              <w:rPr>
                <w:rFonts w:ascii="Times New Roman" w:hAnsi="Times New Roman" w:cs="Times New Roman"/>
                <w:sz w:val="20"/>
                <w:szCs w:val="20"/>
              </w:rPr>
              <w:t>2</w:t>
            </w:r>
          </w:p>
          <w:p w14:paraId="1404A252" w14:textId="77777777" w:rsidR="00B1223D" w:rsidRDefault="00B1223D" w:rsidP="004E2915">
            <w:pPr>
              <w:jc w:val="center"/>
              <w:rPr>
                <w:rFonts w:ascii="Times New Roman" w:hAnsi="Times New Roman" w:cs="Times New Roman"/>
                <w:sz w:val="16"/>
                <w:szCs w:val="20"/>
              </w:rPr>
            </w:pPr>
          </w:p>
        </w:tc>
        <w:tc>
          <w:tcPr>
            <w:tcW w:w="1701" w:type="dxa"/>
            <w:shd w:val="clear" w:color="auto" w:fill="auto"/>
            <w:vAlign w:val="center"/>
          </w:tcPr>
          <w:p w14:paraId="10D3D35F" w14:textId="77777777" w:rsidR="00B1223D" w:rsidRDefault="00B1223D" w:rsidP="004E2915">
            <w:pPr>
              <w:jc w:val="center"/>
              <w:rPr>
                <w:rFonts w:ascii="Times New Roman" w:hAnsi="Times New Roman" w:cs="Times New Roman"/>
                <w:sz w:val="16"/>
                <w:szCs w:val="20"/>
              </w:rPr>
            </w:pPr>
          </w:p>
        </w:tc>
      </w:tr>
      <w:tr w:rsidR="00B1223D" w:rsidRPr="00491436" w14:paraId="630297D2" w14:textId="77777777" w:rsidTr="004E2915">
        <w:tblPrEx>
          <w:tblLook w:val="04A0" w:firstRow="1" w:lastRow="0" w:firstColumn="1" w:lastColumn="0" w:noHBand="0" w:noVBand="1"/>
        </w:tblPrEx>
        <w:trPr>
          <w:trHeight w:val="460"/>
        </w:trPr>
        <w:tc>
          <w:tcPr>
            <w:tcW w:w="3120" w:type="dxa"/>
            <w:shd w:val="clear" w:color="auto" w:fill="D5F4FF"/>
            <w:vAlign w:val="center"/>
          </w:tcPr>
          <w:p w14:paraId="7B8442F2"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1C094563"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2AB7AA07"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60ABD8B3" w14:textId="77777777" w:rsidTr="004E2915">
        <w:tblPrEx>
          <w:tblLook w:val="04A0" w:firstRow="1" w:lastRow="0" w:firstColumn="1" w:lastColumn="0" w:noHBand="0" w:noVBand="1"/>
        </w:tblPrEx>
        <w:trPr>
          <w:trHeight w:val="927"/>
        </w:trPr>
        <w:tc>
          <w:tcPr>
            <w:tcW w:w="3120" w:type="dxa"/>
            <w:shd w:val="clear" w:color="auto" w:fill="D5F4FF"/>
            <w:vAlign w:val="center"/>
          </w:tcPr>
          <w:p w14:paraId="758745DA"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618FB1FB"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r w:rsidR="00B1223D" w:rsidRPr="00491436" w14:paraId="182974C2" w14:textId="77777777" w:rsidTr="004E2915">
        <w:trPr>
          <w:trHeight w:val="397"/>
        </w:trPr>
        <w:tc>
          <w:tcPr>
            <w:tcW w:w="15310" w:type="dxa"/>
            <w:gridSpan w:val="10"/>
            <w:shd w:val="clear" w:color="auto" w:fill="60C2EE"/>
            <w:vAlign w:val="center"/>
          </w:tcPr>
          <w:p w14:paraId="3879150D" w14:textId="77777777" w:rsidR="00B1223D" w:rsidRPr="00491436" w:rsidRDefault="00B1223D" w:rsidP="0069636C">
            <w:pPr>
              <w:pStyle w:val="ListParagraph"/>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047EAA16" w14:textId="77777777" w:rsidTr="004E2915">
        <w:tblPrEx>
          <w:tblLook w:val="04A0" w:firstRow="1" w:lastRow="0" w:firstColumn="1" w:lastColumn="0" w:noHBand="0" w:noVBand="1"/>
        </w:tblPrEx>
        <w:trPr>
          <w:trHeight w:val="567"/>
        </w:trPr>
        <w:tc>
          <w:tcPr>
            <w:tcW w:w="3120" w:type="dxa"/>
            <w:shd w:val="clear" w:color="auto" w:fill="D5F4FF"/>
            <w:vAlign w:val="center"/>
          </w:tcPr>
          <w:p w14:paraId="0970F293"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4D16987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Ljubo Runjić, PhD, Senior Lecturer</w:t>
            </w:r>
          </w:p>
        </w:tc>
        <w:tc>
          <w:tcPr>
            <w:tcW w:w="5424" w:type="dxa"/>
            <w:gridSpan w:val="4"/>
            <w:shd w:val="clear" w:color="auto" w:fill="D5F4FF"/>
            <w:vAlign w:val="center"/>
          </w:tcPr>
          <w:p w14:paraId="76E2F2E0"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7B8C74AE" w14:textId="77777777" w:rsidR="00B1223D" w:rsidRPr="00D715BA" w:rsidRDefault="00B1223D" w:rsidP="004E2915">
            <w:pPr>
              <w:rPr>
                <w:rFonts w:ascii="Times New Roman" w:hAnsi="Times New Roman" w:cs="Times New Roman"/>
                <w:sz w:val="20"/>
                <w:szCs w:val="20"/>
              </w:rPr>
            </w:pPr>
            <w:r w:rsidRPr="00D715BA">
              <w:rPr>
                <w:rFonts w:ascii="Times New Roman" w:hAnsi="Times New Roman" w:cs="Times New Roman"/>
                <w:sz w:val="20"/>
                <w:szCs w:val="20"/>
              </w:rPr>
              <w:t>140815</w:t>
            </w:r>
          </w:p>
          <w:p w14:paraId="56653A69" w14:textId="77777777" w:rsidR="00B1223D" w:rsidRPr="00491436" w:rsidRDefault="00B1223D" w:rsidP="004E2915">
            <w:pPr>
              <w:rPr>
                <w:rFonts w:ascii="Times New Roman" w:hAnsi="Times New Roman" w:cs="Times New Roman"/>
                <w:sz w:val="20"/>
                <w:szCs w:val="20"/>
              </w:rPr>
            </w:pPr>
            <w:r w:rsidRPr="00D715BA">
              <w:rPr>
                <w:rFonts w:ascii="Times New Roman" w:hAnsi="Times New Roman" w:cs="Times New Roman"/>
                <w:sz w:val="20"/>
                <w:szCs w:val="20"/>
              </w:rPr>
              <w:t>202243</w:t>
            </w:r>
          </w:p>
        </w:tc>
      </w:tr>
      <w:tr w:rsidR="00B1223D" w:rsidRPr="00491436" w14:paraId="1E71DAAF" w14:textId="77777777" w:rsidTr="004E2915">
        <w:tblPrEx>
          <w:tblLook w:val="04A0" w:firstRow="1" w:lastRow="0" w:firstColumn="1" w:lastColumn="0" w:noHBand="0" w:noVBand="1"/>
        </w:tblPrEx>
        <w:trPr>
          <w:trHeight w:val="567"/>
        </w:trPr>
        <w:tc>
          <w:tcPr>
            <w:tcW w:w="3120" w:type="dxa"/>
            <w:shd w:val="clear" w:color="auto" w:fill="D5F4FF"/>
            <w:vAlign w:val="center"/>
          </w:tcPr>
          <w:p w14:paraId="0A4FBC9A"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300312AC" w14:textId="77777777" w:rsidR="00B1223D" w:rsidRPr="007D1DD3" w:rsidRDefault="00B1223D" w:rsidP="004E2915">
            <w:pPr>
              <w:rPr>
                <w:rFonts w:ascii="Times New Roman" w:hAnsi="Times New Roman" w:cs="Times New Roman"/>
                <w:b/>
                <w:sz w:val="20"/>
                <w:szCs w:val="20"/>
              </w:rPr>
            </w:pPr>
            <w:r w:rsidRPr="00B93AEE">
              <w:rPr>
                <w:rFonts w:ascii="Times New Roman" w:hAnsi="Times New Roman" w:cs="Times New Roman"/>
                <w:sz w:val="20"/>
                <w:szCs w:val="20"/>
              </w:rPr>
              <w:t xml:space="preserve">Administrative </w:t>
            </w:r>
            <w:r>
              <w:rPr>
                <w:rFonts w:ascii="Times New Roman" w:hAnsi="Times New Roman" w:cs="Times New Roman"/>
                <w:sz w:val="20"/>
                <w:szCs w:val="20"/>
              </w:rPr>
              <w:t>and legal system of EU</w:t>
            </w:r>
          </w:p>
        </w:tc>
        <w:tc>
          <w:tcPr>
            <w:tcW w:w="5424" w:type="dxa"/>
            <w:gridSpan w:val="4"/>
            <w:shd w:val="clear" w:color="auto" w:fill="D5F4FF"/>
            <w:vAlign w:val="center"/>
          </w:tcPr>
          <w:p w14:paraId="00F02934"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186965C4" w14:textId="77777777" w:rsidR="00B1223D" w:rsidRPr="00491436" w:rsidRDefault="00B1223D" w:rsidP="004E2915">
            <w:pPr>
              <w:rPr>
                <w:rFonts w:ascii="Times New Roman" w:hAnsi="Times New Roman" w:cs="Times New Roman"/>
                <w:sz w:val="20"/>
                <w:szCs w:val="20"/>
              </w:rPr>
            </w:pPr>
          </w:p>
        </w:tc>
      </w:tr>
      <w:tr w:rsidR="00B1223D" w:rsidRPr="00491436" w14:paraId="12BAB472" w14:textId="77777777" w:rsidTr="004E2915">
        <w:tblPrEx>
          <w:tblLook w:val="04A0" w:firstRow="1" w:lastRow="0" w:firstColumn="1" w:lastColumn="0" w:noHBand="0" w:noVBand="1"/>
        </w:tblPrEx>
        <w:trPr>
          <w:trHeight w:val="567"/>
        </w:trPr>
        <w:tc>
          <w:tcPr>
            <w:tcW w:w="3120" w:type="dxa"/>
            <w:shd w:val="clear" w:color="auto" w:fill="D5F4FF"/>
            <w:vAlign w:val="center"/>
          </w:tcPr>
          <w:p w14:paraId="10DF3FAF"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5F9ADF12"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536CAA77"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0AD46F33" w14:textId="77777777" w:rsidR="00B1223D" w:rsidRPr="00491436"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w:t>
            </w:r>
            <w:r>
              <w:rPr>
                <w:rFonts w:ascii="Times New Roman" w:hAnsi="Times New Roman" w:cs="Times New Roman"/>
                <w:sz w:val="20"/>
                <w:szCs w:val="20"/>
              </w:rPr>
              <w:t>45</w:t>
            </w:r>
            <w:r w:rsidRPr="00FE0CF3">
              <w:rPr>
                <w:rFonts w:ascii="Times New Roman" w:hAnsi="Times New Roman" w:cs="Times New Roman"/>
                <w:sz w:val="20"/>
                <w:szCs w:val="20"/>
              </w:rPr>
              <w:t>+</w:t>
            </w:r>
            <w:r>
              <w:rPr>
                <w:rFonts w:ascii="Times New Roman" w:hAnsi="Times New Roman" w:cs="Times New Roman"/>
                <w:sz w:val="20"/>
                <w:szCs w:val="20"/>
              </w:rPr>
              <w:t>0</w:t>
            </w:r>
            <w:r w:rsidRPr="00FE0CF3">
              <w:rPr>
                <w:rFonts w:ascii="Times New Roman" w:hAnsi="Times New Roman" w:cs="Times New Roman"/>
                <w:sz w:val="20"/>
                <w:szCs w:val="20"/>
              </w:rPr>
              <w:t>+</w:t>
            </w:r>
            <w:r>
              <w:rPr>
                <w:rFonts w:ascii="Times New Roman" w:hAnsi="Times New Roman" w:cs="Times New Roman"/>
                <w:sz w:val="20"/>
                <w:szCs w:val="20"/>
              </w:rPr>
              <w:t>15+</w:t>
            </w:r>
            <w:r w:rsidRPr="00FE0CF3">
              <w:rPr>
                <w:rFonts w:ascii="Times New Roman" w:hAnsi="Times New Roman" w:cs="Times New Roman"/>
                <w:sz w:val="20"/>
                <w:szCs w:val="20"/>
              </w:rPr>
              <w:t>0)</w:t>
            </w:r>
          </w:p>
        </w:tc>
      </w:tr>
      <w:tr w:rsidR="00B1223D" w:rsidRPr="00491436" w14:paraId="67C3EF24" w14:textId="77777777" w:rsidTr="004E2915">
        <w:tblPrEx>
          <w:tblLook w:val="04A0" w:firstRow="1" w:lastRow="0" w:firstColumn="1" w:lastColumn="0" w:noHBand="0" w:noVBand="1"/>
        </w:tblPrEx>
        <w:trPr>
          <w:trHeight w:val="567"/>
        </w:trPr>
        <w:tc>
          <w:tcPr>
            <w:tcW w:w="3120" w:type="dxa"/>
            <w:shd w:val="clear" w:color="auto" w:fill="D5F4FF"/>
            <w:vAlign w:val="center"/>
          </w:tcPr>
          <w:p w14:paraId="1FA946BE"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3C0BABE2"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26CDD42C"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41515202"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46633005" w14:textId="77777777" w:rsidTr="004E2915">
        <w:tblPrEx>
          <w:tblLook w:val="04A0" w:firstRow="1" w:lastRow="0" w:firstColumn="1" w:lastColumn="0" w:noHBand="0" w:noVBand="1"/>
        </w:tblPrEx>
        <w:trPr>
          <w:trHeight w:val="567"/>
        </w:trPr>
        <w:tc>
          <w:tcPr>
            <w:tcW w:w="3120" w:type="dxa"/>
            <w:shd w:val="clear" w:color="auto" w:fill="D5F4FF"/>
            <w:vAlign w:val="center"/>
          </w:tcPr>
          <w:p w14:paraId="62BA1ECE"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193C9FC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45CB4294"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21C6101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w:t>
            </w:r>
          </w:p>
        </w:tc>
      </w:tr>
      <w:tr w:rsidR="00B1223D" w:rsidRPr="00491436" w14:paraId="7DA2FE30" w14:textId="77777777" w:rsidTr="004E2915">
        <w:tblPrEx>
          <w:tblLook w:val="04A0" w:firstRow="1" w:lastRow="0" w:firstColumn="1" w:lastColumn="0" w:noHBand="0" w:noVBand="1"/>
        </w:tblPrEx>
        <w:trPr>
          <w:trHeight w:val="567"/>
        </w:trPr>
        <w:tc>
          <w:tcPr>
            <w:tcW w:w="3120" w:type="dxa"/>
            <w:shd w:val="clear" w:color="auto" w:fill="D5F4FF"/>
            <w:vAlign w:val="center"/>
          </w:tcPr>
          <w:p w14:paraId="66361378"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4395D2C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t>nd</w:t>
            </w:r>
          </w:p>
        </w:tc>
        <w:tc>
          <w:tcPr>
            <w:tcW w:w="5424" w:type="dxa"/>
            <w:gridSpan w:val="4"/>
            <w:shd w:val="clear" w:color="auto" w:fill="D5F4FF"/>
            <w:vAlign w:val="center"/>
          </w:tcPr>
          <w:p w14:paraId="65C35974"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124BB67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6F31D602" w14:textId="77777777" w:rsidTr="004E2915">
        <w:tblPrEx>
          <w:tblLook w:val="04A0" w:firstRow="1" w:lastRow="0" w:firstColumn="1" w:lastColumn="0" w:noHBand="0" w:noVBand="1"/>
        </w:tblPrEx>
        <w:trPr>
          <w:trHeight w:val="567"/>
        </w:trPr>
        <w:tc>
          <w:tcPr>
            <w:tcW w:w="3120" w:type="dxa"/>
            <w:shd w:val="clear" w:color="auto" w:fill="D5F4FF"/>
            <w:vAlign w:val="center"/>
          </w:tcPr>
          <w:p w14:paraId="70FE824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6ED8CDF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5424" w:type="dxa"/>
            <w:gridSpan w:val="4"/>
            <w:shd w:val="clear" w:color="auto" w:fill="D5F4FF"/>
            <w:vAlign w:val="center"/>
          </w:tcPr>
          <w:p w14:paraId="0E622D10"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6767786E"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078407F4"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28895F85"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65EBF7AC"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524F6793" w14:textId="77777777" w:rsidTr="004E2915">
        <w:tblPrEx>
          <w:tblLook w:val="04A0" w:firstRow="1" w:lastRow="0" w:firstColumn="1" w:lastColumn="0" w:noHBand="0" w:noVBand="1"/>
        </w:tblPrEx>
        <w:trPr>
          <w:trHeight w:val="542"/>
        </w:trPr>
        <w:tc>
          <w:tcPr>
            <w:tcW w:w="3120" w:type="dxa"/>
            <w:shd w:val="clear" w:color="auto" w:fill="D5F4FF"/>
            <w:vAlign w:val="center"/>
          </w:tcPr>
          <w:p w14:paraId="3922499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736DB1EB" w14:textId="77777777" w:rsidR="00B1223D" w:rsidRPr="00E27EDA" w:rsidRDefault="00B1223D" w:rsidP="004E2915">
            <w:pPr>
              <w:jc w:val="both"/>
              <w:rPr>
                <w:rFonts w:ascii="Times New Roman" w:hAnsi="Times New Roman" w:cs="Times New Roman"/>
                <w:sz w:val="20"/>
                <w:szCs w:val="20"/>
              </w:rPr>
            </w:pPr>
            <w:r w:rsidRPr="00527CDA">
              <w:rPr>
                <w:rFonts w:ascii="Times New Roman" w:hAnsi="Times New Roman" w:cs="Times New Roman"/>
                <w:sz w:val="20"/>
                <w:szCs w:val="20"/>
              </w:rPr>
              <w:t>The aim of the course is to enable students to acquire basic knowledge about European law and its application and the institutions of the European Union.</w:t>
            </w:r>
          </w:p>
        </w:tc>
      </w:tr>
      <w:tr w:rsidR="00B1223D" w:rsidRPr="00491436" w14:paraId="3E196C00" w14:textId="77777777" w:rsidTr="004E2915">
        <w:tblPrEx>
          <w:tblLook w:val="04A0" w:firstRow="1" w:lastRow="0" w:firstColumn="1" w:lastColumn="0" w:noHBand="0" w:noVBand="1"/>
        </w:tblPrEx>
        <w:trPr>
          <w:trHeight w:val="542"/>
        </w:trPr>
        <w:tc>
          <w:tcPr>
            <w:tcW w:w="3120" w:type="dxa"/>
            <w:shd w:val="clear" w:color="auto" w:fill="D5F4FF"/>
            <w:vAlign w:val="center"/>
          </w:tcPr>
          <w:p w14:paraId="4B455F1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3F5F179B" w14:textId="77777777" w:rsidR="00B1223D" w:rsidRPr="00491436" w:rsidRDefault="00B1223D" w:rsidP="004E2915">
            <w:pPr>
              <w:rPr>
                <w:rFonts w:ascii="Times New Roman" w:hAnsi="Times New Roman" w:cs="Times New Roman"/>
                <w:sz w:val="20"/>
                <w:szCs w:val="20"/>
              </w:rPr>
            </w:pPr>
            <w:r w:rsidRPr="00B93AEE">
              <w:rPr>
                <w:rFonts w:ascii="Times New Roman" w:hAnsi="Times New Roman" w:cs="Times New Roman"/>
                <w:sz w:val="20"/>
                <w:szCs w:val="20"/>
              </w:rPr>
              <w:t>General conditions required for enrollment in II</w:t>
            </w:r>
            <w:r>
              <w:rPr>
                <w:rFonts w:ascii="Times New Roman" w:hAnsi="Times New Roman" w:cs="Times New Roman"/>
                <w:sz w:val="20"/>
                <w:szCs w:val="20"/>
              </w:rPr>
              <w:t>I</w:t>
            </w:r>
            <w:r w:rsidRPr="00B93AEE">
              <w:rPr>
                <w:rFonts w:ascii="Times New Roman" w:hAnsi="Times New Roman" w:cs="Times New Roman"/>
                <w:sz w:val="20"/>
                <w:szCs w:val="20"/>
              </w:rPr>
              <w:t>. semester</w:t>
            </w:r>
            <w:r>
              <w:rPr>
                <w:rFonts w:ascii="Times New Roman" w:hAnsi="Times New Roman" w:cs="Times New Roman"/>
                <w:sz w:val="20"/>
                <w:szCs w:val="20"/>
              </w:rPr>
              <w:t xml:space="preserve">. </w:t>
            </w:r>
            <w:r w:rsidRPr="00527CDA">
              <w:rPr>
                <w:rFonts w:ascii="Times New Roman" w:hAnsi="Times New Roman" w:cs="Times New Roman"/>
                <w:sz w:val="20"/>
                <w:szCs w:val="20"/>
              </w:rPr>
              <w:t>Understanding of fundamental concepts in the area of state theory and law, constitutional law, as well as finding internal and international legal sources.</w:t>
            </w:r>
          </w:p>
        </w:tc>
      </w:tr>
      <w:tr w:rsidR="00B1223D" w:rsidRPr="00491436" w14:paraId="01F90943" w14:textId="77777777" w:rsidTr="004E2915">
        <w:tblPrEx>
          <w:tblLook w:val="04A0" w:firstRow="1" w:lastRow="0" w:firstColumn="1" w:lastColumn="0" w:noHBand="0" w:noVBand="1"/>
        </w:tblPrEx>
        <w:trPr>
          <w:trHeight w:val="542"/>
        </w:trPr>
        <w:tc>
          <w:tcPr>
            <w:tcW w:w="3120" w:type="dxa"/>
            <w:shd w:val="clear" w:color="auto" w:fill="D5F4FF"/>
            <w:vAlign w:val="center"/>
          </w:tcPr>
          <w:p w14:paraId="70511BE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72A8804D"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1: </w:t>
            </w:r>
            <w:r w:rsidRPr="001B45EF">
              <w:rPr>
                <w:rFonts w:ascii="Times New Roman" w:hAnsi="Times New Roman" w:cs="Times New Roman"/>
                <w:sz w:val="20"/>
                <w:szCs w:val="20"/>
              </w:rPr>
              <w:t>Link the basic concepts of different branches of law and generalize the issues of work in public administration</w:t>
            </w:r>
          </w:p>
          <w:p w14:paraId="454EEEE7"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2: </w:t>
            </w:r>
            <w:r>
              <w:rPr>
                <w:rFonts w:ascii="Times New Roman" w:hAnsi="Times New Roman" w:cs="Times New Roman"/>
                <w:sz w:val="20"/>
                <w:szCs w:val="20"/>
              </w:rPr>
              <w:t>To a</w:t>
            </w:r>
            <w:r w:rsidRPr="001B45EF">
              <w:rPr>
                <w:rFonts w:ascii="Times New Roman" w:hAnsi="Times New Roman" w:cs="Times New Roman"/>
                <w:sz w:val="20"/>
                <w:szCs w:val="20"/>
              </w:rPr>
              <w:t>nalyze the interferences of international, European and national law</w:t>
            </w:r>
          </w:p>
          <w:p w14:paraId="002FE12C"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3: To analyze and critically evaluate the structure and functioning of the state government in the Republic of Croatia and the structure, bodies and mode of functioning of the European Union, and to evaluate trends in the modern development of public administration</w:t>
            </w:r>
            <w:r>
              <w:rPr>
                <w:rFonts w:ascii="Times New Roman" w:hAnsi="Times New Roman" w:cs="Times New Roman"/>
                <w:sz w:val="20"/>
                <w:szCs w:val="20"/>
              </w:rPr>
              <w:t>.</w:t>
            </w:r>
          </w:p>
          <w:p w14:paraId="47DE12E0"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4: </w:t>
            </w:r>
            <w:r>
              <w:rPr>
                <w:rFonts w:ascii="Times New Roman" w:hAnsi="Times New Roman" w:cs="Times New Roman"/>
                <w:sz w:val="20"/>
                <w:szCs w:val="20"/>
              </w:rPr>
              <w:t>To a</w:t>
            </w:r>
            <w:r w:rsidRPr="00AA5BE7">
              <w:rPr>
                <w:rFonts w:ascii="Times New Roman" w:hAnsi="Times New Roman" w:cs="Times New Roman"/>
                <w:sz w:val="20"/>
                <w:szCs w:val="20"/>
              </w:rPr>
              <w:t>nalyze the impact of social processes on the constitutional order and administrative systems, in particular the processes of globalization, euro-integration, transition, urbanization, regionalization and decentralization</w:t>
            </w:r>
            <w:r>
              <w:rPr>
                <w:rFonts w:ascii="Times New Roman" w:hAnsi="Times New Roman" w:cs="Times New Roman"/>
                <w:sz w:val="20"/>
                <w:szCs w:val="20"/>
              </w:rPr>
              <w:t>.</w:t>
            </w:r>
          </w:p>
          <w:p w14:paraId="2D86F691"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8: </w:t>
            </w:r>
            <w:r>
              <w:rPr>
                <w:rFonts w:ascii="Times New Roman" w:hAnsi="Times New Roman" w:cs="Times New Roman"/>
                <w:sz w:val="20"/>
                <w:szCs w:val="20"/>
              </w:rPr>
              <w:t>To u</w:t>
            </w:r>
            <w:r w:rsidRPr="00AA5BE7">
              <w:rPr>
                <w:rFonts w:ascii="Times New Roman" w:hAnsi="Times New Roman" w:cs="Times New Roman"/>
                <w:sz w:val="20"/>
                <w:szCs w:val="20"/>
              </w:rPr>
              <w:t>se and develop complex written and oral communication in Croatian and English.</w:t>
            </w:r>
          </w:p>
          <w:p w14:paraId="2DADDCB6" w14:textId="77777777" w:rsidR="00B1223D" w:rsidRPr="00491436"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1</w:t>
            </w:r>
            <w:r>
              <w:rPr>
                <w:rFonts w:ascii="Times New Roman" w:hAnsi="Times New Roman" w:cs="Times New Roman"/>
                <w:sz w:val="20"/>
                <w:szCs w:val="20"/>
              </w:rPr>
              <w:t>0</w:t>
            </w:r>
            <w:r w:rsidRPr="00AA5BE7">
              <w:rPr>
                <w:rFonts w:ascii="Times New Roman" w:hAnsi="Times New Roman" w:cs="Times New Roman"/>
                <w:sz w:val="20"/>
                <w:szCs w:val="20"/>
              </w:rPr>
              <w:t xml:space="preserve">: </w:t>
            </w:r>
            <w:r>
              <w:rPr>
                <w:rFonts w:ascii="Times New Roman" w:hAnsi="Times New Roman" w:cs="Times New Roman"/>
                <w:sz w:val="20"/>
                <w:szCs w:val="20"/>
              </w:rPr>
              <w:t>To o</w:t>
            </w:r>
            <w:r w:rsidRPr="00F67057">
              <w:rPr>
                <w:rFonts w:ascii="Times New Roman" w:hAnsi="Times New Roman" w:cs="Times New Roman"/>
                <w:sz w:val="20"/>
                <w:szCs w:val="20"/>
              </w:rPr>
              <w:t>rganize and conduct teamwork, and critically evaluate the opinions and attitudes of team stakeholders</w:t>
            </w:r>
          </w:p>
        </w:tc>
      </w:tr>
      <w:tr w:rsidR="00B1223D" w:rsidRPr="00491436" w14:paraId="66677444" w14:textId="77777777" w:rsidTr="004E2915">
        <w:tblPrEx>
          <w:tblLook w:val="04A0" w:firstRow="1" w:lastRow="0" w:firstColumn="1" w:lastColumn="0" w:noHBand="0" w:noVBand="1"/>
        </w:tblPrEx>
        <w:trPr>
          <w:trHeight w:val="542"/>
        </w:trPr>
        <w:tc>
          <w:tcPr>
            <w:tcW w:w="3120" w:type="dxa"/>
            <w:shd w:val="clear" w:color="auto" w:fill="D5F4FF"/>
            <w:vAlign w:val="center"/>
          </w:tcPr>
          <w:p w14:paraId="49E50C5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FE0CF3" w14:paraId="5AD71B55" w14:textId="77777777" w:rsidTr="004E2915">
              <w:trPr>
                <w:trHeight w:val="167"/>
              </w:trPr>
              <w:tc>
                <w:tcPr>
                  <w:tcW w:w="10234" w:type="dxa"/>
                  <w:shd w:val="clear" w:color="auto" w:fill="D5F4FF"/>
                  <w:vAlign w:val="center"/>
                </w:tcPr>
                <w:p w14:paraId="7316ED2C"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r w:rsidRPr="001A2839">
                    <w:rPr>
                      <w:rFonts w:ascii="Times New Roman" w:hAnsi="Times New Roman" w:cs="Times New Roman"/>
                      <w:sz w:val="20"/>
                    </w:rPr>
                    <w:t>accroding to the Bloom`s taxonomy: (up to two verbs per LO)</w:t>
                  </w:r>
                </w:p>
              </w:tc>
              <w:tc>
                <w:tcPr>
                  <w:tcW w:w="2089" w:type="dxa"/>
                  <w:shd w:val="clear" w:color="auto" w:fill="D5F4FF"/>
                  <w:vAlign w:val="center"/>
                </w:tcPr>
                <w:p w14:paraId="5195AF17"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766AD3C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7B4C667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3D04D5E7"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7D8EC892"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69B17815"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58589EF6"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676D6090" w14:textId="77777777" w:rsidTr="004E2915">
              <w:trPr>
                <w:trHeight w:val="165"/>
              </w:trPr>
              <w:tc>
                <w:tcPr>
                  <w:tcW w:w="10234" w:type="dxa"/>
                  <w:vAlign w:val="center"/>
                </w:tcPr>
                <w:p w14:paraId="09406F2A" w14:textId="77777777" w:rsidR="00B1223D" w:rsidRPr="007B722A" w:rsidRDefault="00B1223D" w:rsidP="0069636C">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To a</w:t>
                  </w:r>
                  <w:r w:rsidRPr="00196CF9">
                    <w:rPr>
                      <w:rFonts w:ascii="Times New Roman" w:hAnsi="Times New Roman" w:cs="Times New Roman"/>
                      <w:sz w:val="20"/>
                      <w:szCs w:val="20"/>
                    </w:rPr>
                    <w:t>nalyze European law and its relationship with national law.</w:t>
                  </w:r>
                </w:p>
              </w:tc>
              <w:tc>
                <w:tcPr>
                  <w:tcW w:w="2089" w:type="dxa"/>
                  <w:vAlign w:val="center"/>
                </w:tcPr>
                <w:p w14:paraId="07F54539"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36122E90" w14:textId="77777777" w:rsidTr="004E2915">
              <w:trPr>
                <w:trHeight w:val="165"/>
              </w:trPr>
              <w:tc>
                <w:tcPr>
                  <w:tcW w:w="10234" w:type="dxa"/>
                  <w:vAlign w:val="center"/>
                </w:tcPr>
                <w:p w14:paraId="6A1E71BD" w14:textId="77777777" w:rsidR="00B1223D" w:rsidRPr="007B722A" w:rsidRDefault="00B1223D" w:rsidP="0069636C">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i</w:t>
                  </w:r>
                  <w:r w:rsidRPr="00196CF9">
                    <w:rPr>
                      <w:rFonts w:ascii="Times New Roman" w:hAnsi="Times New Roman" w:cs="Times New Roman"/>
                      <w:sz w:val="20"/>
                      <w:szCs w:val="20"/>
                    </w:rPr>
                    <w:t>dentify sources of European law.</w:t>
                  </w:r>
                </w:p>
              </w:tc>
              <w:tc>
                <w:tcPr>
                  <w:tcW w:w="2089" w:type="dxa"/>
                  <w:vAlign w:val="center"/>
                </w:tcPr>
                <w:p w14:paraId="2CFE6269"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380F17D2" w14:textId="77777777" w:rsidTr="004E2915">
              <w:trPr>
                <w:trHeight w:val="165"/>
              </w:trPr>
              <w:tc>
                <w:tcPr>
                  <w:tcW w:w="10234" w:type="dxa"/>
                  <w:vAlign w:val="center"/>
                </w:tcPr>
                <w:p w14:paraId="72910AAC" w14:textId="77777777" w:rsidR="00B1223D" w:rsidRPr="00196CF9" w:rsidRDefault="00B1223D" w:rsidP="0069636C">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d</w:t>
                  </w:r>
                  <w:r w:rsidRPr="00196CF9">
                    <w:rPr>
                      <w:rFonts w:ascii="Times New Roman" w:hAnsi="Times New Roman" w:cs="Times New Roman"/>
                      <w:sz w:val="20"/>
                      <w:szCs w:val="20"/>
                    </w:rPr>
                    <w:t>ifferentiate the powers of the European Union.</w:t>
                  </w:r>
                </w:p>
              </w:tc>
              <w:tc>
                <w:tcPr>
                  <w:tcW w:w="2089" w:type="dxa"/>
                  <w:vAlign w:val="center"/>
                </w:tcPr>
                <w:p w14:paraId="415369D0"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5C90D553" w14:textId="77777777" w:rsidTr="004E2915">
              <w:trPr>
                <w:trHeight w:val="165"/>
              </w:trPr>
              <w:tc>
                <w:tcPr>
                  <w:tcW w:w="10234" w:type="dxa"/>
                  <w:vAlign w:val="center"/>
                </w:tcPr>
                <w:p w14:paraId="3611A32A"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To d</w:t>
                  </w:r>
                  <w:r w:rsidRPr="00196CF9">
                    <w:rPr>
                      <w:rFonts w:ascii="Times New Roman" w:hAnsi="Times New Roman" w:cs="Times New Roman"/>
                      <w:sz w:val="20"/>
                      <w:szCs w:val="20"/>
                    </w:rPr>
                    <w:t>emonstrate the institutional set-up of the European Union.</w:t>
                  </w:r>
                </w:p>
              </w:tc>
              <w:tc>
                <w:tcPr>
                  <w:tcW w:w="2089" w:type="dxa"/>
                  <w:vAlign w:val="center"/>
                </w:tcPr>
                <w:p w14:paraId="5DAD4DDC"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572AB5FF" w14:textId="77777777" w:rsidTr="004E2915">
              <w:trPr>
                <w:trHeight w:val="165"/>
              </w:trPr>
              <w:tc>
                <w:tcPr>
                  <w:tcW w:w="10234" w:type="dxa"/>
                  <w:vAlign w:val="center"/>
                </w:tcPr>
                <w:p w14:paraId="3B54BA47"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To m</w:t>
                  </w:r>
                  <w:r w:rsidRPr="00196CF9">
                    <w:rPr>
                      <w:rFonts w:ascii="Times New Roman" w:hAnsi="Times New Roman" w:cs="Times New Roman"/>
                      <w:sz w:val="20"/>
                      <w:szCs w:val="20"/>
                    </w:rPr>
                    <w:t>ake a request to the European Court of Justice.</w:t>
                  </w:r>
                </w:p>
              </w:tc>
              <w:tc>
                <w:tcPr>
                  <w:tcW w:w="2089" w:type="dxa"/>
                  <w:vAlign w:val="center"/>
                </w:tcPr>
                <w:p w14:paraId="3C7B0990"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6</w:t>
                  </w:r>
                </w:p>
              </w:tc>
            </w:tr>
            <w:tr w:rsidR="00B1223D" w:rsidRPr="00FE0CF3" w14:paraId="60721B11" w14:textId="77777777" w:rsidTr="004E2915">
              <w:trPr>
                <w:trHeight w:val="165"/>
              </w:trPr>
              <w:tc>
                <w:tcPr>
                  <w:tcW w:w="10234" w:type="dxa"/>
                  <w:vAlign w:val="center"/>
                </w:tcPr>
                <w:p w14:paraId="1C94EBEE" w14:textId="77777777" w:rsidR="00B1223D" w:rsidRPr="00196CF9" w:rsidRDefault="00B1223D" w:rsidP="0069636C">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e</w:t>
                  </w:r>
                  <w:r w:rsidRPr="00196CF9">
                    <w:rPr>
                      <w:rFonts w:ascii="Times New Roman" w:hAnsi="Times New Roman" w:cs="Times New Roman"/>
                      <w:sz w:val="20"/>
                      <w:szCs w:val="20"/>
                    </w:rPr>
                    <w:t>valuate the impact of European law on the national legal systems of the Member States.</w:t>
                  </w:r>
                </w:p>
              </w:tc>
              <w:tc>
                <w:tcPr>
                  <w:tcW w:w="2089" w:type="dxa"/>
                  <w:vAlign w:val="center"/>
                </w:tcPr>
                <w:p w14:paraId="182BB958"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4CE5BCEC" w14:textId="77777777" w:rsidTr="004E2915">
              <w:trPr>
                <w:trHeight w:val="165"/>
              </w:trPr>
              <w:tc>
                <w:tcPr>
                  <w:tcW w:w="10234" w:type="dxa"/>
                  <w:vAlign w:val="center"/>
                </w:tcPr>
                <w:p w14:paraId="14853A90"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lang w:val="en-US"/>
                    </w:rPr>
                  </w:pPr>
                  <w:r>
                    <w:rPr>
                      <w:rFonts w:ascii="Times New Roman" w:hAnsi="Times New Roman" w:cs="Times New Roman"/>
                      <w:sz w:val="20"/>
                      <w:szCs w:val="20"/>
                    </w:rPr>
                    <w:t>To a</w:t>
                  </w:r>
                  <w:r w:rsidRPr="00196CF9">
                    <w:rPr>
                      <w:rFonts w:ascii="Times New Roman" w:hAnsi="Times New Roman" w:cs="Times New Roman"/>
                      <w:sz w:val="20"/>
                      <w:szCs w:val="20"/>
                    </w:rPr>
                    <w:t>nticipate the future development of European integration processes</w:t>
                  </w:r>
                </w:p>
              </w:tc>
              <w:tc>
                <w:tcPr>
                  <w:tcW w:w="2089" w:type="dxa"/>
                  <w:vAlign w:val="center"/>
                </w:tcPr>
                <w:p w14:paraId="5624628E"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5</w:t>
                  </w:r>
                </w:p>
              </w:tc>
            </w:tr>
          </w:tbl>
          <w:p w14:paraId="248D93AF" w14:textId="77777777" w:rsidR="00B1223D" w:rsidRPr="00491436" w:rsidRDefault="00B1223D" w:rsidP="004E2915">
            <w:pPr>
              <w:jc w:val="both"/>
              <w:rPr>
                <w:rFonts w:ascii="Times New Roman" w:hAnsi="Times New Roman" w:cs="Times New Roman"/>
                <w:sz w:val="20"/>
                <w:szCs w:val="20"/>
              </w:rPr>
            </w:pPr>
          </w:p>
        </w:tc>
      </w:tr>
      <w:tr w:rsidR="00B1223D" w:rsidRPr="00491436" w14:paraId="3E2D0ECC" w14:textId="77777777" w:rsidTr="004E2915">
        <w:tblPrEx>
          <w:tblLook w:val="04A0" w:firstRow="1" w:lastRow="0" w:firstColumn="1" w:lastColumn="0" w:noHBand="0" w:noVBand="1"/>
        </w:tblPrEx>
        <w:trPr>
          <w:trHeight w:val="542"/>
        </w:trPr>
        <w:tc>
          <w:tcPr>
            <w:tcW w:w="3120" w:type="dxa"/>
            <w:shd w:val="clear" w:color="auto" w:fill="D5F4FF"/>
            <w:vAlign w:val="center"/>
          </w:tcPr>
          <w:p w14:paraId="29E450C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7CC1BF0A" w14:textId="77777777" w:rsidTr="004E2915">
              <w:trPr>
                <w:trHeight w:val="495"/>
              </w:trPr>
              <w:tc>
                <w:tcPr>
                  <w:tcW w:w="12468" w:type="dxa"/>
                  <w:gridSpan w:val="6"/>
                  <w:shd w:val="clear" w:color="auto" w:fill="D5F4FF"/>
                  <w:vAlign w:val="center"/>
                </w:tcPr>
                <w:p w14:paraId="36FC0111"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allignement </w:t>
                  </w:r>
                </w:p>
              </w:tc>
            </w:tr>
            <w:tr w:rsidR="00B1223D" w:rsidRPr="00FE0CF3" w14:paraId="452ADEB7" w14:textId="77777777" w:rsidTr="004E2915">
              <w:trPr>
                <w:trHeight w:val="494"/>
              </w:trPr>
              <w:tc>
                <w:tcPr>
                  <w:tcW w:w="561" w:type="dxa"/>
                  <w:vAlign w:val="center"/>
                </w:tcPr>
                <w:p w14:paraId="2FCAE8FB"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1658B2E3"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63D36FCD"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4174F44C"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3ECCE5DF"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559B62D1"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7860E5BF" w14:textId="77777777" w:rsidTr="004E2915">
              <w:trPr>
                <w:trHeight w:val="523"/>
              </w:trPr>
              <w:tc>
                <w:tcPr>
                  <w:tcW w:w="561" w:type="dxa"/>
                  <w:vMerge w:val="restart"/>
                  <w:vAlign w:val="center"/>
                </w:tcPr>
                <w:p w14:paraId="18AEF6D0"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B3F455C" w14:textId="77777777" w:rsidR="00B1223D" w:rsidRPr="0033600D" w:rsidRDefault="00B1223D" w:rsidP="004E2915">
                  <w:pPr>
                    <w:rPr>
                      <w:rFonts w:ascii="Times New Roman" w:hAnsi="Times New Roman" w:cs="Times New Roman"/>
                      <w:sz w:val="20"/>
                      <w:szCs w:val="20"/>
                    </w:rPr>
                  </w:pPr>
                  <w:r w:rsidRPr="00D715BA">
                    <w:rPr>
                      <w:rFonts w:ascii="Times New Roman" w:hAnsi="Times New Roman" w:cs="Times New Roman"/>
                      <w:sz w:val="20"/>
                      <w:szCs w:val="20"/>
                    </w:rPr>
                    <w:t>Introduction to the</w:t>
                  </w:r>
                  <w:r>
                    <w:rPr>
                      <w:rFonts w:ascii="Times New Roman" w:hAnsi="Times New Roman" w:cs="Times New Roman"/>
                      <w:sz w:val="20"/>
                      <w:szCs w:val="20"/>
                    </w:rPr>
                    <w:t xml:space="preserve"> course and detailed curriculum</w:t>
                  </w:r>
                </w:p>
              </w:tc>
              <w:tc>
                <w:tcPr>
                  <w:tcW w:w="993" w:type="dxa"/>
                  <w:vAlign w:val="center"/>
                </w:tcPr>
                <w:p w14:paraId="15548BF4"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w:t>
                  </w:r>
                </w:p>
                <w:p w14:paraId="6789C596" w14:textId="77777777" w:rsidR="00B1223D" w:rsidRDefault="00B1223D" w:rsidP="004E2915">
                  <w:pPr>
                    <w:rPr>
                      <w:rFonts w:ascii="Times New Roman" w:hAnsi="Times New Roman" w:cs="Times New Roman"/>
                      <w:sz w:val="20"/>
                      <w:szCs w:val="20"/>
                    </w:rPr>
                  </w:pPr>
                </w:p>
                <w:p w14:paraId="2B6E034E" w14:textId="77777777" w:rsidR="00B1223D" w:rsidRPr="00FE0CF3" w:rsidRDefault="00B1223D" w:rsidP="004E2915">
                  <w:pPr>
                    <w:rPr>
                      <w:rFonts w:ascii="Times New Roman" w:hAnsi="Times New Roman" w:cs="Times New Roman"/>
                      <w:sz w:val="16"/>
                      <w:szCs w:val="16"/>
                    </w:rPr>
                  </w:pPr>
                </w:p>
              </w:tc>
              <w:tc>
                <w:tcPr>
                  <w:tcW w:w="2693" w:type="dxa"/>
                  <w:vAlign w:val="center"/>
                </w:tcPr>
                <w:p w14:paraId="36818BD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874AC">
                    <w:rPr>
                      <w:rFonts w:ascii="Times New Roman" w:hAnsi="Times New Roman" w:cs="Times New Roman"/>
                      <w:sz w:val="16"/>
                      <w:szCs w:val="16"/>
                    </w:rPr>
                    <w:t>isten to a lecture and get to know the course content and documents on the e-learning course page by working independently on a computer.</w:t>
                  </w:r>
                </w:p>
              </w:tc>
              <w:tc>
                <w:tcPr>
                  <w:tcW w:w="3544" w:type="dxa"/>
                  <w:vAlign w:val="center"/>
                </w:tcPr>
                <w:p w14:paraId="22DDD1E1" w14:textId="77777777" w:rsidR="00B1223D"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p w14:paraId="32C96F5E" w14:textId="77777777" w:rsidR="00B1223D" w:rsidRPr="00FE0CF3" w:rsidRDefault="00B1223D" w:rsidP="004E2915">
                  <w:pPr>
                    <w:rPr>
                      <w:rFonts w:ascii="Times New Roman" w:hAnsi="Times New Roman" w:cs="Times New Roman"/>
                      <w:sz w:val="16"/>
                      <w:szCs w:val="16"/>
                    </w:rPr>
                  </w:pPr>
                </w:p>
              </w:tc>
              <w:tc>
                <w:tcPr>
                  <w:tcW w:w="1417" w:type="dxa"/>
                  <w:vAlign w:val="center"/>
                </w:tcPr>
                <w:p w14:paraId="74C23FB0" w14:textId="77777777" w:rsidR="00B1223D" w:rsidRDefault="00B1223D" w:rsidP="004E2915">
                  <w:pPr>
                    <w:rPr>
                      <w:rFonts w:ascii="Times New Roman" w:hAnsi="Times New Roman" w:cs="Times New Roman"/>
                      <w:sz w:val="16"/>
                      <w:szCs w:val="16"/>
                    </w:rPr>
                  </w:pPr>
                </w:p>
                <w:p w14:paraId="5B123B45" w14:textId="77777777" w:rsidR="00B1223D" w:rsidRDefault="00B1223D" w:rsidP="004E2915">
                  <w:pPr>
                    <w:rPr>
                      <w:rFonts w:ascii="Times New Roman" w:hAnsi="Times New Roman" w:cs="Times New Roman"/>
                      <w:sz w:val="16"/>
                      <w:szCs w:val="16"/>
                    </w:rPr>
                  </w:pPr>
                </w:p>
                <w:p w14:paraId="6578BB7A"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 h</w:t>
                  </w:r>
                </w:p>
                <w:p w14:paraId="63BD295C" w14:textId="77777777" w:rsidR="00B1223D" w:rsidRDefault="00B1223D" w:rsidP="004E2915">
                  <w:pPr>
                    <w:rPr>
                      <w:rFonts w:ascii="Times New Roman" w:hAnsi="Times New Roman" w:cs="Times New Roman"/>
                      <w:sz w:val="16"/>
                      <w:szCs w:val="16"/>
                    </w:rPr>
                  </w:pPr>
                </w:p>
                <w:p w14:paraId="6AE899CB" w14:textId="77777777" w:rsidR="00B1223D" w:rsidRPr="00FD0D98" w:rsidRDefault="00B1223D" w:rsidP="004E2915">
                  <w:pPr>
                    <w:rPr>
                      <w:rFonts w:ascii="Times New Roman" w:hAnsi="Times New Roman" w:cs="Times New Roman"/>
                      <w:sz w:val="16"/>
                      <w:szCs w:val="16"/>
                    </w:rPr>
                  </w:pPr>
                </w:p>
              </w:tc>
            </w:tr>
            <w:tr w:rsidR="00B1223D" w:rsidRPr="00FE0CF3" w14:paraId="5522B80D" w14:textId="77777777" w:rsidTr="004E2915">
              <w:trPr>
                <w:trHeight w:val="523"/>
              </w:trPr>
              <w:tc>
                <w:tcPr>
                  <w:tcW w:w="561" w:type="dxa"/>
                  <w:vMerge/>
                  <w:vAlign w:val="center"/>
                </w:tcPr>
                <w:p w14:paraId="385ACAE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E268C6F" w14:textId="77777777" w:rsidR="00B1223D" w:rsidRPr="00D715BA" w:rsidRDefault="00B1223D" w:rsidP="004E2915">
                  <w:pPr>
                    <w:rPr>
                      <w:rFonts w:ascii="Times New Roman" w:hAnsi="Times New Roman" w:cs="Times New Roman"/>
                      <w:sz w:val="20"/>
                      <w:szCs w:val="20"/>
                    </w:rPr>
                  </w:pPr>
                  <w:r w:rsidRPr="00D715BA">
                    <w:rPr>
                      <w:rFonts w:ascii="Times New Roman" w:hAnsi="Times New Roman" w:cs="Times New Roman"/>
                      <w:sz w:val="20"/>
                      <w:szCs w:val="20"/>
                    </w:rPr>
                    <w:t>Introduction - Basic Concepts of European Union Law, Founding Treaties, Treaty of Lisbon</w:t>
                  </w:r>
                </w:p>
              </w:tc>
              <w:tc>
                <w:tcPr>
                  <w:tcW w:w="993" w:type="dxa"/>
                  <w:vAlign w:val="center"/>
                </w:tcPr>
                <w:p w14:paraId="77E63E9C" w14:textId="77777777" w:rsidR="00B1223D" w:rsidRDefault="00B1223D" w:rsidP="004E2915">
                  <w:pPr>
                    <w:rPr>
                      <w:rFonts w:ascii="Times New Roman" w:hAnsi="Times New Roman" w:cs="Times New Roman"/>
                      <w:sz w:val="20"/>
                      <w:szCs w:val="20"/>
                    </w:rPr>
                  </w:pPr>
                  <w:r>
                    <w:rPr>
                      <w:rFonts w:ascii="Times New Roman" w:hAnsi="Times New Roman" w:cs="Times New Roman"/>
                      <w:sz w:val="16"/>
                      <w:szCs w:val="16"/>
                    </w:rPr>
                    <w:t>1, 2</w:t>
                  </w:r>
                </w:p>
              </w:tc>
              <w:tc>
                <w:tcPr>
                  <w:tcW w:w="2693" w:type="dxa"/>
                  <w:vAlign w:val="center"/>
                </w:tcPr>
                <w:p w14:paraId="56FCE10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874AC">
                    <w:rPr>
                      <w:rFonts w:ascii="Times New Roman" w:hAnsi="Times New Roman" w:cs="Times New Roman"/>
                      <w:sz w:val="16"/>
                      <w:szCs w:val="16"/>
                    </w:rPr>
                    <w:t>isten to a lecture and read literature.</w:t>
                  </w:r>
                </w:p>
              </w:tc>
              <w:tc>
                <w:tcPr>
                  <w:tcW w:w="3544" w:type="dxa"/>
                  <w:vAlign w:val="center"/>
                </w:tcPr>
                <w:p w14:paraId="3E51BB3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w:t>
                  </w:r>
                  <w:r w:rsidRPr="00AE46BC">
                    <w:rPr>
                      <w:rFonts w:ascii="Times New Roman" w:hAnsi="Times New Roman" w:cs="Times New Roman"/>
                      <w:sz w:val="16"/>
                      <w:szCs w:val="16"/>
                    </w:rPr>
                    <w:t xml:space="preserve"> or the</w:t>
                  </w:r>
                  <w:r>
                    <w:rPr>
                      <w:rFonts w:ascii="Times New Roman" w:hAnsi="Times New Roman" w:cs="Times New Roman"/>
                      <w:sz w:val="16"/>
                      <w:szCs w:val="16"/>
                    </w:rPr>
                    <w:t xml:space="preserve"> written / oral examination students</w:t>
                  </w:r>
                  <w:r w:rsidRPr="00AE46BC">
                    <w:rPr>
                      <w:rFonts w:ascii="Times New Roman" w:hAnsi="Times New Roman" w:cs="Times New Roman"/>
                      <w:sz w:val="16"/>
                      <w:szCs w:val="16"/>
                    </w:rPr>
                    <w:t xml:space="preserve"> can define the basic concepts of European law.</w:t>
                  </w:r>
                </w:p>
              </w:tc>
              <w:tc>
                <w:tcPr>
                  <w:tcW w:w="1417" w:type="dxa"/>
                  <w:vAlign w:val="center"/>
                </w:tcPr>
                <w:p w14:paraId="6087CF25"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8BAB7EB" w14:textId="77777777" w:rsidTr="004E2915">
              <w:trPr>
                <w:trHeight w:val="413"/>
              </w:trPr>
              <w:tc>
                <w:tcPr>
                  <w:tcW w:w="561" w:type="dxa"/>
                  <w:vAlign w:val="center"/>
                </w:tcPr>
                <w:p w14:paraId="2FFB9CF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2C2A70B" w14:textId="77777777" w:rsidR="00B1223D" w:rsidRPr="0033600D" w:rsidRDefault="00B1223D" w:rsidP="004E2915">
                  <w:pPr>
                    <w:jc w:val="both"/>
                    <w:rPr>
                      <w:rFonts w:ascii="Times New Roman" w:hAnsi="Times New Roman" w:cs="Times New Roman"/>
                      <w:sz w:val="20"/>
                      <w:szCs w:val="20"/>
                    </w:rPr>
                  </w:pPr>
                  <w:r w:rsidRPr="004A19F6">
                    <w:rPr>
                      <w:rFonts w:ascii="Times New Roman" w:hAnsi="Times New Roman" w:cs="Times New Roman"/>
                      <w:sz w:val="20"/>
                      <w:szCs w:val="20"/>
                    </w:rPr>
                    <w:t>History of European integration</w:t>
                  </w:r>
                </w:p>
              </w:tc>
              <w:tc>
                <w:tcPr>
                  <w:tcW w:w="993" w:type="dxa"/>
                  <w:vAlign w:val="center"/>
                </w:tcPr>
                <w:p w14:paraId="608F4AFA" w14:textId="77777777" w:rsidR="00B1223D" w:rsidRDefault="00B1223D" w:rsidP="004E2915">
                  <w:pPr>
                    <w:rPr>
                      <w:rFonts w:ascii="Times New Roman" w:hAnsi="Times New Roman" w:cs="Times New Roman"/>
                      <w:sz w:val="16"/>
                      <w:szCs w:val="16"/>
                    </w:rPr>
                  </w:pPr>
                </w:p>
                <w:p w14:paraId="743C4DE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3, 4, 6</w:t>
                  </w:r>
                </w:p>
              </w:tc>
              <w:tc>
                <w:tcPr>
                  <w:tcW w:w="2693" w:type="dxa"/>
                  <w:vAlign w:val="center"/>
                </w:tcPr>
                <w:p w14:paraId="48869FF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874AC">
                    <w:rPr>
                      <w:rFonts w:ascii="Times New Roman" w:hAnsi="Times New Roman" w:cs="Times New Roman"/>
                      <w:sz w:val="16"/>
                      <w:szCs w:val="16"/>
                    </w:rPr>
                    <w:t>isten to a lecture and read literature.</w:t>
                  </w:r>
                </w:p>
              </w:tc>
              <w:tc>
                <w:tcPr>
                  <w:tcW w:w="3544" w:type="dxa"/>
                  <w:vAlign w:val="center"/>
                </w:tcPr>
                <w:p w14:paraId="6FB4A8EA" w14:textId="77777777" w:rsidR="00B1223D" w:rsidRPr="00FD0D98" w:rsidRDefault="00B1223D" w:rsidP="004E2915">
                  <w:pPr>
                    <w:rPr>
                      <w:rFonts w:ascii="Times New Roman" w:hAnsi="Times New Roman" w:cs="Times New Roman"/>
                      <w:sz w:val="16"/>
                      <w:szCs w:val="16"/>
                    </w:rPr>
                  </w:pPr>
                  <w:r w:rsidRPr="00AE46BC">
                    <w:rPr>
                      <w:rFonts w:ascii="Times New Roman" w:hAnsi="Times New Roman" w:cs="Times New Roman"/>
                      <w:sz w:val="16"/>
                      <w:szCs w:val="16"/>
                    </w:rPr>
                    <w:t>At the colloquium</w:t>
                  </w:r>
                  <w:r>
                    <w:rPr>
                      <w:rFonts w:ascii="Times New Roman" w:hAnsi="Times New Roman" w:cs="Times New Roman"/>
                      <w:sz w:val="16"/>
                      <w:szCs w:val="16"/>
                    </w:rPr>
                    <w:t xml:space="preserve"> or the written / oral exam students</w:t>
                  </w:r>
                  <w:r w:rsidRPr="00AE46BC">
                    <w:rPr>
                      <w:rFonts w:ascii="Times New Roman" w:hAnsi="Times New Roman" w:cs="Times New Roman"/>
                      <w:sz w:val="16"/>
                      <w:szCs w:val="16"/>
                    </w:rPr>
                    <w:t xml:space="preserve"> can show the historical development of European integration processes.</w:t>
                  </w:r>
                </w:p>
              </w:tc>
              <w:tc>
                <w:tcPr>
                  <w:tcW w:w="1417" w:type="dxa"/>
                  <w:vAlign w:val="center"/>
                </w:tcPr>
                <w:p w14:paraId="00C10A74"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6C6C1466" w14:textId="77777777" w:rsidTr="004E2915">
              <w:trPr>
                <w:trHeight w:val="413"/>
              </w:trPr>
              <w:tc>
                <w:tcPr>
                  <w:tcW w:w="561" w:type="dxa"/>
                  <w:vAlign w:val="center"/>
                </w:tcPr>
                <w:p w14:paraId="7E2E798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7FA10FE" w14:textId="77777777" w:rsidR="00B1223D" w:rsidRPr="0033600D" w:rsidRDefault="00B1223D" w:rsidP="004E2915">
                  <w:pPr>
                    <w:rPr>
                      <w:rFonts w:ascii="Times New Roman" w:hAnsi="Times New Roman" w:cs="Times New Roman"/>
                      <w:sz w:val="20"/>
                      <w:szCs w:val="20"/>
                    </w:rPr>
                  </w:pPr>
                  <w:r w:rsidRPr="004A19F6">
                    <w:rPr>
                      <w:rFonts w:ascii="Times New Roman" w:hAnsi="Times New Roman" w:cs="Times New Roman"/>
                      <w:sz w:val="20"/>
                      <w:szCs w:val="20"/>
                    </w:rPr>
                    <w:t>European Union law</w:t>
                  </w:r>
                </w:p>
              </w:tc>
              <w:tc>
                <w:tcPr>
                  <w:tcW w:w="993" w:type="dxa"/>
                  <w:vAlign w:val="center"/>
                </w:tcPr>
                <w:p w14:paraId="2F6ABEC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1, 2, 5, 6, 7</w:t>
                  </w:r>
                </w:p>
              </w:tc>
              <w:tc>
                <w:tcPr>
                  <w:tcW w:w="2693" w:type="dxa"/>
                  <w:vAlign w:val="center"/>
                </w:tcPr>
                <w:p w14:paraId="2D24F431"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16"/>
                    </w:rPr>
                    <w:t>L</w:t>
                  </w:r>
                  <w:r w:rsidRPr="009874AC">
                    <w:rPr>
                      <w:rFonts w:ascii="Times New Roman" w:hAnsi="Times New Roman" w:cs="Times New Roman"/>
                      <w:sz w:val="16"/>
                      <w:szCs w:val="16"/>
                    </w:rPr>
                    <w:t>isten to a lecture and read literature.</w:t>
                  </w:r>
                </w:p>
              </w:tc>
              <w:tc>
                <w:tcPr>
                  <w:tcW w:w="3544" w:type="dxa"/>
                  <w:vAlign w:val="center"/>
                </w:tcPr>
                <w:p w14:paraId="7DB8BBDC" w14:textId="77777777" w:rsidR="00B1223D" w:rsidRPr="00FD0D98" w:rsidRDefault="00B1223D" w:rsidP="004E2915">
                  <w:pPr>
                    <w:rPr>
                      <w:rFonts w:ascii="Times New Roman" w:hAnsi="Times New Roman" w:cs="Times New Roman"/>
                      <w:sz w:val="16"/>
                      <w:szCs w:val="16"/>
                    </w:rPr>
                  </w:pPr>
                  <w:r w:rsidRPr="00AE46BC">
                    <w:rPr>
                      <w:rFonts w:ascii="Times New Roman" w:hAnsi="Times New Roman" w:cs="Times New Roman"/>
                      <w:sz w:val="16"/>
                      <w:szCs w:val="16"/>
                    </w:rPr>
                    <w:t xml:space="preserve">At the colloquium </w:t>
                  </w:r>
                  <w:r>
                    <w:rPr>
                      <w:rFonts w:ascii="Times New Roman" w:hAnsi="Times New Roman" w:cs="Times New Roman"/>
                      <w:sz w:val="16"/>
                      <w:szCs w:val="16"/>
                    </w:rPr>
                    <w:t>or the written / oral exam, students</w:t>
                  </w:r>
                  <w:r w:rsidRPr="00AE46BC">
                    <w:rPr>
                      <w:rFonts w:ascii="Times New Roman" w:hAnsi="Times New Roman" w:cs="Times New Roman"/>
                      <w:sz w:val="16"/>
                      <w:szCs w:val="16"/>
                    </w:rPr>
                    <w:t xml:space="preserve"> can identify and classify sources of European law and explain the different types of sources.</w:t>
                  </w:r>
                </w:p>
              </w:tc>
              <w:tc>
                <w:tcPr>
                  <w:tcW w:w="1417" w:type="dxa"/>
                  <w:vAlign w:val="center"/>
                </w:tcPr>
                <w:p w14:paraId="330BF2BD"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8 h</w:t>
                  </w:r>
                </w:p>
              </w:tc>
            </w:tr>
            <w:tr w:rsidR="00B1223D" w:rsidRPr="00FE0CF3" w14:paraId="3B6DC247" w14:textId="77777777" w:rsidTr="004E2915">
              <w:trPr>
                <w:trHeight w:val="413"/>
              </w:trPr>
              <w:tc>
                <w:tcPr>
                  <w:tcW w:w="561" w:type="dxa"/>
                  <w:vAlign w:val="center"/>
                </w:tcPr>
                <w:p w14:paraId="095781C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D1B2295" w14:textId="77777777" w:rsidR="00B1223D" w:rsidRPr="0033600D" w:rsidRDefault="00B1223D" w:rsidP="004E2915">
                  <w:pPr>
                    <w:rPr>
                      <w:rFonts w:ascii="Times New Roman" w:hAnsi="Times New Roman" w:cs="Times New Roman"/>
                      <w:sz w:val="20"/>
                      <w:szCs w:val="20"/>
                    </w:rPr>
                  </w:pPr>
                  <w:r w:rsidRPr="004A19F6">
                    <w:rPr>
                      <w:rFonts w:ascii="Times New Roman" w:hAnsi="Times New Roman" w:cs="Times New Roman"/>
                      <w:sz w:val="20"/>
                      <w:szCs w:val="20"/>
                    </w:rPr>
                    <w:t>Powers of the European Union</w:t>
                  </w:r>
                </w:p>
              </w:tc>
              <w:tc>
                <w:tcPr>
                  <w:tcW w:w="993" w:type="dxa"/>
                  <w:vAlign w:val="center"/>
                </w:tcPr>
                <w:p w14:paraId="150AA62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3, 6</w:t>
                  </w:r>
                </w:p>
              </w:tc>
              <w:tc>
                <w:tcPr>
                  <w:tcW w:w="2693" w:type="dxa"/>
                  <w:vAlign w:val="center"/>
                </w:tcPr>
                <w:p w14:paraId="549572C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B47021">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the</w:t>
                  </w:r>
                  <w:r w:rsidRPr="00B47021">
                    <w:rPr>
                      <w:rFonts w:ascii="Times New Roman" w:hAnsi="Times New Roman" w:cs="Times New Roman"/>
                      <w:sz w:val="16"/>
                      <w:szCs w:val="16"/>
                    </w:rPr>
                    <w:t xml:space="preserve"> exercises on practical examples</w:t>
                  </w:r>
                  <w:r>
                    <w:rPr>
                      <w:rFonts w:ascii="Times New Roman" w:hAnsi="Times New Roman" w:cs="Times New Roman"/>
                      <w:sz w:val="16"/>
                      <w:szCs w:val="16"/>
                    </w:rPr>
                    <w:t xml:space="preserve"> students  analyze</w:t>
                  </w:r>
                  <w:r w:rsidRPr="00B47021">
                    <w:rPr>
                      <w:rFonts w:ascii="Times New Roman" w:hAnsi="Times New Roman" w:cs="Times New Roman"/>
                      <w:sz w:val="16"/>
                      <w:szCs w:val="16"/>
                    </w:rPr>
                    <w:t xml:space="preserve"> individual powers of the European Union, as well as the principles of which they are limited.</w:t>
                  </w:r>
                </w:p>
              </w:tc>
              <w:tc>
                <w:tcPr>
                  <w:tcW w:w="3544" w:type="dxa"/>
                  <w:vAlign w:val="center"/>
                </w:tcPr>
                <w:p w14:paraId="0461D846" w14:textId="77777777" w:rsidR="00B1223D" w:rsidRPr="00FD2F6C" w:rsidRDefault="00B1223D" w:rsidP="004E2915">
                  <w:pPr>
                    <w:rPr>
                      <w:rFonts w:ascii="Times New Roman" w:hAnsi="Times New Roman" w:cs="Times New Roman"/>
                      <w:sz w:val="16"/>
                      <w:szCs w:val="16"/>
                    </w:rPr>
                  </w:pPr>
                  <w:r w:rsidRPr="00AE46BC">
                    <w:rPr>
                      <w:rFonts w:ascii="Times New Roman" w:hAnsi="Times New Roman" w:cs="Times New Roman"/>
                      <w:sz w:val="16"/>
                      <w:szCs w:val="16"/>
                    </w:rPr>
                    <w:t xml:space="preserve">At the </w:t>
                  </w:r>
                  <w:r>
                    <w:rPr>
                      <w:rFonts w:ascii="Times New Roman" w:hAnsi="Times New Roman" w:cs="Times New Roman"/>
                      <w:sz w:val="16"/>
                      <w:szCs w:val="16"/>
                    </w:rPr>
                    <w:t xml:space="preserve">colloquium </w:t>
                  </w:r>
                  <w:r w:rsidRPr="00AE46BC">
                    <w:rPr>
                      <w:rFonts w:ascii="Times New Roman" w:hAnsi="Times New Roman" w:cs="Times New Roman"/>
                      <w:sz w:val="16"/>
                      <w:szCs w:val="16"/>
                    </w:rPr>
                    <w:t>or the</w:t>
                  </w:r>
                  <w:r>
                    <w:rPr>
                      <w:rFonts w:ascii="Times New Roman" w:hAnsi="Times New Roman" w:cs="Times New Roman"/>
                      <w:sz w:val="16"/>
                      <w:szCs w:val="16"/>
                    </w:rPr>
                    <w:t xml:space="preserve"> written / oral examination, students</w:t>
                  </w:r>
                  <w:r w:rsidRPr="00AE46BC">
                    <w:rPr>
                      <w:rFonts w:ascii="Times New Roman" w:hAnsi="Times New Roman" w:cs="Times New Roman"/>
                      <w:sz w:val="16"/>
                      <w:szCs w:val="16"/>
                    </w:rPr>
                    <w:t xml:space="preserve"> can define the powers of the European Union and explain the principles that limit them.</w:t>
                  </w:r>
                </w:p>
              </w:tc>
              <w:tc>
                <w:tcPr>
                  <w:tcW w:w="1417" w:type="dxa"/>
                  <w:vAlign w:val="center"/>
                </w:tcPr>
                <w:p w14:paraId="38B2B8F1"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107C85CF" w14:textId="77777777" w:rsidTr="004E2915">
              <w:trPr>
                <w:trHeight w:val="413"/>
              </w:trPr>
              <w:tc>
                <w:tcPr>
                  <w:tcW w:w="561" w:type="dxa"/>
                  <w:vAlign w:val="center"/>
                </w:tcPr>
                <w:p w14:paraId="7CC2F7A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EA2D386" w14:textId="77777777" w:rsidR="00B1223D" w:rsidRPr="0033600D" w:rsidRDefault="00B1223D" w:rsidP="004E2915">
                  <w:pPr>
                    <w:rPr>
                      <w:rFonts w:ascii="Times New Roman" w:hAnsi="Times New Roman" w:cs="Times New Roman"/>
                      <w:sz w:val="20"/>
                      <w:szCs w:val="20"/>
                      <w:lang w:val="pl-PL"/>
                    </w:rPr>
                  </w:pPr>
                  <w:r w:rsidRPr="004A19F6">
                    <w:rPr>
                      <w:rFonts w:ascii="Times New Roman" w:hAnsi="Times New Roman" w:cs="Times New Roman"/>
                      <w:sz w:val="20"/>
                      <w:szCs w:val="20"/>
                      <w:lang w:val="pl-PL"/>
                    </w:rPr>
                    <w:t>Institutions of the European Union - European Parliament, European Council, Council of</w:t>
                  </w:r>
                  <w:r>
                    <w:rPr>
                      <w:rFonts w:ascii="Times New Roman" w:hAnsi="Times New Roman" w:cs="Times New Roman"/>
                      <w:sz w:val="20"/>
                      <w:szCs w:val="20"/>
                      <w:lang w:val="pl-PL"/>
                    </w:rPr>
                    <w:t xml:space="preserve"> Ministers, European Commission, l</w:t>
                  </w:r>
                  <w:r w:rsidRPr="004A19F6">
                    <w:rPr>
                      <w:rFonts w:ascii="Times New Roman" w:hAnsi="Times New Roman" w:cs="Times New Roman"/>
                      <w:sz w:val="20"/>
                      <w:szCs w:val="20"/>
                      <w:lang w:val="pl-PL"/>
                    </w:rPr>
                    <w:t>egislative procedures</w:t>
                  </w:r>
                </w:p>
              </w:tc>
              <w:tc>
                <w:tcPr>
                  <w:tcW w:w="993" w:type="dxa"/>
                  <w:vAlign w:val="center"/>
                </w:tcPr>
                <w:p w14:paraId="2799953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4, 6</w:t>
                  </w:r>
                </w:p>
              </w:tc>
              <w:tc>
                <w:tcPr>
                  <w:tcW w:w="2693" w:type="dxa"/>
                  <w:vAlign w:val="center"/>
                </w:tcPr>
                <w:p w14:paraId="49FE618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B47021">
                    <w:rPr>
                      <w:rFonts w:ascii="Times New Roman" w:hAnsi="Times New Roman" w:cs="Times New Roman"/>
                      <w:sz w:val="16"/>
                      <w:szCs w:val="16"/>
                    </w:rPr>
                    <w:t xml:space="preserve">isten to </w:t>
                  </w:r>
                  <w:r>
                    <w:rPr>
                      <w:rFonts w:ascii="Times New Roman" w:hAnsi="Times New Roman" w:cs="Times New Roman"/>
                      <w:sz w:val="16"/>
                      <w:szCs w:val="16"/>
                    </w:rPr>
                    <w:t>a lecture and read literature. At t</w:t>
                  </w:r>
                  <w:r w:rsidRPr="00B47021">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r w:rsidRPr="00B47021">
                    <w:rPr>
                      <w:rFonts w:ascii="Times New Roman" w:hAnsi="Times New Roman" w:cs="Times New Roman"/>
                      <w:sz w:val="16"/>
                      <w:szCs w:val="16"/>
                    </w:rPr>
                    <w:t>deal with the composition and powers of individual bodies of the European Union.</w:t>
                  </w:r>
                </w:p>
              </w:tc>
              <w:tc>
                <w:tcPr>
                  <w:tcW w:w="3544" w:type="dxa"/>
                  <w:vAlign w:val="center"/>
                </w:tcPr>
                <w:p w14:paraId="3EEF7BBD"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At t</w:t>
                  </w:r>
                  <w:r w:rsidRPr="00F051A1">
                    <w:rPr>
                      <w:rFonts w:ascii="Times New Roman" w:hAnsi="Times New Roman" w:cs="Times New Roman"/>
                      <w:sz w:val="16"/>
                      <w:szCs w:val="16"/>
                    </w:rPr>
                    <w:t>he colloquium or written / oral exam know show and explain the institutional structure of the European Union.</w:t>
                  </w:r>
                </w:p>
              </w:tc>
              <w:tc>
                <w:tcPr>
                  <w:tcW w:w="1417" w:type="dxa"/>
                  <w:vAlign w:val="center"/>
                </w:tcPr>
                <w:p w14:paraId="046ACE64"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671B94F" w14:textId="77777777" w:rsidTr="004E2915">
              <w:trPr>
                <w:trHeight w:val="413"/>
              </w:trPr>
              <w:tc>
                <w:tcPr>
                  <w:tcW w:w="561" w:type="dxa"/>
                  <w:vAlign w:val="center"/>
                </w:tcPr>
                <w:p w14:paraId="14260183"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114B19F" w14:textId="77777777" w:rsidR="00B1223D" w:rsidRPr="0033600D" w:rsidRDefault="00B1223D" w:rsidP="004E2915">
                  <w:pPr>
                    <w:rPr>
                      <w:rFonts w:ascii="Times New Roman" w:hAnsi="Times New Roman" w:cs="Times New Roman"/>
                      <w:sz w:val="20"/>
                      <w:szCs w:val="20"/>
                      <w:lang w:val="pl-PL"/>
                    </w:rPr>
                  </w:pPr>
                  <w:r>
                    <w:rPr>
                      <w:rFonts w:ascii="Times New Roman" w:hAnsi="Times New Roman" w:cs="Times New Roman"/>
                      <w:sz w:val="20"/>
                      <w:szCs w:val="20"/>
                      <w:lang w:val="pl-PL"/>
                    </w:rPr>
                    <w:t>L</w:t>
                  </w:r>
                  <w:r w:rsidRPr="004A19F6">
                    <w:rPr>
                      <w:rFonts w:ascii="Times New Roman" w:hAnsi="Times New Roman" w:cs="Times New Roman"/>
                      <w:sz w:val="20"/>
                      <w:szCs w:val="20"/>
                      <w:lang w:val="pl-PL"/>
                    </w:rPr>
                    <w:t xml:space="preserve">egislative procedures </w:t>
                  </w:r>
                </w:p>
              </w:tc>
              <w:tc>
                <w:tcPr>
                  <w:tcW w:w="993" w:type="dxa"/>
                  <w:vAlign w:val="center"/>
                </w:tcPr>
                <w:p w14:paraId="61EEC89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1, 4, 6</w:t>
                  </w:r>
                </w:p>
              </w:tc>
              <w:tc>
                <w:tcPr>
                  <w:tcW w:w="2693" w:type="dxa"/>
                  <w:vAlign w:val="center"/>
                </w:tcPr>
                <w:p w14:paraId="20936DE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 xml:space="preserve">sten to </w:t>
                  </w:r>
                  <w:r>
                    <w:rPr>
                      <w:rFonts w:ascii="Times New Roman" w:hAnsi="Times New Roman" w:cs="Times New Roman"/>
                      <w:sz w:val="16"/>
                      <w:szCs w:val="16"/>
                    </w:rPr>
                    <w:t>a lecture and read literature. At t</w:t>
                  </w:r>
                  <w:r w:rsidRPr="00CD1D79">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r w:rsidRPr="00CD1D79">
                    <w:rPr>
                      <w:rFonts w:ascii="Times New Roman" w:hAnsi="Times New Roman" w:cs="Times New Roman"/>
                      <w:sz w:val="16"/>
                      <w:szCs w:val="16"/>
                    </w:rPr>
                    <w:t>analyze the different types of legislative procedures.</w:t>
                  </w:r>
                </w:p>
              </w:tc>
              <w:tc>
                <w:tcPr>
                  <w:tcW w:w="3544" w:type="dxa"/>
                  <w:vAlign w:val="center"/>
                </w:tcPr>
                <w:p w14:paraId="52EB1CB7" w14:textId="77777777" w:rsidR="00B1223D" w:rsidRPr="00FD2F6C" w:rsidRDefault="00B1223D" w:rsidP="004E2915">
                  <w:pPr>
                    <w:rPr>
                      <w:rFonts w:ascii="Times New Roman" w:hAnsi="Times New Roman" w:cs="Times New Roman"/>
                      <w:sz w:val="16"/>
                      <w:szCs w:val="16"/>
                    </w:rPr>
                  </w:pPr>
                  <w:r w:rsidRPr="00F051A1">
                    <w:rPr>
                      <w:rFonts w:ascii="Times New Roman" w:hAnsi="Times New Roman" w:cs="Times New Roman"/>
                      <w:sz w:val="16"/>
                      <w:szCs w:val="16"/>
                    </w:rPr>
                    <w:t xml:space="preserve">At the </w:t>
                  </w:r>
                  <w:r>
                    <w:rPr>
                      <w:rFonts w:ascii="Times New Roman" w:hAnsi="Times New Roman" w:cs="Times New Roman"/>
                      <w:sz w:val="16"/>
                      <w:szCs w:val="16"/>
                    </w:rPr>
                    <w:t xml:space="preserve">colloquium </w:t>
                  </w:r>
                  <w:r w:rsidRPr="00F051A1">
                    <w:rPr>
                      <w:rFonts w:ascii="Times New Roman" w:hAnsi="Times New Roman" w:cs="Times New Roman"/>
                      <w:sz w:val="16"/>
                      <w:szCs w:val="16"/>
                    </w:rPr>
                    <w:t>or the written /</w:t>
                  </w:r>
                  <w:r>
                    <w:rPr>
                      <w:rFonts w:ascii="Times New Roman" w:hAnsi="Times New Roman" w:cs="Times New Roman"/>
                      <w:sz w:val="16"/>
                      <w:szCs w:val="16"/>
                    </w:rPr>
                    <w:t xml:space="preserve"> oral exam students</w:t>
                  </w:r>
                  <w:r w:rsidRPr="00F051A1">
                    <w:rPr>
                      <w:rFonts w:ascii="Times New Roman" w:hAnsi="Times New Roman" w:cs="Times New Roman"/>
                      <w:sz w:val="16"/>
                      <w:szCs w:val="16"/>
                    </w:rPr>
                    <w:t xml:space="preserve"> can distinguish and explain the ordinary legislative procedure and the specific legislative procedures.</w:t>
                  </w:r>
                </w:p>
              </w:tc>
              <w:tc>
                <w:tcPr>
                  <w:tcW w:w="1417" w:type="dxa"/>
                  <w:vAlign w:val="center"/>
                </w:tcPr>
                <w:p w14:paraId="20B9795D"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9C21AF0" w14:textId="77777777" w:rsidTr="004E2915">
              <w:trPr>
                <w:trHeight w:val="413"/>
              </w:trPr>
              <w:tc>
                <w:tcPr>
                  <w:tcW w:w="561" w:type="dxa"/>
                  <w:vAlign w:val="center"/>
                </w:tcPr>
                <w:p w14:paraId="53DEBAF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2B7FA44" w14:textId="77777777" w:rsidR="00B1223D" w:rsidRPr="0033600D" w:rsidRDefault="00B1223D" w:rsidP="004E2915">
                  <w:pPr>
                    <w:rPr>
                      <w:rFonts w:ascii="Times New Roman" w:hAnsi="Times New Roman" w:cs="Times New Roman"/>
                      <w:sz w:val="20"/>
                      <w:szCs w:val="20"/>
                    </w:rPr>
                  </w:pPr>
                  <w:r w:rsidRPr="004A19F6">
                    <w:rPr>
                      <w:rFonts w:ascii="Times New Roman" w:hAnsi="Times New Roman" w:cs="Times New Roman"/>
                      <w:sz w:val="20"/>
                      <w:szCs w:val="20"/>
                      <w:lang w:val="pl-PL"/>
                    </w:rPr>
                    <w:t>Institutions of the European Union - Court of Justice of the European Union</w:t>
                  </w:r>
                  <w:r w:rsidRPr="004A19F6">
                    <w:rPr>
                      <w:rFonts w:ascii="Times New Roman" w:hAnsi="Times New Roman" w:cs="Times New Roman"/>
                      <w:sz w:val="20"/>
                      <w:szCs w:val="20"/>
                    </w:rPr>
                    <w:t xml:space="preserve"> Application of EU law before national courts - direct effect, superiority of European law</w:t>
                  </w:r>
                </w:p>
              </w:tc>
              <w:tc>
                <w:tcPr>
                  <w:tcW w:w="993" w:type="dxa"/>
                  <w:vAlign w:val="center"/>
                </w:tcPr>
                <w:p w14:paraId="0708B655"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3, 4, 5</w:t>
                  </w:r>
                </w:p>
              </w:tc>
              <w:tc>
                <w:tcPr>
                  <w:tcW w:w="2693" w:type="dxa"/>
                  <w:vAlign w:val="center"/>
                </w:tcPr>
                <w:p w14:paraId="7447941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 xml:space="preserve">sten to </w:t>
                  </w:r>
                  <w:r>
                    <w:rPr>
                      <w:rFonts w:ascii="Times New Roman" w:hAnsi="Times New Roman" w:cs="Times New Roman"/>
                      <w:sz w:val="16"/>
                      <w:szCs w:val="16"/>
                    </w:rPr>
                    <w:t>a lecture and read literature. At t</w:t>
                  </w:r>
                  <w:r w:rsidRPr="00CD1D79">
                    <w:rPr>
                      <w:rFonts w:ascii="Times New Roman" w:hAnsi="Times New Roman" w:cs="Times New Roman"/>
                      <w:sz w:val="16"/>
                      <w:szCs w:val="16"/>
                    </w:rPr>
                    <w:t>he exercises</w:t>
                  </w:r>
                  <w:r>
                    <w:rPr>
                      <w:rFonts w:ascii="Times New Roman" w:hAnsi="Times New Roman" w:cs="Times New Roman"/>
                      <w:sz w:val="16"/>
                      <w:szCs w:val="16"/>
                    </w:rPr>
                    <w:t xml:space="preserve"> students</w:t>
                  </w:r>
                  <w:r w:rsidRPr="00CD1D79">
                    <w:rPr>
                      <w:rFonts w:ascii="Times New Roman" w:hAnsi="Times New Roman" w:cs="Times New Roman"/>
                      <w:sz w:val="16"/>
                      <w:szCs w:val="16"/>
                    </w:rPr>
                    <w:t xml:space="preserve"> analyze the institutional structure of the European Union with special reference to its main bodies.</w:t>
                  </w:r>
                </w:p>
              </w:tc>
              <w:tc>
                <w:tcPr>
                  <w:tcW w:w="3544" w:type="dxa"/>
                  <w:vAlign w:val="center"/>
                </w:tcPr>
                <w:p w14:paraId="790A60C5"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At </w:t>
                  </w:r>
                  <w:r w:rsidRPr="00F051A1">
                    <w:rPr>
                      <w:rFonts w:ascii="Times New Roman" w:hAnsi="Times New Roman" w:cs="Times New Roman"/>
                      <w:sz w:val="16"/>
                      <w:szCs w:val="16"/>
                    </w:rPr>
                    <w:t xml:space="preserve">he colloquium or written / oral exam </w:t>
                  </w:r>
                  <w:r>
                    <w:rPr>
                      <w:rFonts w:ascii="Times New Roman" w:hAnsi="Times New Roman" w:cs="Times New Roman"/>
                      <w:sz w:val="16"/>
                      <w:szCs w:val="16"/>
                    </w:rPr>
                    <w:t xml:space="preserve">students </w:t>
                  </w:r>
                  <w:r w:rsidRPr="00F051A1">
                    <w:rPr>
                      <w:rFonts w:ascii="Times New Roman" w:hAnsi="Times New Roman" w:cs="Times New Roman"/>
                      <w:sz w:val="16"/>
                      <w:szCs w:val="16"/>
                    </w:rPr>
                    <w:t>know show and explain the institutional structure of the European Union, including the composition and powers of its principal organs.</w:t>
                  </w:r>
                </w:p>
              </w:tc>
              <w:tc>
                <w:tcPr>
                  <w:tcW w:w="1417" w:type="dxa"/>
                  <w:vAlign w:val="center"/>
                </w:tcPr>
                <w:p w14:paraId="1E2F5AFB"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B03675B" w14:textId="77777777" w:rsidTr="004E2915">
              <w:trPr>
                <w:trHeight w:val="413"/>
              </w:trPr>
              <w:tc>
                <w:tcPr>
                  <w:tcW w:w="561" w:type="dxa"/>
                  <w:vAlign w:val="center"/>
                </w:tcPr>
                <w:p w14:paraId="4690352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5546D24" w14:textId="77777777" w:rsidR="00B1223D" w:rsidRPr="0033600D" w:rsidRDefault="00B1223D" w:rsidP="004E2915">
                  <w:pPr>
                    <w:rPr>
                      <w:rFonts w:ascii="Times New Roman" w:hAnsi="Times New Roman" w:cs="Times New Roman"/>
                      <w:sz w:val="20"/>
                      <w:szCs w:val="20"/>
                    </w:rPr>
                  </w:pPr>
                  <w:r w:rsidRPr="004A19F6">
                    <w:rPr>
                      <w:rFonts w:ascii="Times New Roman" w:hAnsi="Times New Roman" w:cs="Times New Roman"/>
                      <w:sz w:val="20"/>
                      <w:szCs w:val="20"/>
                    </w:rPr>
                    <w:t xml:space="preserve">Application of EU law before national courts - direct effect, superiority of European law </w:t>
                  </w:r>
                </w:p>
              </w:tc>
              <w:tc>
                <w:tcPr>
                  <w:tcW w:w="993" w:type="dxa"/>
                  <w:vAlign w:val="center"/>
                </w:tcPr>
                <w:p w14:paraId="32EBD29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1, 3, 6, 7</w:t>
                  </w:r>
                </w:p>
              </w:tc>
              <w:tc>
                <w:tcPr>
                  <w:tcW w:w="2693" w:type="dxa"/>
                  <w:vAlign w:val="center"/>
                </w:tcPr>
                <w:p w14:paraId="1BFB0D3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isten to a lecture and read li</w:t>
                  </w:r>
                  <w:r>
                    <w:rPr>
                      <w:rFonts w:ascii="Times New Roman" w:hAnsi="Times New Roman" w:cs="Times New Roman"/>
                      <w:sz w:val="16"/>
                      <w:szCs w:val="16"/>
                    </w:rPr>
                    <w:t>terature. At the exercises students</w:t>
                  </w:r>
                  <w:r w:rsidRPr="00CD1D79">
                    <w:rPr>
                      <w:rFonts w:ascii="Times New Roman" w:hAnsi="Times New Roman" w:cs="Times New Roman"/>
                      <w:sz w:val="16"/>
                      <w:szCs w:val="16"/>
                    </w:rPr>
                    <w:t xml:space="preserve"> address the relevant case law of the European Court of Justice regarding the direct effect and supremacy of European law.</w:t>
                  </w:r>
                </w:p>
              </w:tc>
              <w:tc>
                <w:tcPr>
                  <w:tcW w:w="3544" w:type="dxa"/>
                  <w:vAlign w:val="center"/>
                </w:tcPr>
                <w:p w14:paraId="09373527" w14:textId="77777777" w:rsidR="00B1223D" w:rsidRPr="00202B88" w:rsidRDefault="00B1223D" w:rsidP="004E2915">
                  <w:pPr>
                    <w:rPr>
                      <w:rFonts w:ascii="Times New Roman" w:hAnsi="Times New Roman" w:cs="Times New Roman"/>
                      <w:sz w:val="16"/>
                      <w:szCs w:val="16"/>
                    </w:rPr>
                  </w:pPr>
                  <w:r w:rsidRPr="00F051A1">
                    <w:rPr>
                      <w:rFonts w:ascii="Times New Roman" w:hAnsi="Times New Roman" w:cs="Times New Roman"/>
                      <w:sz w:val="16"/>
                      <w:szCs w:val="16"/>
                    </w:rPr>
                    <w:t xml:space="preserve">At the </w:t>
                  </w:r>
                  <w:r>
                    <w:rPr>
                      <w:rFonts w:ascii="Times New Roman" w:hAnsi="Times New Roman" w:cs="Times New Roman"/>
                      <w:sz w:val="16"/>
                      <w:szCs w:val="16"/>
                    </w:rPr>
                    <w:t xml:space="preserve">colloquium </w:t>
                  </w:r>
                  <w:r w:rsidRPr="00F051A1">
                    <w:rPr>
                      <w:rFonts w:ascii="Times New Roman" w:hAnsi="Times New Roman" w:cs="Times New Roman"/>
                      <w:sz w:val="16"/>
                      <w:szCs w:val="16"/>
                    </w:rPr>
                    <w:t xml:space="preserve">or the </w:t>
                  </w:r>
                  <w:r>
                    <w:rPr>
                      <w:rFonts w:ascii="Times New Roman" w:hAnsi="Times New Roman" w:cs="Times New Roman"/>
                      <w:sz w:val="16"/>
                      <w:szCs w:val="16"/>
                    </w:rPr>
                    <w:t>written / oral examination, students</w:t>
                  </w:r>
                  <w:r w:rsidRPr="00F051A1">
                    <w:rPr>
                      <w:rFonts w:ascii="Times New Roman" w:hAnsi="Times New Roman" w:cs="Times New Roman"/>
                      <w:sz w:val="16"/>
                      <w:szCs w:val="16"/>
                    </w:rPr>
                    <w:t xml:space="preserve"> can explain the direct effect and superiority of European law and substantiate this with relevant examples from the case law of the European Court of Justice.</w:t>
                  </w:r>
                </w:p>
              </w:tc>
              <w:tc>
                <w:tcPr>
                  <w:tcW w:w="1417" w:type="dxa"/>
                  <w:vAlign w:val="center"/>
                </w:tcPr>
                <w:p w14:paraId="25FECCCC"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202B8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210B7BCB" w14:textId="77777777" w:rsidTr="004E2915">
              <w:trPr>
                <w:trHeight w:val="494"/>
              </w:trPr>
              <w:tc>
                <w:tcPr>
                  <w:tcW w:w="561" w:type="dxa"/>
                  <w:vAlign w:val="center"/>
                </w:tcPr>
                <w:p w14:paraId="0CA0DF3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29FC33B" w14:textId="77777777" w:rsidR="00B1223D" w:rsidRPr="0033600D" w:rsidRDefault="00B1223D" w:rsidP="004E2915">
                  <w:pPr>
                    <w:rPr>
                      <w:rFonts w:ascii="Times New Roman" w:hAnsi="Times New Roman" w:cs="Times New Roman"/>
                      <w:sz w:val="20"/>
                      <w:szCs w:val="20"/>
                    </w:rPr>
                  </w:pPr>
                  <w:r w:rsidRPr="004A19F6">
                    <w:rPr>
                      <w:rFonts w:ascii="Times New Roman" w:hAnsi="Times New Roman" w:cs="Times New Roman"/>
                      <w:sz w:val="20"/>
                      <w:szCs w:val="20"/>
                    </w:rPr>
                    <w:t xml:space="preserve">Application of EU law before national courts - direct effect of directives </w:t>
                  </w:r>
                </w:p>
              </w:tc>
              <w:tc>
                <w:tcPr>
                  <w:tcW w:w="993" w:type="dxa"/>
                  <w:vAlign w:val="center"/>
                </w:tcPr>
                <w:p w14:paraId="1611732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1, 3, 6, 7</w:t>
                  </w:r>
                </w:p>
              </w:tc>
              <w:tc>
                <w:tcPr>
                  <w:tcW w:w="2693" w:type="dxa"/>
                  <w:vAlign w:val="center"/>
                </w:tcPr>
                <w:p w14:paraId="367B1B9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 xml:space="preserve">isten to </w:t>
                  </w:r>
                  <w:r>
                    <w:rPr>
                      <w:rFonts w:ascii="Times New Roman" w:hAnsi="Times New Roman" w:cs="Times New Roman"/>
                      <w:sz w:val="16"/>
                      <w:szCs w:val="16"/>
                    </w:rPr>
                    <w:t>a lecture and read literature. At t</w:t>
                  </w:r>
                  <w:r w:rsidRPr="00CD1D79">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r w:rsidRPr="00CD1D79">
                    <w:rPr>
                      <w:rFonts w:ascii="Times New Roman" w:hAnsi="Times New Roman" w:cs="Times New Roman"/>
                      <w:sz w:val="16"/>
                      <w:szCs w:val="16"/>
                    </w:rPr>
                    <w:t>address the relevant case law of the European Court of Justice regarding the direct effect of directives.</w:t>
                  </w:r>
                </w:p>
              </w:tc>
              <w:tc>
                <w:tcPr>
                  <w:tcW w:w="3544" w:type="dxa"/>
                  <w:vAlign w:val="center"/>
                </w:tcPr>
                <w:p w14:paraId="2BDD94AB" w14:textId="77777777" w:rsidR="00B1223D" w:rsidRPr="00563938" w:rsidRDefault="00B1223D" w:rsidP="004E2915">
                  <w:pPr>
                    <w:rPr>
                      <w:rFonts w:ascii="Times New Roman" w:hAnsi="Times New Roman" w:cs="Times New Roman"/>
                      <w:sz w:val="16"/>
                      <w:szCs w:val="16"/>
                    </w:rPr>
                  </w:pPr>
                  <w:r w:rsidRPr="00F051A1">
                    <w:rPr>
                      <w:rFonts w:ascii="Times New Roman" w:hAnsi="Times New Roman" w:cs="Times New Roman"/>
                      <w:sz w:val="16"/>
                      <w:szCs w:val="16"/>
                    </w:rPr>
                    <w:t xml:space="preserve">At the </w:t>
                  </w:r>
                  <w:r>
                    <w:rPr>
                      <w:rFonts w:ascii="Times New Roman" w:hAnsi="Times New Roman" w:cs="Times New Roman"/>
                      <w:sz w:val="16"/>
                      <w:szCs w:val="16"/>
                    </w:rPr>
                    <w:t xml:space="preserve">colloquium </w:t>
                  </w:r>
                  <w:r w:rsidRPr="00F051A1">
                    <w:rPr>
                      <w:rFonts w:ascii="Times New Roman" w:hAnsi="Times New Roman" w:cs="Times New Roman"/>
                      <w:sz w:val="16"/>
                      <w:szCs w:val="16"/>
                    </w:rPr>
                    <w:t xml:space="preserve">or the written </w:t>
                  </w:r>
                  <w:r>
                    <w:rPr>
                      <w:rFonts w:ascii="Times New Roman" w:hAnsi="Times New Roman" w:cs="Times New Roman"/>
                      <w:sz w:val="16"/>
                      <w:szCs w:val="16"/>
                    </w:rPr>
                    <w:t>/ oral examination, students</w:t>
                  </w:r>
                  <w:r w:rsidRPr="00F051A1">
                    <w:rPr>
                      <w:rFonts w:ascii="Times New Roman" w:hAnsi="Times New Roman" w:cs="Times New Roman"/>
                      <w:sz w:val="16"/>
                      <w:szCs w:val="16"/>
                    </w:rPr>
                    <w:t xml:space="preserve"> can show and explain the direct effect of directives by example.</w:t>
                  </w:r>
                </w:p>
              </w:tc>
              <w:tc>
                <w:tcPr>
                  <w:tcW w:w="1417" w:type="dxa"/>
                  <w:vAlign w:val="center"/>
                </w:tcPr>
                <w:p w14:paraId="6E9D3BC9"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384B0427" w14:textId="77777777" w:rsidTr="004E2915">
              <w:trPr>
                <w:trHeight w:val="494"/>
              </w:trPr>
              <w:tc>
                <w:tcPr>
                  <w:tcW w:w="561" w:type="dxa"/>
                  <w:vAlign w:val="center"/>
                </w:tcPr>
                <w:p w14:paraId="5098D244"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1C76B66" w14:textId="77777777" w:rsidR="00B1223D" w:rsidRPr="0033600D" w:rsidRDefault="00B1223D" w:rsidP="004E2915">
                  <w:pPr>
                    <w:rPr>
                      <w:rFonts w:ascii="Times New Roman" w:hAnsi="Times New Roman" w:cs="Times New Roman"/>
                      <w:sz w:val="20"/>
                      <w:szCs w:val="20"/>
                    </w:rPr>
                  </w:pPr>
                  <w:r w:rsidRPr="004A19F6">
                    <w:rPr>
                      <w:rFonts w:ascii="Times New Roman" w:hAnsi="Times New Roman" w:cs="Times New Roman"/>
                      <w:sz w:val="20"/>
                      <w:szCs w:val="20"/>
                    </w:rPr>
                    <w:t>State liability for damages in EU law</w:t>
                  </w:r>
                </w:p>
              </w:tc>
              <w:tc>
                <w:tcPr>
                  <w:tcW w:w="993" w:type="dxa"/>
                  <w:vAlign w:val="center"/>
                </w:tcPr>
                <w:p w14:paraId="2A6FE2B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1, 6</w:t>
                  </w:r>
                </w:p>
              </w:tc>
              <w:tc>
                <w:tcPr>
                  <w:tcW w:w="2693" w:type="dxa"/>
                  <w:vAlign w:val="center"/>
                </w:tcPr>
                <w:p w14:paraId="2159B5A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 xml:space="preserve">isten to </w:t>
                  </w:r>
                  <w:r>
                    <w:rPr>
                      <w:rFonts w:ascii="Times New Roman" w:hAnsi="Times New Roman" w:cs="Times New Roman"/>
                      <w:sz w:val="16"/>
                      <w:szCs w:val="16"/>
                    </w:rPr>
                    <w:t>a lecture and read literature. At t</w:t>
                  </w:r>
                  <w:r w:rsidRPr="00CD1D79">
                    <w:rPr>
                      <w:rFonts w:ascii="Times New Roman" w:hAnsi="Times New Roman" w:cs="Times New Roman"/>
                      <w:sz w:val="16"/>
                      <w:szCs w:val="16"/>
                    </w:rPr>
                    <w:t>he exercises analyze examples of state liability for damages in EU law.</w:t>
                  </w:r>
                </w:p>
              </w:tc>
              <w:tc>
                <w:tcPr>
                  <w:tcW w:w="3544" w:type="dxa"/>
                  <w:vAlign w:val="center"/>
                </w:tcPr>
                <w:p w14:paraId="099B082A"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w:t>
                  </w:r>
                  <w:r w:rsidRPr="00F051A1">
                    <w:rPr>
                      <w:rFonts w:ascii="Times New Roman" w:hAnsi="Times New Roman" w:cs="Times New Roman"/>
                      <w:sz w:val="16"/>
                      <w:szCs w:val="16"/>
                    </w:rPr>
                    <w:t xml:space="preserve"> </w:t>
                  </w:r>
                  <w:r>
                    <w:rPr>
                      <w:rFonts w:ascii="Times New Roman" w:hAnsi="Times New Roman" w:cs="Times New Roman"/>
                      <w:sz w:val="16"/>
                      <w:szCs w:val="16"/>
                    </w:rPr>
                    <w:t>or the written / oral exam, students</w:t>
                  </w:r>
                  <w:r w:rsidRPr="00F051A1">
                    <w:rPr>
                      <w:rFonts w:ascii="Times New Roman" w:hAnsi="Times New Roman" w:cs="Times New Roman"/>
                      <w:sz w:val="16"/>
                      <w:szCs w:val="16"/>
                    </w:rPr>
                    <w:t xml:space="preserve"> can identify and enumerate cases where the state is liable for damages under EU law.</w:t>
                  </w:r>
                </w:p>
              </w:tc>
              <w:tc>
                <w:tcPr>
                  <w:tcW w:w="1417" w:type="dxa"/>
                  <w:vAlign w:val="center"/>
                </w:tcPr>
                <w:p w14:paraId="1B94D8B9"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8E46435" w14:textId="77777777" w:rsidTr="004E2915">
              <w:trPr>
                <w:trHeight w:val="494"/>
              </w:trPr>
              <w:tc>
                <w:tcPr>
                  <w:tcW w:w="561" w:type="dxa"/>
                  <w:vAlign w:val="center"/>
                </w:tcPr>
                <w:p w14:paraId="30EB28E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88E075B" w14:textId="77777777" w:rsidR="00B1223D" w:rsidRPr="00CD1D79" w:rsidRDefault="00B1223D" w:rsidP="004E2915">
                  <w:pPr>
                    <w:rPr>
                      <w:rFonts w:ascii="Times New Roman" w:hAnsi="Times New Roman" w:cs="Times New Roman"/>
                      <w:sz w:val="20"/>
                      <w:szCs w:val="20"/>
                    </w:rPr>
                  </w:pPr>
                  <w:r w:rsidRPr="00CD1D79">
                    <w:rPr>
                      <w:rFonts w:ascii="Times New Roman" w:hAnsi="Times New Roman" w:cs="Times New Roman"/>
                      <w:sz w:val="20"/>
                      <w:szCs w:val="20"/>
                    </w:rPr>
                    <w:t>Basics of the EU internal market - in general</w:t>
                  </w:r>
                </w:p>
              </w:tc>
              <w:tc>
                <w:tcPr>
                  <w:tcW w:w="993" w:type="dxa"/>
                  <w:vAlign w:val="center"/>
                </w:tcPr>
                <w:p w14:paraId="0BBD002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1, 2, 6</w:t>
                  </w:r>
                </w:p>
              </w:tc>
              <w:tc>
                <w:tcPr>
                  <w:tcW w:w="2693" w:type="dxa"/>
                  <w:vAlign w:val="center"/>
                </w:tcPr>
                <w:p w14:paraId="6CBCC18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isten to a lecture and read li</w:t>
                  </w:r>
                  <w:r>
                    <w:rPr>
                      <w:rFonts w:ascii="Times New Roman" w:hAnsi="Times New Roman" w:cs="Times New Roman"/>
                      <w:sz w:val="16"/>
                      <w:szCs w:val="16"/>
                    </w:rPr>
                    <w:t>terature. At the exercises students</w:t>
                  </w:r>
                  <w:r w:rsidRPr="00CD1D79">
                    <w:rPr>
                      <w:rFonts w:ascii="Times New Roman" w:hAnsi="Times New Roman" w:cs="Times New Roman"/>
                      <w:sz w:val="16"/>
                      <w:szCs w:val="16"/>
                    </w:rPr>
                    <w:t xml:space="preserve"> discuss the reasons for establishing an EU common market.</w:t>
                  </w:r>
                </w:p>
              </w:tc>
              <w:tc>
                <w:tcPr>
                  <w:tcW w:w="3544" w:type="dxa"/>
                  <w:vAlign w:val="center"/>
                </w:tcPr>
                <w:p w14:paraId="2059F3B9" w14:textId="77777777" w:rsidR="00B1223D" w:rsidRPr="008651D6" w:rsidRDefault="00B1223D" w:rsidP="004E2915">
                  <w:pPr>
                    <w:rPr>
                      <w:rFonts w:ascii="Times New Roman" w:hAnsi="Times New Roman" w:cs="Times New Roman"/>
                      <w:sz w:val="16"/>
                      <w:szCs w:val="16"/>
                    </w:rPr>
                  </w:pPr>
                  <w:r w:rsidRPr="00F051A1">
                    <w:rPr>
                      <w:rFonts w:ascii="Times New Roman" w:hAnsi="Times New Roman" w:cs="Times New Roman"/>
                      <w:sz w:val="16"/>
                      <w:szCs w:val="16"/>
                    </w:rPr>
                    <w:t xml:space="preserve">At the </w:t>
                  </w:r>
                  <w:r>
                    <w:rPr>
                      <w:rFonts w:ascii="Times New Roman" w:hAnsi="Times New Roman" w:cs="Times New Roman"/>
                      <w:sz w:val="16"/>
                      <w:szCs w:val="16"/>
                    </w:rPr>
                    <w:t xml:space="preserve">colloquium </w:t>
                  </w:r>
                  <w:r w:rsidRPr="00F051A1">
                    <w:rPr>
                      <w:rFonts w:ascii="Times New Roman" w:hAnsi="Times New Roman" w:cs="Times New Roman"/>
                      <w:sz w:val="16"/>
                      <w:szCs w:val="16"/>
                    </w:rPr>
                    <w:t xml:space="preserve">or the </w:t>
                  </w:r>
                  <w:r>
                    <w:rPr>
                      <w:rFonts w:ascii="Times New Roman" w:hAnsi="Times New Roman" w:cs="Times New Roman"/>
                      <w:sz w:val="16"/>
                      <w:szCs w:val="16"/>
                    </w:rPr>
                    <w:t>written / oral examination, students</w:t>
                  </w:r>
                  <w:r w:rsidRPr="00F051A1">
                    <w:rPr>
                      <w:rFonts w:ascii="Times New Roman" w:hAnsi="Times New Roman" w:cs="Times New Roman"/>
                      <w:sz w:val="16"/>
                      <w:szCs w:val="16"/>
                    </w:rPr>
                    <w:t xml:space="preserve"> can explain the reasons for establishing the EU Common Market and define the concepts of positive and negative integration.</w:t>
                  </w:r>
                </w:p>
              </w:tc>
              <w:tc>
                <w:tcPr>
                  <w:tcW w:w="1417" w:type="dxa"/>
                  <w:vAlign w:val="center"/>
                </w:tcPr>
                <w:p w14:paraId="35E7CE5C"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E64FD82" w14:textId="77777777" w:rsidTr="004E2915">
              <w:trPr>
                <w:trHeight w:val="494"/>
              </w:trPr>
              <w:tc>
                <w:tcPr>
                  <w:tcW w:w="561" w:type="dxa"/>
                  <w:vAlign w:val="center"/>
                </w:tcPr>
                <w:p w14:paraId="0CE5155B"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B70FE34" w14:textId="77777777" w:rsidR="00B1223D" w:rsidRPr="00CD1D79" w:rsidRDefault="00B1223D" w:rsidP="004E2915">
                  <w:pPr>
                    <w:rPr>
                      <w:rFonts w:ascii="Times New Roman" w:hAnsi="Times New Roman" w:cs="Times New Roman"/>
                      <w:sz w:val="20"/>
                      <w:szCs w:val="20"/>
                    </w:rPr>
                  </w:pPr>
                  <w:r w:rsidRPr="00CD1D79">
                    <w:rPr>
                      <w:rFonts w:ascii="Times New Roman" w:hAnsi="Times New Roman" w:cs="Times New Roman"/>
                      <w:sz w:val="20"/>
                      <w:szCs w:val="20"/>
                    </w:rPr>
                    <w:t>Basics of the internal market - freedom of movement of goods, freedom of movement for services</w:t>
                  </w:r>
                </w:p>
              </w:tc>
              <w:tc>
                <w:tcPr>
                  <w:tcW w:w="993" w:type="dxa"/>
                  <w:vAlign w:val="center"/>
                </w:tcPr>
                <w:p w14:paraId="48D4E8E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1, 2, 6</w:t>
                  </w:r>
                </w:p>
              </w:tc>
              <w:tc>
                <w:tcPr>
                  <w:tcW w:w="2693" w:type="dxa"/>
                  <w:vAlign w:val="center"/>
                </w:tcPr>
                <w:p w14:paraId="2AF8DCB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 xml:space="preserve">isten to </w:t>
                  </w:r>
                  <w:r>
                    <w:rPr>
                      <w:rFonts w:ascii="Times New Roman" w:hAnsi="Times New Roman" w:cs="Times New Roman"/>
                      <w:sz w:val="16"/>
                      <w:szCs w:val="16"/>
                    </w:rPr>
                    <w:t>a lecture and read literature. At t</w:t>
                  </w:r>
                  <w:r w:rsidRPr="00CD1D79">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r w:rsidRPr="00CD1D79">
                    <w:rPr>
                      <w:rFonts w:ascii="Times New Roman" w:hAnsi="Times New Roman" w:cs="Times New Roman"/>
                      <w:sz w:val="16"/>
                      <w:szCs w:val="16"/>
                    </w:rPr>
                    <w:t>analyze the relevant TFEU norms on market freedoms.</w:t>
                  </w:r>
                </w:p>
              </w:tc>
              <w:tc>
                <w:tcPr>
                  <w:tcW w:w="3544" w:type="dxa"/>
                  <w:vAlign w:val="center"/>
                </w:tcPr>
                <w:p w14:paraId="2837FB53" w14:textId="77777777" w:rsidR="00B1223D" w:rsidRPr="008651D6" w:rsidRDefault="00B1223D" w:rsidP="004E2915">
                  <w:pPr>
                    <w:rPr>
                      <w:rFonts w:ascii="Times New Roman" w:hAnsi="Times New Roman" w:cs="Times New Roman"/>
                      <w:sz w:val="16"/>
                      <w:szCs w:val="16"/>
                    </w:rPr>
                  </w:pPr>
                  <w:r w:rsidRPr="00AE46BC">
                    <w:rPr>
                      <w:rFonts w:ascii="Times New Roman" w:hAnsi="Times New Roman" w:cs="Times New Roman"/>
                      <w:sz w:val="16"/>
                      <w:szCs w:val="16"/>
                    </w:rPr>
                    <w:t xml:space="preserve">At the </w:t>
                  </w:r>
                  <w:r>
                    <w:rPr>
                      <w:rFonts w:ascii="Times New Roman" w:hAnsi="Times New Roman" w:cs="Times New Roman"/>
                      <w:sz w:val="16"/>
                      <w:szCs w:val="16"/>
                    </w:rPr>
                    <w:t>colloquium or the written / oral exam, students</w:t>
                  </w:r>
                  <w:r w:rsidRPr="00AE46BC">
                    <w:rPr>
                      <w:rFonts w:ascii="Times New Roman" w:hAnsi="Times New Roman" w:cs="Times New Roman"/>
                      <w:sz w:val="16"/>
                      <w:szCs w:val="16"/>
                    </w:rPr>
                    <w:t xml:space="preserve"> can list the EU's market freedoms and explain them based on the relevant TFEU norms.</w:t>
                  </w:r>
                </w:p>
              </w:tc>
              <w:tc>
                <w:tcPr>
                  <w:tcW w:w="1417" w:type="dxa"/>
                  <w:vAlign w:val="center"/>
                </w:tcPr>
                <w:p w14:paraId="06B16464"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8</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84151C4" w14:textId="77777777" w:rsidTr="004E2915">
              <w:trPr>
                <w:trHeight w:val="494"/>
              </w:trPr>
              <w:tc>
                <w:tcPr>
                  <w:tcW w:w="561" w:type="dxa"/>
                  <w:vAlign w:val="center"/>
                </w:tcPr>
                <w:p w14:paraId="635E525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48AE0CD" w14:textId="77777777" w:rsidR="00B1223D" w:rsidRPr="00CD1D79" w:rsidRDefault="00B1223D" w:rsidP="004E2915">
                  <w:pPr>
                    <w:rPr>
                      <w:rFonts w:ascii="Times New Roman" w:hAnsi="Times New Roman" w:cs="Times New Roman"/>
                      <w:sz w:val="20"/>
                      <w:szCs w:val="20"/>
                    </w:rPr>
                  </w:pPr>
                  <w:r w:rsidRPr="00CD1D79">
                    <w:rPr>
                      <w:rFonts w:ascii="Times New Roman" w:hAnsi="Times New Roman" w:cs="Times New Roman"/>
                      <w:sz w:val="20"/>
                      <w:szCs w:val="20"/>
                    </w:rPr>
                    <w:t>Infringment procedure</w:t>
                  </w:r>
                </w:p>
              </w:tc>
              <w:tc>
                <w:tcPr>
                  <w:tcW w:w="993" w:type="dxa"/>
                  <w:vAlign w:val="center"/>
                </w:tcPr>
                <w:p w14:paraId="4EDEED9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1, 5, 6</w:t>
                  </w:r>
                </w:p>
              </w:tc>
              <w:tc>
                <w:tcPr>
                  <w:tcW w:w="2693" w:type="dxa"/>
                  <w:vAlign w:val="center"/>
                </w:tcPr>
                <w:p w14:paraId="594DA0E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 xml:space="preserve">isten to </w:t>
                  </w:r>
                  <w:r>
                    <w:rPr>
                      <w:rFonts w:ascii="Times New Roman" w:hAnsi="Times New Roman" w:cs="Times New Roman"/>
                      <w:sz w:val="16"/>
                      <w:szCs w:val="16"/>
                    </w:rPr>
                    <w:t>a lecture and read literature. At t</w:t>
                  </w:r>
                  <w:r w:rsidRPr="00CD1D79">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r w:rsidRPr="00CD1D79">
                    <w:rPr>
                      <w:rFonts w:ascii="Times New Roman" w:hAnsi="Times New Roman" w:cs="Times New Roman"/>
                      <w:sz w:val="16"/>
                      <w:szCs w:val="16"/>
                    </w:rPr>
                    <w:t>analyze relevant case studies of the European Court of Justice.</w:t>
                  </w:r>
                </w:p>
              </w:tc>
              <w:tc>
                <w:tcPr>
                  <w:tcW w:w="3544" w:type="dxa"/>
                  <w:vAlign w:val="center"/>
                </w:tcPr>
                <w:p w14:paraId="1221CE94" w14:textId="77777777" w:rsidR="00B1223D" w:rsidRPr="00563938" w:rsidRDefault="00B1223D" w:rsidP="004E2915">
                  <w:pPr>
                    <w:rPr>
                      <w:rFonts w:ascii="Times New Roman" w:hAnsi="Times New Roman" w:cs="Times New Roman"/>
                      <w:sz w:val="16"/>
                      <w:szCs w:val="16"/>
                    </w:rPr>
                  </w:pPr>
                  <w:r w:rsidRPr="00AE46BC">
                    <w:rPr>
                      <w:rFonts w:ascii="Times New Roman" w:hAnsi="Times New Roman" w:cs="Times New Roman"/>
                      <w:sz w:val="16"/>
                      <w:szCs w:val="16"/>
                    </w:rPr>
                    <w:t xml:space="preserve">At the </w:t>
                  </w:r>
                  <w:r>
                    <w:rPr>
                      <w:rFonts w:ascii="Times New Roman" w:hAnsi="Times New Roman" w:cs="Times New Roman"/>
                      <w:sz w:val="16"/>
                      <w:szCs w:val="16"/>
                    </w:rPr>
                    <w:t xml:space="preserve">colloquium </w:t>
                  </w:r>
                  <w:r w:rsidRPr="00AE46BC">
                    <w:rPr>
                      <w:rFonts w:ascii="Times New Roman" w:hAnsi="Times New Roman" w:cs="Times New Roman"/>
                      <w:sz w:val="16"/>
                      <w:szCs w:val="16"/>
                    </w:rPr>
                    <w:t>or the written / oral e</w:t>
                  </w:r>
                  <w:r>
                    <w:rPr>
                      <w:rFonts w:ascii="Times New Roman" w:hAnsi="Times New Roman" w:cs="Times New Roman"/>
                      <w:sz w:val="16"/>
                      <w:szCs w:val="16"/>
                    </w:rPr>
                    <w:t>xamination, students</w:t>
                  </w:r>
                  <w:r w:rsidRPr="00AE46BC">
                    <w:rPr>
                      <w:rFonts w:ascii="Times New Roman" w:hAnsi="Times New Roman" w:cs="Times New Roman"/>
                      <w:sz w:val="16"/>
                      <w:szCs w:val="16"/>
                    </w:rPr>
                    <w:t xml:space="preserve"> can explain the purpose of the pre-litigation procedure, show the </w:t>
                  </w:r>
                  <w:r>
                    <w:rPr>
                      <w:rFonts w:ascii="Times New Roman" w:hAnsi="Times New Roman" w:cs="Times New Roman"/>
                      <w:sz w:val="16"/>
                      <w:szCs w:val="16"/>
                    </w:rPr>
                    <w:t>course of the proceedings, define</w:t>
                  </w:r>
                  <w:r w:rsidRPr="00AE46BC">
                    <w:rPr>
                      <w:rFonts w:ascii="Times New Roman" w:hAnsi="Times New Roman" w:cs="Times New Roman"/>
                      <w:sz w:val="16"/>
                      <w:szCs w:val="16"/>
                    </w:rPr>
                    <w:t xml:space="preserve"> the jurisdiction of the European Court of Justice in the </w:t>
                  </w:r>
                  <w:r>
                    <w:rPr>
                      <w:rFonts w:ascii="Times New Roman" w:hAnsi="Times New Roman" w:cs="Times New Roman"/>
                      <w:sz w:val="16"/>
                      <w:szCs w:val="16"/>
                    </w:rPr>
                    <w:t xml:space="preserve">infringment </w:t>
                  </w:r>
                  <w:r w:rsidRPr="00AE46BC">
                    <w:rPr>
                      <w:rFonts w:ascii="Times New Roman" w:hAnsi="Times New Roman" w:cs="Times New Roman"/>
                      <w:sz w:val="16"/>
                      <w:szCs w:val="16"/>
                    </w:rPr>
                    <w:t>procedure and make a simple request to the European Court of Justice.</w:t>
                  </w:r>
                </w:p>
              </w:tc>
              <w:tc>
                <w:tcPr>
                  <w:tcW w:w="1417" w:type="dxa"/>
                  <w:vAlign w:val="center"/>
                </w:tcPr>
                <w:p w14:paraId="35FEBA64"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3A405EE" w14:textId="77777777" w:rsidTr="004E2915">
              <w:trPr>
                <w:trHeight w:val="494"/>
              </w:trPr>
              <w:tc>
                <w:tcPr>
                  <w:tcW w:w="561" w:type="dxa"/>
                  <w:vAlign w:val="center"/>
                </w:tcPr>
                <w:p w14:paraId="4CEA91F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DEE6853" w14:textId="77777777" w:rsidR="00B1223D" w:rsidRPr="00CD1D79" w:rsidRDefault="00B1223D" w:rsidP="004E2915">
                  <w:pPr>
                    <w:rPr>
                      <w:rFonts w:ascii="Times New Roman" w:hAnsi="Times New Roman" w:cs="Times New Roman"/>
                      <w:sz w:val="20"/>
                      <w:szCs w:val="20"/>
                    </w:rPr>
                  </w:pPr>
                  <w:r w:rsidRPr="00CD1D79">
                    <w:rPr>
                      <w:rFonts w:ascii="Times New Roman" w:hAnsi="Times New Roman" w:cs="Times New Roman"/>
                      <w:sz w:val="20"/>
                      <w:szCs w:val="20"/>
                    </w:rPr>
                    <w:t>Urgent infringement procedure, how to apply to the European Court of Justice</w:t>
                  </w:r>
                </w:p>
              </w:tc>
              <w:tc>
                <w:tcPr>
                  <w:tcW w:w="993" w:type="dxa"/>
                  <w:vAlign w:val="center"/>
                </w:tcPr>
                <w:p w14:paraId="1E252FD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1, 5, 6</w:t>
                  </w:r>
                </w:p>
              </w:tc>
              <w:tc>
                <w:tcPr>
                  <w:tcW w:w="2693" w:type="dxa"/>
                  <w:vAlign w:val="center"/>
                </w:tcPr>
                <w:p w14:paraId="13A81B7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 xml:space="preserve">isten to </w:t>
                  </w:r>
                  <w:r>
                    <w:rPr>
                      <w:rFonts w:ascii="Times New Roman" w:hAnsi="Times New Roman" w:cs="Times New Roman"/>
                      <w:sz w:val="16"/>
                      <w:szCs w:val="16"/>
                    </w:rPr>
                    <w:t xml:space="preserve">a lecture and read literature. At the exercises students </w:t>
                  </w:r>
                  <w:r w:rsidRPr="00CD1D79">
                    <w:rPr>
                      <w:rFonts w:ascii="Times New Roman" w:hAnsi="Times New Roman" w:cs="Times New Roman"/>
                      <w:sz w:val="16"/>
                      <w:szCs w:val="16"/>
                    </w:rPr>
                    <w:t>analyze relevant examples from the case law of the European Court of Justice and practice preparing applications to the European Court of Justice.</w:t>
                  </w:r>
                </w:p>
              </w:tc>
              <w:tc>
                <w:tcPr>
                  <w:tcW w:w="3544" w:type="dxa"/>
                  <w:vAlign w:val="center"/>
                </w:tcPr>
                <w:p w14:paraId="3332D3C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 or the written / oral exam students</w:t>
                  </w:r>
                  <w:r w:rsidRPr="00AE46BC">
                    <w:rPr>
                      <w:rFonts w:ascii="Times New Roman" w:hAnsi="Times New Roman" w:cs="Times New Roman"/>
                      <w:sz w:val="16"/>
                      <w:szCs w:val="16"/>
                    </w:rPr>
                    <w:t xml:space="preserve"> can e</w:t>
                  </w:r>
                  <w:r>
                    <w:rPr>
                      <w:rFonts w:ascii="Times New Roman" w:hAnsi="Times New Roman" w:cs="Times New Roman"/>
                      <w:sz w:val="16"/>
                      <w:szCs w:val="16"/>
                    </w:rPr>
                    <w:t>xplain the purpose of the infringement</w:t>
                  </w:r>
                  <w:r w:rsidRPr="00AE46BC">
                    <w:rPr>
                      <w:rFonts w:ascii="Times New Roman" w:hAnsi="Times New Roman" w:cs="Times New Roman"/>
                      <w:sz w:val="16"/>
                      <w:szCs w:val="16"/>
                    </w:rPr>
                    <w:t xml:space="preserve"> procedure and show the course of the procedure.</w:t>
                  </w:r>
                </w:p>
              </w:tc>
              <w:tc>
                <w:tcPr>
                  <w:tcW w:w="1417" w:type="dxa"/>
                  <w:vAlign w:val="center"/>
                </w:tcPr>
                <w:p w14:paraId="3FF3B64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8 h</w:t>
                  </w:r>
                </w:p>
              </w:tc>
            </w:tr>
            <w:tr w:rsidR="00B1223D" w:rsidRPr="00FE0CF3" w14:paraId="61205368" w14:textId="77777777" w:rsidTr="004E2915">
              <w:trPr>
                <w:trHeight w:val="494"/>
              </w:trPr>
              <w:tc>
                <w:tcPr>
                  <w:tcW w:w="561" w:type="dxa"/>
                  <w:vAlign w:val="center"/>
                </w:tcPr>
                <w:p w14:paraId="468429EB"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748E786" w14:textId="77777777" w:rsidR="00B1223D" w:rsidRPr="00CD1D79" w:rsidRDefault="00B1223D" w:rsidP="004E2915">
                  <w:pPr>
                    <w:rPr>
                      <w:rFonts w:ascii="Times New Roman" w:hAnsi="Times New Roman" w:cs="Times New Roman"/>
                      <w:sz w:val="20"/>
                      <w:szCs w:val="20"/>
                    </w:rPr>
                  </w:pPr>
                  <w:r w:rsidRPr="00CD1D79">
                    <w:rPr>
                      <w:rFonts w:ascii="Times New Roman" w:hAnsi="Times New Roman" w:cs="Times New Roman"/>
                      <w:sz w:val="20"/>
                      <w:szCs w:val="20"/>
                    </w:rPr>
                    <w:t>Application of EU law in the legal order of the Republic of Croatia</w:t>
                  </w:r>
                </w:p>
              </w:tc>
              <w:tc>
                <w:tcPr>
                  <w:tcW w:w="993" w:type="dxa"/>
                  <w:vAlign w:val="center"/>
                </w:tcPr>
                <w:p w14:paraId="22E6E0A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1, 6</w:t>
                  </w:r>
                </w:p>
              </w:tc>
              <w:tc>
                <w:tcPr>
                  <w:tcW w:w="2693" w:type="dxa"/>
                  <w:vAlign w:val="center"/>
                </w:tcPr>
                <w:p w14:paraId="0E44A8B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CD1D79">
                    <w:rPr>
                      <w:rFonts w:ascii="Times New Roman" w:hAnsi="Times New Roman" w:cs="Times New Roman"/>
                      <w:sz w:val="16"/>
                      <w:szCs w:val="16"/>
                    </w:rPr>
                    <w:t xml:space="preserve">isten to a lecture and prepare individually for </w:t>
                  </w:r>
                  <w:r>
                    <w:rPr>
                      <w:rFonts w:ascii="Times New Roman" w:hAnsi="Times New Roman" w:cs="Times New Roman"/>
                      <w:sz w:val="16"/>
                      <w:szCs w:val="16"/>
                    </w:rPr>
                    <w:t>the exam. At the exercises students</w:t>
                  </w:r>
                  <w:r w:rsidRPr="00CD1D79">
                    <w:rPr>
                      <w:rFonts w:ascii="Times New Roman" w:hAnsi="Times New Roman" w:cs="Times New Roman"/>
                      <w:sz w:val="16"/>
                      <w:szCs w:val="16"/>
                    </w:rPr>
                    <w:t xml:space="preserve"> study the constitutional and legal norms that </w:t>
                  </w:r>
                  <w:r w:rsidRPr="00CD1D79">
                    <w:rPr>
                      <w:rFonts w:ascii="Times New Roman" w:hAnsi="Times New Roman" w:cs="Times New Roman"/>
                      <w:sz w:val="16"/>
                      <w:szCs w:val="16"/>
                    </w:rPr>
                    <w:lastRenderedPageBreak/>
                    <w:t>apply to the application of EU law in the legal order of the Republic of Croatia.</w:t>
                  </w:r>
                </w:p>
              </w:tc>
              <w:tc>
                <w:tcPr>
                  <w:tcW w:w="3544" w:type="dxa"/>
                  <w:vAlign w:val="center"/>
                </w:tcPr>
                <w:p w14:paraId="7B08D2E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At the colloquium</w:t>
                  </w:r>
                  <w:r w:rsidRPr="00AE46BC">
                    <w:rPr>
                      <w:rFonts w:ascii="Times New Roman" w:hAnsi="Times New Roman" w:cs="Times New Roman"/>
                      <w:sz w:val="16"/>
                      <w:szCs w:val="16"/>
                    </w:rPr>
                    <w:t xml:space="preserve"> or the </w:t>
                  </w:r>
                  <w:r>
                    <w:rPr>
                      <w:rFonts w:ascii="Times New Roman" w:hAnsi="Times New Roman" w:cs="Times New Roman"/>
                      <w:sz w:val="16"/>
                      <w:szCs w:val="16"/>
                    </w:rPr>
                    <w:t>written / oral examination, students can define</w:t>
                  </w:r>
                  <w:r w:rsidRPr="00AE46BC">
                    <w:rPr>
                      <w:rFonts w:ascii="Times New Roman" w:hAnsi="Times New Roman" w:cs="Times New Roman"/>
                      <w:sz w:val="16"/>
                      <w:szCs w:val="16"/>
                    </w:rPr>
                    <w:t xml:space="preserve"> the obligations of the Member States as well as the regulatory authorities </w:t>
                  </w:r>
                  <w:r w:rsidRPr="00AE46BC">
                    <w:rPr>
                      <w:rFonts w:ascii="Times New Roman" w:hAnsi="Times New Roman" w:cs="Times New Roman"/>
                      <w:sz w:val="16"/>
                      <w:szCs w:val="16"/>
                    </w:rPr>
                    <w:lastRenderedPageBreak/>
                    <w:t>regarding the application of EU law in the legal order of the Republic of Croatia.</w:t>
                  </w:r>
                </w:p>
              </w:tc>
              <w:tc>
                <w:tcPr>
                  <w:tcW w:w="1417" w:type="dxa"/>
                  <w:vAlign w:val="center"/>
                </w:tcPr>
                <w:p w14:paraId="1C90267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20</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302CB51E" w14:textId="77777777" w:rsidR="00B1223D" w:rsidRPr="00491436" w:rsidRDefault="00B1223D" w:rsidP="004E2915">
            <w:pPr>
              <w:jc w:val="both"/>
              <w:rPr>
                <w:rFonts w:ascii="Times New Roman" w:hAnsi="Times New Roman" w:cs="Times New Roman"/>
                <w:sz w:val="20"/>
                <w:szCs w:val="20"/>
              </w:rPr>
            </w:pPr>
          </w:p>
        </w:tc>
      </w:tr>
      <w:tr w:rsidR="00B1223D" w:rsidRPr="00491436" w14:paraId="7418E73B"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619D8C36"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518DFC7F" w14:textId="77777777" w:rsidTr="004E2915">
        <w:tblPrEx>
          <w:tblLook w:val="04A0" w:firstRow="1" w:lastRow="0" w:firstColumn="1" w:lastColumn="0" w:noHBand="0" w:noVBand="1"/>
        </w:tblPrEx>
        <w:trPr>
          <w:trHeight w:val="518"/>
        </w:trPr>
        <w:tc>
          <w:tcPr>
            <w:tcW w:w="3120" w:type="dxa"/>
            <w:shd w:val="clear" w:color="auto" w:fill="D5F4FF"/>
            <w:vAlign w:val="center"/>
          </w:tcPr>
          <w:p w14:paraId="7A6BA6AF"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0EE68947"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3D2D2C74"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090F38CF"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2803086F"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17675CC0"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735DDDBB"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731040AC"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0AECD146"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4F1C714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11325BC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53F8AB5A" w14:textId="77777777" w:rsidR="00B1223D" w:rsidRPr="00491436" w:rsidRDefault="00B1223D" w:rsidP="004E2915">
            <w:pPr>
              <w:rPr>
                <w:rFonts w:ascii="Times New Roman" w:hAnsi="Times New Roman" w:cs="Times New Roman"/>
                <w:sz w:val="20"/>
                <w:szCs w:val="20"/>
              </w:rPr>
            </w:pPr>
          </w:p>
        </w:tc>
        <w:tc>
          <w:tcPr>
            <w:tcW w:w="2061" w:type="dxa"/>
            <w:vAlign w:val="center"/>
          </w:tcPr>
          <w:p w14:paraId="05D27A6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76AEB20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061" w:type="dxa"/>
            <w:gridSpan w:val="2"/>
            <w:vAlign w:val="center"/>
          </w:tcPr>
          <w:p w14:paraId="26F0DD5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0167EC9C" w14:textId="77777777" w:rsidR="00B1223D" w:rsidRPr="00491436" w:rsidRDefault="00B1223D" w:rsidP="004E2915">
            <w:pPr>
              <w:rPr>
                <w:rFonts w:ascii="Times New Roman" w:hAnsi="Times New Roman" w:cs="Times New Roman"/>
                <w:sz w:val="20"/>
                <w:szCs w:val="20"/>
              </w:rPr>
            </w:pPr>
          </w:p>
        </w:tc>
      </w:tr>
      <w:tr w:rsidR="00B1223D" w:rsidRPr="00491436" w14:paraId="29FF49B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A25318A" w14:textId="77777777" w:rsidR="00B1223D" w:rsidRPr="00491436" w:rsidRDefault="00B1223D" w:rsidP="004E2915">
            <w:pPr>
              <w:rPr>
                <w:rFonts w:ascii="Times New Roman" w:hAnsi="Times New Roman" w:cs="Times New Roman"/>
                <w:sz w:val="20"/>
                <w:szCs w:val="20"/>
              </w:rPr>
            </w:pPr>
          </w:p>
        </w:tc>
        <w:tc>
          <w:tcPr>
            <w:tcW w:w="1782" w:type="dxa"/>
            <w:vAlign w:val="center"/>
          </w:tcPr>
          <w:p w14:paraId="3FEA489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19EEEB7F" w14:textId="77777777" w:rsidR="00B1223D" w:rsidRPr="00491436" w:rsidRDefault="00B1223D" w:rsidP="004E2915">
            <w:pPr>
              <w:rPr>
                <w:rFonts w:ascii="Times New Roman" w:hAnsi="Times New Roman" w:cs="Times New Roman"/>
                <w:sz w:val="20"/>
                <w:szCs w:val="20"/>
              </w:rPr>
            </w:pPr>
          </w:p>
        </w:tc>
        <w:tc>
          <w:tcPr>
            <w:tcW w:w="2061" w:type="dxa"/>
            <w:vAlign w:val="center"/>
          </w:tcPr>
          <w:p w14:paraId="7DCD348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44655DF6"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7FD2794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4884CED3" w14:textId="77777777" w:rsidR="00B1223D" w:rsidRPr="00491436" w:rsidRDefault="00B1223D" w:rsidP="004E2915">
            <w:pPr>
              <w:rPr>
                <w:rFonts w:ascii="Times New Roman" w:hAnsi="Times New Roman" w:cs="Times New Roman"/>
                <w:sz w:val="20"/>
                <w:szCs w:val="20"/>
              </w:rPr>
            </w:pPr>
          </w:p>
        </w:tc>
      </w:tr>
      <w:tr w:rsidR="00B1223D" w:rsidRPr="00491436" w14:paraId="366CDE7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1BB11B9" w14:textId="77777777" w:rsidR="00B1223D" w:rsidRPr="00491436" w:rsidRDefault="00B1223D" w:rsidP="004E2915">
            <w:pPr>
              <w:rPr>
                <w:rFonts w:ascii="Times New Roman" w:hAnsi="Times New Roman" w:cs="Times New Roman"/>
                <w:sz w:val="20"/>
                <w:szCs w:val="20"/>
              </w:rPr>
            </w:pPr>
          </w:p>
        </w:tc>
        <w:tc>
          <w:tcPr>
            <w:tcW w:w="1782" w:type="dxa"/>
            <w:vAlign w:val="center"/>
          </w:tcPr>
          <w:p w14:paraId="40A3BAC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64422715" w14:textId="77777777" w:rsidR="00B1223D" w:rsidRPr="00491436" w:rsidRDefault="00B1223D" w:rsidP="004E2915">
            <w:pPr>
              <w:rPr>
                <w:rFonts w:ascii="Times New Roman" w:hAnsi="Times New Roman" w:cs="Times New Roman"/>
                <w:sz w:val="20"/>
                <w:szCs w:val="20"/>
              </w:rPr>
            </w:pPr>
          </w:p>
        </w:tc>
        <w:tc>
          <w:tcPr>
            <w:tcW w:w="2061" w:type="dxa"/>
            <w:vAlign w:val="center"/>
          </w:tcPr>
          <w:p w14:paraId="58E23DF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7A6F6DA3"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FCE08A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3E2F44BD" w14:textId="77777777" w:rsidR="00B1223D" w:rsidRPr="00491436" w:rsidRDefault="00B1223D" w:rsidP="004E2915">
            <w:pPr>
              <w:rPr>
                <w:rFonts w:ascii="Times New Roman" w:hAnsi="Times New Roman" w:cs="Times New Roman"/>
                <w:sz w:val="20"/>
                <w:szCs w:val="20"/>
              </w:rPr>
            </w:pPr>
          </w:p>
        </w:tc>
      </w:tr>
      <w:tr w:rsidR="00B1223D" w:rsidRPr="00491436" w14:paraId="6EEA2245"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99FC3AB" w14:textId="77777777" w:rsidR="00B1223D" w:rsidRPr="00491436" w:rsidRDefault="00B1223D" w:rsidP="004E2915">
            <w:pPr>
              <w:rPr>
                <w:rFonts w:ascii="Times New Roman" w:hAnsi="Times New Roman" w:cs="Times New Roman"/>
                <w:sz w:val="20"/>
                <w:szCs w:val="20"/>
              </w:rPr>
            </w:pPr>
          </w:p>
        </w:tc>
        <w:tc>
          <w:tcPr>
            <w:tcW w:w="1782" w:type="dxa"/>
            <w:vAlign w:val="center"/>
          </w:tcPr>
          <w:p w14:paraId="5122265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262528A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 (without written exam)</w:t>
            </w:r>
          </w:p>
        </w:tc>
        <w:tc>
          <w:tcPr>
            <w:tcW w:w="2061" w:type="dxa"/>
            <w:vAlign w:val="center"/>
          </w:tcPr>
          <w:p w14:paraId="7A94603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293CBD08"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A2CB0A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3F81BADA" w14:textId="77777777" w:rsidR="00B1223D" w:rsidRPr="00491436" w:rsidRDefault="00B1223D" w:rsidP="004E2915">
            <w:pPr>
              <w:rPr>
                <w:rFonts w:ascii="Times New Roman" w:hAnsi="Times New Roman" w:cs="Times New Roman"/>
                <w:sz w:val="20"/>
                <w:szCs w:val="20"/>
              </w:rPr>
            </w:pPr>
          </w:p>
        </w:tc>
      </w:tr>
      <w:tr w:rsidR="00B1223D" w:rsidRPr="00491436" w14:paraId="12427EE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731B28B" w14:textId="77777777" w:rsidR="00B1223D" w:rsidRPr="00491436" w:rsidRDefault="00B1223D" w:rsidP="004E2915">
            <w:pPr>
              <w:rPr>
                <w:rFonts w:ascii="Times New Roman" w:hAnsi="Times New Roman" w:cs="Times New Roman"/>
                <w:sz w:val="20"/>
                <w:szCs w:val="20"/>
              </w:rPr>
            </w:pPr>
          </w:p>
        </w:tc>
        <w:tc>
          <w:tcPr>
            <w:tcW w:w="1782" w:type="dxa"/>
            <w:vAlign w:val="center"/>
          </w:tcPr>
          <w:p w14:paraId="389B538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39E0B531" w14:textId="77777777" w:rsidR="00B1223D" w:rsidRPr="00491436" w:rsidRDefault="00B1223D" w:rsidP="004E2915">
            <w:pPr>
              <w:rPr>
                <w:rFonts w:ascii="Times New Roman" w:hAnsi="Times New Roman" w:cs="Times New Roman"/>
                <w:sz w:val="20"/>
                <w:szCs w:val="20"/>
              </w:rPr>
            </w:pPr>
          </w:p>
        </w:tc>
        <w:tc>
          <w:tcPr>
            <w:tcW w:w="2061" w:type="dxa"/>
            <w:vAlign w:val="center"/>
          </w:tcPr>
          <w:p w14:paraId="7C93ED6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5207184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2,5 (without colloquia)</w:t>
            </w:r>
          </w:p>
        </w:tc>
        <w:tc>
          <w:tcPr>
            <w:tcW w:w="2061" w:type="dxa"/>
            <w:gridSpan w:val="2"/>
            <w:vAlign w:val="center"/>
          </w:tcPr>
          <w:p w14:paraId="753C2F4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20EF2A9D" w14:textId="77777777" w:rsidR="00B1223D" w:rsidRPr="00491436" w:rsidRDefault="00B1223D" w:rsidP="004E2915">
            <w:pPr>
              <w:rPr>
                <w:rFonts w:ascii="Times New Roman" w:hAnsi="Times New Roman" w:cs="Times New Roman"/>
                <w:sz w:val="20"/>
                <w:szCs w:val="20"/>
              </w:rPr>
            </w:pPr>
          </w:p>
        </w:tc>
      </w:tr>
      <w:tr w:rsidR="00B1223D" w:rsidRPr="00491436" w14:paraId="092BCB4B" w14:textId="77777777" w:rsidTr="004E2915">
        <w:tblPrEx>
          <w:tblLook w:val="04A0" w:firstRow="1" w:lastRow="0" w:firstColumn="1" w:lastColumn="0" w:noHBand="0" w:noVBand="1"/>
        </w:tblPrEx>
        <w:trPr>
          <w:trHeight w:val="460"/>
        </w:trPr>
        <w:tc>
          <w:tcPr>
            <w:tcW w:w="3120" w:type="dxa"/>
            <w:shd w:val="clear" w:color="auto" w:fill="D5F4FF"/>
            <w:vAlign w:val="center"/>
          </w:tcPr>
          <w:p w14:paraId="1C0B7B20"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7F7F433A"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504308A6"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60 hours</w:t>
            </w:r>
          </w:p>
          <w:p w14:paraId="36AF9675"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 xml:space="preserve">Preparing colloquia or exams through individual work  </w:t>
            </w:r>
            <w:r>
              <w:rPr>
                <w:rFonts w:ascii="Times New Roman" w:hAnsi="Times New Roman" w:cs="Times New Roman"/>
                <w:sz w:val="20"/>
                <w:szCs w:val="20"/>
              </w:rPr>
              <w:t>90</w:t>
            </w:r>
            <w:r w:rsidRPr="00F84A6E">
              <w:rPr>
                <w:rFonts w:ascii="Times New Roman" w:hAnsi="Times New Roman" w:cs="Times New Roman"/>
                <w:sz w:val="20"/>
                <w:szCs w:val="20"/>
              </w:rPr>
              <w:t xml:space="preserve"> hours</w:t>
            </w:r>
          </w:p>
        </w:tc>
      </w:tr>
      <w:tr w:rsidR="00B1223D" w:rsidRPr="00491436" w14:paraId="7C466EB0" w14:textId="77777777" w:rsidTr="004E2915">
        <w:tblPrEx>
          <w:tblLook w:val="04A0" w:firstRow="1" w:lastRow="0" w:firstColumn="1" w:lastColumn="0" w:noHBand="0" w:noVBand="1"/>
        </w:tblPrEx>
        <w:trPr>
          <w:trHeight w:val="460"/>
        </w:trPr>
        <w:tc>
          <w:tcPr>
            <w:tcW w:w="15310" w:type="dxa"/>
            <w:gridSpan w:val="10"/>
            <w:shd w:val="clear" w:color="auto" w:fill="D5F4FF"/>
          </w:tcPr>
          <w:p w14:paraId="7022A5FB"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2C37CFF2" w14:textId="77777777" w:rsidTr="004E2915">
        <w:tblPrEx>
          <w:tblLook w:val="04A0" w:firstRow="1" w:lastRow="0" w:firstColumn="1" w:lastColumn="0" w:noHBand="0" w:noVBand="1"/>
        </w:tblPrEx>
        <w:trPr>
          <w:trHeight w:val="460"/>
        </w:trPr>
        <w:tc>
          <w:tcPr>
            <w:tcW w:w="3120" w:type="dxa"/>
            <w:shd w:val="clear" w:color="auto" w:fill="D5F4FF"/>
            <w:vAlign w:val="center"/>
          </w:tcPr>
          <w:p w14:paraId="35115458"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tbl>
            <w:tblPr>
              <w:tblStyle w:val="TableGrid"/>
              <w:tblW w:w="0" w:type="auto"/>
              <w:tblLayout w:type="fixed"/>
              <w:tblLook w:val="04A0" w:firstRow="1" w:lastRow="0" w:firstColumn="1" w:lastColumn="0" w:noHBand="0" w:noVBand="1"/>
            </w:tblPr>
            <w:tblGrid>
              <w:gridCol w:w="2144"/>
              <w:gridCol w:w="3366"/>
              <w:gridCol w:w="3366"/>
              <w:gridCol w:w="3366"/>
            </w:tblGrid>
            <w:tr w:rsidR="00B1223D" w:rsidRPr="000D5C2C" w14:paraId="03BD699A" w14:textId="77777777" w:rsidTr="004E2915">
              <w:trPr>
                <w:trHeight w:val="340"/>
              </w:trPr>
              <w:tc>
                <w:tcPr>
                  <w:tcW w:w="2144" w:type="dxa"/>
                  <w:vAlign w:val="center"/>
                </w:tcPr>
                <w:p w14:paraId="74DD77ED" w14:textId="77777777" w:rsidR="00B1223D" w:rsidRPr="000D5C2C" w:rsidRDefault="00B1223D" w:rsidP="004E2915">
                  <w:pPr>
                    <w:rPr>
                      <w:rFonts w:ascii="Times New Roman" w:hAnsi="Times New Roman" w:cs="Times New Roman"/>
                      <w:b/>
                      <w:sz w:val="20"/>
                      <w:szCs w:val="20"/>
                    </w:rPr>
                  </w:pPr>
                  <w:r w:rsidRPr="004F1FFC">
                    <w:rPr>
                      <w:rFonts w:ascii="Times New Roman" w:hAnsi="Times New Roman" w:cs="Times New Roman"/>
                      <w:b/>
                      <w:sz w:val="20"/>
                      <w:szCs w:val="20"/>
                    </w:rPr>
                    <w:t>The evaluation element</w:t>
                  </w:r>
                </w:p>
              </w:tc>
              <w:tc>
                <w:tcPr>
                  <w:tcW w:w="3366" w:type="dxa"/>
                  <w:vAlign w:val="center"/>
                </w:tcPr>
                <w:p w14:paraId="6F4EB5A2"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Unsatisfactory</w:t>
                  </w:r>
                </w:p>
              </w:tc>
              <w:tc>
                <w:tcPr>
                  <w:tcW w:w="3366" w:type="dxa"/>
                  <w:vAlign w:val="center"/>
                </w:tcPr>
                <w:p w14:paraId="399AEF7A"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Satisfactory</w:t>
                  </w:r>
                </w:p>
              </w:tc>
              <w:tc>
                <w:tcPr>
                  <w:tcW w:w="3366" w:type="dxa"/>
                  <w:vAlign w:val="center"/>
                </w:tcPr>
                <w:p w14:paraId="07E1FD41"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Above average</w:t>
                  </w:r>
                </w:p>
              </w:tc>
            </w:tr>
            <w:tr w:rsidR="00B1223D" w:rsidRPr="000D5C2C" w14:paraId="0A3DE478" w14:textId="77777777" w:rsidTr="004E2915">
              <w:tc>
                <w:tcPr>
                  <w:tcW w:w="2144" w:type="dxa"/>
                  <w:vAlign w:val="center"/>
                </w:tcPr>
                <w:p w14:paraId="1488FB43"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Organization</w:t>
                  </w:r>
                </w:p>
                <w:p w14:paraId="661BE34C" w14:textId="77777777" w:rsidR="00B1223D" w:rsidRPr="000D5C2C" w:rsidRDefault="00B1223D" w:rsidP="004E2915">
                  <w:pPr>
                    <w:rPr>
                      <w:rFonts w:ascii="Times New Roman" w:hAnsi="Times New Roman" w:cs="Times New Roman"/>
                      <w:sz w:val="20"/>
                      <w:szCs w:val="20"/>
                    </w:rPr>
                  </w:pPr>
                </w:p>
              </w:tc>
              <w:tc>
                <w:tcPr>
                  <w:tcW w:w="3366" w:type="dxa"/>
                  <w:vAlign w:val="center"/>
                </w:tcPr>
                <w:p w14:paraId="56EBD005"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not organized in a logical order and lacks structure.</w:t>
                  </w:r>
                </w:p>
              </w:tc>
              <w:tc>
                <w:tcPr>
                  <w:tcW w:w="3366" w:type="dxa"/>
                  <w:vAlign w:val="center"/>
                </w:tcPr>
                <w:p w14:paraId="2F9841DC"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well structured with a clear distinction between the introduction, the main body of the text and the conclusion.</w:t>
                  </w:r>
                </w:p>
              </w:tc>
              <w:tc>
                <w:tcPr>
                  <w:tcW w:w="3366" w:type="dxa"/>
                  <w:vAlign w:val="center"/>
                </w:tcPr>
                <w:p w14:paraId="7F2359ED"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paper is well structured with a clear distinction between the introduction, the main body of the text and the conclusion, which are logically interconnected.</w:t>
                  </w:r>
                </w:p>
              </w:tc>
            </w:tr>
            <w:tr w:rsidR="00B1223D" w:rsidRPr="000D5C2C" w14:paraId="5080A7C7" w14:textId="77777777" w:rsidTr="004E2915">
              <w:tc>
                <w:tcPr>
                  <w:tcW w:w="2144" w:type="dxa"/>
                  <w:vAlign w:val="center"/>
                </w:tcPr>
                <w:p w14:paraId="03727D61"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Terminology, writing style</w:t>
                  </w:r>
                </w:p>
                <w:p w14:paraId="5A40A50A" w14:textId="77777777" w:rsidR="00B1223D" w:rsidRPr="000D5C2C" w:rsidRDefault="00B1223D" w:rsidP="004E2915">
                  <w:pPr>
                    <w:rPr>
                      <w:rFonts w:ascii="Times New Roman" w:hAnsi="Times New Roman" w:cs="Times New Roman"/>
                      <w:sz w:val="20"/>
                      <w:szCs w:val="20"/>
                    </w:rPr>
                  </w:pPr>
                </w:p>
              </w:tc>
              <w:tc>
                <w:tcPr>
                  <w:tcW w:w="3366" w:type="dxa"/>
                  <w:vAlign w:val="center"/>
                </w:tcPr>
                <w:p w14:paraId="7D085050"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 xml:space="preserve">Words and expressions low in line with official terminology. The writing style is not appropriate, the sentences </w:t>
                  </w:r>
                  <w:r w:rsidRPr="004F1FFC">
                    <w:rPr>
                      <w:rFonts w:ascii="Times New Roman" w:hAnsi="Times New Roman" w:cs="Times New Roman"/>
                      <w:sz w:val="20"/>
                      <w:szCs w:val="20"/>
                    </w:rPr>
                    <w:lastRenderedPageBreak/>
                    <w:t>are too long, of a modest vocabulary and with frequent and repeated grammatical errors.</w:t>
                  </w:r>
                </w:p>
              </w:tc>
              <w:tc>
                <w:tcPr>
                  <w:tcW w:w="3366" w:type="dxa"/>
                  <w:vAlign w:val="center"/>
                </w:tcPr>
                <w:p w14:paraId="42FE0B8B"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lastRenderedPageBreak/>
                    <w:t xml:space="preserve">Words and expressions are in line with official terminology. The writing style is appropriate, the sentence structure is </w:t>
                  </w:r>
                  <w:r w:rsidRPr="004F1FFC">
                    <w:rPr>
                      <w:rFonts w:ascii="Times New Roman" w:hAnsi="Times New Roman" w:cs="Times New Roman"/>
                      <w:sz w:val="20"/>
                      <w:szCs w:val="20"/>
                    </w:rPr>
                    <w:lastRenderedPageBreak/>
                    <w:t>clear, the vocabulary is appropriate and there are few grammatical errors.</w:t>
                  </w:r>
                </w:p>
              </w:tc>
              <w:tc>
                <w:tcPr>
                  <w:tcW w:w="3366" w:type="dxa"/>
                  <w:vAlign w:val="center"/>
                </w:tcPr>
                <w:p w14:paraId="270D9E5A"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lastRenderedPageBreak/>
                    <w:t xml:space="preserve">Words and expressions are aligned with official terminology and show an understanding of their meaning. The </w:t>
                  </w:r>
                  <w:r w:rsidRPr="00A5051E">
                    <w:rPr>
                      <w:rFonts w:ascii="Times New Roman" w:hAnsi="Times New Roman" w:cs="Times New Roman"/>
                      <w:sz w:val="20"/>
                      <w:szCs w:val="20"/>
                    </w:rPr>
                    <w:lastRenderedPageBreak/>
                    <w:t>writing style is excellent, the sentences are clear and concise, the vocabulary is rich and there are no grammatical errors.</w:t>
                  </w:r>
                </w:p>
              </w:tc>
            </w:tr>
            <w:tr w:rsidR="00B1223D" w:rsidRPr="000D5C2C" w14:paraId="0676B6C2" w14:textId="77777777" w:rsidTr="004E2915">
              <w:tc>
                <w:tcPr>
                  <w:tcW w:w="2144" w:type="dxa"/>
                  <w:vAlign w:val="center"/>
                </w:tcPr>
                <w:p w14:paraId="72B16943"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lastRenderedPageBreak/>
                    <w:t>Citing and referencing references</w:t>
                  </w:r>
                </w:p>
              </w:tc>
              <w:tc>
                <w:tcPr>
                  <w:tcW w:w="3366" w:type="dxa"/>
                  <w:vAlign w:val="center"/>
                </w:tcPr>
                <w:p w14:paraId="1B2025BB"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not listed at all. The references do not fit the topic and show a cursory approach to exploring the topic.</w:t>
                  </w:r>
                </w:p>
              </w:tc>
              <w:tc>
                <w:tcPr>
                  <w:tcW w:w="3366" w:type="dxa"/>
                  <w:vAlign w:val="center"/>
                </w:tcPr>
                <w:p w14:paraId="3B542A1C"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listed but incomplete and with errors. The references are relevant to the topic and show a satisfactory research attitude.</w:t>
                  </w:r>
                </w:p>
              </w:tc>
              <w:tc>
                <w:tcPr>
                  <w:tcW w:w="3366" w:type="dxa"/>
                  <w:vAlign w:val="center"/>
                </w:tcPr>
                <w:p w14:paraId="26E05056"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sources are accurately, completely and consistently listed. The references are appropriate, their list is "rich" and comprehensive and shows a detailed research approach.</w:t>
                  </w:r>
                </w:p>
              </w:tc>
            </w:tr>
          </w:tbl>
          <w:p w14:paraId="134DD6D8" w14:textId="77777777" w:rsidR="00B1223D" w:rsidRPr="00FE0CF3" w:rsidRDefault="00B1223D" w:rsidP="004E2915">
            <w:pPr>
              <w:rPr>
                <w:rFonts w:ascii="Times New Roman" w:hAnsi="Times New Roman" w:cs="Times New Roman"/>
                <w:sz w:val="18"/>
                <w:szCs w:val="18"/>
              </w:rPr>
            </w:pPr>
          </w:p>
        </w:tc>
      </w:tr>
      <w:tr w:rsidR="00B1223D" w:rsidRPr="00491436" w14:paraId="690B6702" w14:textId="77777777" w:rsidTr="004E2915">
        <w:tblPrEx>
          <w:tblLook w:val="04A0" w:firstRow="1" w:lastRow="0" w:firstColumn="1" w:lastColumn="0" w:noHBand="0" w:noVBand="1"/>
        </w:tblPrEx>
        <w:trPr>
          <w:trHeight w:val="460"/>
        </w:trPr>
        <w:tc>
          <w:tcPr>
            <w:tcW w:w="3120" w:type="dxa"/>
            <w:shd w:val="clear" w:color="auto" w:fill="D5F4FF"/>
            <w:vAlign w:val="center"/>
          </w:tcPr>
          <w:p w14:paraId="74314895"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007F99F0" w14:textId="77777777" w:rsidTr="004E2915">
              <w:trPr>
                <w:trHeight w:val="340"/>
              </w:trPr>
              <w:tc>
                <w:tcPr>
                  <w:tcW w:w="3430" w:type="dxa"/>
                  <w:vAlign w:val="center"/>
                </w:tcPr>
                <w:p w14:paraId="21BA7BE2"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0A2F5B68"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55D25123"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2C891A49" w14:textId="77777777" w:rsidTr="004E2915">
              <w:tc>
                <w:tcPr>
                  <w:tcW w:w="3430" w:type="dxa"/>
                  <w:vAlign w:val="center"/>
                </w:tcPr>
                <w:p w14:paraId="3A414715"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7550C1A0"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362109FE"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25BE8FCB" w14:textId="77777777" w:rsidTr="004E2915">
              <w:tc>
                <w:tcPr>
                  <w:tcW w:w="3430" w:type="dxa"/>
                  <w:vAlign w:val="center"/>
                </w:tcPr>
                <w:p w14:paraId="22C22129" w14:textId="77777777" w:rsidR="00B1223D" w:rsidRPr="009B1BB6" w:rsidRDefault="00B1223D" w:rsidP="004E2915">
                  <w:pPr>
                    <w:rPr>
                      <w:rFonts w:ascii="Times New Roman" w:hAnsi="Times New Roman" w:cs="Times New Roman"/>
                      <w:sz w:val="18"/>
                      <w:szCs w:val="18"/>
                    </w:rPr>
                  </w:pPr>
                </w:p>
              </w:tc>
              <w:tc>
                <w:tcPr>
                  <w:tcW w:w="3402" w:type="dxa"/>
                  <w:vAlign w:val="center"/>
                </w:tcPr>
                <w:p w14:paraId="0C7EF60B"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7DB1B6CB" w14:textId="77777777" w:rsidR="00B1223D" w:rsidRPr="009B1BB6" w:rsidRDefault="00B1223D" w:rsidP="004E2915">
                  <w:pPr>
                    <w:rPr>
                      <w:rFonts w:ascii="Times New Roman" w:hAnsi="Times New Roman" w:cs="Times New Roman"/>
                      <w:sz w:val="18"/>
                      <w:szCs w:val="18"/>
                    </w:rPr>
                  </w:pPr>
                </w:p>
              </w:tc>
            </w:tr>
          </w:tbl>
          <w:p w14:paraId="1A9F36F0" w14:textId="77777777" w:rsidR="00B1223D" w:rsidRPr="00165D27" w:rsidRDefault="00B1223D" w:rsidP="004E2915">
            <w:pPr>
              <w:rPr>
                <w:rFonts w:ascii="Times New Roman" w:hAnsi="Times New Roman" w:cs="Times New Roman"/>
                <w:color w:val="FF0000"/>
                <w:sz w:val="18"/>
                <w:szCs w:val="18"/>
              </w:rPr>
            </w:pPr>
          </w:p>
        </w:tc>
      </w:tr>
      <w:tr w:rsidR="00B1223D" w:rsidRPr="00491436" w14:paraId="6B0066C9" w14:textId="77777777" w:rsidTr="004E2915">
        <w:tblPrEx>
          <w:tblLook w:val="04A0" w:firstRow="1" w:lastRow="0" w:firstColumn="1" w:lastColumn="0" w:noHBand="0" w:noVBand="1"/>
        </w:tblPrEx>
        <w:trPr>
          <w:trHeight w:val="460"/>
        </w:trPr>
        <w:tc>
          <w:tcPr>
            <w:tcW w:w="3120" w:type="dxa"/>
            <w:shd w:val="clear" w:color="auto" w:fill="D5F4FF"/>
            <w:vAlign w:val="center"/>
          </w:tcPr>
          <w:p w14:paraId="757B9F0D"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4F57D9F2" w14:textId="77777777" w:rsidTr="004E2915">
              <w:trPr>
                <w:trHeight w:val="340"/>
              </w:trPr>
              <w:tc>
                <w:tcPr>
                  <w:tcW w:w="2155" w:type="dxa"/>
                  <w:vMerge w:val="restart"/>
                  <w:vAlign w:val="center"/>
                </w:tcPr>
                <w:p w14:paraId="2291A212"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48035931"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70-75% </w:t>
                  </w:r>
                  <w:r>
                    <w:rPr>
                      <w:rFonts w:ascii="Times New Roman" w:hAnsi="Times New Roman" w:cs="Times New Roman"/>
                      <w:sz w:val="20"/>
                      <w:szCs w:val="20"/>
                    </w:rPr>
                    <w:t>of attendance</w:t>
                  </w:r>
                </w:p>
              </w:tc>
              <w:tc>
                <w:tcPr>
                  <w:tcW w:w="2126" w:type="dxa"/>
                  <w:vAlign w:val="center"/>
                </w:tcPr>
                <w:p w14:paraId="43817FAC"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76-86% </w:t>
                  </w:r>
                  <w:r>
                    <w:rPr>
                      <w:rFonts w:ascii="Times New Roman" w:hAnsi="Times New Roman" w:cs="Times New Roman"/>
                      <w:sz w:val="20"/>
                      <w:szCs w:val="20"/>
                    </w:rPr>
                    <w:t>of attendance</w:t>
                  </w:r>
                </w:p>
              </w:tc>
              <w:tc>
                <w:tcPr>
                  <w:tcW w:w="2410" w:type="dxa"/>
                  <w:vAlign w:val="center"/>
                </w:tcPr>
                <w:p w14:paraId="5A0BBF47"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87-100% </w:t>
                  </w:r>
                  <w:r>
                    <w:rPr>
                      <w:rFonts w:ascii="Times New Roman" w:hAnsi="Times New Roman" w:cs="Times New Roman"/>
                      <w:sz w:val="20"/>
                      <w:szCs w:val="20"/>
                    </w:rPr>
                    <w:t>of attendance</w:t>
                  </w:r>
                </w:p>
              </w:tc>
              <w:tc>
                <w:tcPr>
                  <w:tcW w:w="3054" w:type="dxa"/>
                  <w:vAlign w:val="center"/>
                </w:tcPr>
                <w:p w14:paraId="0FB5DFD0" w14:textId="77777777" w:rsidR="00B1223D" w:rsidRPr="00FD2F6C" w:rsidRDefault="00B1223D" w:rsidP="004E2915">
                  <w:pPr>
                    <w:jc w:val="center"/>
                    <w:rPr>
                      <w:rFonts w:ascii="Times New Roman" w:hAnsi="Times New Roman" w:cs="Times New Roman"/>
                      <w:sz w:val="18"/>
                      <w:szCs w:val="18"/>
                    </w:rPr>
                  </w:pPr>
                </w:p>
              </w:tc>
            </w:tr>
            <w:tr w:rsidR="00B1223D" w:rsidRPr="00FD2F6C" w14:paraId="50CD7ABE" w14:textId="77777777" w:rsidTr="004E2915">
              <w:trPr>
                <w:trHeight w:val="340"/>
              </w:trPr>
              <w:tc>
                <w:tcPr>
                  <w:tcW w:w="2155" w:type="dxa"/>
                  <w:vMerge/>
                  <w:vAlign w:val="center"/>
                </w:tcPr>
                <w:p w14:paraId="7850F945" w14:textId="77777777" w:rsidR="00B1223D" w:rsidRPr="00FD2F6C" w:rsidRDefault="00B1223D" w:rsidP="004E2915">
                  <w:pPr>
                    <w:rPr>
                      <w:rFonts w:ascii="Times New Roman" w:hAnsi="Times New Roman" w:cs="Times New Roman"/>
                      <w:sz w:val="18"/>
                      <w:szCs w:val="18"/>
                    </w:rPr>
                  </w:pPr>
                </w:p>
              </w:tc>
              <w:tc>
                <w:tcPr>
                  <w:tcW w:w="2268" w:type="dxa"/>
                  <w:vAlign w:val="center"/>
                </w:tcPr>
                <w:p w14:paraId="5577BC88"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6D889FF8"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5 points</w:t>
                  </w:r>
                </w:p>
              </w:tc>
              <w:tc>
                <w:tcPr>
                  <w:tcW w:w="2410" w:type="dxa"/>
                  <w:vAlign w:val="center"/>
                </w:tcPr>
                <w:p w14:paraId="2D6DE2E2"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10</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6BA5C041" w14:textId="77777777" w:rsidR="00B1223D" w:rsidRPr="00FD2F6C" w:rsidRDefault="00B1223D" w:rsidP="004E2915">
                  <w:pPr>
                    <w:jc w:val="center"/>
                    <w:rPr>
                      <w:rFonts w:ascii="Times New Roman" w:hAnsi="Times New Roman" w:cs="Times New Roman"/>
                      <w:sz w:val="18"/>
                      <w:szCs w:val="18"/>
                    </w:rPr>
                  </w:pPr>
                </w:p>
              </w:tc>
            </w:tr>
            <w:tr w:rsidR="00B1223D" w:rsidRPr="00FD2F6C" w14:paraId="50C5819E" w14:textId="77777777" w:rsidTr="004E2915">
              <w:trPr>
                <w:trHeight w:val="340"/>
              </w:trPr>
              <w:tc>
                <w:tcPr>
                  <w:tcW w:w="2155" w:type="dxa"/>
                  <w:vMerge w:val="restart"/>
                  <w:vAlign w:val="center"/>
                </w:tcPr>
                <w:p w14:paraId="75EAB20C"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47BD6D32" w14:textId="77777777" w:rsidR="00B1223D" w:rsidRPr="00FD2F6C" w:rsidRDefault="00B1223D" w:rsidP="004E2915">
                  <w:pPr>
                    <w:jc w:val="center"/>
                    <w:rPr>
                      <w:rFonts w:ascii="Times New Roman" w:hAnsi="Times New Roman" w:cs="Times New Roman"/>
                      <w:sz w:val="18"/>
                      <w:szCs w:val="18"/>
                    </w:rPr>
                  </w:pPr>
                </w:p>
              </w:tc>
              <w:tc>
                <w:tcPr>
                  <w:tcW w:w="2126" w:type="dxa"/>
                  <w:vAlign w:val="center"/>
                </w:tcPr>
                <w:p w14:paraId="4912F44D" w14:textId="77777777" w:rsidR="00B1223D" w:rsidRPr="00FD2F6C" w:rsidRDefault="00B1223D" w:rsidP="004E2915">
                  <w:pPr>
                    <w:jc w:val="center"/>
                    <w:rPr>
                      <w:rFonts w:ascii="Times New Roman" w:hAnsi="Times New Roman" w:cs="Times New Roman"/>
                      <w:sz w:val="18"/>
                      <w:szCs w:val="18"/>
                    </w:rPr>
                  </w:pPr>
                </w:p>
              </w:tc>
              <w:tc>
                <w:tcPr>
                  <w:tcW w:w="2410" w:type="dxa"/>
                  <w:vAlign w:val="center"/>
                </w:tcPr>
                <w:p w14:paraId="7732FF57" w14:textId="77777777" w:rsidR="00B1223D" w:rsidRPr="00FD2F6C" w:rsidRDefault="00B1223D" w:rsidP="004E2915">
                  <w:pPr>
                    <w:jc w:val="center"/>
                    <w:rPr>
                      <w:rFonts w:ascii="Times New Roman" w:hAnsi="Times New Roman" w:cs="Times New Roman"/>
                      <w:sz w:val="18"/>
                      <w:szCs w:val="18"/>
                    </w:rPr>
                  </w:pPr>
                </w:p>
              </w:tc>
              <w:tc>
                <w:tcPr>
                  <w:tcW w:w="3054" w:type="dxa"/>
                  <w:vAlign w:val="center"/>
                </w:tcPr>
                <w:p w14:paraId="7A7AB6D8" w14:textId="77777777" w:rsidR="00B1223D" w:rsidRPr="00FD2F6C" w:rsidRDefault="00B1223D" w:rsidP="004E2915">
                  <w:pPr>
                    <w:jc w:val="center"/>
                    <w:rPr>
                      <w:rFonts w:ascii="Times New Roman" w:hAnsi="Times New Roman" w:cs="Times New Roman"/>
                      <w:sz w:val="18"/>
                      <w:szCs w:val="18"/>
                    </w:rPr>
                  </w:pPr>
                </w:p>
              </w:tc>
            </w:tr>
            <w:tr w:rsidR="00B1223D" w:rsidRPr="00FD2F6C" w14:paraId="5D83C224" w14:textId="77777777" w:rsidTr="004E2915">
              <w:trPr>
                <w:trHeight w:val="340"/>
              </w:trPr>
              <w:tc>
                <w:tcPr>
                  <w:tcW w:w="2155" w:type="dxa"/>
                  <w:vMerge/>
                  <w:vAlign w:val="center"/>
                </w:tcPr>
                <w:p w14:paraId="440A5BB2"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5C6C9893" w14:textId="77777777" w:rsidR="00B1223D" w:rsidRPr="00FD2F6C" w:rsidRDefault="00B1223D" w:rsidP="004E2915">
                  <w:pPr>
                    <w:jc w:val="center"/>
                    <w:rPr>
                      <w:rFonts w:ascii="Times New Roman" w:hAnsi="Times New Roman" w:cs="Times New Roman"/>
                      <w:sz w:val="18"/>
                      <w:szCs w:val="18"/>
                    </w:rPr>
                  </w:pPr>
                </w:p>
              </w:tc>
              <w:tc>
                <w:tcPr>
                  <w:tcW w:w="2126" w:type="dxa"/>
                  <w:vAlign w:val="center"/>
                </w:tcPr>
                <w:p w14:paraId="4D26223B" w14:textId="77777777" w:rsidR="00B1223D" w:rsidRPr="00FD2F6C" w:rsidRDefault="00B1223D" w:rsidP="004E2915">
                  <w:pPr>
                    <w:jc w:val="center"/>
                    <w:rPr>
                      <w:rFonts w:ascii="Times New Roman" w:hAnsi="Times New Roman" w:cs="Times New Roman"/>
                      <w:sz w:val="18"/>
                      <w:szCs w:val="18"/>
                    </w:rPr>
                  </w:pPr>
                </w:p>
              </w:tc>
              <w:tc>
                <w:tcPr>
                  <w:tcW w:w="2410" w:type="dxa"/>
                  <w:vAlign w:val="center"/>
                </w:tcPr>
                <w:p w14:paraId="4AFC21AD" w14:textId="77777777" w:rsidR="00B1223D" w:rsidRPr="00FD2F6C" w:rsidRDefault="00B1223D" w:rsidP="004E2915">
                  <w:pPr>
                    <w:jc w:val="center"/>
                    <w:rPr>
                      <w:rFonts w:ascii="Times New Roman" w:hAnsi="Times New Roman" w:cs="Times New Roman"/>
                      <w:sz w:val="18"/>
                      <w:szCs w:val="18"/>
                    </w:rPr>
                  </w:pPr>
                </w:p>
              </w:tc>
              <w:tc>
                <w:tcPr>
                  <w:tcW w:w="3054" w:type="dxa"/>
                  <w:vAlign w:val="center"/>
                </w:tcPr>
                <w:p w14:paraId="45A4C76F" w14:textId="77777777" w:rsidR="00B1223D" w:rsidRPr="00FD2F6C" w:rsidRDefault="00B1223D" w:rsidP="004E2915">
                  <w:pPr>
                    <w:jc w:val="center"/>
                    <w:rPr>
                      <w:rFonts w:ascii="Times New Roman" w:hAnsi="Times New Roman" w:cs="Times New Roman"/>
                      <w:sz w:val="18"/>
                      <w:szCs w:val="18"/>
                    </w:rPr>
                  </w:pPr>
                </w:p>
              </w:tc>
            </w:tr>
            <w:tr w:rsidR="00B1223D" w:rsidRPr="00FD2F6C" w14:paraId="19E75100" w14:textId="77777777" w:rsidTr="004E2915">
              <w:trPr>
                <w:trHeight w:val="340"/>
              </w:trPr>
              <w:tc>
                <w:tcPr>
                  <w:tcW w:w="2155" w:type="dxa"/>
                  <w:vMerge w:val="restart"/>
                  <w:vAlign w:val="center"/>
                </w:tcPr>
                <w:p w14:paraId="22BBD099"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Colloquia/ Written exam</w:t>
                  </w:r>
                </w:p>
              </w:tc>
              <w:tc>
                <w:tcPr>
                  <w:tcW w:w="2268" w:type="dxa"/>
                  <w:vAlign w:val="center"/>
                </w:tcPr>
                <w:p w14:paraId="1A3E382E"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p>
              </w:tc>
              <w:tc>
                <w:tcPr>
                  <w:tcW w:w="2126" w:type="dxa"/>
                  <w:vAlign w:val="center"/>
                </w:tcPr>
                <w:p w14:paraId="5FFDF1D5"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p>
              </w:tc>
              <w:tc>
                <w:tcPr>
                  <w:tcW w:w="2410" w:type="dxa"/>
                  <w:vAlign w:val="center"/>
                </w:tcPr>
                <w:p w14:paraId="2C337044"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p>
              </w:tc>
              <w:tc>
                <w:tcPr>
                  <w:tcW w:w="3054" w:type="dxa"/>
                  <w:vAlign w:val="center"/>
                </w:tcPr>
                <w:p w14:paraId="4C66AC28"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5</w:t>
                  </w:r>
                </w:p>
              </w:tc>
            </w:tr>
            <w:tr w:rsidR="00B1223D" w:rsidRPr="00FD2F6C" w14:paraId="0EB26E51" w14:textId="77777777" w:rsidTr="004E2915">
              <w:trPr>
                <w:trHeight w:val="340"/>
              </w:trPr>
              <w:tc>
                <w:tcPr>
                  <w:tcW w:w="2155" w:type="dxa"/>
                  <w:vMerge/>
                  <w:vAlign w:val="center"/>
                </w:tcPr>
                <w:p w14:paraId="5A1B3801" w14:textId="77777777" w:rsidR="00B1223D" w:rsidRDefault="00B1223D" w:rsidP="004E2915">
                  <w:pPr>
                    <w:rPr>
                      <w:rFonts w:ascii="Times New Roman" w:hAnsi="Times New Roman" w:cs="Times New Roman"/>
                      <w:sz w:val="18"/>
                      <w:szCs w:val="18"/>
                    </w:rPr>
                  </w:pPr>
                </w:p>
              </w:tc>
              <w:tc>
                <w:tcPr>
                  <w:tcW w:w="2268" w:type="dxa"/>
                  <w:vAlign w:val="center"/>
                </w:tcPr>
                <w:p w14:paraId="61405162"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50-64,9%</w:t>
                  </w:r>
                </w:p>
              </w:tc>
              <w:tc>
                <w:tcPr>
                  <w:tcW w:w="2126" w:type="dxa"/>
                  <w:vAlign w:val="center"/>
                </w:tcPr>
                <w:p w14:paraId="7B7F0054"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65-79,9%</w:t>
                  </w:r>
                </w:p>
              </w:tc>
              <w:tc>
                <w:tcPr>
                  <w:tcW w:w="2410" w:type="dxa"/>
                  <w:vAlign w:val="center"/>
                </w:tcPr>
                <w:p w14:paraId="523C8DA7"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80-89,9%</w:t>
                  </w:r>
                </w:p>
              </w:tc>
              <w:tc>
                <w:tcPr>
                  <w:tcW w:w="3054" w:type="dxa"/>
                  <w:vAlign w:val="center"/>
                </w:tcPr>
                <w:p w14:paraId="78131250"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90-100%</w:t>
                  </w:r>
                </w:p>
              </w:tc>
            </w:tr>
            <w:tr w:rsidR="00B1223D" w:rsidRPr="00FD2F6C" w14:paraId="0B2B1A91" w14:textId="77777777" w:rsidTr="004E2915">
              <w:trPr>
                <w:trHeight w:val="340"/>
              </w:trPr>
              <w:tc>
                <w:tcPr>
                  <w:tcW w:w="2155" w:type="dxa"/>
                  <w:vMerge/>
                  <w:vAlign w:val="center"/>
                </w:tcPr>
                <w:p w14:paraId="6E3ED896" w14:textId="77777777" w:rsidR="00B1223D" w:rsidRPr="00FD2F6C" w:rsidRDefault="00B1223D" w:rsidP="004E2915">
                  <w:pPr>
                    <w:rPr>
                      <w:rFonts w:ascii="Times New Roman" w:hAnsi="Times New Roman" w:cs="Times New Roman"/>
                      <w:sz w:val="18"/>
                      <w:szCs w:val="18"/>
                    </w:rPr>
                  </w:pPr>
                </w:p>
              </w:tc>
              <w:tc>
                <w:tcPr>
                  <w:tcW w:w="2268" w:type="dxa"/>
                  <w:vAlign w:val="center"/>
                </w:tcPr>
                <w:p w14:paraId="7C07F769"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r>
                    <w:rPr>
                      <w:rFonts w:ascii="Times New Roman" w:hAnsi="Times New Roman" w:cs="Times New Roman"/>
                      <w:sz w:val="20"/>
                      <w:szCs w:val="20"/>
                    </w:rPr>
                    <w:t>7</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58AB8056"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410" w:type="dxa"/>
                  <w:vAlign w:val="center"/>
                </w:tcPr>
                <w:p w14:paraId="4667538F"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04FD7982"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r>
                    <w:rPr>
                      <w:rFonts w:ascii="Times New Roman" w:hAnsi="Times New Roman" w:cs="Times New Roman"/>
                      <w:sz w:val="20"/>
                      <w:szCs w:val="20"/>
                    </w:rPr>
                    <w:t>5</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r>
            <w:tr w:rsidR="00B1223D" w:rsidRPr="00FD2F6C" w14:paraId="24AC31FB" w14:textId="77777777" w:rsidTr="004E2915">
              <w:trPr>
                <w:trHeight w:val="340"/>
              </w:trPr>
              <w:tc>
                <w:tcPr>
                  <w:tcW w:w="2155" w:type="dxa"/>
                  <w:vAlign w:val="center"/>
                </w:tcPr>
                <w:p w14:paraId="0FA6D1D8"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20"/>
                      <w:szCs w:val="20"/>
                    </w:rPr>
                    <w:t>Oral exam</w:t>
                  </w:r>
                </w:p>
              </w:tc>
              <w:tc>
                <w:tcPr>
                  <w:tcW w:w="2268" w:type="dxa"/>
                  <w:vAlign w:val="center"/>
                </w:tcPr>
                <w:p w14:paraId="0DCD028B"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2</w:t>
                  </w:r>
                </w:p>
              </w:tc>
              <w:tc>
                <w:tcPr>
                  <w:tcW w:w="2126" w:type="dxa"/>
                  <w:vAlign w:val="center"/>
                </w:tcPr>
                <w:p w14:paraId="0CE75562"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p>
              </w:tc>
              <w:tc>
                <w:tcPr>
                  <w:tcW w:w="2410" w:type="dxa"/>
                  <w:vAlign w:val="center"/>
                </w:tcPr>
                <w:p w14:paraId="21C33DA3"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c>
                <w:tcPr>
                  <w:tcW w:w="3054" w:type="dxa"/>
                  <w:vAlign w:val="center"/>
                </w:tcPr>
                <w:p w14:paraId="5A20500F"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r>
            <w:tr w:rsidR="00B1223D" w:rsidRPr="00FD2F6C" w14:paraId="449AFC7C" w14:textId="77777777" w:rsidTr="004E2915">
              <w:trPr>
                <w:trHeight w:val="340"/>
              </w:trPr>
              <w:tc>
                <w:tcPr>
                  <w:tcW w:w="2155" w:type="dxa"/>
                  <w:vAlign w:val="center"/>
                </w:tcPr>
                <w:p w14:paraId="7D063E8D" w14:textId="77777777" w:rsidR="00B1223D" w:rsidRPr="000D5C2C" w:rsidRDefault="00B1223D" w:rsidP="004E2915">
                  <w:pPr>
                    <w:rPr>
                      <w:rFonts w:ascii="Times New Roman" w:hAnsi="Times New Roman" w:cs="Times New Roman"/>
                      <w:sz w:val="20"/>
                      <w:szCs w:val="20"/>
                    </w:rPr>
                  </w:pPr>
                </w:p>
              </w:tc>
              <w:tc>
                <w:tcPr>
                  <w:tcW w:w="2268" w:type="dxa"/>
                  <w:vAlign w:val="center"/>
                </w:tcPr>
                <w:p w14:paraId="739A954A"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2</w:t>
                  </w:r>
                  <w:r>
                    <w:rPr>
                      <w:rFonts w:ascii="Times New Roman" w:hAnsi="Times New Roman" w:cs="Times New Roman"/>
                      <w:sz w:val="20"/>
                      <w:szCs w:val="20"/>
                    </w:rPr>
                    <w:t>7</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0C5E31A5"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410" w:type="dxa"/>
                  <w:vAlign w:val="center"/>
                </w:tcPr>
                <w:p w14:paraId="14A340DD"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55FC216B"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4</w:t>
                  </w:r>
                  <w:r>
                    <w:rPr>
                      <w:rFonts w:ascii="Times New Roman" w:hAnsi="Times New Roman" w:cs="Times New Roman"/>
                      <w:sz w:val="20"/>
                      <w:szCs w:val="20"/>
                    </w:rPr>
                    <w:t>5</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r>
          </w:tbl>
          <w:p w14:paraId="08D4E922" w14:textId="77777777" w:rsidR="00B1223D" w:rsidRPr="00FD2F6C" w:rsidRDefault="00B1223D" w:rsidP="004E2915">
            <w:pPr>
              <w:rPr>
                <w:rFonts w:ascii="Times New Roman" w:hAnsi="Times New Roman" w:cs="Times New Roman"/>
                <w:sz w:val="18"/>
                <w:szCs w:val="18"/>
              </w:rPr>
            </w:pPr>
          </w:p>
        </w:tc>
      </w:tr>
      <w:tr w:rsidR="00B1223D" w:rsidRPr="00491436" w14:paraId="29F3B15D" w14:textId="77777777" w:rsidTr="004E2915">
        <w:tblPrEx>
          <w:tblLook w:val="04A0" w:firstRow="1" w:lastRow="0" w:firstColumn="1" w:lastColumn="0" w:noHBand="0" w:noVBand="1"/>
        </w:tblPrEx>
        <w:trPr>
          <w:trHeight w:val="460"/>
        </w:trPr>
        <w:tc>
          <w:tcPr>
            <w:tcW w:w="3120" w:type="dxa"/>
            <w:shd w:val="clear" w:color="auto" w:fill="D5F4FF"/>
            <w:vAlign w:val="center"/>
          </w:tcPr>
          <w:p w14:paraId="09741805"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4</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5E3113E1" w14:textId="77777777" w:rsidTr="004E2915">
              <w:tc>
                <w:tcPr>
                  <w:tcW w:w="2154" w:type="dxa"/>
                  <w:vAlign w:val="center"/>
                </w:tcPr>
                <w:p w14:paraId="45CA39FA"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7A1F1491"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1564FC5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1E031BDC" w14:textId="77777777" w:rsidTr="004E2915">
              <w:tc>
                <w:tcPr>
                  <w:tcW w:w="2154" w:type="dxa"/>
                  <w:vAlign w:val="center"/>
                </w:tcPr>
                <w:p w14:paraId="1BD4982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45DCC0F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40E4A10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225DFE0C" w14:textId="77777777" w:rsidTr="004E2915">
              <w:tc>
                <w:tcPr>
                  <w:tcW w:w="2154" w:type="dxa"/>
                  <w:vAlign w:val="center"/>
                </w:tcPr>
                <w:p w14:paraId="785079D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42604DA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038F0FC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52483A4B" w14:textId="77777777" w:rsidTr="004E2915">
              <w:tc>
                <w:tcPr>
                  <w:tcW w:w="2154" w:type="dxa"/>
                  <w:vAlign w:val="center"/>
                </w:tcPr>
                <w:p w14:paraId="0AE7CC4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7994A94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572F727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33E560B8" w14:textId="77777777" w:rsidTr="004E2915">
              <w:tc>
                <w:tcPr>
                  <w:tcW w:w="2154" w:type="dxa"/>
                  <w:vAlign w:val="center"/>
                </w:tcPr>
                <w:p w14:paraId="37F1260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394C27F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9A617A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67E3BB5D" w14:textId="77777777" w:rsidTr="004E2915">
              <w:tc>
                <w:tcPr>
                  <w:tcW w:w="2154" w:type="dxa"/>
                  <w:vAlign w:val="center"/>
                </w:tcPr>
                <w:p w14:paraId="01BC358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2C5E6F3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DDD251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2697D5D9" w14:textId="77777777" w:rsidR="00B1223D" w:rsidRPr="00182D67" w:rsidRDefault="00B1223D" w:rsidP="004E2915">
            <w:pPr>
              <w:rPr>
                <w:rFonts w:ascii="Times New Roman" w:hAnsi="Times New Roman" w:cs="Times New Roman"/>
                <w:sz w:val="20"/>
                <w:szCs w:val="20"/>
              </w:rPr>
            </w:pPr>
          </w:p>
        </w:tc>
      </w:tr>
      <w:tr w:rsidR="00B1223D" w:rsidRPr="00491436" w14:paraId="518305CE"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04E7F3DD"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lastRenderedPageBreak/>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6465D612"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2A82833C"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6BF14EA4"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2362CC1C"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203D229E"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15394B7C"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31D2661A"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6FA3CD0F" w14:textId="77777777" w:rsidR="00B1223D" w:rsidRPr="00E16A34" w:rsidRDefault="00B1223D" w:rsidP="004E2915">
            <w:pPr>
              <w:pStyle w:val="Default"/>
              <w:rPr>
                <w:sz w:val="20"/>
                <w:szCs w:val="20"/>
              </w:rPr>
            </w:pPr>
            <w:r w:rsidRPr="005E7720">
              <w:rPr>
                <w:sz w:val="20"/>
                <w:szCs w:val="20"/>
              </w:rPr>
              <w:t xml:space="preserve">1.  </w:t>
            </w:r>
            <w:r>
              <w:rPr>
                <w:sz w:val="20"/>
                <w:szCs w:val="20"/>
              </w:rPr>
              <w:t>Ćapeta, T., Rodin, S., Osnove prava Europske unije, Zagreb, Narodne novine, 2011.</w:t>
            </w:r>
          </w:p>
        </w:tc>
        <w:tc>
          <w:tcPr>
            <w:tcW w:w="1984" w:type="dxa"/>
            <w:gridSpan w:val="2"/>
            <w:shd w:val="clear" w:color="auto" w:fill="auto"/>
            <w:vAlign w:val="center"/>
          </w:tcPr>
          <w:p w14:paraId="79FE9B93"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701" w:type="dxa"/>
            <w:shd w:val="clear" w:color="auto" w:fill="auto"/>
            <w:vAlign w:val="center"/>
          </w:tcPr>
          <w:p w14:paraId="37A36298" w14:textId="77777777" w:rsidR="00B1223D" w:rsidRDefault="00B1223D" w:rsidP="004E2915">
            <w:pPr>
              <w:jc w:val="center"/>
              <w:rPr>
                <w:rFonts w:ascii="Times New Roman" w:hAnsi="Times New Roman" w:cs="Times New Roman"/>
                <w:sz w:val="16"/>
                <w:szCs w:val="20"/>
              </w:rPr>
            </w:pPr>
          </w:p>
          <w:p w14:paraId="120A355E" w14:textId="77777777" w:rsidR="00B1223D" w:rsidRDefault="00B1223D" w:rsidP="004E2915">
            <w:pPr>
              <w:jc w:val="center"/>
              <w:rPr>
                <w:rFonts w:ascii="Times New Roman" w:hAnsi="Times New Roman" w:cs="Times New Roman"/>
                <w:sz w:val="16"/>
                <w:szCs w:val="20"/>
              </w:rPr>
            </w:pPr>
          </w:p>
          <w:p w14:paraId="2CAE09F4" w14:textId="77777777" w:rsidR="00B1223D" w:rsidRDefault="00B1223D" w:rsidP="004E2915">
            <w:pPr>
              <w:jc w:val="center"/>
              <w:rPr>
                <w:rFonts w:ascii="Times New Roman" w:hAnsi="Times New Roman" w:cs="Times New Roman"/>
                <w:sz w:val="16"/>
                <w:szCs w:val="20"/>
              </w:rPr>
            </w:pPr>
          </w:p>
          <w:p w14:paraId="2BC08EF6" w14:textId="77777777" w:rsidR="00B1223D" w:rsidRPr="004D09C7" w:rsidRDefault="00B1223D" w:rsidP="004E2915">
            <w:pPr>
              <w:jc w:val="center"/>
              <w:rPr>
                <w:rFonts w:ascii="Times New Roman" w:hAnsi="Times New Roman" w:cs="Times New Roman"/>
                <w:sz w:val="20"/>
                <w:szCs w:val="20"/>
              </w:rPr>
            </w:pPr>
          </w:p>
        </w:tc>
      </w:tr>
      <w:tr w:rsidR="00B1223D" w:rsidRPr="00491436" w14:paraId="5A58EC34" w14:textId="77777777" w:rsidTr="004E2915">
        <w:tblPrEx>
          <w:tblLook w:val="04A0" w:firstRow="1" w:lastRow="0" w:firstColumn="1" w:lastColumn="0" w:noHBand="0" w:noVBand="1"/>
        </w:tblPrEx>
        <w:trPr>
          <w:trHeight w:val="250"/>
        </w:trPr>
        <w:tc>
          <w:tcPr>
            <w:tcW w:w="3120" w:type="dxa"/>
            <w:shd w:val="clear" w:color="auto" w:fill="D5F4FF"/>
            <w:vAlign w:val="center"/>
          </w:tcPr>
          <w:p w14:paraId="52119EE6"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5.2. Additional literature (at the moment of changes and/or amended of study programme)</w:t>
            </w:r>
          </w:p>
        </w:tc>
        <w:tc>
          <w:tcPr>
            <w:tcW w:w="8505" w:type="dxa"/>
            <w:gridSpan w:val="6"/>
            <w:shd w:val="clear" w:color="auto" w:fill="auto"/>
            <w:vAlign w:val="center"/>
          </w:tcPr>
          <w:p w14:paraId="0909C901"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1. Ćapeta, T., Goldner Lang, I., Perišin, T., Rodin, S.,(ur.), Prethodni postupak u pravu Europske unije –  suradnja nacionalnih sudova s Europskim sudom, Zagreb, Narodne novine, 2011.</w:t>
            </w:r>
          </w:p>
          <w:p w14:paraId="5770F0F8"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2. Fairhurst, J., Law of the European Union, Harlow, Pearson Education Limited, 2014.</w:t>
            </w:r>
          </w:p>
          <w:p w14:paraId="22D9507C"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3. Mintas Hodak, Lj.(ur.), Europska unija, Zagreb, Mate, 2010.</w:t>
            </w:r>
          </w:p>
          <w:p w14:paraId="05F1583A" w14:textId="77777777" w:rsidR="00B1223D" w:rsidRDefault="00B1223D" w:rsidP="004E2915">
            <w:pPr>
              <w:rPr>
                <w:rFonts w:ascii="Times New Roman" w:hAnsi="Times New Roman" w:cs="Times New Roman"/>
              </w:rPr>
            </w:pPr>
            <w:r>
              <w:rPr>
                <w:rFonts w:ascii="Times New Roman" w:hAnsi="Times New Roman" w:cs="Times New Roman"/>
                <w:sz w:val="20"/>
                <w:szCs w:val="20"/>
              </w:rPr>
              <w:t>4. Rodin, S., Ćapeta T., Goldner Lang, I.(ur.), Reforma Europske unije - Lisabonski ugovor, Zagreb, Narodne novine, 2009.</w:t>
            </w:r>
            <w:r>
              <w:rPr>
                <w:rFonts w:ascii="Times New Roman" w:hAnsi="Times New Roman" w:cs="Times New Roman"/>
              </w:rPr>
              <w:t xml:space="preserve"> </w:t>
            </w:r>
          </w:p>
          <w:p w14:paraId="16D25EDF" w14:textId="77777777" w:rsidR="00B1223D" w:rsidRPr="005E7720" w:rsidRDefault="00B1223D" w:rsidP="004E2915">
            <w:pPr>
              <w:pStyle w:val="Default"/>
              <w:rPr>
                <w:sz w:val="20"/>
                <w:szCs w:val="20"/>
              </w:rPr>
            </w:pPr>
          </w:p>
        </w:tc>
        <w:tc>
          <w:tcPr>
            <w:tcW w:w="1984" w:type="dxa"/>
            <w:gridSpan w:val="2"/>
            <w:shd w:val="clear" w:color="auto" w:fill="auto"/>
            <w:vAlign w:val="center"/>
          </w:tcPr>
          <w:p w14:paraId="1F8E5486"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1</w:t>
            </w:r>
          </w:p>
          <w:p w14:paraId="324D6568"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1</w:t>
            </w:r>
          </w:p>
          <w:p w14:paraId="5E38209E" w14:textId="77777777" w:rsidR="00B1223D" w:rsidRDefault="00B1223D" w:rsidP="004E2915">
            <w:pPr>
              <w:jc w:val="center"/>
              <w:rPr>
                <w:rFonts w:ascii="Times New Roman" w:hAnsi="Times New Roman" w:cs="Times New Roman"/>
                <w:sz w:val="20"/>
                <w:szCs w:val="20"/>
              </w:rPr>
            </w:pPr>
          </w:p>
          <w:p w14:paraId="2A48456F"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319C8CB7" w14:textId="77777777" w:rsidR="00B1223D" w:rsidRPr="000D5C2C" w:rsidRDefault="00B1223D" w:rsidP="004E2915">
            <w:pPr>
              <w:jc w:val="center"/>
              <w:rPr>
                <w:rFonts w:ascii="Times New Roman" w:hAnsi="Times New Roman" w:cs="Times New Roman"/>
                <w:sz w:val="20"/>
                <w:szCs w:val="20"/>
              </w:rPr>
            </w:pPr>
            <w:r>
              <w:rPr>
                <w:rFonts w:ascii="Times New Roman" w:hAnsi="Times New Roman" w:cs="Times New Roman"/>
                <w:sz w:val="20"/>
                <w:szCs w:val="20"/>
              </w:rPr>
              <w:t>1</w:t>
            </w:r>
          </w:p>
          <w:p w14:paraId="5DCF16B4" w14:textId="77777777" w:rsidR="00B1223D" w:rsidRDefault="00B1223D" w:rsidP="004E2915">
            <w:pPr>
              <w:jc w:val="center"/>
              <w:rPr>
                <w:rFonts w:ascii="Times New Roman" w:hAnsi="Times New Roman" w:cs="Times New Roman"/>
                <w:sz w:val="16"/>
                <w:szCs w:val="20"/>
              </w:rPr>
            </w:pPr>
          </w:p>
        </w:tc>
        <w:tc>
          <w:tcPr>
            <w:tcW w:w="1701" w:type="dxa"/>
            <w:shd w:val="clear" w:color="auto" w:fill="auto"/>
            <w:vAlign w:val="center"/>
          </w:tcPr>
          <w:p w14:paraId="6CA6E981" w14:textId="77777777" w:rsidR="00B1223D" w:rsidRDefault="00B1223D" w:rsidP="004E2915">
            <w:pPr>
              <w:jc w:val="center"/>
              <w:rPr>
                <w:rFonts w:ascii="Times New Roman" w:hAnsi="Times New Roman" w:cs="Times New Roman"/>
                <w:sz w:val="16"/>
                <w:szCs w:val="20"/>
              </w:rPr>
            </w:pPr>
          </w:p>
        </w:tc>
      </w:tr>
      <w:tr w:rsidR="00B1223D" w:rsidRPr="00491436" w14:paraId="4E924AB8" w14:textId="77777777" w:rsidTr="004E2915">
        <w:tblPrEx>
          <w:tblLook w:val="04A0" w:firstRow="1" w:lastRow="0" w:firstColumn="1" w:lastColumn="0" w:noHBand="0" w:noVBand="1"/>
        </w:tblPrEx>
        <w:trPr>
          <w:trHeight w:val="460"/>
        </w:trPr>
        <w:tc>
          <w:tcPr>
            <w:tcW w:w="3120" w:type="dxa"/>
            <w:shd w:val="clear" w:color="auto" w:fill="D5F4FF"/>
            <w:vAlign w:val="center"/>
          </w:tcPr>
          <w:p w14:paraId="206A67ED"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2D21AB31"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7FB14433"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31BD7956" w14:textId="77777777" w:rsidTr="004E2915">
        <w:tblPrEx>
          <w:tblLook w:val="04A0" w:firstRow="1" w:lastRow="0" w:firstColumn="1" w:lastColumn="0" w:noHBand="0" w:noVBand="1"/>
        </w:tblPrEx>
        <w:trPr>
          <w:trHeight w:val="927"/>
        </w:trPr>
        <w:tc>
          <w:tcPr>
            <w:tcW w:w="3120" w:type="dxa"/>
            <w:shd w:val="clear" w:color="auto" w:fill="D5F4FF"/>
            <w:vAlign w:val="center"/>
          </w:tcPr>
          <w:p w14:paraId="5D4947CA"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5F53ED24"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4CE4AA5D" w14:textId="77777777" w:rsidR="00B1223D" w:rsidRDefault="00B1223D" w:rsidP="00B1223D">
      <w:pPr>
        <w:spacing w:after="200" w:line="276" w:lineRule="auto"/>
        <w:rPr>
          <w:sz w:val="20"/>
          <w:szCs w:val="20"/>
        </w:rPr>
      </w:pPr>
    </w:p>
    <w:p w14:paraId="7B688E9E" w14:textId="77777777" w:rsidR="00B1223D" w:rsidRDefault="00B1223D" w:rsidP="00B1223D">
      <w:pPr>
        <w:jc w:val="both"/>
        <w:rPr>
          <w:rFonts w:ascii="Helvetica" w:hAnsi="Helvetica"/>
          <w:color w:val="000000"/>
          <w:sz w:val="27"/>
          <w:szCs w:val="27"/>
          <w:shd w:val="clear" w:color="auto" w:fill="D2E3FC"/>
        </w:rPr>
      </w:pPr>
    </w:p>
    <w:p w14:paraId="7534459F" w14:textId="77777777" w:rsidR="00B1223D" w:rsidRDefault="00B1223D" w:rsidP="00B1223D">
      <w:pPr>
        <w:jc w:val="both"/>
        <w:rPr>
          <w:rFonts w:ascii="Helvetica" w:hAnsi="Helvetica"/>
          <w:color w:val="000000"/>
          <w:sz w:val="27"/>
          <w:szCs w:val="27"/>
          <w:shd w:val="clear" w:color="auto" w:fill="D2E3FC"/>
        </w:rPr>
      </w:pPr>
    </w:p>
    <w:p w14:paraId="212C0793" w14:textId="77777777" w:rsidR="006D684A" w:rsidRDefault="006D684A" w:rsidP="00B1223D">
      <w:pPr>
        <w:jc w:val="both"/>
        <w:rPr>
          <w:rFonts w:ascii="Helvetica" w:hAnsi="Helvetica"/>
          <w:color w:val="000000"/>
          <w:sz w:val="27"/>
          <w:szCs w:val="27"/>
          <w:shd w:val="clear" w:color="auto" w:fill="D2E3FC"/>
        </w:rPr>
      </w:pPr>
    </w:p>
    <w:p w14:paraId="715FD946" w14:textId="77777777" w:rsidR="00B1223D" w:rsidRDefault="00B1223D" w:rsidP="00B1223D">
      <w:pPr>
        <w:jc w:val="both"/>
        <w:rPr>
          <w:rFonts w:ascii="Helvetica" w:hAnsi="Helvetica"/>
          <w:color w:val="000000"/>
          <w:sz w:val="27"/>
          <w:szCs w:val="27"/>
          <w:shd w:val="clear" w:color="auto" w:fill="D2E3FC"/>
        </w:rPr>
      </w:pPr>
    </w:p>
    <w:p w14:paraId="051F3DA8" w14:textId="77777777" w:rsidR="00B1223D" w:rsidRDefault="00B1223D" w:rsidP="00B1223D">
      <w:pPr>
        <w:jc w:val="both"/>
        <w:rPr>
          <w:rFonts w:ascii="Helvetica" w:hAnsi="Helvetica"/>
          <w:color w:val="000000"/>
          <w:sz w:val="27"/>
          <w:szCs w:val="27"/>
          <w:shd w:val="clear" w:color="auto" w:fill="D2E3FC"/>
        </w:rPr>
      </w:pPr>
    </w:p>
    <w:tbl>
      <w:tblPr>
        <w:tblStyle w:val="TableGrid"/>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2F4B168E" w14:textId="77777777" w:rsidTr="004E2915">
        <w:trPr>
          <w:trHeight w:val="397"/>
        </w:trPr>
        <w:tc>
          <w:tcPr>
            <w:tcW w:w="15310" w:type="dxa"/>
            <w:gridSpan w:val="10"/>
            <w:shd w:val="clear" w:color="auto" w:fill="60C2EE"/>
            <w:vAlign w:val="center"/>
          </w:tcPr>
          <w:p w14:paraId="1A8D06D0" w14:textId="77777777" w:rsidR="00B1223D" w:rsidRPr="00491436" w:rsidRDefault="00B1223D" w:rsidP="0069636C">
            <w:pPr>
              <w:pStyle w:val="ListParagraph"/>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14F1A763" w14:textId="77777777" w:rsidTr="004E2915">
        <w:tblPrEx>
          <w:tblLook w:val="04A0" w:firstRow="1" w:lastRow="0" w:firstColumn="1" w:lastColumn="0" w:noHBand="0" w:noVBand="1"/>
        </w:tblPrEx>
        <w:trPr>
          <w:trHeight w:val="567"/>
        </w:trPr>
        <w:tc>
          <w:tcPr>
            <w:tcW w:w="3120" w:type="dxa"/>
            <w:shd w:val="clear" w:color="auto" w:fill="D5F4FF"/>
            <w:vAlign w:val="center"/>
          </w:tcPr>
          <w:p w14:paraId="6EAD19E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01C6B3D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Jelena Žaja</w:t>
            </w:r>
          </w:p>
        </w:tc>
        <w:tc>
          <w:tcPr>
            <w:tcW w:w="5424" w:type="dxa"/>
            <w:gridSpan w:val="4"/>
            <w:shd w:val="clear" w:color="auto" w:fill="D5F4FF"/>
            <w:vAlign w:val="center"/>
          </w:tcPr>
          <w:p w14:paraId="3EEE168C" w14:textId="77777777" w:rsidR="00B1223D" w:rsidRPr="005035B4" w:rsidRDefault="00B1223D" w:rsidP="004E2915">
            <w:r w:rsidRPr="005035B4">
              <w:rPr>
                <w:rFonts w:ascii="Times New Roman" w:hAnsi="Times New Roman" w:cs="Times New Roman"/>
                <w:sz w:val="20"/>
                <w:szCs w:val="20"/>
                <w:lang w:val="en-US"/>
              </w:rPr>
              <w:t>1.8. Course code in ISVU</w:t>
            </w:r>
          </w:p>
        </w:tc>
        <w:tc>
          <w:tcPr>
            <w:tcW w:w="3685" w:type="dxa"/>
            <w:gridSpan w:val="3"/>
            <w:vAlign w:val="center"/>
          </w:tcPr>
          <w:p w14:paraId="4EE3D1B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201186</w:t>
            </w:r>
          </w:p>
        </w:tc>
      </w:tr>
      <w:tr w:rsidR="00B1223D" w:rsidRPr="00491436" w14:paraId="28DA65DE" w14:textId="77777777" w:rsidTr="004E2915">
        <w:tblPrEx>
          <w:tblLook w:val="04A0" w:firstRow="1" w:lastRow="0" w:firstColumn="1" w:lastColumn="0" w:noHBand="0" w:noVBand="1"/>
        </w:tblPrEx>
        <w:trPr>
          <w:trHeight w:val="567"/>
        </w:trPr>
        <w:tc>
          <w:tcPr>
            <w:tcW w:w="3120" w:type="dxa"/>
            <w:shd w:val="clear" w:color="auto" w:fill="D5F4FF"/>
            <w:vAlign w:val="center"/>
          </w:tcPr>
          <w:p w14:paraId="15AF3A23" w14:textId="77777777" w:rsidR="00B1223D" w:rsidRPr="002C3A2A" w:rsidRDefault="00B1223D" w:rsidP="004E2915">
            <w:pPr>
              <w:rPr>
                <w:rFonts w:ascii="Times New Roman" w:hAnsi="Times New Roman" w:cs="Times New Roman"/>
                <w:sz w:val="20"/>
                <w:szCs w:val="20"/>
                <w:highlight w:val="green"/>
              </w:rPr>
            </w:pPr>
            <w:r w:rsidRPr="005035B4">
              <w:rPr>
                <w:rFonts w:ascii="Times New Roman" w:hAnsi="Times New Roman" w:cs="Times New Roman"/>
                <w:sz w:val="20"/>
                <w:szCs w:val="20"/>
              </w:rPr>
              <w:t xml:space="preserve">1.2. Course title </w:t>
            </w:r>
          </w:p>
        </w:tc>
        <w:tc>
          <w:tcPr>
            <w:tcW w:w="3081" w:type="dxa"/>
            <w:gridSpan w:val="2"/>
            <w:vAlign w:val="center"/>
          </w:tcPr>
          <w:p w14:paraId="7E561AE4" w14:textId="77777777" w:rsidR="00B1223D" w:rsidRPr="00324999" w:rsidRDefault="00B1223D" w:rsidP="004E2915">
            <w:pPr>
              <w:rPr>
                <w:rFonts w:ascii="Times New Roman" w:hAnsi="Times New Roman" w:cs="Times New Roman"/>
                <w:b/>
                <w:sz w:val="20"/>
                <w:szCs w:val="20"/>
                <w:highlight w:val="green"/>
              </w:rPr>
            </w:pPr>
            <w:r w:rsidRPr="00324999">
              <w:rPr>
                <w:rFonts w:ascii="Times New Roman" w:hAnsi="Times New Roman" w:cs="Times New Roman"/>
                <w:b/>
                <w:sz w:val="20"/>
                <w:szCs w:val="20"/>
              </w:rPr>
              <w:t>Financing of Public Administration</w:t>
            </w:r>
          </w:p>
        </w:tc>
        <w:tc>
          <w:tcPr>
            <w:tcW w:w="5424" w:type="dxa"/>
            <w:gridSpan w:val="4"/>
            <w:shd w:val="clear" w:color="auto" w:fill="D5F4FF"/>
            <w:vAlign w:val="center"/>
          </w:tcPr>
          <w:p w14:paraId="48529649" w14:textId="77777777" w:rsidR="00B1223D" w:rsidRPr="005035B4" w:rsidRDefault="00B1223D" w:rsidP="004E2915">
            <w:pPr>
              <w:rPr>
                <w:rFonts w:ascii="Times New Roman" w:hAnsi="Times New Roman" w:cs="Times New Roman"/>
                <w:sz w:val="20"/>
                <w:szCs w:val="20"/>
                <w:lang w:val="en-US"/>
              </w:rPr>
            </w:pPr>
            <w:r w:rsidRPr="005035B4">
              <w:rPr>
                <w:rFonts w:ascii="Times New Roman" w:hAnsi="Times New Roman" w:cs="Times New Roman"/>
                <w:sz w:val="20"/>
                <w:szCs w:val="20"/>
                <w:lang w:val="en-US"/>
              </w:rPr>
              <w:t>1.9. Course code in MOZVAG</w:t>
            </w:r>
          </w:p>
        </w:tc>
        <w:tc>
          <w:tcPr>
            <w:tcW w:w="3685" w:type="dxa"/>
            <w:gridSpan w:val="3"/>
            <w:vAlign w:val="center"/>
          </w:tcPr>
          <w:p w14:paraId="235C594B" w14:textId="77777777" w:rsidR="00B1223D" w:rsidRPr="00491436" w:rsidRDefault="00B1223D" w:rsidP="004E2915">
            <w:pPr>
              <w:rPr>
                <w:rFonts w:ascii="Times New Roman" w:hAnsi="Times New Roman" w:cs="Times New Roman"/>
                <w:sz w:val="20"/>
                <w:szCs w:val="20"/>
              </w:rPr>
            </w:pPr>
          </w:p>
        </w:tc>
      </w:tr>
      <w:tr w:rsidR="00B1223D" w:rsidRPr="00491436" w14:paraId="2AC15C02" w14:textId="77777777" w:rsidTr="004E2915">
        <w:tblPrEx>
          <w:tblLook w:val="04A0" w:firstRow="1" w:lastRow="0" w:firstColumn="1" w:lastColumn="0" w:noHBand="0" w:noVBand="1"/>
        </w:tblPrEx>
        <w:trPr>
          <w:trHeight w:val="567"/>
        </w:trPr>
        <w:tc>
          <w:tcPr>
            <w:tcW w:w="3120" w:type="dxa"/>
            <w:shd w:val="clear" w:color="auto" w:fill="D5F4FF"/>
            <w:vAlign w:val="center"/>
          </w:tcPr>
          <w:p w14:paraId="5D82C466"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7CB55338"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53468733"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53BD931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w:t>
            </w:r>
            <w:r w:rsidRPr="00FE0CF3">
              <w:rPr>
                <w:rFonts w:ascii="Times New Roman" w:hAnsi="Times New Roman" w:cs="Times New Roman"/>
                <w:sz w:val="20"/>
                <w:szCs w:val="20"/>
              </w:rPr>
              <w:t>+15+</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491436" w14:paraId="1F516682" w14:textId="77777777" w:rsidTr="004E2915">
        <w:tblPrEx>
          <w:tblLook w:val="04A0" w:firstRow="1" w:lastRow="0" w:firstColumn="1" w:lastColumn="0" w:noHBand="0" w:noVBand="1"/>
        </w:tblPrEx>
        <w:trPr>
          <w:trHeight w:val="567"/>
        </w:trPr>
        <w:tc>
          <w:tcPr>
            <w:tcW w:w="3120" w:type="dxa"/>
            <w:shd w:val="clear" w:color="auto" w:fill="D5F4FF"/>
            <w:vAlign w:val="center"/>
          </w:tcPr>
          <w:p w14:paraId="56F3937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596D14CB"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48C3A469"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148722DE"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725B932E" w14:textId="77777777" w:rsidTr="004E2915">
        <w:tblPrEx>
          <w:tblLook w:val="04A0" w:firstRow="1" w:lastRow="0" w:firstColumn="1" w:lastColumn="0" w:noHBand="0" w:noVBand="1"/>
        </w:tblPrEx>
        <w:trPr>
          <w:trHeight w:val="567"/>
        </w:trPr>
        <w:tc>
          <w:tcPr>
            <w:tcW w:w="3120" w:type="dxa"/>
            <w:shd w:val="clear" w:color="auto" w:fill="D5F4FF"/>
            <w:vAlign w:val="center"/>
          </w:tcPr>
          <w:p w14:paraId="10D64420"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07002A4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2C620D61"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48A80F3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r>
      <w:tr w:rsidR="00B1223D" w:rsidRPr="00491436" w14:paraId="32CD3BD6" w14:textId="77777777" w:rsidTr="004E2915">
        <w:tblPrEx>
          <w:tblLook w:val="04A0" w:firstRow="1" w:lastRow="0" w:firstColumn="1" w:lastColumn="0" w:noHBand="0" w:noVBand="1"/>
        </w:tblPrEx>
        <w:trPr>
          <w:trHeight w:val="567"/>
        </w:trPr>
        <w:tc>
          <w:tcPr>
            <w:tcW w:w="3120" w:type="dxa"/>
            <w:shd w:val="clear" w:color="auto" w:fill="D5F4FF"/>
            <w:vAlign w:val="center"/>
          </w:tcPr>
          <w:p w14:paraId="3E2A376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749B853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vertAlign w:val="superscript"/>
              </w:rPr>
              <w:t>nd</w:t>
            </w:r>
          </w:p>
        </w:tc>
        <w:tc>
          <w:tcPr>
            <w:tcW w:w="5424" w:type="dxa"/>
            <w:gridSpan w:val="4"/>
            <w:shd w:val="clear" w:color="auto" w:fill="D5F4FF"/>
            <w:vAlign w:val="center"/>
          </w:tcPr>
          <w:p w14:paraId="0D51736F"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08C6198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09E2149C" w14:textId="77777777" w:rsidTr="004E2915">
        <w:tblPrEx>
          <w:tblLook w:val="04A0" w:firstRow="1" w:lastRow="0" w:firstColumn="1" w:lastColumn="0" w:noHBand="0" w:noVBand="1"/>
        </w:tblPrEx>
        <w:trPr>
          <w:trHeight w:val="567"/>
        </w:trPr>
        <w:tc>
          <w:tcPr>
            <w:tcW w:w="3120" w:type="dxa"/>
            <w:shd w:val="clear" w:color="auto" w:fill="D5F4FF"/>
            <w:vAlign w:val="center"/>
          </w:tcPr>
          <w:p w14:paraId="067D4FA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10652AB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5424" w:type="dxa"/>
            <w:gridSpan w:val="4"/>
            <w:shd w:val="clear" w:color="auto" w:fill="D5F4FF"/>
            <w:vAlign w:val="center"/>
          </w:tcPr>
          <w:p w14:paraId="142348D4"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28ADAAE8"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29826178"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69BBF7DA"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413D5A3F"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00E8CC1E" w14:textId="77777777" w:rsidTr="004E2915">
        <w:tblPrEx>
          <w:tblLook w:val="04A0" w:firstRow="1" w:lastRow="0" w:firstColumn="1" w:lastColumn="0" w:noHBand="0" w:noVBand="1"/>
        </w:tblPrEx>
        <w:trPr>
          <w:trHeight w:val="542"/>
        </w:trPr>
        <w:tc>
          <w:tcPr>
            <w:tcW w:w="3120" w:type="dxa"/>
            <w:shd w:val="clear" w:color="auto" w:fill="D5F4FF"/>
            <w:vAlign w:val="center"/>
          </w:tcPr>
          <w:p w14:paraId="6B2065A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54E86A05" w14:textId="77777777" w:rsidR="00B1223D" w:rsidRPr="002C3A2A" w:rsidRDefault="00B1223D" w:rsidP="004E2915">
            <w:pPr>
              <w:pStyle w:val="ListParagraph"/>
              <w:ind w:left="0"/>
              <w:rPr>
                <w:rFonts w:ascii="Times New Roman" w:hAnsi="Times New Roman" w:cs="Times New Roman"/>
                <w:sz w:val="20"/>
                <w:szCs w:val="20"/>
                <w:lang w:val="en-US"/>
              </w:rPr>
            </w:pPr>
            <w:r w:rsidRPr="002C3A2A">
              <w:rPr>
                <w:rFonts w:ascii="Times New Roman" w:hAnsi="Times New Roman" w:cs="Times New Roman"/>
                <w:sz w:val="20"/>
                <w:szCs w:val="20"/>
                <w:lang w:val="en-US"/>
              </w:rPr>
              <w:t>The aim is that student, based on theoretical knowledge and case studies, be able to:</w:t>
            </w:r>
          </w:p>
          <w:p w14:paraId="73381E0D" w14:textId="77777777" w:rsidR="00B1223D" w:rsidRPr="002C3A2A" w:rsidRDefault="00B1223D" w:rsidP="0069636C">
            <w:pPr>
              <w:pStyle w:val="ListParagraph"/>
              <w:numPr>
                <w:ilvl w:val="0"/>
                <w:numId w:val="20"/>
              </w:numPr>
              <w:spacing w:after="0" w:line="240" w:lineRule="auto"/>
              <w:rPr>
                <w:rFonts w:ascii="Times New Roman" w:hAnsi="Times New Roman" w:cs="Times New Roman"/>
                <w:sz w:val="20"/>
                <w:szCs w:val="20"/>
                <w:lang w:val="en-US"/>
              </w:rPr>
            </w:pPr>
            <w:r w:rsidRPr="002C3A2A">
              <w:rPr>
                <w:rFonts w:ascii="Times New Roman" w:hAnsi="Times New Roman" w:cs="Times New Roman"/>
                <w:sz w:val="20"/>
                <w:szCs w:val="20"/>
                <w:lang w:val="en-US"/>
              </w:rPr>
              <w:t>Learn to distinguish between categories of public revenues and expenditures.</w:t>
            </w:r>
          </w:p>
          <w:p w14:paraId="4AE5C990" w14:textId="77777777" w:rsidR="00B1223D" w:rsidRPr="002C3A2A" w:rsidRDefault="00B1223D" w:rsidP="0069636C">
            <w:pPr>
              <w:pStyle w:val="ListParagraph"/>
              <w:numPr>
                <w:ilvl w:val="0"/>
                <w:numId w:val="20"/>
              </w:numPr>
              <w:spacing w:after="0" w:line="240" w:lineRule="auto"/>
              <w:rPr>
                <w:rFonts w:ascii="Times New Roman" w:hAnsi="Times New Roman" w:cs="Times New Roman"/>
                <w:sz w:val="20"/>
                <w:szCs w:val="20"/>
                <w:lang w:val="en-US"/>
              </w:rPr>
            </w:pPr>
            <w:r w:rsidRPr="002C3A2A">
              <w:rPr>
                <w:rFonts w:ascii="Times New Roman" w:hAnsi="Times New Roman" w:cs="Times New Roman"/>
                <w:sz w:val="20"/>
                <w:szCs w:val="20"/>
                <w:lang w:val="en-US"/>
              </w:rPr>
              <w:t>Learn to identify the basic determinants of the tax system.</w:t>
            </w:r>
          </w:p>
          <w:p w14:paraId="6C72886E" w14:textId="77777777" w:rsidR="00B1223D" w:rsidRPr="00147136" w:rsidRDefault="00B1223D" w:rsidP="0069636C">
            <w:pPr>
              <w:pStyle w:val="ListParagraph"/>
              <w:numPr>
                <w:ilvl w:val="0"/>
                <w:numId w:val="20"/>
              </w:numPr>
              <w:spacing w:after="0" w:line="240" w:lineRule="auto"/>
              <w:jc w:val="both"/>
              <w:rPr>
                <w:rFonts w:ascii="Times New Roman" w:hAnsi="Times New Roman" w:cs="Times New Roman"/>
                <w:sz w:val="20"/>
                <w:szCs w:val="20"/>
              </w:rPr>
            </w:pPr>
            <w:r w:rsidRPr="002C3A2A">
              <w:rPr>
                <w:rFonts w:ascii="Times New Roman" w:hAnsi="Times New Roman" w:cs="Times New Roman"/>
                <w:sz w:val="20"/>
                <w:szCs w:val="20"/>
                <w:lang w:val="en-US"/>
              </w:rPr>
              <w:t>Understand the importance of certain fiscal instruments for financing public administration.</w:t>
            </w:r>
          </w:p>
        </w:tc>
      </w:tr>
      <w:tr w:rsidR="00B1223D" w:rsidRPr="00491436" w14:paraId="0D74CEA8" w14:textId="77777777" w:rsidTr="004E2915">
        <w:tblPrEx>
          <w:tblLook w:val="04A0" w:firstRow="1" w:lastRow="0" w:firstColumn="1" w:lastColumn="0" w:noHBand="0" w:noVBand="1"/>
        </w:tblPrEx>
        <w:trPr>
          <w:trHeight w:val="542"/>
        </w:trPr>
        <w:tc>
          <w:tcPr>
            <w:tcW w:w="3120" w:type="dxa"/>
            <w:shd w:val="clear" w:color="auto" w:fill="D5F4FF"/>
            <w:vAlign w:val="center"/>
          </w:tcPr>
          <w:p w14:paraId="7DEB3A9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4433ACB1"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4 year secondary education completed; qualification level 4.2 according to the CROQF.</w:t>
            </w:r>
          </w:p>
        </w:tc>
      </w:tr>
      <w:tr w:rsidR="00B1223D" w:rsidRPr="00491436" w14:paraId="1E06E2C7" w14:textId="77777777" w:rsidTr="004E2915">
        <w:tblPrEx>
          <w:tblLook w:val="04A0" w:firstRow="1" w:lastRow="0" w:firstColumn="1" w:lastColumn="0" w:noHBand="0" w:noVBand="1"/>
        </w:tblPrEx>
        <w:trPr>
          <w:trHeight w:val="542"/>
        </w:trPr>
        <w:tc>
          <w:tcPr>
            <w:tcW w:w="3120" w:type="dxa"/>
            <w:shd w:val="clear" w:color="auto" w:fill="D5F4FF"/>
            <w:vAlign w:val="center"/>
          </w:tcPr>
          <w:p w14:paraId="5528BA0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167584D3" w14:textId="77777777" w:rsidR="00B1223D" w:rsidRPr="002C3A2A" w:rsidRDefault="00B1223D" w:rsidP="004E2915">
            <w:pPr>
              <w:rPr>
                <w:rFonts w:ascii="Times New Roman" w:hAnsi="Times New Roman" w:cs="Times New Roman"/>
                <w:sz w:val="20"/>
                <w:szCs w:val="20"/>
              </w:rPr>
            </w:pPr>
            <w:r w:rsidRPr="002C3A2A">
              <w:rPr>
                <w:rFonts w:ascii="Times New Roman" w:hAnsi="Times New Roman" w:cs="Times New Roman"/>
                <w:sz w:val="20"/>
                <w:szCs w:val="20"/>
              </w:rPr>
              <w:t>LO1. To link the basic concepts of different branches of the law and to generalize issues of work in public administration.</w:t>
            </w:r>
          </w:p>
          <w:p w14:paraId="357543CE" w14:textId="77777777" w:rsidR="00B1223D" w:rsidRPr="002C3A2A" w:rsidRDefault="00B1223D" w:rsidP="004E2915">
            <w:pPr>
              <w:jc w:val="both"/>
              <w:rPr>
                <w:rFonts w:ascii="Times New Roman" w:hAnsi="Times New Roman" w:cs="Times New Roman"/>
                <w:sz w:val="20"/>
                <w:szCs w:val="20"/>
              </w:rPr>
            </w:pPr>
            <w:r w:rsidRPr="002C3A2A">
              <w:rPr>
                <w:rFonts w:ascii="Times New Roman" w:hAnsi="Times New Roman" w:cs="Times New Roman"/>
                <w:sz w:val="20"/>
                <w:szCs w:val="20"/>
              </w:rPr>
              <w:t>LO4. To analyze the impact of social processes on constitutional and administrative systems, in particular of the process of globalization, Euro-integration, transition, urbanization, regionalization and decentralization.</w:t>
            </w:r>
          </w:p>
          <w:p w14:paraId="6EB715AB" w14:textId="77777777" w:rsidR="00B1223D" w:rsidRPr="002C3A2A" w:rsidRDefault="00B1223D" w:rsidP="004E2915">
            <w:pPr>
              <w:jc w:val="both"/>
              <w:rPr>
                <w:rFonts w:ascii="Times New Roman" w:hAnsi="Times New Roman" w:cs="Times New Roman"/>
                <w:sz w:val="20"/>
                <w:szCs w:val="20"/>
              </w:rPr>
            </w:pPr>
            <w:r w:rsidRPr="002C3A2A">
              <w:rPr>
                <w:rFonts w:ascii="Times New Roman" w:hAnsi="Times New Roman" w:cs="Times New Roman"/>
                <w:sz w:val="20"/>
                <w:szCs w:val="20"/>
              </w:rPr>
              <w:t>LO6. To evaluate how the effects of the activities of bodies and organizations of public administration and other authorities at different levels interfere with the lives of the citizens.</w:t>
            </w:r>
          </w:p>
          <w:p w14:paraId="00C7272D" w14:textId="77777777" w:rsidR="00B1223D" w:rsidRPr="002C3A2A" w:rsidRDefault="00B1223D" w:rsidP="004E2915">
            <w:pPr>
              <w:jc w:val="both"/>
              <w:rPr>
                <w:rFonts w:ascii="Times New Roman" w:hAnsi="Times New Roman" w:cs="Times New Roman"/>
                <w:sz w:val="20"/>
                <w:szCs w:val="20"/>
              </w:rPr>
            </w:pPr>
            <w:r w:rsidRPr="002C3A2A">
              <w:rPr>
                <w:rFonts w:ascii="Times New Roman" w:hAnsi="Times New Roman" w:cs="Times New Roman"/>
                <w:sz w:val="20"/>
                <w:szCs w:val="20"/>
              </w:rPr>
              <w:t>LO8. To use and to develop the complex written and oral communication in Croatian and English language.</w:t>
            </w:r>
          </w:p>
          <w:p w14:paraId="7336AC1B" w14:textId="77777777" w:rsidR="00B1223D" w:rsidRPr="002C3A2A" w:rsidRDefault="00B1223D" w:rsidP="004E2915">
            <w:pPr>
              <w:jc w:val="both"/>
              <w:rPr>
                <w:rFonts w:ascii="Times New Roman" w:hAnsi="Times New Roman" w:cs="Times New Roman"/>
                <w:sz w:val="20"/>
                <w:szCs w:val="20"/>
              </w:rPr>
            </w:pPr>
            <w:r w:rsidRPr="002C3A2A">
              <w:rPr>
                <w:rFonts w:ascii="Times New Roman" w:hAnsi="Times New Roman" w:cs="Times New Roman"/>
                <w:sz w:val="20"/>
                <w:szCs w:val="20"/>
              </w:rPr>
              <w:t>LO10. Organize and conduct teamwork and make critical judgments.</w:t>
            </w:r>
          </w:p>
          <w:p w14:paraId="137581F2" w14:textId="77777777" w:rsidR="00B1223D" w:rsidRPr="00491436" w:rsidRDefault="00B1223D" w:rsidP="004E2915">
            <w:pPr>
              <w:pStyle w:val="ListParagraph"/>
              <w:ind w:left="0"/>
              <w:jc w:val="both"/>
              <w:rPr>
                <w:rFonts w:ascii="Times New Roman" w:hAnsi="Times New Roman" w:cs="Times New Roman"/>
                <w:sz w:val="20"/>
                <w:szCs w:val="20"/>
              </w:rPr>
            </w:pPr>
            <w:r w:rsidRPr="002C3A2A">
              <w:rPr>
                <w:rFonts w:ascii="Times New Roman" w:hAnsi="Times New Roman" w:cs="Times New Roman"/>
                <w:sz w:val="20"/>
                <w:szCs w:val="20"/>
              </w:rPr>
              <w:t>LO11. To explore, interpret and apply the relevant literature as well as the proper legal rules for drafting and issuing regulations and acts in administrative and other legal proceedings, administrative disputes and different actions of bodies of the state authority like administrative bodies and organizations, utility companies and other public institutions.</w:t>
            </w:r>
          </w:p>
        </w:tc>
      </w:tr>
      <w:tr w:rsidR="00B1223D" w:rsidRPr="00491436" w14:paraId="488DCA7D" w14:textId="77777777" w:rsidTr="004E2915">
        <w:tblPrEx>
          <w:tblLook w:val="04A0" w:firstRow="1" w:lastRow="0" w:firstColumn="1" w:lastColumn="0" w:noHBand="0" w:noVBand="1"/>
        </w:tblPrEx>
        <w:trPr>
          <w:trHeight w:val="542"/>
        </w:trPr>
        <w:tc>
          <w:tcPr>
            <w:tcW w:w="3120" w:type="dxa"/>
            <w:shd w:val="clear" w:color="auto" w:fill="D5F4FF"/>
            <w:vAlign w:val="center"/>
          </w:tcPr>
          <w:p w14:paraId="0936B92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FE0CF3" w14:paraId="52820316" w14:textId="77777777" w:rsidTr="004E2915">
              <w:trPr>
                <w:trHeight w:val="167"/>
              </w:trPr>
              <w:tc>
                <w:tcPr>
                  <w:tcW w:w="10234" w:type="dxa"/>
                  <w:shd w:val="clear" w:color="auto" w:fill="D5F4FF"/>
                  <w:vAlign w:val="center"/>
                </w:tcPr>
                <w:p w14:paraId="136A8E66"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r w:rsidRPr="001A2839">
                    <w:rPr>
                      <w:rFonts w:ascii="Times New Roman" w:hAnsi="Times New Roman" w:cs="Times New Roman"/>
                      <w:sz w:val="20"/>
                    </w:rPr>
                    <w:t>accroding to the Bloom`s taxonomy: (up to two verbs per LO)</w:t>
                  </w:r>
                </w:p>
              </w:tc>
              <w:tc>
                <w:tcPr>
                  <w:tcW w:w="2089" w:type="dxa"/>
                  <w:shd w:val="clear" w:color="auto" w:fill="D5F4FF"/>
                  <w:vAlign w:val="center"/>
                </w:tcPr>
                <w:p w14:paraId="79E5A87B"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7A7D772F"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3A5233B2"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7E96039C"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5C15709B"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3D8DCABE"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03A7AC1A"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50A173F3" w14:textId="77777777" w:rsidTr="004E2915">
              <w:trPr>
                <w:trHeight w:val="165"/>
              </w:trPr>
              <w:tc>
                <w:tcPr>
                  <w:tcW w:w="10234" w:type="dxa"/>
                  <w:vAlign w:val="center"/>
                </w:tcPr>
                <w:p w14:paraId="60BD522F" w14:textId="77777777" w:rsidR="00B1223D" w:rsidRPr="00531B69" w:rsidRDefault="00B1223D" w:rsidP="0069636C">
                  <w:pPr>
                    <w:pStyle w:val="HTMLPreformatted"/>
                    <w:numPr>
                      <w:ilvl w:val="0"/>
                      <w:numId w:val="25"/>
                    </w:numPr>
                    <w:shd w:val="clear" w:color="auto" w:fill="FFFFFF"/>
                    <w:ind w:left="357" w:hanging="357"/>
                    <w:rPr>
                      <w:rFonts w:ascii="Times New Roman" w:eastAsiaTheme="minorHAnsi" w:hAnsi="Times New Roman" w:cs="Times New Roman"/>
                      <w:lang w:eastAsia="en-US"/>
                    </w:rPr>
                  </w:pPr>
                  <w:r w:rsidRPr="00531B69">
                    <w:rPr>
                      <w:rFonts w:ascii="Times New Roman" w:eastAsiaTheme="minorHAnsi" w:hAnsi="Times New Roman" w:cs="Times New Roman"/>
                      <w:lang w:eastAsia="en-US"/>
                    </w:rPr>
                    <w:t>to demonstrate knowledge and understanding of the content of the course by defining and describing the basic concepts in ecology and environmental protection,</w:t>
                  </w:r>
                </w:p>
              </w:tc>
              <w:tc>
                <w:tcPr>
                  <w:tcW w:w="2089" w:type="dxa"/>
                  <w:vAlign w:val="center"/>
                </w:tcPr>
                <w:p w14:paraId="5A06C431" w14:textId="77777777" w:rsidR="00B1223D" w:rsidRPr="004018E1" w:rsidRDefault="00B1223D" w:rsidP="004E2915">
                  <w:pPr>
                    <w:jc w:val="center"/>
                    <w:rPr>
                      <w:rFonts w:ascii="Times New Roman" w:hAnsi="Times New Roman" w:cs="Times New Roman"/>
                      <w:sz w:val="16"/>
                    </w:rPr>
                  </w:pPr>
                  <w:r w:rsidRPr="004018E1">
                    <w:rPr>
                      <w:rFonts w:ascii="Times New Roman" w:hAnsi="Times New Roman" w:cs="Times New Roman"/>
                      <w:sz w:val="16"/>
                    </w:rPr>
                    <w:t>1, 4</w:t>
                  </w:r>
                </w:p>
              </w:tc>
            </w:tr>
            <w:tr w:rsidR="00B1223D" w:rsidRPr="00FE0CF3" w14:paraId="6CD82E87" w14:textId="77777777" w:rsidTr="004E2915">
              <w:trPr>
                <w:trHeight w:val="165"/>
              </w:trPr>
              <w:tc>
                <w:tcPr>
                  <w:tcW w:w="10234" w:type="dxa"/>
                  <w:vAlign w:val="center"/>
                </w:tcPr>
                <w:p w14:paraId="5CEA1D8C" w14:textId="77777777" w:rsidR="00B1223D" w:rsidRPr="00531B69" w:rsidRDefault="00B1223D" w:rsidP="0069636C">
                  <w:pPr>
                    <w:pStyle w:val="ListParagraph"/>
                    <w:numPr>
                      <w:ilvl w:val="0"/>
                      <w:numId w:val="25"/>
                    </w:numPr>
                    <w:spacing w:after="0" w:line="240" w:lineRule="auto"/>
                    <w:ind w:left="357" w:hanging="357"/>
                    <w:rPr>
                      <w:rFonts w:ascii="Times New Roman" w:hAnsi="Times New Roman" w:cs="Times New Roman"/>
                      <w:sz w:val="20"/>
                      <w:szCs w:val="20"/>
                    </w:rPr>
                  </w:pPr>
                  <w:r w:rsidRPr="00531B69">
                    <w:rPr>
                      <w:rFonts w:ascii="Times New Roman" w:hAnsi="Times New Roman" w:cs="Times New Roman"/>
                      <w:sz w:val="20"/>
                      <w:szCs w:val="20"/>
                    </w:rPr>
                    <w:t>to differentiate between the basic concepts of tax terminology and link the effects and objectives of taxation,</w:t>
                  </w:r>
                </w:p>
              </w:tc>
              <w:tc>
                <w:tcPr>
                  <w:tcW w:w="2089" w:type="dxa"/>
                  <w:vAlign w:val="center"/>
                </w:tcPr>
                <w:p w14:paraId="1C7C6FC2" w14:textId="77777777" w:rsidR="00B1223D" w:rsidRPr="004018E1" w:rsidRDefault="00B1223D" w:rsidP="004E2915">
                  <w:pPr>
                    <w:jc w:val="center"/>
                    <w:rPr>
                      <w:rFonts w:ascii="Times New Roman" w:hAnsi="Times New Roman" w:cs="Times New Roman"/>
                      <w:sz w:val="16"/>
                    </w:rPr>
                  </w:pPr>
                  <w:r w:rsidRPr="004018E1">
                    <w:rPr>
                      <w:rFonts w:ascii="Times New Roman" w:hAnsi="Times New Roman" w:cs="Times New Roman"/>
                      <w:sz w:val="16"/>
                    </w:rPr>
                    <w:t>4, 3</w:t>
                  </w:r>
                </w:p>
              </w:tc>
            </w:tr>
            <w:tr w:rsidR="00B1223D" w:rsidRPr="00FE0CF3" w14:paraId="00E05282" w14:textId="77777777" w:rsidTr="004E2915">
              <w:trPr>
                <w:trHeight w:val="165"/>
              </w:trPr>
              <w:tc>
                <w:tcPr>
                  <w:tcW w:w="10234" w:type="dxa"/>
                  <w:vAlign w:val="center"/>
                </w:tcPr>
                <w:p w14:paraId="3C7DF511" w14:textId="77777777" w:rsidR="00B1223D" w:rsidRPr="00531B69" w:rsidRDefault="00B1223D" w:rsidP="0069636C">
                  <w:pPr>
                    <w:pStyle w:val="ListParagraph"/>
                    <w:numPr>
                      <w:ilvl w:val="0"/>
                      <w:numId w:val="25"/>
                    </w:numPr>
                    <w:spacing w:after="0" w:line="240" w:lineRule="auto"/>
                    <w:ind w:left="357" w:hanging="357"/>
                    <w:rPr>
                      <w:rFonts w:ascii="Times New Roman" w:hAnsi="Times New Roman" w:cs="Times New Roman"/>
                      <w:sz w:val="20"/>
                      <w:szCs w:val="20"/>
                    </w:rPr>
                  </w:pPr>
                  <w:r w:rsidRPr="00531B69">
                    <w:rPr>
                      <w:rFonts w:ascii="Times New Roman" w:hAnsi="Times New Roman" w:cs="Times New Roman"/>
                      <w:sz w:val="20"/>
                      <w:szCs w:val="20"/>
                    </w:rPr>
                    <w:t>to identify and interpret the basic determinants of income tax, profit tax and value added tax,</w:t>
                  </w:r>
                </w:p>
              </w:tc>
              <w:tc>
                <w:tcPr>
                  <w:tcW w:w="2089" w:type="dxa"/>
                  <w:vAlign w:val="center"/>
                </w:tcPr>
                <w:p w14:paraId="472F691D" w14:textId="77777777" w:rsidR="00B1223D" w:rsidRPr="004018E1" w:rsidRDefault="00B1223D" w:rsidP="004E2915">
                  <w:pPr>
                    <w:jc w:val="center"/>
                    <w:rPr>
                      <w:rFonts w:ascii="Times New Roman" w:hAnsi="Times New Roman" w:cs="Times New Roman"/>
                      <w:sz w:val="16"/>
                    </w:rPr>
                  </w:pPr>
                  <w:r w:rsidRPr="004018E1">
                    <w:rPr>
                      <w:rFonts w:ascii="Times New Roman" w:hAnsi="Times New Roman" w:cs="Times New Roman"/>
                      <w:sz w:val="16"/>
                    </w:rPr>
                    <w:t>4, 3</w:t>
                  </w:r>
                </w:p>
              </w:tc>
            </w:tr>
            <w:tr w:rsidR="00B1223D" w:rsidRPr="00FE0CF3" w14:paraId="4C919EC2" w14:textId="77777777" w:rsidTr="004E2915">
              <w:trPr>
                <w:trHeight w:val="165"/>
              </w:trPr>
              <w:tc>
                <w:tcPr>
                  <w:tcW w:w="10234" w:type="dxa"/>
                  <w:vAlign w:val="center"/>
                </w:tcPr>
                <w:p w14:paraId="38C9F7F4" w14:textId="77777777" w:rsidR="00B1223D" w:rsidRPr="00531B69" w:rsidRDefault="00B1223D" w:rsidP="0069636C">
                  <w:pPr>
                    <w:pStyle w:val="HTMLPreformatted"/>
                    <w:numPr>
                      <w:ilvl w:val="0"/>
                      <w:numId w:val="25"/>
                    </w:numPr>
                    <w:shd w:val="clear" w:color="auto" w:fill="FFFFFF"/>
                    <w:ind w:left="357" w:hanging="357"/>
                    <w:rPr>
                      <w:rFonts w:ascii="Times New Roman" w:eastAsiaTheme="minorHAnsi" w:hAnsi="Times New Roman" w:cs="Times New Roman"/>
                      <w:lang w:eastAsia="en-US"/>
                    </w:rPr>
                  </w:pPr>
                  <w:r w:rsidRPr="00531B69">
                    <w:rPr>
                      <w:rFonts w:ascii="Times New Roman" w:eastAsiaTheme="minorHAnsi" w:hAnsi="Times New Roman" w:cs="Times New Roman"/>
                      <w:lang w:eastAsia="en-US"/>
                    </w:rPr>
                    <w:t>to categorize different types of public revenues and assess the degree of fiscal decentralization</w:t>
                  </w:r>
                </w:p>
              </w:tc>
              <w:tc>
                <w:tcPr>
                  <w:tcW w:w="2089" w:type="dxa"/>
                  <w:vAlign w:val="center"/>
                </w:tcPr>
                <w:p w14:paraId="373A245C" w14:textId="77777777" w:rsidR="00B1223D" w:rsidRPr="004018E1" w:rsidRDefault="00B1223D" w:rsidP="004E2915">
                  <w:pPr>
                    <w:jc w:val="center"/>
                    <w:rPr>
                      <w:rFonts w:ascii="Times New Roman" w:hAnsi="Times New Roman" w:cs="Times New Roman"/>
                      <w:sz w:val="16"/>
                    </w:rPr>
                  </w:pPr>
                  <w:r w:rsidRPr="004018E1">
                    <w:rPr>
                      <w:rFonts w:ascii="Times New Roman" w:hAnsi="Times New Roman" w:cs="Times New Roman"/>
                      <w:sz w:val="16"/>
                    </w:rPr>
                    <w:t>6,5</w:t>
                  </w:r>
                </w:p>
              </w:tc>
            </w:tr>
            <w:tr w:rsidR="00B1223D" w:rsidRPr="00FE0CF3" w14:paraId="25F0B59B" w14:textId="77777777" w:rsidTr="004E2915">
              <w:trPr>
                <w:trHeight w:val="165"/>
              </w:trPr>
              <w:tc>
                <w:tcPr>
                  <w:tcW w:w="10234" w:type="dxa"/>
                  <w:vAlign w:val="center"/>
                </w:tcPr>
                <w:p w14:paraId="0984614E" w14:textId="77777777" w:rsidR="00B1223D" w:rsidRPr="00531B69" w:rsidRDefault="00B1223D" w:rsidP="0069636C">
                  <w:pPr>
                    <w:pStyle w:val="ListParagraph"/>
                    <w:numPr>
                      <w:ilvl w:val="0"/>
                      <w:numId w:val="25"/>
                    </w:numPr>
                    <w:spacing w:after="0" w:line="240" w:lineRule="auto"/>
                    <w:ind w:left="357" w:hanging="357"/>
                    <w:rPr>
                      <w:rFonts w:ascii="Times New Roman" w:hAnsi="Times New Roman" w:cs="Times New Roman"/>
                      <w:sz w:val="20"/>
                      <w:szCs w:val="20"/>
                    </w:rPr>
                  </w:pPr>
                  <w:r w:rsidRPr="00531B69">
                    <w:rPr>
                      <w:rFonts w:ascii="Times New Roman" w:hAnsi="Times New Roman" w:cs="Times New Roman"/>
                      <w:sz w:val="20"/>
                      <w:szCs w:val="20"/>
                    </w:rPr>
                    <w:t>to evaluate the role of the budget in financing public expenditure and compare it with other instruments that serve the purpose of financing public expenditure,</w:t>
                  </w:r>
                </w:p>
              </w:tc>
              <w:tc>
                <w:tcPr>
                  <w:tcW w:w="2089" w:type="dxa"/>
                  <w:vAlign w:val="center"/>
                </w:tcPr>
                <w:p w14:paraId="3695A53C" w14:textId="77777777" w:rsidR="00B1223D" w:rsidRPr="004018E1" w:rsidRDefault="00B1223D" w:rsidP="004E2915">
                  <w:pPr>
                    <w:jc w:val="center"/>
                    <w:rPr>
                      <w:rFonts w:ascii="Times New Roman" w:hAnsi="Times New Roman" w:cs="Times New Roman"/>
                      <w:sz w:val="16"/>
                    </w:rPr>
                  </w:pPr>
                  <w:r w:rsidRPr="004018E1">
                    <w:rPr>
                      <w:rFonts w:ascii="Times New Roman" w:hAnsi="Times New Roman" w:cs="Times New Roman"/>
                      <w:sz w:val="16"/>
                    </w:rPr>
                    <w:t>5,4</w:t>
                  </w:r>
                </w:p>
              </w:tc>
            </w:tr>
            <w:tr w:rsidR="00B1223D" w:rsidRPr="00FE0CF3" w14:paraId="6D41EB47" w14:textId="77777777" w:rsidTr="004E2915">
              <w:trPr>
                <w:trHeight w:val="165"/>
              </w:trPr>
              <w:tc>
                <w:tcPr>
                  <w:tcW w:w="10234" w:type="dxa"/>
                  <w:vAlign w:val="center"/>
                </w:tcPr>
                <w:p w14:paraId="1E73C7BD" w14:textId="77777777" w:rsidR="00B1223D" w:rsidRPr="00531B69" w:rsidRDefault="00B1223D" w:rsidP="0069636C">
                  <w:pPr>
                    <w:pStyle w:val="ListParagraph"/>
                    <w:numPr>
                      <w:ilvl w:val="0"/>
                      <w:numId w:val="25"/>
                    </w:numPr>
                    <w:spacing w:after="0" w:line="240" w:lineRule="auto"/>
                    <w:ind w:left="357" w:hanging="357"/>
                    <w:rPr>
                      <w:rFonts w:ascii="Times New Roman" w:hAnsi="Times New Roman" w:cs="Times New Roman"/>
                      <w:sz w:val="20"/>
                      <w:szCs w:val="20"/>
                    </w:rPr>
                  </w:pPr>
                  <w:r w:rsidRPr="00531B69">
                    <w:rPr>
                      <w:rFonts w:ascii="Times New Roman" w:hAnsi="Times New Roman" w:cs="Times New Roman"/>
                      <w:sz w:val="20"/>
                      <w:szCs w:val="20"/>
                    </w:rPr>
                    <w:t>to analyze and critically evaluate fiscal policy as well as the size and structure of public debt,</w:t>
                  </w:r>
                </w:p>
              </w:tc>
              <w:tc>
                <w:tcPr>
                  <w:tcW w:w="2089" w:type="dxa"/>
                  <w:vAlign w:val="center"/>
                </w:tcPr>
                <w:p w14:paraId="5AC25BA0" w14:textId="77777777" w:rsidR="00B1223D" w:rsidRPr="004018E1" w:rsidRDefault="00B1223D" w:rsidP="004E2915">
                  <w:pPr>
                    <w:jc w:val="center"/>
                    <w:rPr>
                      <w:rFonts w:ascii="Times New Roman" w:hAnsi="Times New Roman" w:cs="Times New Roman"/>
                      <w:sz w:val="16"/>
                    </w:rPr>
                  </w:pPr>
                  <w:r w:rsidRPr="004018E1">
                    <w:rPr>
                      <w:rFonts w:ascii="Times New Roman" w:hAnsi="Times New Roman" w:cs="Times New Roman"/>
                      <w:sz w:val="16"/>
                    </w:rPr>
                    <w:t>4,5</w:t>
                  </w:r>
                </w:p>
              </w:tc>
            </w:tr>
            <w:tr w:rsidR="00B1223D" w:rsidRPr="00FE0CF3" w14:paraId="057648CE" w14:textId="77777777" w:rsidTr="004E2915">
              <w:trPr>
                <w:trHeight w:val="165"/>
              </w:trPr>
              <w:tc>
                <w:tcPr>
                  <w:tcW w:w="10234" w:type="dxa"/>
                  <w:vAlign w:val="center"/>
                </w:tcPr>
                <w:p w14:paraId="14EC010D" w14:textId="77777777" w:rsidR="00B1223D" w:rsidRPr="00531B69" w:rsidRDefault="00B1223D" w:rsidP="0069636C">
                  <w:pPr>
                    <w:pStyle w:val="ListParagraph"/>
                    <w:numPr>
                      <w:ilvl w:val="0"/>
                      <w:numId w:val="25"/>
                    </w:numPr>
                    <w:spacing w:after="0" w:line="240" w:lineRule="auto"/>
                    <w:ind w:left="357" w:hanging="357"/>
                    <w:rPr>
                      <w:rFonts w:ascii="Times New Roman" w:hAnsi="Times New Roman" w:cs="Times New Roman"/>
                      <w:sz w:val="20"/>
                      <w:szCs w:val="20"/>
                    </w:rPr>
                  </w:pPr>
                  <w:r w:rsidRPr="001B70B7">
                    <w:rPr>
                      <w:rFonts w:ascii="Times New Roman" w:hAnsi="Times New Roman" w:cs="Times New Roman"/>
                      <w:sz w:val="20"/>
                      <w:szCs w:val="20"/>
                    </w:rPr>
                    <w:t>to use materials and tools to search scientific and professional literature in Croatian and in English and present accepted knowledge, ideas, problems and solutions independently and in the team.</w:t>
                  </w:r>
                </w:p>
              </w:tc>
              <w:tc>
                <w:tcPr>
                  <w:tcW w:w="2089" w:type="dxa"/>
                  <w:vAlign w:val="center"/>
                </w:tcPr>
                <w:p w14:paraId="3CF105BF" w14:textId="77777777" w:rsidR="00B1223D" w:rsidRPr="004018E1" w:rsidRDefault="00B1223D" w:rsidP="004E2915">
                  <w:pPr>
                    <w:jc w:val="center"/>
                    <w:rPr>
                      <w:rFonts w:ascii="Times New Roman" w:hAnsi="Times New Roman" w:cs="Times New Roman"/>
                      <w:sz w:val="16"/>
                    </w:rPr>
                  </w:pPr>
                  <w:r>
                    <w:rPr>
                      <w:rFonts w:ascii="Times New Roman" w:hAnsi="Times New Roman" w:cs="Times New Roman"/>
                      <w:sz w:val="16"/>
                    </w:rPr>
                    <w:t>3,6</w:t>
                  </w:r>
                </w:p>
              </w:tc>
            </w:tr>
          </w:tbl>
          <w:p w14:paraId="25D3C734" w14:textId="77777777" w:rsidR="00B1223D" w:rsidRPr="00491436" w:rsidRDefault="00B1223D" w:rsidP="004E2915">
            <w:pPr>
              <w:jc w:val="both"/>
              <w:rPr>
                <w:rFonts w:ascii="Times New Roman" w:hAnsi="Times New Roman" w:cs="Times New Roman"/>
                <w:sz w:val="20"/>
                <w:szCs w:val="20"/>
              </w:rPr>
            </w:pPr>
          </w:p>
        </w:tc>
      </w:tr>
      <w:tr w:rsidR="00B1223D" w:rsidRPr="00491436" w14:paraId="60ED3E08" w14:textId="77777777" w:rsidTr="004E2915">
        <w:tblPrEx>
          <w:tblLook w:val="04A0" w:firstRow="1" w:lastRow="0" w:firstColumn="1" w:lastColumn="0" w:noHBand="0" w:noVBand="1"/>
        </w:tblPrEx>
        <w:trPr>
          <w:trHeight w:val="542"/>
        </w:trPr>
        <w:tc>
          <w:tcPr>
            <w:tcW w:w="3120" w:type="dxa"/>
            <w:shd w:val="clear" w:color="auto" w:fill="D5F4FF"/>
            <w:vAlign w:val="center"/>
          </w:tcPr>
          <w:p w14:paraId="029E0AE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18364D7C" w14:textId="77777777" w:rsidTr="004E2915">
              <w:trPr>
                <w:trHeight w:val="495"/>
              </w:trPr>
              <w:tc>
                <w:tcPr>
                  <w:tcW w:w="12468" w:type="dxa"/>
                  <w:gridSpan w:val="6"/>
                  <w:shd w:val="clear" w:color="auto" w:fill="D5F4FF"/>
                  <w:vAlign w:val="center"/>
                </w:tcPr>
                <w:p w14:paraId="0414420B"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allignement </w:t>
                  </w:r>
                </w:p>
              </w:tc>
            </w:tr>
            <w:tr w:rsidR="00B1223D" w:rsidRPr="00FE0CF3" w14:paraId="403F364D" w14:textId="77777777" w:rsidTr="004E2915">
              <w:trPr>
                <w:trHeight w:val="494"/>
              </w:trPr>
              <w:tc>
                <w:tcPr>
                  <w:tcW w:w="561" w:type="dxa"/>
                  <w:vAlign w:val="center"/>
                </w:tcPr>
                <w:p w14:paraId="76473BF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25D470F3"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61FDE009"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6388973A"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0A1E83BC"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4FB079D8"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1BF354A9" w14:textId="77777777" w:rsidTr="004E2915">
              <w:trPr>
                <w:trHeight w:val="414"/>
              </w:trPr>
              <w:tc>
                <w:tcPr>
                  <w:tcW w:w="561" w:type="dxa"/>
                  <w:vMerge w:val="restart"/>
                  <w:vAlign w:val="center"/>
                </w:tcPr>
                <w:p w14:paraId="5412F1D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5D515C7"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Introduction to the course and a detailed performance plan.</w:t>
                  </w:r>
                </w:p>
              </w:tc>
              <w:tc>
                <w:tcPr>
                  <w:tcW w:w="993" w:type="dxa"/>
                  <w:vAlign w:val="center"/>
                </w:tcPr>
                <w:p w14:paraId="0AB16E7B"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w:t>
                  </w:r>
                </w:p>
              </w:tc>
              <w:tc>
                <w:tcPr>
                  <w:tcW w:w="2693" w:type="dxa"/>
                  <w:vAlign w:val="center"/>
                </w:tcPr>
                <w:p w14:paraId="53E80979"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On seminary teaching, by independent work on the computer students get acquainted with course content and documents on the e-learning course page.</w:t>
                  </w:r>
                </w:p>
              </w:tc>
              <w:tc>
                <w:tcPr>
                  <w:tcW w:w="3544" w:type="dxa"/>
                  <w:vAlign w:val="center"/>
                </w:tcPr>
                <w:p w14:paraId="07C047EB"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w:t>
                  </w:r>
                </w:p>
              </w:tc>
              <w:tc>
                <w:tcPr>
                  <w:tcW w:w="1417" w:type="dxa"/>
                  <w:vAlign w:val="center"/>
                </w:tcPr>
                <w:p w14:paraId="7693B77E"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2 </w:t>
                  </w:r>
                  <w:r>
                    <w:rPr>
                      <w:rFonts w:ascii="Times New Roman" w:hAnsi="Times New Roman" w:cs="Times New Roman"/>
                      <w:sz w:val="16"/>
                      <w:szCs w:val="16"/>
                    </w:rPr>
                    <w:t>h</w:t>
                  </w:r>
                </w:p>
              </w:tc>
            </w:tr>
            <w:tr w:rsidR="00B1223D" w:rsidRPr="00FE0CF3" w14:paraId="612D8A17" w14:textId="77777777" w:rsidTr="004E2915">
              <w:trPr>
                <w:trHeight w:val="413"/>
              </w:trPr>
              <w:tc>
                <w:tcPr>
                  <w:tcW w:w="561" w:type="dxa"/>
                  <w:vMerge/>
                  <w:vAlign w:val="center"/>
                </w:tcPr>
                <w:p w14:paraId="6103A2D8" w14:textId="77777777" w:rsidR="00B1223D" w:rsidRPr="00531B69" w:rsidRDefault="00B1223D" w:rsidP="004E2915">
                  <w:pPr>
                    <w:rPr>
                      <w:rFonts w:ascii="Times New Roman" w:hAnsi="Times New Roman" w:cs="Times New Roman"/>
                      <w:sz w:val="16"/>
                      <w:szCs w:val="20"/>
                    </w:rPr>
                  </w:pPr>
                </w:p>
              </w:tc>
              <w:tc>
                <w:tcPr>
                  <w:tcW w:w="3260" w:type="dxa"/>
                  <w:vAlign w:val="center"/>
                </w:tcPr>
                <w:p w14:paraId="638B354C"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Financing of public needs.</w:t>
                  </w:r>
                </w:p>
                <w:p w14:paraId="6E8895F9"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Public goods.</w:t>
                  </w:r>
                </w:p>
              </w:tc>
              <w:tc>
                <w:tcPr>
                  <w:tcW w:w="993" w:type="dxa"/>
                  <w:vAlign w:val="center"/>
                </w:tcPr>
                <w:p w14:paraId="08EE6AD8"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1, 7</w:t>
                  </w:r>
                </w:p>
              </w:tc>
              <w:tc>
                <w:tcPr>
                  <w:tcW w:w="2693" w:type="dxa"/>
                  <w:vAlign w:val="center"/>
                </w:tcPr>
                <w:p w14:paraId="3D859DD6"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w:t>
                  </w:r>
                </w:p>
              </w:tc>
              <w:tc>
                <w:tcPr>
                  <w:tcW w:w="3544" w:type="dxa"/>
                  <w:vAlign w:val="center"/>
                </w:tcPr>
                <w:p w14:paraId="4A04EB84"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identify sources of funding for public needs. They can describe the differences between public and private sector financial activities. They can categorize public revenues and give examples for particular categories of revenues. They can distinguish between taxes and contributions. They can to outline the Croatian tax system.</w:t>
                  </w:r>
                </w:p>
              </w:tc>
              <w:tc>
                <w:tcPr>
                  <w:tcW w:w="1417" w:type="dxa"/>
                  <w:vAlign w:val="center"/>
                </w:tcPr>
                <w:p w14:paraId="39CBF973"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4 </w:t>
                  </w:r>
                  <w:r>
                    <w:rPr>
                      <w:rFonts w:ascii="Times New Roman" w:hAnsi="Times New Roman" w:cs="Times New Roman"/>
                      <w:sz w:val="16"/>
                      <w:szCs w:val="16"/>
                    </w:rPr>
                    <w:t>h</w:t>
                  </w:r>
                </w:p>
              </w:tc>
            </w:tr>
            <w:tr w:rsidR="00B1223D" w:rsidRPr="00FE0CF3" w14:paraId="2107F935" w14:textId="77777777" w:rsidTr="004E2915">
              <w:trPr>
                <w:trHeight w:val="413"/>
              </w:trPr>
              <w:tc>
                <w:tcPr>
                  <w:tcW w:w="561" w:type="dxa"/>
                  <w:vAlign w:val="center"/>
                </w:tcPr>
                <w:p w14:paraId="2B1781F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FE223B2"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Taxes.</w:t>
                  </w:r>
                </w:p>
                <w:p w14:paraId="61802F44"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Tax terminology.</w:t>
                  </w:r>
                </w:p>
              </w:tc>
              <w:tc>
                <w:tcPr>
                  <w:tcW w:w="993" w:type="dxa"/>
                  <w:vAlign w:val="center"/>
                </w:tcPr>
                <w:p w14:paraId="0DA2281C"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1, 2, 7</w:t>
                  </w:r>
                </w:p>
              </w:tc>
              <w:tc>
                <w:tcPr>
                  <w:tcW w:w="2693" w:type="dxa"/>
                  <w:vAlign w:val="center"/>
                </w:tcPr>
                <w:p w14:paraId="20E97CEF"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w:t>
                  </w:r>
                </w:p>
              </w:tc>
              <w:tc>
                <w:tcPr>
                  <w:tcW w:w="3544" w:type="dxa"/>
                  <w:vAlign w:val="center"/>
                </w:tcPr>
                <w:p w14:paraId="386AB098"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interpret the basic concepts of tax terminology. They can list and explain goals, principles of taxation, theory of justification for taxation, determine the correlation of effects and goals of taxation.</w:t>
                  </w:r>
                </w:p>
              </w:tc>
              <w:tc>
                <w:tcPr>
                  <w:tcW w:w="1417" w:type="dxa"/>
                  <w:vAlign w:val="center"/>
                </w:tcPr>
                <w:p w14:paraId="700593E7"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4 </w:t>
                  </w:r>
                  <w:r>
                    <w:rPr>
                      <w:rFonts w:ascii="Times New Roman" w:hAnsi="Times New Roman" w:cs="Times New Roman"/>
                      <w:sz w:val="16"/>
                      <w:szCs w:val="16"/>
                    </w:rPr>
                    <w:t>h</w:t>
                  </w:r>
                </w:p>
              </w:tc>
            </w:tr>
            <w:tr w:rsidR="00B1223D" w:rsidRPr="00FE0CF3" w14:paraId="5F7C6B10" w14:textId="77777777" w:rsidTr="004E2915">
              <w:trPr>
                <w:trHeight w:val="413"/>
              </w:trPr>
              <w:tc>
                <w:tcPr>
                  <w:tcW w:w="561" w:type="dxa"/>
                  <w:vAlign w:val="center"/>
                </w:tcPr>
                <w:p w14:paraId="49F03C7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04DB09A"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Tax evasion.</w:t>
                  </w:r>
                </w:p>
              </w:tc>
              <w:tc>
                <w:tcPr>
                  <w:tcW w:w="993" w:type="dxa"/>
                  <w:vAlign w:val="center"/>
                </w:tcPr>
                <w:p w14:paraId="5F7CBCF7"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1, 2, 7</w:t>
                  </w:r>
                </w:p>
              </w:tc>
              <w:tc>
                <w:tcPr>
                  <w:tcW w:w="2693" w:type="dxa"/>
                  <w:vAlign w:val="center"/>
                </w:tcPr>
                <w:p w14:paraId="4F6A3256"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w:t>
                  </w:r>
                  <w:r w:rsidRPr="004018E1">
                    <w:t xml:space="preserve"> </w:t>
                  </w:r>
                  <w:r w:rsidRPr="004018E1">
                    <w:rPr>
                      <w:rFonts w:ascii="Times New Roman" w:hAnsi="Times New Roman" w:cs="Times New Roman"/>
                      <w:sz w:val="16"/>
                      <w:szCs w:val="16"/>
                    </w:rPr>
                    <w:t>Students individually</w:t>
                  </w:r>
                  <w:r w:rsidRPr="004018E1">
                    <w:rPr>
                      <w:rFonts w:ascii="Times New Roman" w:hAnsi="Times New Roman" w:cs="Times New Roman"/>
                      <w:sz w:val="16"/>
                      <w:szCs w:val="20"/>
                    </w:rPr>
                    <w:t xml:space="preserve"> or in pairs explore the content of this topic area by searching the database and based on it and read literature students </w:t>
                  </w:r>
                  <w:r w:rsidRPr="004018E1">
                    <w:rPr>
                      <w:rFonts w:ascii="Times New Roman" w:hAnsi="Times New Roman" w:cs="Times New Roman"/>
                      <w:sz w:val="16"/>
                      <w:szCs w:val="20"/>
                    </w:rPr>
                    <w:lastRenderedPageBreak/>
                    <w:t>write seminar paper thus presenting the acquired knowledge and making their own ideas,</w:t>
                  </w:r>
                  <w:r w:rsidRPr="004018E1">
                    <w:t xml:space="preserve"> </w:t>
                  </w:r>
                  <w:r w:rsidRPr="004018E1">
                    <w:rPr>
                      <w:rFonts w:ascii="Times New Roman" w:hAnsi="Times New Roman" w:cs="Times New Roman"/>
                      <w:sz w:val="16"/>
                      <w:szCs w:val="20"/>
                    </w:rPr>
                    <w:t>and ways to solve problems. Methods of brain storm and discussion on the exposed topic is applied in the whole group.</w:t>
                  </w:r>
                </w:p>
              </w:tc>
              <w:tc>
                <w:tcPr>
                  <w:tcW w:w="3544" w:type="dxa"/>
                  <w:vAlign w:val="center"/>
                </w:tcPr>
                <w:p w14:paraId="3819E895"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lastRenderedPageBreak/>
                    <w:t xml:space="preserve">In a colloquy or written and oral exam students can interpret different taxpayer actions aimed at avoiding or minimizing tax liability. Students are familiar with examples of illegal tax evasion, they can propose measures to avoid tax lawfully. They </w:t>
                  </w:r>
                  <w:r w:rsidRPr="004018E1">
                    <w:rPr>
                      <w:rFonts w:ascii="Times New Roman" w:hAnsi="Times New Roman" w:cs="Times New Roman"/>
                      <w:sz w:val="16"/>
                      <w:szCs w:val="16"/>
                    </w:rPr>
                    <w:lastRenderedPageBreak/>
                    <w:t>can explain and give examples of the concepts of tax roll and multiple taxation.</w:t>
                  </w:r>
                </w:p>
                <w:p w14:paraId="54FC5FB7"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Created and presented seminar paper (by independent use of computer programs).</w:t>
                  </w:r>
                </w:p>
              </w:tc>
              <w:tc>
                <w:tcPr>
                  <w:tcW w:w="1417" w:type="dxa"/>
                  <w:vAlign w:val="center"/>
                </w:tcPr>
                <w:p w14:paraId="70F0C32C"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lastRenderedPageBreak/>
                    <w:t xml:space="preserve">4 </w:t>
                  </w:r>
                  <w:r>
                    <w:rPr>
                      <w:rFonts w:ascii="Times New Roman" w:hAnsi="Times New Roman" w:cs="Times New Roman"/>
                      <w:sz w:val="16"/>
                      <w:szCs w:val="16"/>
                    </w:rPr>
                    <w:t>h</w:t>
                  </w:r>
                </w:p>
              </w:tc>
            </w:tr>
            <w:tr w:rsidR="00B1223D" w:rsidRPr="00FE0CF3" w14:paraId="3D16F593" w14:textId="77777777" w:rsidTr="004E2915">
              <w:trPr>
                <w:trHeight w:val="413"/>
              </w:trPr>
              <w:tc>
                <w:tcPr>
                  <w:tcW w:w="561" w:type="dxa"/>
                  <w:vAlign w:val="center"/>
                </w:tcPr>
                <w:p w14:paraId="43243D3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04D8993"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Income tax.</w:t>
                  </w:r>
                </w:p>
              </w:tc>
              <w:tc>
                <w:tcPr>
                  <w:tcW w:w="993" w:type="dxa"/>
                  <w:vAlign w:val="center"/>
                </w:tcPr>
                <w:p w14:paraId="19A3AC63"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1, 2, 3, 7</w:t>
                  </w:r>
                </w:p>
              </w:tc>
              <w:tc>
                <w:tcPr>
                  <w:tcW w:w="2693" w:type="dxa"/>
                  <w:vAlign w:val="center"/>
                </w:tcPr>
                <w:p w14:paraId="37191F97" w14:textId="77777777" w:rsidR="00B1223D" w:rsidRPr="004018E1" w:rsidRDefault="00B1223D" w:rsidP="004E2915">
                  <w:pPr>
                    <w:rPr>
                      <w:rFonts w:ascii="Times New Roman" w:hAnsi="Times New Roman" w:cs="Times New Roman"/>
                      <w:sz w:val="16"/>
                      <w:szCs w:val="20"/>
                    </w:rPr>
                  </w:pPr>
                  <w:r w:rsidRPr="004018E1">
                    <w:rPr>
                      <w:rFonts w:ascii="Times New Roman" w:hAnsi="Times New Roman" w:cs="Times New Roman"/>
                      <w:sz w:val="16"/>
                      <w:szCs w:val="16"/>
                    </w:rPr>
                    <w:t xml:space="preserve">Listen to the lecture and read the </w:t>
                  </w:r>
                  <w:r w:rsidRPr="004018E1">
                    <w:rPr>
                      <w:rFonts w:ascii=". A. .Times New Roman" w:hAnsi=". A. .Times New Roman" w:cs="Times New Roman"/>
                      <w:sz w:val="16"/>
                      <w:szCs w:val="16"/>
                    </w:rPr>
                    <w:t>literature</w:t>
                  </w:r>
                  <w:r w:rsidRPr="004018E1">
                    <w:rPr>
                      <w:rFonts w:ascii=". A. .Times New Roman" w:hAnsi=". A. .Times New Roman" w:cs="Times New Roman"/>
                      <w:sz w:val="16"/>
                    </w:rPr>
                    <w:t xml:space="preserve">. </w:t>
                  </w:r>
                  <w:r w:rsidRPr="004018E1">
                    <w:rPr>
                      <w:rFonts w:ascii="Times New Roman" w:hAnsi="Times New Roman" w:cs="Times New Roman"/>
                      <w:sz w:val="16"/>
                      <w:szCs w:val="20"/>
                    </w:rPr>
                    <w:t xml:space="preserve">At the practical exercises they determine the amount of income tax on specific examples. They </w:t>
                  </w:r>
                  <w:r w:rsidRPr="004018E1">
                    <w:rPr>
                      <w:rFonts w:ascii="Times New Roman" w:hAnsi="Times New Roman" w:cs="Times New Roman"/>
                      <w:sz w:val="16"/>
                      <w:szCs w:val="16"/>
                    </w:rPr>
                    <w:t>solve case studies on the exposed topic after which the method of discussing the topic is applied.</w:t>
                  </w:r>
                </w:p>
              </w:tc>
              <w:tc>
                <w:tcPr>
                  <w:tcW w:w="3544" w:type="dxa"/>
                  <w:vAlign w:val="center"/>
                </w:tcPr>
                <w:p w14:paraId="59DDC496"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explain the concept of income and identify the forms of income that are subject to taxation, list the legal regulations governing income tax. Moreover, students can distinguish the basic characteristics of income tax, explain its role in public revenue and analyze the role of personal deduction in the tax system. Solved case study.</w:t>
                  </w:r>
                </w:p>
              </w:tc>
              <w:tc>
                <w:tcPr>
                  <w:tcW w:w="1417" w:type="dxa"/>
                  <w:vAlign w:val="center"/>
                </w:tcPr>
                <w:p w14:paraId="2BCB9B71"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10 </w:t>
                  </w:r>
                  <w:r>
                    <w:rPr>
                      <w:rFonts w:ascii="Times New Roman" w:hAnsi="Times New Roman" w:cs="Times New Roman"/>
                      <w:sz w:val="16"/>
                      <w:szCs w:val="16"/>
                    </w:rPr>
                    <w:t>h</w:t>
                  </w:r>
                </w:p>
              </w:tc>
            </w:tr>
            <w:tr w:rsidR="00B1223D" w:rsidRPr="00FE0CF3" w14:paraId="29CCEB48" w14:textId="77777777" w:rsidTr="004E2915">
              <w:trPr>
                <w:trHeight w:val="413"/>
              </w:trPr>
              <w:tc>
                <w:tcPr>
                  <w:tcW w:w="561" w:type="dxa"/>
                  <w:vAlign w:val="center"/>
                </w:tcPr>
                <w:p w14:paraId="34D7D2BB"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6BC30F7"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Profit tax.</w:t>
                  </w:r>
                </w:p>
              </w:tc>
              <w:tc>
                <w:tcPr>
                  <w:tcW w:w="993" w:type="dxa"/>
                  <w:vAlign w:val="center"/>
                </w:tcPr>
                <w:p w14:paraId="0CAF5631"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1, 2, 3, 7</w:t>
                  </w:r>
                </w:p>
              </w:tc>
              <w:tc>
                <w:tcPr>
                  <w:tcW w:w="2693" w:type="dxa"/>
                  <w:vAlign w:val="center"/>
                </w:tcPr>
                <w:p w14:paraId="3D8A3CD7"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w:t>
                  </w:r>
                </w:p>
                <w:p w14:paraId="7B4CCFEE"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Individually or in pairs solve case studies </w:t>
                  </w:r>
                  <w:r w:rsidRPr="004018E1">
                    <w:rPr>
                      <w:rFonts w:ascii="Times New Roman" w:hAnsi="Times New Roman" w:cs="Times New Roman"/>
                      <w:sz w:val="16"/>
                      <w:szCs w:val="20"/>
                    </w:rPr>
                    <w:t>thus presenting the appropriateness of previously acquired knowledge and presenting adopted knowledge and ideas, discuss issues.</w:t>
                  </w:r>
                </w:p>
              </w:tc>
              <w:tc>
                <w:tcPr>
                  <w:tcW w:w="3544" w:type="dxa"/>
                  <w:vAlign w:val="center"/>
                </w:tcPr>
                <w:p w14:paraId="4CD1D6C5"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state the basic features of corporate income tax and explain its role in public revenue. They can decide in which cases government bodies will be taxed with profit tax. Furthermore, students can determine tax base, and give an example of the tax incentives in the corporative income tax system. Created and presented seminar paper (by independent use of computer programs).</w:t>
                  </w:r>
                </w:p>
              </w:tc>
              <w:tc>
                <w:tcPr>
                  <w:tcW w:w="1417" w:type="dxa"/>
                  <w:vAlign w:val="center"/>
                </w:tcPr>
                <w:p w14:paraId="29292067"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10 </w:t>
                  </w:r>
                  <w:r>
                    <w:rPr>
                      <w:rFonts w:ascii="Times New Roman" w:hAnsi="Times New Roman" w:cs="Times New Roman"/>
                      <w:sz w:val="16"/>
                      <w:szCs w:val="16"/>
                    </w:rPr>
                    <w:t>h</w:t>
                  </w:r>
                </w:p>
              </w:tc>
            </w:tr>
            <w:tr w:rsidR="00B1223D" w:rsidRPr="00FE0CF3" w14:paraId="1CFE88CD" w14:textId="77777777" w:rsidTr="004E2915">
              <w:trPr>
                <w:trHeight w:val="413"/>
              </w:trPr>
              <w:tc>
                <w:tcPr>
                  <w:tcW w:w="561" w:type="dxa"/>
                  <w:vAlign w:val="center"/>
                </w:tcPr>
                <w:p w14:paraId="356AF72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39896BD"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Value added tax.</w:t>
                  </w:r>
                </w:p>
              </w:tc>
              <w:tc>
                <w:tcPr>
                  <w:tcW w:w="993" w:type="dxa"/>
                  <w:vAlign w:val="center"/>
                </w:tcPr>
                <w:p w14:paraId="6FDBCF5C"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1, 2, 3, 7</w:t>
                  </w:r>
                </w:p>
              </w:tc>
              <w:tc>
                <w:tcPr>
                  <w:tcW w:w="2693" w:type="dxa"/>
                  <w:vAlign w:val="center"/>
                </w:tcPr>
                <w:p w14:paraId="5EAF028B"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w:t>
                  </w:r>
                </w:p>
                <w:p w14:paraId="7B016DBA"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Students individually</w:t>
                  </w:r>
                  <w:r w:rsidRPr="004018E1">
                    <w:rPr>
                      <w:rFonts w:ascii="Times New Roman" w:hAnsi="Times New Roman" w:cs="Times New Roman"/>
                      <w:sz w:val="16"/>
                      <w:szCs w:val="20"/>
                    </w:rPr>
                    <w:t xml:space="preserve"> or in pairs explore the content of this topic area by searching the database and based on it and read literature students write seminar paper thus presenting the acquired knowledge and making their own ideas,</w:t>
                  </w:r>
                  <w:r w:rsidRPr="004018E1">
                    <w:t xml:space="preserve"> </w:t>
                  </w:r>
                  <w:r w:rsidRPr="004018E1">
                    <w:rPr>
                      <w:rFonts w:ascii="Times New Roman" w:hAnsi="Times New Roman" w:cs="Times New Roman"/>
                      <w:sz w:val="16"/>
                      <w:szCs w:val="20"/>
                    </w:rPr>
                    <w:t>and ways to solve problems. Methods of brain storm and discussion on the exposed topic is applied in the whole group.</w:t>
                  </w:r>
                </w:p>
              </w:tc>
              <w:tc>
                <w:tcPr>
                  <w:tcW w:w="3544" w:type="dxa"/>
                  <w:vAlign w:val="center"/>
                </w:tcPr>
                <w:p w14:paraId="00DB739B"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they can state the basic features of VAT and explain its importance for public revenues. They can systematize VAT tax rates. Solved case study.</w:t>
                  </w:r>
                </w:p>
                <w:p w14:paraId="7DEEBEAC"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Created and presented seminar paper (by independent use of computer programs).</w:t>
                  </w:r>
                </w:p>
              </w:tc>
              <w:tc>
                <w:tcPr>
                  <w:tcW w:w="1417" w:type="dxa"/>
                  <w:vAlign w:val="center"/>
                </w:tcPr>
                <w:p w14:paraId="4B15C39F"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t xml:space="preserve">8 </w:t>
                  </w:r>
                  <w:r>
                    <w:rPr>
                      <w:rFonts w:ascii="Times New Roman" w:hAnsi="Times New Roman" w:cs="Times New Roman"/>
                      <w:sz w:val="16"/>
                      <w:szCs w:val="16"/>
                    </w:rPr>
                    <w:t>h</w:t>
                  </w:r>
                </w:p>
              </w:tc>
            </w:tr>
            <w:tr w:rsidR="00B1223D" w:rsidRPr="00FE0CF3" w14:paraId="34870AC1" w14:textId="77777777" w:rsidTr="004E2915">
              <w:trPr>
                <w:trHeight w:val="413"/>
              </w:trPr>
              <w:tc>
                <w:tcPr>
                  <w:tcW w:w="561" w:type="dxa"/>
                  <w:vAlign w:val="center"/>
                </w:tcPr>
                <w:p w14:paraId="6BD2D25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1DD85AB"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Excise and special taxes.</w:t>
                  </w:r>
                </w:p>
              </w:tc>
              <w:tc>
                <w:tcPr>
                  <w:tcW w:w="993" w:type="dxa"/>
                  <w:vAlign w:val="center"/>
                </w:tcPr>
                <w:p w14:paraId="7A5DAE09"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1, 2, 4, 7</w:t>
                  </w:r>
                </w:p>
              </w:tc>
              <w:tc>
                <w:tcPr>
                  <w:tcW w:w="2693" w:type="dxa"/>
                  <w:vAlign w:val="center"/>
                </w:tcPr>
                <w:p w14:paraId="76EA82F5"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w:t>
                  </w:r>
                </w:p>
                <w:p w14:paraId="1DAEDC3B"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 Students individually or in pairs explore the content of this thematic area and based on it and the read literature, students write seminar paper thus presenting the acquired knowledge and making their own ideas, and ways to solve problems.</w:t>
                  </w:r>
                </w:p>
              </w:tc>
              <w:tc>
                <w:tcPr>
                  <w:tcW w:w="3544" w:type="dxa"/>
                  <w:vAlign w:val="center"/>
                </w:tcPr>
                <w:p w14:paraId="58437436"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they can state the basic characteristics of special taxes and excise duties and explain their role in public revenues. Created and presented seminar paper (by independent use of computer programs).</w:t>
                  </w:r>
                </w:p>
              </w:tc>
              <w:tc>
                <w:tcPr>
                  <w:tcW w:w="1417" w:type="dxa"/>
                  <w:vAlign w:val="center"/>
                </w:tcPr>
                <w:p w14:paraId="2ECE1EF9"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t xml:space="preserve">10 </w:t>
                  </w:r>
                  <w:r>
                    <w:rPr>
                      <w:rFonts w:ascii="Times New Roman" w:hAnsi="Times New Roman" w:cs="Times New Roman"/>
                      <w:sz w:val="16"/>
                      <w:szCs w:val="16"/>
                    </w:rPr>
                    <w:t>h</w:t>
                  </w:r>
                </w:p>
              </w:tc>
            </w:tr>
            <w:tr w:rsidR="00B1223D" w:rsidRPr="00FE0CF3" w14:paraId="64CA6538" w14:textId="77777777" w:rsidTr="004E2915">
              <w:trPr>
                <w:trHeight w:val="494"/>
              </w:trPr>
              <w:tc>
                <w:tcPr>
                  <w:tcW w:w="561" w:type="dxa"/>
                  <w:vAlign w:val="center"/>
                </w:tcPr>
                <w:p w14:paraId="3BB44ED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F41D8A4"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Fiscal decentralization.</w:t>
                  </w:r>
                </w:p>
              </w:tc>
              <w:tc>
                <w:tcPr>
                  <w:tcW w:w="993" w:type="dxa"/>
                  <w:vAlign w:val="center"/>
                </w:tcPr>
                <w:p w14:paraId="6C20BE14"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1, 4, 7</w:t>
                  </w:r>
                </w:p>
              </w:tc>
              <w:tc>
                <w:tcPr>
                  <w:tcW w:w="2693" w:type="dxa"/>
                  <w:vAlign w:val="center"/>
                </w:tcPr>
                <w:p w14:paraId="3F28EF70"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Listen to the lecture and read the literature. Students individually or in pairs explore the content of this thematic area and based on it and the </w:t>
                  </w:r>
                  <w:r w:rsidRPr="004018E1">
                    <w:rPr>
                      <w:rFonts w:ascii="Times New Roman" w:hAnsi="Times New Roman" w:cs="Times New Roman"/>
                      <w:sz w:val="16"/>
                      <w:szCs w:val="16"/>
                    </w:rPr>
                    <w:lastRenderedPageBreak/>
                    <w:t>read literature, students write seminar paper thus presenting the acquired knowledge and making their own ideas, and ways to solve problems.</w:t>
                  </w:r>
                </w:p>
              </w:tc>
              <w:tc>
                <w:tcPr>
                  <w:tcW w:w="3544" w:type="dxa"/>
                  <w:vAlign w:val="center"/>
                </w:tcPr>
                <w:p w14:paraId="2076845D"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lastRenderedPageBreak/>
                    <w:t xml:space="preserve">In a colloquy or written and oral exam they can explain the concept of fiscal decentralization, its advantages and disadvantages. They can analyze and estimate the degree of fiscal decentralization of </w:t>
                  </w:r>
                  <w:r w:rsidRPr="004018E1">
                    <w:rPr>
                      <w:rFonts w:ascii="Times New Roman" w:hAnsi="Times New Roman" w:cs="Times New Roman"/>
                      <w:sz w:val="16"/>
                      <w:szCs w:val="16"/>
                    </w:rPr>
                    <w:lastRenderedPageBreak/>
                    <w:t>the Croatian tax system. Created and presented seminar paper (by independent use of computer programs).</w:t>
                  </w:r>
                </w:p>
              </w:tc>
              <w:tc>
                <w:tcPr>
                  <w:tcW w:w="1417" w:type="dxa"/>
                  <w:vAlign w:val="center"/>
                </w:tcPr>
                <w:p w14:paraId="7DC0B41B"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lastRenderedPageBreak/>
                    <w:t xml:space="preserve">4 </w:t>
                  </w:r>
                  <w:r>
                    <w:rPr>
                      <w:rFonts w:ascii="Times New Roman" w:hAnsi="Times New Roman" w:cs="Times New Roman"/>
                      <w:sz w:val="16"/>
                      <w:szCs w:val="16"/>
                    </w:rPr>
                    <w:t>h</w:t>
                  </w:r>
                </w:p>
              </w:tc>
            </w:tr>
            <w:tr w:rsidR="00B1223D" w:rsidRPr="00FE0CF3" w14:paraId="55E2A5C0" w14:textId="77777777" w:rsidTr="004E2915">
              <w:trPr>
                <w:trHeight w:val="494"/>
              </w:trPr>
              <w:tc>
                <w:tcPr>
                  <w:tcW w:w="561" w:type="dxa"/>
                  <w:vAlign w:val="center"/>
                </w:tcPr>
                <w:p w14:paraId="439A077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71D05D9"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Financing of the local government.</w:t>
                  </w:r>
                </w:p>
              </w:tc>
              <w:tc>
                <w:tcPr>
                  <w:tcW w:w="993" w:type="dxa"/>
                  <w:vAlign w:val="center"/>
                </w:tcPr>
                <w:p w14:paraId="7F761059"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1, 2, 4, 7</w:t>
                  </w:r>
                </w:p>
              </w:tc>
              <w:tc>
                <w:tcPr>
                  <w:tcW w:w="2693" w:type="dxa"/>
                  <w:vAlign w:val="center"/>
                </w:tcPr>
                <w:p w14:paraId="6F5E2136"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 At the practice exercises they solve a case study.</w:t>
                  </w:r>
                </w:p>
              </w:tc>
              <w:tc>
                <w:tcPr>
                  <w:tcW w:w="3544" w:type="dxa"/>
                  <w:vAlign w:val="center"/>
                </w:tcPr>
                <w:p w14:paraId="092D10A1"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identify the basic characteristics of county and city (municipal) revenues and explain their role in public revenues. Solved case study. Created and presented seminar paper (by independent use of computer programs).</w:t>
                  </w:r>
                </w:p>
              </w:tc>
              <w:tc>
                <w:tcPr>
                  <w:tcW w:w="1417" w:type="dxa"/>
                  <w:vAlign w:val="center"/>
                </w:tcPr>
                <w:p w14:paraId="20E39548"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t xml:space="preserve">6 </w:t>
                  </w:r>
                  <w:r>
                    <w:rPr>
                      <w:rFonts w:ascii="Times New Roman" w:hAnsi="Times New Roman" w:cs="Times New Roman"/>
                      <w:sz w:val="16"/>
                      <w:szCs w:val="16"/>
                    </w:rPr>
                    <w:t>h</w:t>
                  </w:r>
                </w:p>
              </w:tc>
            </w:tr>
            <w:tr w:rsidR="00B1223D" w:rsidRPr="00FE0CF3" w14:paraId="56FCDB17" w14:textId="77777777" w:rsidTr="004E2915">
              <w:trPr>
                <w:trHeight w:val="494"/>
              </w:trPr>
              <w:tc>
                <w:tcPr>
                  <w:tcW w:w="561" w:type="dxa"/>
                  <w:vAlign w:val="center"/>
                </w:tcPr>
                <w:p w14:paraId="72FD923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4DFFFB0"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Public expenditures.</w:t>
                  </w:r>
                </w:p>
              </w:tc>
              <w:tc>
                <w:tcPr>
                  <w:tcW w:w="993" w:type="dxa"/>
                  <w:vAlign w:val="center"/>
                </w:tcPr>
                <w:p w14:paraId="2060A807"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1, 2, 7</w:t>
                  </w:r>
                </w:p>
              </w:tc>
              <w:tc>
                <w:tcPr>
                  <w:tcW w:w="2693" w:type="dxa"/>
                  <w:vAlign w:val="center"/>
                </w:tcPr>
                <w:p w14:paraId="371AEB03"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 Students individually or in pairs explore the content of this thematic area and based on it and the read literature, students write seminar paper thus presenting the acquired knowledge and making their own ideas, and ways to solve problems.</w:t>
                  </w:r>
                </w:p>
                <w:p w14:paraId="1EB69D18"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20"/>
                    </w:rPr>
                    <w:t>Methods of brain storm and discussion on the exposed topic is applied in the whole group.</w:t>
                  </w:r>
                </w:p>
              </w:tc>
              <w:tc>
                <w:tcPr>
                  <w:tcW w:w="3544" w:type="dxa"/>
                  <w:vAlign w:val="center"/>
                </w:tcPr>
                <w:p w14:paraId="5EB574BD"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define and describe the concept, types, principles and structure of public expenditure. Created and presented seminar paper (by independent use of computer programs).</w:t>
                  </w:r>
                </w:p>
                <w:p w14:paraId="724C5A63" w14:textId="77777777" w:rsidR="00B1223D" w:rsidRPr="004018E1" w:rsidRDefault="00B1223D" w:rsidP="004E2915">
                  <w:pPr>
                    <w:rPr>
                      <w:rFonts w:ascii="Times New Roman" w:hAnsi="Times New Roman" w:cs="Times New Roman"/>
                      <w:sz w:val="16"/>
                      <w:szCs w:val="16"/>
                    </w:rPr>
                  </w:pPr>
                </w:p>
              </w:tc>
              <w:tc>
                <w:tcPr>
                  <w:tcW w:w="1417" w:type="dxa"/>
                  <w:vAlign w:val="center"/>
                </w:tcPr>
                <w:p w14:paraId="76347F19"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t xml:space="preserve">8 </w:t>
                  </w:r>
                  <w:r>
                    <w:rPr>
                      <w:rFonts w:ascii="Times New Roman" w:hAnsi="Times New Roman" w:cs="Times New Roman"/>
                      <w:sz w:val="16"/>
                      <w:szCs w:val="16"/>
                    </w:rPr>
                    <w:t>h</w:t>
                  </w:r>
                </w:p>
              </w:tc>
            </w:tr>
            <w:tr w:rsidR="00B1223D" w:rsidRPr="00FE0CF3" w14:paraId="2C9D2CBE" w14:textId="77777777" w:rsidTr="004E2915">
              <w:trPr>
                <w:trHeight w:val="494"/>
              </w:trPr>
              <w:tc>
                <w:tcPr>
                  <w:tcW w:w="561" w:type="dxa"/>
                  <w:vAlign w:val="center"/>
                </w:tcPr>
                <w:p w14:paraId="3D6DE8A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C84478F"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State budget, budget functions.</w:t>
                  </w:r>
                </w:p>
              </w:tc>
              <w:tc>
                <w:tcPr>
                  <w:tcW w:w="993" w:type="dxa"/>
                  <w:vAlign w:val="center"/>
                </w:tcPr>
                <w:p w14:paraId="39BA0574"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1, 5, 7</w:t>
                  </w:r>
                </w:p>
              </w:tc>
              <w:tc>
                <w:tcPr>
                  <w:tcW w:w="2693" w:type="dxa"/>
                  <w:vAlign w:val="center"/>
                </w:tcPr>
                <w:p w14:paraId="306FF813"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 At the practice exercises they solve a case study.</w:t>
                  </w:r>
                </w:p>
              </w:tc>
              <w:tc>
                <w:tcPr>
                  <w:tcW w:w="3544" w:type="dxa"/>
                  <w:vAlign w:val="center"/>
                </w:tcPr>
                <w:p w14:paraId="528CCEF0"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they can define and describe the underlying concepts of budget law, categorize budget levels and analyse budget documents.  Created and presented seminar paper (by independent use of computer programs).</w:t>
                  </w:r>
                </w:p>
                <w:p w14:paraId="7EEBA573" w14:textId="77777777" w:rsidR="00B1223D" w:rsidRPr="004018E1" w:rsidRDefault="00B1223D" w:rsidP="004E2915">
                  <w:pPr>
                    <w:rPr>
                      <w:rFonts w:ascii="Times New Roman" w:hAnsi="Times New Roman" w:cs="Times New Roman"/>
                      <w:sz w:val="16"/>
                      <w:szCs w:val="16"/>
                    </w:rPr>
                  </w:pPr>
                </w:p>
              </w:tc>
              <w:tc>
                <w:tcPr>
                  <w:tcW w:w="1417" w:type="dxa"/>
                  <w:vAlign w:val="center"/>
                </w:tcPr>
                <w:p w14:paraId="31372BEF"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t xml:space="preserve">8 </w:t>
                  </w:r>
                  <w:r>
                    <w:rPr>
                      <w:rFonts w:ascii="Times New Roman" w:hAnsi="Times New Roman" w:cs="Times New Roman"/>
                      <w:sz w:val="16"/>
                      <w:szCs w:val="16"/>
                    </w:rPr>
                    <w:t>h</w:t>
                  </w:r>
                </w:p>
              </w:tc>
            </w:tr>
            <w:tr w:rsidR="00B1223D" w:rsidRPr="00FE0CF3" w14:paraId="3666B91E" w14:textId="77777777" w:rsidTr="004E2915">
              <w:trPr>
                <w:trHeight w:val="494"/>
              </w:trPr>
              <w:tc>
                <w:tcPr>
                  <w:tcW w:w="561" w:type="dxa"/>
                  <w:vAlign w:val="center"/>
                </w:tcPr>
                <w:p w14:paraId="24CA425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E603B8D"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Other instruments in financing public needs.</w:t>
                  </w:r>
                </w:p>
              </w:tc>
              <w:tc>
                <w:tcPr>
                  <w:tcW w:w="993" w:type="dxa"/>
                  <w:vAlign w:val="center"/>
                </w:tcPr>
                <w:p w14:paraId="4CD98DA7"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1, 5, 7</w:t>
                  </w:r>
                </w:p>
              </w:tc>
              <w:tc>
                <w:tcPr>
                  <w:tcW w:w="2693" w:type="dxa"/>
                  <w:vAlign w:val="center"/>
                </w:tcPr>
                <w:p w14:paraId="511C1C34"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Listen to the lecture and read the literature. They use multimedia and network. </w:t>
                  </w:r>
                  <w:r w:rsidRPr="004018E1">
                    <w:rPr>
                      <w:rFonts w:ascii=". A. .Times New Roman" w:hAnsi=". A. .Times New Roman" w:cs="Times New Roman"/>
                      <w:sz w:val="16"/>
                    </w:rPr>
                    <w:t>A</w:t>
                  </w:r>
                  <w:r w:rsidRPr="004018E1">
                    <w:rPr>
                      <w:rFonts w:ascii=". A. .Times New Roman" w:hAnsi=". A. .Times New Roman" w:cs="Times New Roman"/>
                      <w:sz w:val="16"/>
                      <w:szCs w:val="16"/>
                    </w:rPr>
                    <w:t>t</w:t>
                  </w:r>
                  <w:r w:rsidRPr="004018E1">
                    <w:rPr>
                      <w:rFonts w:ascii="Times New Roman" w:hAnsi="Times New Roman" w:cs="Times New Roman"/>
                      <w:sz w:val="16"/>
                      <w:szCs w:val="16"/>
                    </w:rPr>
                    <w:t xml:space="preserve"> the seminar student individually</w:t>
                  </w:r>
                  <w:r w:rsidRPr="004018E1">
                    <w:rPr>
                      <w:rFonts w:ascii="Times New Roman" w:hAnsi="Times New Roman" w:cs="Times New Roman"/>
                      <w:sz w:val="16"/>
                      <w:szCs w:val="20"/>
                    </w:rPr>
                    <w:t xml:space="preserve"> explore the content of this topic area by searching the database and based on it and read literature students write seminar paper thus presenting the acquired knowledge and making their own ideas,</w:t>
                  </w:r>
                  <w:r w:rsidRPr="004018E1">
                    <w:t xml:space="preserve"> </w:t>
                  </w:r>
                  <w:r w:rsidRPr="004018E1">
                    <w:rPr>
                      <w:rFonts w:ascii="Times New Roman" w:hAnsi="Times New Roman" w:cs="Times New Roman"/>
                      <w:sz w:val="16"/>
                      <w:szCs w:val="20"/>
                    </w:rPr>
                    <w:t xml:space="preserve">and ways to solve problems. </w:t>
                  </w:r>
                </w:p>
              </w:tc>
              <w:tc>
                <w:tcPr>
                  <w:tcW w:w="3544" w:type="dxa"/>
                  <w:vAlign w:val="center"/>
                </w:tcPr>
                <w:p w14:paraId="3E72DD3E"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categorize public needs financing instruments, construct links between individual financial needs financing instruments.</w:t>
                  </w:r>
                </w:p>
                <w:p w14:paraId="579E7202"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Created and presented seminar paper (by independent use of computer programs).</w:t>
                  </w:r>
                </w:p>
              </w:tc>
              <w:tc>
                <w:tcPr>
                  <w:tcW w:w="1417" w:type="dxa"/>
                  <w:vAlign w:val="center"/>
                </w:tcPr>
                <w:p w14:paraId="74889270"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10 </w:t>
                  </w:r>
                  <w:r>
                    <w:rPr>
                      <w:rFonts w:ascii="Times New Roman" w:hAnsi="Times New Roman" w:cs="Times New Roman"/>
                      <w:sz w:val="16"/>
                      <w:szCs w:val="16"/>
                    </w:rPr>
                    <w:t>h</w:t>
                  </w:r>
                </w:p>
              </w:tc>
            </w:tr>
            <w:tr w:rsidR="00B1223D" w:rsidRPr="00FE0CF3" w14:paraId="6224A848" w14:textId="77777777" w:rsidTr="004E2915">
              <w:trPr>
                <w:trHeight w:val="494"/>
              </w:trPr>
              <w:tc>
                <w:tcPr>
                  <w:tcW w:w="561" w:type="dxa"/>
                  <w:vAlign w:val="center"/>
                </w:tcPr>
                <w:p w14:paraId="1DD8731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3C30B60"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Public debt.</w:t>
                  </w:r>
                </w:p>
              </w:tc>
              <w:tc>
                <w:tcPr>
                  <w:tcW w:w="993" w:type="dxa"/>
                  <w:vAlign w:val="center"/>
                </w:tcPr>
                <w:p w14:paraId="3C981E31"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1, 6,7</w:t>
                  </w:r>
                </w:p>
              </w:tc>
              <w:tc>
                <w:tcPr>
                  <w:tcW w:w="2693" w:type="dxa"/>
                  <w:vAlign w:val="center"/>
                </w:tcPr>
                <w:p w14:paraId="32CB201C"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and read the literature. Students individually or in pairs explore the content of this thematic area and based on it and the read literature, students write seminar paper thus presenting the acquired knowledge and making their own ideas, and ways to solve problems.</w:t>
                  </w:r>
                </w:p>
                <w:p w14:paraId="359B91A3"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20"/>
                    </w:rPr>
                    <w:t>Methods of brain storm and discussion on the exposed topic is applied in the whole group.</w:t>
                  </w:r>
                </w:p>
              </w:tc>
              <w:tc>
                <w:tcPr>
                  <w:tcW w:w="3544" w:type="dxa"/>
                  <w:vAlign w:val="center"/>
                </w:tcPr>
                <w:p w14:paraId="2C2EEE49"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students can define and describe the concepts of public loan and public debt. They can determine the scope of public debt and the goals of managing public debt. They critically judge the amount and structure of public debt. They can elaborate on Maastricht convergence criteria.  Created and presented seminar paper (by independent use of computer programs).</w:t>
                  </w:r>
                </w:p>
              </w:tc>
              <w:tc>
                <w:tcPr>
                  <w:tcW w:w="1417" w:type="dxa"/>
                  <w:vAlign w:val="center"/>
                </w:tcPr>
                <w:p w14:paraId="1F7838B8"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t xml:space="preserve">8 </w:t>
                  </w:r>
                  <w:r>
                    <w:rPr>
                      <w:rFonts w:ascii="Times New Roman" w:hAnsi="Times New Roman" w:cs="Times New Roman"/>
                      <w:sz w:val="16"/>
                      <w:szCs w:val="16"/>
                    </w:rPr>
                    <w:t>h</w:t>
                  </w:r>
                </w:p>
              </w:tc>
            </w:tr>
            <w:tr w:rsidR="00B1223D" w:rsidRPr="00FE0CF3" w14:paraId="013D9F1D" w14:textId="77777777" w:rsidTr="004E2915">
              <w:trPr>
                <w:trHeight w:val="494"/>
              </w:trPr>
              <w:tc>
                <w:tcPr>
                  <w:tcW w:w="561" w:type="dxa"/>
                  <w:vAlign w:val="center"/>
                </w:tcPr>
                <w:p w14:paraId="3358D043"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13A68B6"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Instruments of fiscal policy.</w:t>
                  </w:r>
                </w:p>
              </w:tc>
              <w:tc>
                <w:tcPr>
                  <w:tcW w:w="993" w:type="dxa"/>
                  <w:vAlign w:val="center"/>
                </w:tcPr>
                <w:p w14:paraId="68D00E2B"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1, 6,7</w:t>
                  </w:r>
                </w:p>
              </w:tc>
              <w:tc>
                <w:tcPr>
                  <w:tcW w:w="2693" w:type="dxa"/>
                  <w:vAlign w:val="center"/>
                </w:tcPr>
                <w:p w14:paraId="10BC71CC"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Listen to the lecture and read the literature. Students individually or in pairs explore the content of this thematic area and based on it and the read literature, students write seminar paper thus presenting the acquired knowledge and making their own ideas, and ways to solve problems. </w:t>
                  </w:r>
                </w:p>
              </w:tc>
              <w:tc>
                <w:tcPr>
                  <w:tcW w:w="3544" w:type="dxa"/>
                  <w:vAlign w:val="center"/>
                </w:tcPr>
                <w:p w14:paraId="28666159"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In a colloquy or written and oral exam they can describe and critically evaluate the effects of fiscal policy, define the goals to be achieved by implementing fiscal policy and assess the constraints in implementing fiscal policy.</w:t>
                  </w:r>
                </w:p>
              </w:tc>
              <w:tc>
                <w:tcPr>
                  <w:tcW w:w="1417" w:type="dxa"/>
                  <w:vAlign w:val="center"/>
                </w:tcPr>
                <w:p w14:paraId="7AB15CAF" w14:textId="77777777" w:rsidR="00B1223D" w:rsidRPr="004018E1" w:rsidRDefault="00B1223D" w:rsidP="004E2915">
                  <w:pPr>
                    <w:rPr>
                      <w:rFonts w:ascii="Times New Roman" w:hAnsi="Times New Roman" w:cs="Times New Roman"/>
                    </w:rPr>
                  </w:pPr>
                  <w:r w:rsidRPr="004018E1">
                    <w:rPr>
                      <w:rFonts w:ascii="Times New Roman" w:hAnsi="Times New Roman" w:cs="Times New Roman"/>
                      <w:sz w:val="16"/>
                      <w:szCs w:val="16"/>
                    </w:rPr>
                    <w:t>8</w:t>
                  </w:r>
                  <w:r>
                    <w:rPr>
                      <w:rFonts w:ascii="Times New Roman" w:hAnsi="Times New Roman" w:cs="Times New Roman"/>
                      <w:sz w:val="16"/>
                      <w:szCs w:val="16"/>
                    </w:rPr>
                    <w:t xml:space="preserve"> h</w:t>
                  </w:r>
                </w:p>
              </w:tc>
            </w:tr>
            <w:tr w:rsidR="00B1223D" w:rsidRPr="00FE0CF3" w14:paraId="13D304E8" w14:textId="77777777" w:rsidTr="004E2915">
              <w:trPr>
                <w:trHeight w:val="494"/>
              </w:trPr>
              <w:tc>
                <w:tcPr>
                  <w:tcW w:w="561" w:type="dxa"/>
                  <w:vAlign w:val="center"/>
                </w:tcPr>
                <w:p w14:paraId="340DC0A0"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EA39099" w14:textId="77777777" w:rsidR="00B1223D" w:rsidRPr="004018E1" w:rsidRDefault="00B1223D" w:rsidP="004E2915">
                  <w:pPr>
                    <w:rPr>
                      <w:rFonts w:ascii="Times New Roman" w:hAnsi="Times New Roman" w:cs="Times New Roman"/>
                      <w:sz w:val="20"/>
                      <w:szCs w:val="20"/>
                    </w:rPr>
                  </w:pPr>
                  <w:r w:rsidRPr="004018E1">
                    <w:rPr>
                      <w:rFonts w:ascii="Times New Roman" w:hAnsi="Times New Roman" w:cs="Times New Roman"/>
                      <w:sz w:val="20"/>
                      <w:szCs w:val="20"/>
                    </w:rPr>
                    <w:t>Concluding Considerations / Repeating and Preparing for Exam.</w:t>
                  </w:r>
                </w:p>
              </w:tc>
              <w:tc>
                <w:tcPr>
                  <w:tcW w:w="993" w:type="dxa"/>
                  <w:vAlign w:val="center"/>
                </w:tcPr>
                <w:p w14:paraId="33EEEDB9" w14:textId="77777777" w:rsidR="00B1223D" w:rsidRPr="004018E1" w:rsidRDefault="00B1223D" w:rsidP="004E2915">
                  <w:pPr>
                    <w:rPr>
                      <w:rFonts w:ascii="Times New Roman" w:hAnsi="Times New Roman" w:cs="Times New Roman"/>
                      <w:sz w:val="16"/>
                      <w:szCs w:val="16"/>
                    </w:rPr>
                  </w:pPr>
                </w:p>
              </w:tc>
              <w:tc>
                <w:tcPr>
                  <w:tcW w:w="2693" w:type="dxa"/>
                  <w:vAlign w:val="center"/>
                </w:tcPr>
                <w:p w14:paraId="7022B3E0"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Listen to the lecture, read the literature and individual preparation for the exam.</w:t>
                  </w:r>
                </w:p>
              </w:tc>
              <w:tc>
                <w:tcPr>
                  <w:tcW w:w="3544" w:type="dxa"/>
                  <w:vAlign w:val="center"/>
                </w:tcPr>
                <w:p w14:paraId="7E5B7C83" w14:textId="77777777" w:rsidR="00B1223D" w:rsidRPr="004018E1" w:rsidRDefault="00B1223D" w:rsidP="004E2915">
                  <w:pPr>
                    <w:rPr>
                      <w:rFonts w:ascii="Times New Roman" w:hAnsi="Times New Roman" w:cs="Times New Roman"/>
                      <w:sz w:val="16"/>
                      <w:szCs w:val="16"/>
                    </w:rPr>
                  </w:pPr>
                </w:p>
              </w:tc>
              <w:tc>
                <w:tcPr>
                  <w:tcW w:w="1417" w:type="dxa"/>
                  <w:vAlign w:val="center"/>
                </w:tcPr>
                <w:p w14:paraId="16C4B7FC" w14:textId="77777777" w:rsidR="00B1223D" w:rsidRPr="004018E1" w:rsidRDefault="00B1223D" w:rsidP="004E2915">
                  <w:pPr>
                    <w:rPr>
                      <w:rFonts w:ascii="Times New Roman" w:hAnsi="Times New Roman" w:cs="Times New Roman"/>
                      <w:sz w:val="16"/>
                      <w:szCs w:val="16"/>
                    </w:rPr>
                  </w:pPr>
                  <w:r w:rsidRPr="004018E1">
                    <w:rPr>
                      <w:rFonts w:ascii="Times New Roman" w:hAnsi="Times New Roman" w:cs="Times New Roman"/>
                      <w:sz w:val="16"/>
                      <w:szCs w:val="16"/>
                    </w:rPr>
                    <w:t xml:space="preserve">26 </w:t>
                  </w:r>
                  <w:r>
                    <w:rPr>
                      <w:rFonts w:ascii="Times New Roman" w:hAnsi="Times New Roman" w:cs="Times New Roman"/>
                      <w:sz w:val="16"/>
                      <w:szCs w:val="16"/>
                    </w:rPr>
                    <w:t>h</w:t>
                  </w:r>
                </w:p>
              </w:tc>
            </w:tr>
          </w:tbl>
          <w:p w14:paraId="21700143" w14:textId="77777777" w:rsidR="00B1223D" w:rsidRPr="00491436" w:rsidRDefault="00B1223D" w:rsidP="004E2915">
            <w:pPr>
              <w:jc w:val="both"/>
              <w:rPr>
                <w:rFonts w:ascii="Times New Roman" w:hAnsi="Times New Roman" w:cs="Times New Roman"/>
                <w:sz w:val="20"/>
                <w:szCs w:val="20"/>
              </w:rPr>
            </w:pPr>
          </w:p>
        </w:tc>
      </w:tr>
      <w:tr w:rsidR="00B1223D" w:rsidRPr="00491436" w14:paraId="09005096"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087198D1"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2E3FB1D4" w14:textId="77777777" w:rsidTr="004E2915">
        <w:tblPrEx>
          <w:tblLook w:val="04A0" w:firstRow="1" w:lastRow="0" w:firstColumn="1" w:lastColumn="0" w:noHBand="0" w:noVBand="1"/>
        </w:tblPrEx>
        <w:trPr>
          <w:trHeight w:val="518"/>
        </w:trPr>
        <w:tc>
          <w:tcPr>
            <w:tcW w:w="3120" w:type="dxa"/>
            <w:shd w:val="clear" w:color="auto" w:fill="D5F4FF"/>
            <w:vAlign w:val="center"/>
          </w:tcPr>
          <w:p w14:paraId="6C2048FB"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2D9CB1C2"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6F5C1A98"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3B751F1F"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1737C34D"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514C2F0C"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72B5C389"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421B595A" w14:textId="77777777" w:rsidR="00B1223D" w:rsidRPr="00491436" w:rsidRDefault="00B1223D" w:rsidP="004E2915">
            <w:pPr>
              <w:jc w:val="both"/>
              <w:rPr>
                <w:rFonts w:ascii="Times New Roman" w:hAnsi="Times New Roman" w:cs="Times New Roman"/>
                <w:sz w:val="20"/>
                <w:szCs w:val="20"/>
              </w:rPr>
            </w:pPr>
            <w:r w:rsidRPr="004018E1">
              <w:rPr>
                <w:rFonts w:ascii="Times New Roman" w:hAnsi="Times New Roman" w:cs="Times New Roman"/>
                <w:sz w:val="16"/>
              </w:rPr>
              <w:t>Students can pass the final exam in two ways: a) during the course through continuous student attendance (active participation in the lessons, solving case studies, making and presenting the seminar paper and passing two colloquia); b) during the course (active participation in the lessons, solving case studies, creating and presenting the seminar paper) and passing the exam (written and oral exam).</w:t>
            </w:r>
          </w:p>
        </w:tc>
      </w:tr>
      <w:tr w:rsidR="00B1223D" w:rsidRPr="00491436" w14:paraId="74EDA499"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5C95ED9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7EC81F4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5E63EE4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c>
          <w:tcPr>
            <w:tcW w:w="2061" w:type="dxa"/>
            <w:vAlign w:val="center"/>
          </w:tcPr>
          <w:p w14:paraId="3ABA238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11F252F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16"/>
                <w:szCs w:val="20"/>
              </w:rPr>
              <w:t>1,5</w:t>
            </w:r>
            <w:r w:rsidRPr="004018E1">
              <w:rPr>
                <w:rFonts w:ascii="Times New Roman" w:hAnsi="Times New Roman" w:cs="Times New Roman"/>
                <w:sz w:val="16"/>
                <w:szCs w:val="20"/>
              </w:rPr>
              <w:t xml:space="preserve"> (</w:t>
            </w:r>
            <w:r w:rsidRPr="004018E1">
              <w:rPr>
                <w:rFonts w:ascii="Times New Roman" w:hAnsi="Times New Roman" w:cs="Times New Roman"/>
                <w:sz w:val="16"/>
                <w:szCs w:val="16"/>
              </w:rPr>
              <w:t>b</w:t>
            </w:r>
            <w:r w:rsidRPr="004018E1">
              <w:rPr>
                <w:rFonts w:ascii="Times New Roman" w:hAnsi="Times New Roman" w:cs="Times New Roman"/>
                <w:color w:val="212121"/>
                <w:sz w:val="16"/>
                <w:szCs w:val="16"/>
              </w:rPr>
              <w:t>y submitting both colloquiums the student is relieved of an written examination)</w:t>
            </w:r>
          </w:p>
        </w:tc>
        <w:tc>
          <w:tcPr>
            <w:tcW w:w="2061" w:type="dxa"/>
            <w:gridSpan w:val="2"/>
            <w:vAlign w:val="center"/>
          </w:tcPr>
          <w:p w14:paraId="1866259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21BD4430" w14:textId="77777777" w:rsidR="00B1223D" w:rsidRPr="00491436" w:rsidRDefault="00B1223D" w:rsidP="004E2915">
            <w:pPr>
              <w:rPr>
                <w:rFonts w:ascii="Times New Roman" w:hAnsi="Times New Roman" w:cs="Times New Roman"/>
                <w:sz w:val="20"/>
                <w:szCs w:val="20"/>
              </w:rPr>
            </w:pPr>
          </w:p>
        </w:tc>
      </w:tr>
      <w:tr w:rsidR="00B1223D" w:rsidRPr="00491436" w14:paraId="3E9CE85C"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BD08681" w14:textId="77777777" w:rsidR="00B1223D" w:rsidRPr="00491436" w:rsidRDefault="00B1223D" w:rsidP="004E2915">
            <w:pPr>
              <w:rPr>
                <w:rFonts w:ascii="Times New Roman" w:hAnsi="Times New Roman" w:cs="Times New Roman"/>
                <w:sz w:val="20"/>
                <w:szCs w:val="20"/>
              </w:rPr>
            </w:pPr>
          </w:p>
        </w:tc>
        <w:tc>
          <w:tcPr>
            <w:tcW w:w="1782" w:type="dxa"/>
            <w:vAlign w:val="center"/>
          </w:tcPr>
          <w:p w14:paraId="69C4E5B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41ACA78B" w14:textId="77777777" w:rsidR="00B1223D" w:rsidRPr="00491436" w:rsidRDefault="00B1223D" w:rsidP="004E2915">
            <w:pPr>
              <w:rPr>
                <w:rFonts w:ascii="Times New Roman" w:hAnsi="Times New Roman" w:cs="Times New Roman"/>
                <w:sz w:val="20"/>
                <w:szCs w:val="20"/>
              </w:rPr>
            </w:pPr>
          </w:p>
        </w:tc>
        <w:tc>
          <w:tcPr>
            <w:tcW w:w="2061" w:type="dxa"/>
            <w:vAlign w:val="center"/>
          </w:tcPr>
          <w:p w14:paraId="17A45D1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1793C373"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ABDDDE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00F7D46C" w14:textId="77777777" w:rsidR="00B1223D" w:rsidRPr="00491436" w:rsidRDefault="00B1223D" w:rsidP="004E2915">
            <w:pPr>
              <w:rPr>
                <w:rFonts w:ascii="Times New Roman" w:hAnsi="Times New Roman" w:cs="Times New Roman"/>
                <w:sz w:val="20"/>
                <w:szCs w:val="20"/>
              </w:rPr>
            </w:pPr>
          </w:p>
        </w:tc>
      </w:tr>
      <w:tr w:rsidR="00B1223D" w:rsidRPr="00491436" w14:paraId="1EAADB71"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48AE2F2" w14:textId="77777777" w:rsidR="00B1223D" w:rsidRPr="00491436" w:rsidRDefault="00B1223D" w:rsidP="004E2915">
            <w:pPr>
              <w:rPr>
                <w:rFonts w:ascii="Times New Roman" w:hAnsi="Times New Roman" w:cs="Times New Roman"/>
                <w:sz w:val="20"/>
                <w:szCs w:val="20"/>
              </w:rPr>
            </w:pPr>
          </w:p>
        </w:tc>
        <w:tc>
          <w:tcPr>
            <w:tcW w:w="1782" w:type="dxa"/>
            <w:vAlign w:val="center"/>
          </w:tcPr>
          <w:p w14:paraId="7F3134D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1DC49DD5" w14:textId="77777777" w:rsidR="00B1223D" w:rsidRPr="00491436" w:rsidRDefault="00B1223D" w:rsidP="004E2915">
            <w:pPr>
              <w:rPr>
                <w:rFonts w:ascii="Times New Roman" w:hAnsi="Times New Roman" w:cs="Times New Roman"/>
                <w:sz w:val="20"/>
                <w:szCs w:val="20"/>
              </w:rPr>
            </w:pPr>
          </w:p>
        </w:tc>
        <w:tc>
          <w:tcPr>
            <w:tcW w:w="2061" w:type="dxa"/>
            <w:vAlign w:val="center"/>
          </w:tcPr>
          <w:p w14:paraId="1AE7AEC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4527C255"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215714C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24C46D89" w14:textId="77777777" w:rsidR="00B1223D" w:rsidRPr="00491436" w:rsidRDefault="00B1223D" w:rsidP="004E2915">
            <w:pPr>
              <w:rPr>
                <w:rFonts w:ascii="Times New Roman" w:hAnsi="Times New Roman" w:cs="Times New Roman"/>
                <w:sz w:val="20"/>
                <w:szCs w:val="20"/>
              </w:rPr>
            </w:pPr>
          </w:p>
        </w:tc>
      </w:tr>
      <w:tr w:rsidR="00B1223D" w:rsidRPr="00491436" w14:paraId="44D9686B"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BB13A25" w14:textId="77777777" w:rsidR="00B1223D" w:rsidRPr="00491436" w:rsidRDefault="00B1223D" w:rsidP="004E2915">
            <w:pPr>
              <w:rPr>
                <w:rFonts w:ascii="Times New Roman" w:hAnsi="Times New Roman" w:cs="Times New Roman"/>
                <w:sz w:val="20"/>
                <w:szCs w:val="20"/>
              </w:rPr>
            </w:pPr>
          </w:p>
        </w:tc>
        <w:tc>
          <w:tcPr>
            <w:tcW w:w="1782" w:type="dxa"/>
            <w:vAlign w:val="center"/>
          </w:tcPr>
          <w:p w14:paraId="79106AD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05DFAC4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16"/>
                <w:szCs w:val="20"/>
              </w:rPr>
              <w:t>2,5</w:t>
            </w:r>
            <w:r w:rsidRPr="004018E1">
              <w:rPr>
                <w:rFonts w:ascii="Times New Roman" w:hAnsi="Times New Roman" w:cs="Times New Roman"/>
                <w:sz w:val="16"/>
                <w:szCs w:val="20"/>
              </w:rPr>
              <w:t xml:space="preserve"> (</w:t>
            </w:r>
            <w:r w:rsidRPr="004018E1">
              <w:rPr>
                <w:rFonts w:ascii="Times New Roman" w:hAnsi="Times New Roman" w:cs="Times New Roman"/>
                <w:sz w:val="18"/>
                <w:szCs w:val="20"/>
              </w:rPr>
              <w:t>b</w:t>
            </w:r>
            <w:r w:rsidRPr="004018E1">
              <w:rPr>
                <w:rFonts w:ascii="inherit" w:hAnsi="inherit"/>
                <w:color w:val="212121"/>
                <w:sz w:val="18"/>
                <w:szCs w:val="20"/>
              </w:rPr>
              <w:t>y submitting both colloquiums the student is relieved of a written and oral examination</w:t>
            </w:r>
            <w:r w:rsidRPr="004018E1">
              <w:rPr>
                <w:rFonts w:ascii="Times New Roman" w:hAnsi="Times New Roman" w:cs="Times New Roman"/>
                <w:sz w:val="16"/>
                <w:szCs w:val="20"/>
              </w:rPr>
              <w:t>)</w:t>
            </w:r>
          </w:p>
        </w:tc>
        <w:tc>
          <w:tcPr>
            <w:tcW w:w="2061" w:type="dxa"/>
            <w:vAlign w:val="center"/>
          </w:tcPr>
          <w:p w14:paraId="70E1B28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1D8BCE5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gridSpan w:val="2"/>
            <w:vAlign w:val="center"/>
          </w:tcPr>
          <w:p w14:paraId="1778016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71D99FEE" w14:textId="77777777" w:rsidR="00B1223D" w:rsidRPr="00491436" w:rsidRDefault="00B1223D" w:rsidP="004E2915">
            <w:pPr>
              <w:rPr>
                <w:rFonts w:ascii="Times New Roman" w:hAnsi="Times New Roman" w:cs="Times New Roman"/>
                <w:sz w:val="20"/>
                <w:szCs w:val="20"/>
              </w:rPr>
            </w:pPr>
          </w:p>
        </w:tc>
      </w:tr>
      <w:tr w:rsidR="00B1223D" w:rsidRPr="00491436" w14:paraId="7BF20DB5"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387AD8E" w14:textId="77777777" w:rsidR="00B1223D" w:rsidRPr="00491436" w:rsidRDefault="00B1223D" w:rsidP="004E2915">
            <w:pPr>
              <w:rPr>
                <w:rFonts w:ascii="Times New Roman" w:hAnsi="Times New Roman" w:cs="Times New Roman"/>
                <w:sz w:val="20"/>
                <w:szCs w:val="20"/>
              </w:rPr>
            </w:pPr>
          </w:p>
        </w:tc>
        <w:tc>
          <w:tcPr>
            <w:tcW w:w="1782" w:type="dxa"/>
            <w:vAlign w:val="center"/>
          </w:tcPr>
          <w:p w14:paraId="671A14D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6E9FAB9D" w14:textId="77777777" w:rsidR="00B1223D" w:rsidRPr="00491436" w:rsidRDefault="00B1223D" w:rsidP="004E2915">
            <w:pPr>
              <w:rPr>
                <w:rFonts w:ascii="Times New Roman" w:hAnsi="Times New Roman" w:cs="Times New Roman"/>
                <w:sz w:val="20"/>
                <w:szCs w:val="20"/>
              </w:rPr>
            </w:pPr>
          </w:p>
        </w:tc>
        <w:tc>
          <w:tcPr>
            <w:tcW w:w="2061" w:type="dxa"/>
            <w:vAlign w:val="center"/>
          </w:tcPr>
          <w:p w14:paraId="7E87A8D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3565DF75" w14:textId="77777777" w:rsidR="00B1223D" w:rsidRPr="00491436" w:rsidRDefault="00B1223D" w:rsidP="004E2915">
            <w:pPr>
              <w:rPr>
                <w:rFonts w:ascii="Times New Roman" w:hAnsi="Times New Roman" w:cs="Times New Roman"/>
                <w:sz w:val="20"/>
                <w:szCs w:val="20"/>
              </w:rPr>
            </w:pPr>
            <w:r w:rsidRPr="004018E1">
              <w:rPr>
                <w:rFonts w:ascii="Times New Roman" w:hAnsi="Times New Roman" w:cs="Times New Roman"/>
                <w:sz w:val="16"/>
                <w:szCs w:val="16"/>
              </w:rPr>
              <w:t>1 (b</w:t>
            </w:r>
            <w:r w:rsidRPr="004018E1">
              <w:rPr>
                <w:rFonts w:ascii="Times New Roman" w:hAnsi="Times New Roman" w:cs="Times New Roman"/>
                <w:color w:val="212121"/>
                <w:sz w:val="16"/>
                <w:szCs w:val="16"/>
              </w:rPr>
              <w:t>y submitting both colloquiums the student is relieved of an oral examination)</w:t>
            </w:r>
          </w:p>
        </w:tc>
        <w:tc>
          <w:tcPr>
            <w:tcW w:w="2061" w:type="dxa"/>
            <w:gridSpan w:val="2"/>
            <w:vAlign w:val="center"/>
          </w:tcPr>
          <w:p w14:paraId="203A55C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78F8CD8A" w14:textId="77777777" w:rsidR="00B1223D" w:rsidRPr="00491436" w:rsidRDefault="00B1223D" w:rsidP="004E2915">
            <w:pPr>
              <w:rPr>
                <w:rFonts w:ascii="Times New Roman" w:hAnsi="Times New Roman" w:cs="Times New Roman"/>
                <w:sz w:val="20"/>
                <w:szCs w:val="20"/>
              </w:rPr>
            </w:pPr>
          </w:p>
        </w:tc>
      </w:tr>
      <w:tr w:rsidR="00B1223D" w:rsidRPr="00491436" w14:paraId="5F6E050A" w14:textId="77777777" w:rsidTr="004E2915">
        <w:tblPrEx>
          <w:tblLook w:val="04A0" w:firstRow="1" w:lastRow="0" w:firstColumn="1" w:lastColumn="0" w:noHBand="0" w:noVBand="1"/>
        </w:tblPrEx>
        <w:trPr>
          <w:trHeight w:val="460"/>
        </w:trPr>
        <w:tc>
          <w:tcPr>
            <w:tcW w:w="3120" w:type="dxa"/>
            <w:shd w:val="clear" w:color="auto" w:fill="D5F4FF"/>
            <w:vAlign w:val="center"/>
          </w:tcPr>
          <w:p w14:paraId="1004CC39"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231B56BD"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6ADB54B1"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60 h</w:t>
            </w:r>
          </w:p>
          <w:p w14:paraId="7B4D07CD"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Creating and presenting seminar paper 10 h</w:t>
            </w:r>
          </w:p>
          <w:p w14:paraId="55314D44"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exams t</w:t>
            </w:r>
            <w:r>
              <w:rPr>
                <w:rFonts w:ascii="Times New Roman" w:hAnsi="Times New Roman" w:cs="Times New Roman"/>
                <w:sz w:val="20"/>
                <w:szCs w:val="20"/>
              </w:rPr>
              <w:t>hrough individual work  80 h</w:t>
            </w:r>
          </w:p>
        </w:tc>
      </w:tr>
      <w:tr w:rsidR="00B1223D" w:rsidRPr="00491436" w14:paraId="750839D2" w14:textId="77777777" w:rsidTr="004E2915">
        <w:tblPrEx>
          <w:tblLook w:val="04A0" w:firstRow="1" w:lastRow="0" w:firstColumn="1" w:lastColumn="0" w:noHBand="0" w:noVBand="1"/>
        </w:tblPrEx>
        <w:trPr>
          <w:trHeight w:val="460"/>
        </w:trPr>
        <w:tc>
          <w:tcPr>
            <w:tcW w:w="15310" w:type="dxa"/>
            <w:gridSpan w:val="10"/>
            <w:shd w:val="clear" w:color="auto" w:fill="D5F4FF"/>
          </w:tcPr>
          <w:p w14:paraId="1AC43A96" w14:textId="77777777" w:rsidR="00B1223D" w:rsidRDefault="00B1223D" w:rsidP="004E2915">
            <w:r w:rsidRPr="00182D67">
              <w:rPr>
                <w:rFonts w:ascii="Times New Roman" w:hAnsi="Times New Roman" w:cs="Times New Roman"/>
                <w:b/>
                <w:sz w:val="20"/>
                <w:szCs w:val="20"/>
              </w:rPr>
              <w:lastRenderedPageBreak/>
              <w:t xml:space="preserve">4. </w:t>
            </w:r>
            <w:r>
              <w:rPr>
                <w:rFonts w:ascii="Times New Roman" w:hAnsi="Times New Roman" w:cs="Times New Roman"/>
                <w:b/>
                <w:sz w:val="20"/>
                <w:szCs w:val="20"/>
              </w:rPr>
              <w:t>GRADING SYSTEM</w:t>
            </w:r>
          </w:p>
        </w:tc>
      </w:tr>
      <w:tr w:rsidR="00B1223D" w:rsidRPr="00491436" w14:paraId="41EE5810" w14:textId="77777777" w:rsidTr="004E2915">
        <w:tblPrEx>
          <w:tblLook w:val="04A0" w:firstRow="1" w:lastRow="0" w:firstColumn="1" w:lastColumn="0" w:noHBand="0" w:noVBand="1"/>
        </w:tblPrEx>
        <w:trPr>
          <w:trHeight w:val="460"/>
        </w:trPr>
        <w:tc>
          <w:tcPr>
            <w:tcW w:w="3120" w:type="dxa"/>
            <w:shd w:val="clear" w:color="auto" w:fill="D5F4FF"/>
            <w:vAlign w:val="center"/>
          </w:tcPr>
          <w:p w14:paraId="579F295F"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tbl>
            <w:tblPr>
              <w:tblStyle w:val="TableGrid"/>
              <w:tblW w:w="0" w:type="auto"/>
              <w:tblLayout w:type="fixed"/>
              <w:tblLook w:val="04A0" w:firstRow="1" w:lastRow="0" w:firstColumn="1" w:lastColumn="0" w:noHBand="0" w:noVBand="1"/>
            </w:tblPr>
            <w:tblGrid>
              <w:gridCol w:w="2144"/>
              <w:gridCol w:w="3366"/>
              <w:gridCol w:w="3366"/>
              <w:gridCol w:w="3366"/>
            </w:tblGrid>
            <w:tr w:rsidR="00B1223D" w:rsidRPr="004018E1" w14:paraId="3CCD3ACD" w14:textId="77777777" w:rsidTr="004E2915">
              <w:trPr>
                <w:trHeight w:val="340"/>
              </w:trPr>
              <w:tc>
                <w:tcPr>
                  <w:tcW w:w="2144" w:type="dxa"/>
                  <w:vAlign w:val="center"/>
                </w:tcPr>
                <w:p w14:paraId="1002F390" w14:textId="77777777" w:rsidR="00B1223D" w:rsidRPr="004018E1" w:rsidRDefault="00B1223D" w:rsidP="004E2915">
                  <w:pPr>
                    <w:rPr>
                      <w:rFonts w:ascii="Times New Roman" w:hAnsi="Times New Roman" w:cs="Times New Roman"/>
                      <w:b/>
                      <w:sz w:val="18"/>
                      <w:szCs w:val="18"/>
                    </w:rPr>
                  </w:pPr>
                  <w:r w:rsidRPr="004018E1">
                    <w:rPr>
                      <w:rFonts w:ascii="Times New Roman" w:hAnsi="Times New Roman" w:cs="Times New Roman"/>
                      <w:b/>
                      <w:sz w:val="18"/>
                      <w:szCs w:val="18"/>
                    </w:rPr>
                    <w:t xml:space="preserve">Valuation Element </w:t>
                  </w:r>
                </w:p>
              </w:tc>
              <w:tc>
                <w:tcPr>
                  <w:tcW w:w="3366" w:type="dxa"/>
                  <w:vAlign w:val="center"/>
                </w:tcPr>
                <w:p w14:paraId="5C468AD1" w14:textId="77777777" w:rsidR="00B1223D" w:rsidRPr="004018E1"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366" w:type="dxa"/>
                  <w:vAlign w:val="center"/>
                </w:tcPr>
                <w:p w14:paraId="194853E9" w14:textId="77777777" w:rsidR="00B1223D" w:rsidRPr="004018E1"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Satisfactory</w:t>
                  </w:r>
                </w:p>
              </w:tc>
              <w:tc>
                <w:tcPr>
                  <w:tcW w:w="3366" w:type="dxa"/>
                  <w:vAlign w:val="center"/>
                </w:tcPr>
                <w:p w14:paraId="06C7DF46" w14:textId="77777777" w:rsidR="00B1223D" w:rsidRPr="004018E1" w:rsidRDefault="00B1223D" w:rsidP="004E2915">
                  <w:pPr>
                    <w:jc w:val="center"/>
                    <w:rPr>
                      <w:rFonts w:ascii="Times New Roman" w:hAnsi="Times New Roman" w:cs="Times New Roman"/>
                      <w:b/>
                      <w:sz w:val="18"/>
                      <w:szCs w:val="18"/>
                    </w:rPr>
                  </w:pPr>
                  <w:r w:rsidRPr="004018E1">
                    <w:rPr>
                      <w:rFonts w:ascii="Times New Roman" w:hAnsi="Times New Roman" w:cs="Times New Roman"/>
                      <w:b/>
                      <w:sz w:val="18"/>
                      <w:szCs w:val="18"/>
                    </w:rPr>
                    <w:t>Above average</w:t>
                  </w:r>
                </w:p>
              </w:tc>
            </w:tr>
            <w:tr w:rsidR="00B1223D" w:rsidRPr="004018E1" w14:paraId="0DE36E2F" w14:textId="77777777" w:rsidTr="004E2915">
              <w:tc>
                <w:tcPr>
                  <w:tcW w:w="2144" w:type="dxa"/>
                  <w:vAlign w:val="center"/>
                </w:tcPr>
                <w:p w14:paraId="2855910F"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Organization</w:t>
                  </w:r>
                </w:p>
              </w:tc>
              <w:tc>
                <w:tcPr>
                  <w:tcW w:w="3366" w:type="dxa"/>
                  <w:vAlign w:val="center"/>
                </w:tcPr>
                <w:p w14:paraId="75AAA3F8"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The paper is not organized in a logical order and its structure is lacking.</w:t>
                  </w:r>
                </w:p>
              </w:tc>
              <w:tc>
                <w:tcPr>
                  <w:tcW w:w="3366" w:type="dxa"/>
                  <w:vAlign w:val="center"/>
                </w:tcPr>
                <w:p w14:paraId="2E6151CA"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The paper is well structured with a clear distinction between the introduction, the main part of the text and the conclusion.</w:t>
                  </w:r>
                </w:p>
              </w:tc>
              <w:tc>
                <w:tcPr>
                  <w:tcW w:w="3366" w:type="dxa"/>
                  <w:vAlign w:val="center"/>
                </w:tcPr>
                <w:p w14:paraId="668B6D0D"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The paper is well-structured with a clear distinction between the introduction, the main part of the text and the conclusions that are perfectly logically linked to one another</w:t>
                  </w:r>
                </w:p>
              </w:tc>
            </w:tr>
            <w:tr w:rsidR="00B1223D" w:rsidRPr="004018E1" w14:paraId="5546C98F" w14:textId="77777777" w:rsidTr="004E2915">
              <w:tc>
                <w:tcPr>
                  <w:tcW w:w="2144" w:type="dxa"/>
                  <w:vAlign w:val="center"/>
                </w:tcPr>
                <w:p w14:paraId="6906A81C"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Terminology, writing style</w:t>
                  </w:r>
                </w:p>
              </w:tc>
              <w:tc>
                <w:tcPr>
                  <w:tcW w:w="3366" w:type="dxa"/>
                  <w:vAlign w:val="center"/>
                </w:tcPr>
                <w:p w14:paraId="3F6C2C5D"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Words and phrases are low harmonized with official terminology. Writing style is not appropriate, sentences are too long, modest vocabulary, and frequent and repeated grammatical mistakes.</w:t>
                  </w:r>
                </w:p>
              </w:tc>
              <w:tc>
                <w:tcPr>
                  <w:tcW w:w="3366" w:type="dxa"/>
                  <w:vAlign w:val="center"/>
                </w:tcPr>
                <w:p w14:paraId="33EEBEBB"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Words and phrases are aligned with official terminology. The writing style is appropriate, the sentence structure is clear, the vocabulary is appropriate and has little grammatical errors.</w:t>
                  </w:r>
                </w:p>
              </w:tc>
              <w:tc>
                <w:tcPr>
                  <w:tcW w:w="3366" w:type="dxa"/>
                  <w:vAlign w:val="center"/>
                </w:tcPr>
                <w:p w14:paraId="6917E8B1"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Words and phrases are aligned with official terminology and show an understanding of their meaning. The writing style is excellent, the sentences are clear and concise, the vocabulary is rich and there are no grammatical errors.</w:t>
                  </w:r>
                </w:p>
              </w:tc>
            </w:tr>
            <w:tr w:rsidR="00B1223D" w:rsidRPr="004018E1" w14:paraId="41E09E9B" w14:textId="77777777" w:rsidTr="004E2915">
              <w:tc>
                <w:tcPr>
                  <w:tcW w:w="2144" w:type="dxa"/>
                  <w:vAlign w:val="center"/>
                </w:tcPr>
                <w:p w14:paraId="17AF4513"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Quoting and referencing</w:t>
                  </w:r>
                </w:p>
              </w:tc>
              <w:tc>
                <w:tcPr>
                  <w:tcW w:w="3366" w:type="dxa"/>
                  <w:vAlign w:val="center"/>
                </w:tcPr>
                <w:p w14:paraId="39F9A060"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Sources are not specified at all. The references do not match the topic and show a superficial approach to the research topic.</w:t>
                  </w:r>
                </w:p>
              </w:tc>
              <w:tc>
                <w:tcPr>
                  <w:tcW w:w="3366" w:type="dxa"/>
                  <w:vAlign w:val="center"/>
                </w:tcPr>
                <w:p w14:paraId="388A5EBD"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Sources are listed, but incomplete and with errors. The references are appropriate for the subject and show a satisfactory research attitude.</w:t>
                  </w:r>
                </w:p>
              </w:tc>
              <w:tc>
                <w:tcPr>
                  <w:tcW w:w="3366" w:type="dxa"/>
                  <w:vAlign w:val="center"/>
                </w:tcPr>
                <w:p w14:paraId="2F6146A9" w14:textId="77777777" w:rsidR="00B1223D" w:rsidRPr="004018E1" w:rsidRDefault="00B1223D" w:rsidP="004E2915">
                  <w:pPr>
                    <w:rPr>
                      <w:rFonts w:ascii="Times New Roman" w:hAnsi="Times New Roman" w:cs="Times New Roman"/>
                      <w:sz w:val="18"/>
                      <w:szCs w:val="18"/>
                    </w:rPr>
                  </w:pPr>
                  <w:r w:rsidRPr="004018E1">
                    <w:rPr>
                      <w:rFonts w:ascii="Times New Roman" w:hAnsi="Times New Roman" w:cs="Times New Roman"/>
                      <w:sz w:val="18"/>
                      <w:szCs w:val="18"/>
                    </w:rPr>
                    <w:t>Sources are accurate, complete and consistent. The references are appropriate, their list is "rich" and comprehensive and shows a robust research approach.</w:t>
                  </w:r>
                </w:p>
              </w:tc>
            </w:tr>
          </w:tbl>
          <w:p w14:paraId="613178A6" w14:textId="77777777" w:rsidR="00B1223D" w:rsidRPr="00FE0CF3" w:rsidRDefault="00B1223D" w:rsidP="004E2915">
            <w:pPr>
              <w:rPr>
                <w:rFonts w:ascii="Times New Roman" w:hAnsi="Times New Roman" w:cs="Times New Roman"/>
                <w:sz w:val="18"/>
                <w:szCs w:val="18"/>
              </w:rPr>
            </w:pPr>
          </w:p>
        </w:tc>
      </w:tr>
      <w:tr w:rsidR="00B1223D" w:rsidRPr="00491436" w14:paraId="40132835" w14:textId="77777777" w:rsidTr="004E2915">
        <w:tblPrEx>
          <w:tblLook w:val="04A0" w:firstRow="1" w:lastRow="0" w:firstColumn="1" w:lastColumn="0" w:noHBand="0" w:noVBand="1"/>
        </w:tblPrEx>
        <w:trPr>
          <w:trHeight w:val="460"/>
        </w:trPr>
        <w:tc>
          <w:tcPr>
            <w:tcW w:w="3120" w:type="dxa"/>
            <w:shd w:val="clear" w:color="auto" w:fill="D5F4FF"/>
            <w:vAlign w:val="center"/>
          </w:tcPr>
          <w:p w14:paraId="6FB53CE5"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7D05D2DD" w14:textId="77777777" w:rsidTr="004E2915">
              <w:trPr>
                <w:trHeight w:val="340"/>
              </w:trPr>
              <w:tc>
                <w:tcPr>
                  <w:tcW w:w="3430" w:type="dxa"/>
                  <w:vAlign w:val="center"/>
                </w:tcPr>
                <w:p w14:paraId="16EE0A4A"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450D7E57"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31B4B80F"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516D8273" w14:textId="77777777" w:rsidTr="004E2915">
              <w:tc>
                <w:tcPr>
                  <w:tcW w:w="3430" w:type="dxa"/>
                  <w:vAlign w:val="center"/>
                </w:tcPr>
                <w:p w14:paraId="63776A0F"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772CB25D"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08C38FBA"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550810A7" w14:textId="77777777" w:rsidTr="004E2915">
              <w:tc>
                <w:tcPr>
                  <w:tcW w:w="3430" w:type="dxa"/>
                  <w:vAlign w:val="center"/>
                </w:tcPr>
                <w:p w14:paraId="7132523C" w14:textId="77777777" w:rsidR="00B1223D" w:rsidRPr="009B1BB6" w:rsidRDefault="00B1223D" w:rsidP="004E2915">
                  <w:pPr>
                    <w:rPr>
                      <w:rFonts w:ascii="Times New Roman" w:hAnsi="Times New Roman" w:cs="Times New Roman"/>
                      <w:sz w:val="18"/>
                      <w:szCs w:val="18"/>
                    </w:rPr>
                  </w:pPr>
                </w:p>
              </w:tc>
              <w:tc>
                <w:tcPr>
                  <w:tcW w:w="3402" w:type="dxa"/>
                  <w:vAlign w:val="center"/>
                </w:tcPr>
                <w:p w14:paraId="3289CD8C"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6B9F302D" w14:textId="77777777" w:rsidR="00B1223D" w:rsidRPr="009B1BB6" w:rsidRDefault="00B1223D" w:rsidP="004E2915">
                  <w:pPr>
                    <w:rPr>
                      <w:rFonts w:ascii="Times New Roman" w:hAnsi="Times New Roman" w:cs="Times New Roman"/>
                      <w:sz w:val="18"/>
                      <w:szCs w:val="18"/>
                    </w:rPr>
                  </w:pPr>
                </w:p>
              </w:tc>
            </w:tr>
          </w:tbl>
          <w:p w14:paraId="3173BC7F" w14:textId="77777777" w:rsidR="00B1223D" w:rsidRPr="00165D27" w:rsidRDefault="00B1223D" w:rsidP="004E2915">
            <w:pPr>
              <w:rPr>
                <w:rFonts w:ascii="Times New Roman" w:hAnsi="Times New Roman" w:cs="Times New Roman"/>
                <w:color w:val="FF0000"/>
                <w:sz w:val="18"/>
                <w:szCs w:val="18"/>
              </w:rPr>
            </w:pPr>
          </w:p>
        </w:tc>
      </w:tr>
      <w:tr w:rsidR="00B1223D" w:rsidRPr="00491436" w14:paraId="28F1C78C" w14:textId="77777777" w:rsidTr="004E2915">
        <w:tblPrEx>
          <w:tblLook w:val="04A0" w:firstRow="1" w:lastRow="0" w:firstColumn="1" w:lastColumn="0" w:noHBand="0" w:noVBand="1"/>
        </w:tblPrEx>
        <w:trPr>
          <w:trHeight w:val="460"/>
        </w:trPr>
        <w:tc>
          <w:tcPr>
            <w:tcW w:w="3120" w:type="dxa"/>
            <w:shd w:val="clear" w:color="auto" w:fill="D5F4FF"/>
            <w:vAlign w:val="center"/>
          </w:tcPr>
          <w:p w14:paraId="39FA4B73"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79FC15D5" w14:textId="77777777" w:rsidTr="004E2915">
              <w:trPr>
                <w:trHeight w:val="340"/>
              </w:trPr>
              <w:tc>
                <w:tcPr>
                  <w:tcW w:w="2155" w:type="dxa"/>
                  <w:vMerge w:val="restart"/>
                  <w:vAlign w:val="center"/>
                </w:tcPr>
                <w:p w14:paraId="522D5E95"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319251DF"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70-75% of a</w:t>
                  </w:r>
                  <w:r w:rsidRPr="004018E1">
                    <w:rPr>
                      <w:rFonts w:ascii="Times New Roman" w:hAnsi="Times New Roman" w:cs="Times New Roman"/>
                      <w:sz w:val="16"/>
                      <w:szCs w:val="20"/>
                    </w:rPr>
                    <w:t>ttendance</w:t>
                  </w:r>
                </w:p>
              </w:tc>
              <w:tc>
                <w:tcPr>
                  <w:tcW w:w="2126" w:type="dxa"/>
                  <w:vAlign w:val="center"/>
                </w:tcPr>
                <w:p w14:paraId="555BA663"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76-86% of a</w:t>
                  </w:r>
                  <w:r w:rsidRPr="004018E1">
                    <w:rPr>
                      <w:rFonts w:ascii="Times New Roman" w:hAnsi="Times New Roman" w:cs="Times New Roman"/>
                      <w:sz w:val="16"/>
                      <w:szCs w:val="20"/>
                    </w:rPr>
                    <w:t>ttendance</w:t>
                  </w:r>
                </w:p>
              </w:tc>
              <w:tc>
                <w:tcPr>
                  <w:tcW w:w="2410" w:type="dxa"/>
                  <w:vAlign w:val="center"/>
                </w:tcPr>
                <w:p w14:paraId="380AFDA8"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87-100% of a</w:t>
                  </w:r>
                  <w:r w:rsidRPr="004018E1">
                    <w:rPr>
                      <w:rFonts w:ascii="Times New Roman" w:hAnsi="Times New Roman" w:cs="Times New Roman"/>
                      <w:sz w:val="16"/>
                      <w:szCs w:val="20"/>
                    </w:rPr>
                    <w:t>ttendance</w:t>
                  </w:r>
                </w:p>
              </w:tc>
              <w:tc>
                <w:tcPr>
                  <w:tcW w:w="3054" w:type="dxa"/>
                  <w:vAlign w:val="center"/>
                </w:tcPr>
                <w:p w14:paraId="18B1D9C5"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6"/>
                      <w:szCs w:val="16"/>
                    </w:rPr>
                    <w:t>Solved case study.</w:t>
                  </w:r>
                </w:p>
              </w:tc>
            </w:tr>
            <w:tr w:rsidR="00B1223D" w:rsidRPr="00FD2F6C" w14:paraId="7E40161E" w14:textId="77777777" w:rsidTr="004E2915">
              <w:trPr>
                <w:trHeight w:val="340"/>
              </w:trPr>
              <w:tc>
                <w:tcPr>
                  <w:tcW w:w="2155" w:type="dxa"/>
                  <w:vMerge/>
                  <w:vAlign w:val="center"/>
                </w:tcPr>
                <w:p w14:paraId="56DE8038" w14:textId="77777777" w:rsidR="00B1223D" w:rsidRPr="00FD2F6C" w:rsidRDefault="00B1223D" w:rsidP="004E2915">
                  <w:pPr>
                    <w:rPr>
                      <w:rFonts w:ascii="Times New Roman" w:hAnsi="Times New Roman" w:cs="Times New Roman"/>
                      <w:sz w:val="18"/>
                      <w:szCs w:val="18"/>
                    </w:rPr>
                  </w:pPr>
                </w:p>
              </w:tc>
              <w:tc>
                <w:tcPr>
                  <w:tcW w:w="2268" w:type="dxa"/>
                  <w:vAlign w:val="center"/>
                </w:tcPr>
                <w:p w14:paraId="30E9B74A"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2 points</w:t>
                  </w:r>
                </w:p>
              </w:tc>
              <w:tc>
                <w:tcPr>
                  <w:tcW w:w="2126" w:type="dxa"/>
                  <w:vAlign w:val="center"/>
                </w:tcPr>
                <w:p w14:paraId="11296EA6"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4 points</w:t>
                  </w:r>
                </w:p>
              </w:tc>
              <w:tc>
                <w:tcPr>
                  <w:tcW w:w="2410" w:type="dxa"/>
                  <w:vAlign w:val="center"/>
                </w:tcPr>
                <w:p w14:paraId="7D8684D5"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7 points</w:t>
                  </w:r>
                </w:p>
              </w:tc>
              <w:tc>
                <w:tcPr>
                  <w:tcW w:w="3054" w:type="dxa"/>
                  <w:vAlign w:val="center"/>
                </w:tcPr>
                <w:p w14:paraId="2CA2D7DD"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 points</w:t>
                  </w:r>
                </w:p>
              </w:tc>
            </w:tr>
            <w:tr w:rsidR="00B1223D" w:rsidRPr="00FD2F6C" w14:paraId="4B0AEB7D" w14:textId="77777777" w:rsidTr="004E2915">
              <w:trPr>
                <w:trHeight w:val="340"/>
              </w:trPr>
              <w:tc>
                <w:tcPr>
                  <w:tcW w:w="2155" w:type="dxa"/>
                  <w:vMerge w:val="restart"/>
                  <w:vAlign w:val="center"/>
                </w:tcPr>
                <w:p w14:paraId="7B9D7F1F" w14:textId="77777777" w:rsidR="00B1223D" w:rsidRDefault="00B1223D" w:rsidP="004E2915">
                  <w:pPr>
                    <w:rPr>
                      <w:rFonts w:ascii="Times New Roman" w:hAnsi="Times New Roman" w:cs="Times New Roman"/>
                      <w:sz w:val="18"/>
                      <w:szCs w:val="18"/>
                    </w:rPr>
                  </w:pPr>
                  <w:r w:rsidRPr="00531B69">
                    <w:rPr>
                      <w:rFonts w:ascii="Times New Roman" w:hAnsi="Times New Roman" w:cs="Times New Roman"/>
                      <w:sz w:val="18"/>
                      <w:szCs w:val="18"/>
                    </w:rPr>
                    <w:t>Seminar paper</w:t>
                  </w:r>
                </w:p>
              </w:tc>
              <w:tc>
                <w:tcPr>
                  <w:tcW w:w="2268" w:type="dxa"/>
                  <w:vAlign w:val="center"/>
                </w:tcPr>
                <w:p w14:paraId="6422BCC6"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2</w:t>
                  </w:r>
                </w:p>
              </w:tc>
              <w:tc>
                <w:tcPr>
                  <w:tcW w:w="2126" w:type="dxa"/>
                  <w:vAlign w:val="center"/>
                </w:tcPr>
                <w:p w14:paraId="23B0E327"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w:t>
                  </w:r>
                </w:p>
              </w:tc>
              <w:tc>
                <w:tcPr>
                  <w:tcW w:w="2410" w:type="dxa"/>
                  <w:vAlign w:val="center"/>
                </w:tcPr>
                <w:p w14:paraId="5407263C"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4</w:t>
                  </w:r>
                </w:p>
              </w:tc>
              <w:tc>
                <w:tcPr>
                  <w:tcW w:w="3054" w:type="dxa"/>
                  <w:vAlign w:val="center"/>
                </w:tcPr>
                <w:p w14:paraId="3152A82F"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5</w:t>
                  </w:r>
                </w:p>
              </w:tc>
            </w:tr>
            <w:tr w:rsidR="00B1223D" w:rsidRPr="00FD2F6C" w14:paraId="40491275" w14:textId="77777777" w:rsidTr="004E2915">
              <w:trPr>
                <w:trHeight w:val="340"/>
              </w:trPr>
              <w:tc>
                <w:tcPr>
                  <w:tcW w:w="2155" w:type="dxa"/>
                  <w:vMerge/>
                  <w:vAlign w:val="center"/>
                </w:tcPr>
                <w:p w14:paraId="7CF90122" w14:textId="77777777" w:rsidR="00B1223D" w:rsidRPr="00531B69" w:rsidRDefault="00B1223D" w:rsidP="004E2915">
                  <w:pPr>
                    <w:rPr>
                      <w:rFonts w:ascii="Times New Roman" w:hAnsi="Times New Roman" w:cs="Times New Roman"/>
                      <w:sz w:val="18"/>
                      <w:szCs w:val="18"/>
                    </w:rPr>
                  </w:pPr>
                </w:p>
              </w:tc>
              <w:tc>
                <w:tcPr>
                  <w:tcW w:w="2268" w:type="dxa"/>
                  <w:vAlign w:val="center"/>
                </w:tcPr>
                <w:p w14:paraId="77AD76AD"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5 points</w:t>
                  </w:r>
                </w:p>
              </w:tc>
              <w:tc>
                <w:tcPr>
                  <w:tcW w:w="2126" w:type="dxa"/>
                  <w:vAlign w:val="center"/>
                </w:tcPr>
                <w:p w14:paraId="54AEB878"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7 points</w:t>
                  </w:r>
                </w:p>
              </w:tc>
              <w:tc>
                <w:tcPr>
                  <w:tcW w:w="2410" w:type="dxa"/>
                  <w:vAlign w:val="center"/>
                </w:tcPr>
                <w:p w14:paraId="4DE7A38B"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8 points</w:t>
                  </w:r>
                </w:p>
              </w:tc>
              <w:tc>
                <w:tcPr>
                  <w:tcW w:w="3054" w:type="dxa"/>
                  <w:vAlign w:val="center"/>
                </w:tcPr>
                <w:p w14:paraId="4A79DE11"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10 points</w:t>
                  </w:r>
                </w:p>
              </w:tc>
            </w:tr>
            <w:tr w:rsidR="00B1223D" w:rsidRPr="00FD2F6C" w14:paraId="13C501EC" w14:textId="77777777" w:rsidTr="004E2915">
              <w:trPr>
                <w:trHeight w:val="340"/>
              </w:trPr>
              <w:tc>
                <w:tcPr>
                  <w:tcW w:w="2155" w:type="dxa"/>
                  <w:vMerge w:val="restart"/>
                  <w:vAlign w:val="center"/>
                </w:tcPr>
                <w:p w14:paraId="4E55FC01"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53B1829C"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2</w:t>
                  </w:r>
                </w:p>
              </w:tc>
              <w:tc>
                <w:tcPr>
                  <w:tcW w:w="2126" w:type="dxa"/>
                  <w:vAlign w:val="center"/>
                </w:tcPr>
                <w:p w14:paraId="5BEC891D"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w:t>
                  </w:r>
                </w:p>
              </w:tc>
              <w:tc>
                <w:tcPr>
                  <w:tcW w:w="2410" w:type="dxa"/>
                  <w:vAlign w:val="center"/>
                </w:tcPr>
                <w:p w14:paraId="1C5513B3"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4</w:t>
                  </w:r>
                </w:p>
              </w:tc>
              <w:tc>
                <w:tcPr>
                  <w:tcW w:w="3054" w:type="dxa"/>
                  <w:vAlign w:val="center"/>
                </w:tcPr>
                <w:p w14:paraId="06E17EAA"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5</w:t>
                  </w:r>
                </w:p>
              </w:tc>
            </w:tr>
            <w:tr w:rsidR="00B1223D" w:rsidRPr="00FD2F6C" w14:paraId="09BEA762" w14:textId="77777777" w:rsidTr="004E2915">
              <w:trPr>
                <w:trHeight w:val="340"/>
              </w:trPr>
              <w:tc>
                <w:tcPr>
                  <w:tcW w:w="2155" w:type="dxa"/>
                  <w:vMerge/>
                  <w:vAlign w:val="center"/>
                </w:tcPr>
                <w:p w14:paraId="07E77D20"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56B7E58D"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50-64,9%</w:t>
                  </w:r>
                </w:p>
              </w:tc>
              <w:tc>
                <w:tcPr>
                  <w:tcW w:w="2126" w:type="dxa"/>
                  <w:vAlign w:val="center"/>
                </w:tcPr>
                <w:p w14:paraId="67EE4383"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65-79,9%</w:t>
                  </w:r>
                </w:p>
              </w:tc>
              <w:tc>
                <w:tcPr>
                  <w:tcW w:w="2410" w:type="dxa"/>
                  <w:vAlign w:val="center"/>
                </w:tcPr>
                <w:p w14:paraId="3AA0EB02"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80-89,9%</w:t>
                  </w:r>
                </w:p>
              </w:tc>
              <w:tc>
                <w:tcPr>
                  <w:tcW w:w="3054" w:type="dxa"/>
                  <w:vAlign w:val="center"/>
                </w:tcPr>
                <w:p w14:paraId="4A646D37"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90-100%</w:t>
                  </w:r>
                </w:p>
              </w:tc>
            </w:tr>
            <w:tr w:rsidR="00B1223D" w:rsidRPr="00FD2F6C" w14:paraId="3352693D" w14:textId="77777777" w:rsidTr="004E2915">
              <w:trPr>
                <w:trHeight w:val="340"/>
              </w:trPr>
              <w:tc>
                <w:tcPr>
                  <w:tcW w:w="2155" w:type="dxa"/>
                  <w:vMerge/>
                  <w:vAlign w:val="center"/>
                </w:tcPr>
                <w:p w14:paraId="72280A41"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051E4D89"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25 points</w:t>
                  </w:r>
                </w:p>
              </w:tc>
              <w:tc>
                <w:tcPr>
                  <w:tcW w:w="2126" w:type="dxa"/>
                  <w:vAlign w:val="center"/>
                </w:tcPr>
                <w:p w14:paraId="7691463A"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30 points</w:t>
                  </w:r>
                </w:p>
              </w:tc>
              <w:tc>
                <w:tcPr>
                  <w:tcW w:w="2410" w:type="dxa"/>
                  <w:vAlign w:val="center"/>
                </w:tcPr>
                <w:p w14:paraId="3E400785"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35 points</w:t>
                  </w:r>
                </w:p>
              </w:tc>
              <w:tc>
                <w:tcPr>
                  <w:tcW w:w="3054" w:type="dxa"/>
                  <w:vAlign w:val="center"/>
                </w:tcPr>
                <w:p w14:paraId="396D5B40"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40 points</w:t>
                  </w:r>
                </w:p>
              </w:tc>
            </w:tr>
            <w:tr w:rsidR="00B1223D" w:rsidRPr="00FD2F6C" w14:paraId="732E4B61" w14:textId="77777777" w:rsidTr="004E2915">
              <w:trPr>
                <w:trHeight w:val="340"/>
              </w:trPr>
              <w:tc>
                <w:tcPr>
                  <w:tcW w:w="2155" w:type="dxa"/>
                  <w:vMerge w:val="restart"/>
                  <w:vAlign w:val="center"/>
                </w:tcPr>
                <w:p w14:paraId="7B9C0B78"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2C70F148"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2</w:t>
                  </w:r>
                </w:p>
              </w:tc>
              <w:tc>
                <w:tcPr>
                  <w:tcW w:w="2126" w:type="dxa"/>
                  <w:vAlign w:val="center"/>
                </w:tcPr>
                <w:p w14:paraId="03E52636"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w:t>
                  </w:r>
                </w:p>
              </w:tc>
              <w:tc>
                <w:tcPr>
                  <w:tcW w:w="2410" w:type="dxa"/>
                  <w:vAlign w:val="center"/>
                </w:tcPr>
                <w:p w14:paraId="08F78AEF"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5</w:t>
                  </w:r>
                </w:p>
              </w:tc>
              <w:tc>
                <w:tcPr>
                  <w:tcW w:w="3054" w:type="dxa"/>
                  <w:vAlign w:val="center"/>
                </w:tcPr>
                <w:p w14:paraId="1B99B7D6"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5</w:t>
                  </w:r>
                </w:p>
              </w:tc>
            </w:tr>
            <w:tr w:rsidR="00B1223D" w:rsidRPr="00FD2F6C" w14:paraId="26517C19" w14:textId="77777777" w:rsidTr="004E2915">
              <w:trPr>
                <w:trHeight w:val="340"/>
              </w:trPr>
              <w:tc>
                <w:tcPr>
                  <w:tcW w:w="2155" w:type="dxa"/>
                  <w:vMerge/>
                  <w:vAlign w:val="center"/>
                </w:tcPr>
                <w:p w14:paraId="520EC2BF" w14:textId="77777777" w:rsidR="00B1223D" w:rsidRPr="00FD2F6C" w:rsidRDefault="00B1223D" w:rsidP="004E2915">
                  <w:pPr>
                    <w:rPr>
                      <w:rFonts w:ascii="Times New Roman" w:hAnsi="Times New Roman" w:cs="Times New Roman"/>
                      <w:sz w:val="18"/>
                      <w:szCs w:val="18"/>
                    </w:rPr>
                  </w:pPr>
                </w:p>
              </w:tc>
              <w:tc>
                <w:tcPr>
                  <w:tcW w:w="2268" w:type="dxa"/>
                  <w:vAlign w:val="center"/>
                </w:tcPr>
                <w:p w14:paraId="1B51F2A1"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25 points</w:t>
                  </w:r>
                </w:p>
              </w:tc>
              <w:tc>
                <w:tcPr>
                  <w:tcW w:w="2126" w:type="dxa"/>
                  <w:vAlign w:val="center"/>
                </w:tcPr>
                <w:p w14:paraId="31D5CAC7"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30 points</w:t>
                  </w:r>
                </w:p>
              </w:tc>
              <w:tc>
                <w:tcPr>
                  <w:tcW w:w="2410" w:type="dxa"/>
                  <w:vAlign w:val="center"/>
                </w:tcPr>
                <w:p w14:paraId="71D10849"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35 points</w:t>
                  </w:r>
                </w:p>
              </w:tc>
              <w:tc>
                <w:tcPr>
                  <w:tcW w:w="3054" w:type="dxa"/>
                  <w:vAlign w:val="center"/>
                </w:tcPr>
                <w:p w14:paraId="7B37CA1C" w14:textId="77777777" w:rsidR="00B1223D" w:rsidRPr="004018E1" w:rsidRDefault="00B1223D" w:rsidP="004E2915">
                  <w:pPr>
                    <w:jc w:val="center"/>
                    <w:rPr>
                      <w:rFonts w:ascii="Times New Roman" w:hAnsi="Times New Roman" w:cs="Times New Roman"/>
                      <w:sz w:val="18"/>
                      <w:szCs w:val="18"/>
                    </w:rPr>
                  </w:pPr>
                  <w:r w:rsidRPr="004018E1">
                    <w:rPr>
                      <w:rFonts w:ascii="Times New Roman" w:hAnsi="Times New Roman" w:cs="Times New Roman"/>
                      <w:sz w:val="18"/>
                      <w:szCs w:val="18"/>
                    </w:rPr>
                    <w:t>40 points</w:t>
                  </w:r>
                </w:p>
              </w:tc>
            </w:tr>
          </w:tbl>
          <w:p w14:paraId="1F12A287" w14:textId="77777777" w:rsidR="00B1223D" w:rsidRPr="00FD2F6C" w:rsidRDefault="00B1223D" w:rsidP="004E2915">
            <w:pPr>
              <w:rPr>
                <w:rFonts w:ascii="Times New Roman" w:hAnsi="Times New Roman" w:cs="Times New Roman"/>
                <w:sz w:val="18"/>
                <w:szCs w:val="18"/>
              </w:rPr>
            </w:pPr>
          </w:p>
        </w:tc>
      </w:tr>
      <w:tr w:rsidR="00B1223D" w:rsidRPr="00491436" w14:paraId="49D15F46" w14:textId="77777777" w:rsidTr="004E2915">
        <w:tblPrEx>
          <w:tblLook w:val="04A0" w:firstRow="1" w:lastRow="0" w:firstColumn="1" w:lastColumn="0" w:noHBand="0" w:noVBand="1"/>
        </w:tblPrEx>
        <w:trPr>
          <w:trHeight w:val="460"/>
        </w:trPr>
        <w:tc>
          <w:tcPr>
            <w:tcW w:w="3120" w:type="dxa"/>
            <w:shd w:val="clear" w:color="auto" w:fill="D5F4FF"/>
            <w:vAlign w:val="center"/>
          </w:tcPr>
          <w:p w14:paraId="5E8109AB"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36A8DE5A" w14:textId="77777777" w:rsidTr="004E2915">
              <w:tc>
                <w:tcPr>
                  <w:tcW w:w="2154" w:type="dxa"/>
                  <w:vAlign w:val="center"/>
                </w:tcPr>
                <w:p w14:paraId="175CCDB9"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5E4CFB8F"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4A5B967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0789D371" w14:textId="77777777" w:rsidTr="004E2915">
              <w:tc>
                <w:tcPr>
                  <w:tcW w:w="2154" w:type="dxa"/>
                  <w:vAlign w:val="center"/>
                </w:tcPr>
                <w:p w14:paraId="0766EB3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125AE35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43CF6CB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37AC228F" w14:textId="77777777" w:rsidTr="004E2915">
              <w:tc>
                <w:tcPr>
                  <w:tcW w:w="2154" w:type="dxa"/>
                  <w:vAlign w:val="center"/>
                </w:tcPr>
                <w:p w14:paraId="4D81434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72FFFC7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61849DF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34E87C9A" w14:textId="77777777" w:rsidTr="004E2915">
              <w:tc>
                <w:tcPr>
                  <w:tcW w:w="2154" w:type="dxa"/>
                  <w:vAlign w:val="center"/>
                </w:tcPr>
                <w:p w14:paraId="61B6930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34334D8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2F323A0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35C8B720" w14:textId="77777777" w:rsidTr="004E2915">
              <w:tc>
                <w:tcPr>
                  <w:tcW w:w="2154" w:type="dxa"/>
                  <w:vAlign w:val="center"/>
                </w:tcPr>
                <w:p w14:paraId="5600EEE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7CDA987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6917168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46BB9FEA" w14:textId="77777777" w:rsidTr="004E2915">
              <w:tc>
                <w:tcPr>
                  <w:tcW w:w="2154" w:type="dxa"/>
                  <w:vAlign w:val="center"/>
                </w:tcPr>
                <w:p w14:paraId="70261E4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0164EAA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178AE68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26F2C08B" w14:textId="77777777" w:rsidR="00B1223D" w:rsidRPr="00182D67" w:rsidRDefault="00B1223D" w:rsidP="004E2915">
            <w:pPr>
              <w:rPr>
                <w:rFonts w:ascii="Times New Roman" w:hAnsi="Times New Roman" w:cs="Times New Roman"/>
                <w:sz w:val="20"/>
                <w:szCs w:val="20"/>
              </w:rPr>
            </w:pPr>
          </w:p>
        </w:tc>
      </w:tr>
      <w:tr w:rsidR="00B1223D" w:rsidRPr="00491436" w14:paraId="549A885F"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0040E4EA"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041B05CC"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476E9A86"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792AF220"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7F97A198"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771F3AAD"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2011FD24"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1BBA1BD5"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4DCA811C" w14:textId="77777777" w:rsidR="00B1223D" w:rsidRPr="00E16A34" w:rsidRDefault="00B1223D" w:rsidP="004E2915">
            <w:pPr>
              <w:rPr>
                <w:rFonts w:ascii="Times New Roman" w:hAnsi="Times New Roman" w:cs="Times New Roman"/>
                <w:sz w:val="20"/>
                <w:szCs w:val="20"/>
              </w:rPr>
            </w:pPr>
            <w:r w:rsidRPr="004018E1">
              <w:rPr>
                <w:rFonts w:ascii="Times New Roman" w:hAnsi="Times New Roman" w:cs="Times New Roman"/>
                <w:sz w:val="16"/>
              </w:rPr>
              <w:t>Šimurina, N. i sur. (2012) Javne financije u Hrvatskoj, Ekonomski fakultet Zagreb</w:t>
            </w:r>
            <w:r w:rsidRPr="00E16A34">
              <w:rPr>
                <w:rFonts w:ascii="Times New Roman" w:hAnsi="Times New Roman" w:cs="Times New Roman"/>
                <w:color w:val="000000"/>
                <w:sz w:val="20"/>
                <w:shd w:val="clear" w:color="auto" w:fill="FFFFFF"/>
              </w:rPr>
              <w:t xml:space="preserve"> </w:t>
            </w:r>
            <w:r w:rsidRPr="00207768">
              <w:rPr>
                <w:rFonts w:ascii="Times New Roman" w:hAnsi="Times New Roman" w:cs="Times New Roman"/>
                <w:sz w:val="20"/>
                <w:szCs w:val="20"/>
              </w:rPr>
              <w:t>(</w:t>
            </w:r>
            <w:r>
              <w:rPr>
                <w:rFonts w:ascii="Times New Roman" w:hAnsi="Times New Roman" w:cs="Times New Roman"/>
                <w:sz w:val="20"/>
                <w:szCs w:val="20"/>
              </w:rPr>
              <w:t>selected chapters</w:t>
            </w:r>
            <w:r w:rsidRPr="00207768">
              <w:rPr>
                <w:rFonts w:ascii="Times New Roman" w:hAnsi="Times New Roman" w:cs="Times New Roman"/>
                <w:sz w:val="20"/>
                <w:szCs w:val="20"/>
              </w:rPr>
              <w:t>)</w:t>
            </w:r>
          </w:p>
        </w:tc>
        <w:tc>
          <w:tcPr>
            <w:tcW w:w="1984" w:type="dxa"/>
            <w:gridSpan w:val="2"/>
            <w:shd w:val="clear" w:color="auto" w:fill="auto"/>
            <w:vAlign w:val="center"/>
          </w:tcPr>
          <w:p w14:paraId="6CC7FAFE"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701" w:type="dxa"/>
            <w:shd w:val="clear" w:color="auto" w:fill="auto"/>
            <w:vAlign w:val="center"/>
          </w:tcPr>
          <w:p w14:paraId="4EF4CAB9" w14:textId="77777777" w:rsidR="00B1223D" w:rsidRPr="00FE0CF3" w:rsidRDefault="00B1223D" w:rsidP="004E2915">
            <w:pPr>
              <w:jc w:val="center"/>
              <w:rPr>
                <w:rFonts w:ascii="Times New Roman" w:hAnsi="Times New Roman" w:cs="Times New Roman"/>
                <w:sz w:val="16"/>
                <w:szCs w:val="20"/>
              </w:rPr>
            </w:pPr>
          </w:p>
        </w:tc>
      </w:tr>
      <w:tr w:rsidR="00B1223D" w:rsidRPr="00491436" w14:paraId="33F7174D"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6D291110"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5B807B7C" w14:textId="77777777" w:rsidR="00B1223D" w:rsidRPr="00E16A34" w:rsidRDefault="00B1223D" w:rsidP="004E2915">
            <w:pPr>
              <w:rPr>
                <w:rFonts w:ascii="Times New Roman" w:hAnsi="Times New Roman" w:cs="Times New Roman"/>
                <w:sz w:val="20"/>
              </w:rPr>
            </w:pPr>
            <w:r w:rsidRPr="004018E1">
              <w:rPr>
                <w:rFonts w:ascii="Times New Roman" w:hAnsi="Times New Roman" w:cs="Times New Roman"/>
                <w:sz w:val="16"/>
              </w:rPr>
              <w:t>Mečev, D. i Žaja, J. (2017) Financiranje središnje države i lokalnih vlasti. Šibenik, Veleučilište u Šibeniku</w:t>
            </w:r>
            <w:r>
              <w:rPr>
                <w:rFonts w:ascii="Times New Roman" w:hAnsi="Times New Roman" w:cs="Times New Roman"/>
                <w:sz w:val="16"/>
              </w:rPr>
              <w:t xml:space="preserve"> </w:t>
            </w:r>
            <w:r w:rsidRPr="00207768">
              <w:rPr>
                <w:rFonts w:ascii="Times New Roman" w:hAnsi="Times New Roman" w:cs="Times New Roman"/>
                <w:sz w:val="20"/>
                <w:szCs w:val="20"/>
              </w:rPr>
              <w:t>(</w:t>
            </w:r>
            <w:r>
              <w:rPr>
                <w:rFonts w:ascii="Times New Roman" w:hAnsi="Times New Roman" w:cs="Times New Roman"/>
                <w:sz w:val="20"/>
                <w:szCs w:val="20"/>
              </w:rPr>
              <w:t>selected chapters</w:t>
            </w:r>
            <w:r w:rsidRPr="00207768">
              <w:rPr>
                <w:rFonts w:ascii="Times New Roman" w:hAnsi="Times New Roman" w:cs="Times New Roman"/>
                <w:sz w:val="20"/>
                <w:szCs w:val="20"/>
              </w:rPr>
              <w:t>)</w:t>
            </w:r>
          </w:p>
        </w:tc>
        <w:tc>
          <w:tcPr>
            <w:tcW w:w="1984" w:type="dxa"/>
            <w:gridSpan w:val="2"/>
            <w:shd w:val="clear" w:color="auto" w:fill="auto"/>
            <w:vAlign w:val="center"/>
          </w:tcPr>
          <w:p w14:paraId="6B0E3ACE" w14:textId="77777777" w:rsidR="00B1223D" w:rsidRPr="00531B69" w:rsidRDefault="00B1223D" w:rsidP="004E2915">
            <w:pPr>
              <w:spacing w:after="160" w:line="259" w:lineRule="auto"/>
              <w:jc w:val="center"/>
              <w:rPr>
                <w:rFonts w:ascii="Times New Roman" w:hAnsi="Times New Roman" w:cs="Times New Roman"/>
                <w:sz w:val="16"/>
                <w:szCs w:val="20"/>
              </w:rPr>
            </w:pPr>
          </w:p>
          <w:p w14:paraId="1BF2ED38"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518344E6"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Available On-line</w:t>
            </w:r>
          </w:p>
        </w:tc>
      </w:tr>
      <w:tr w:rsidR="00B1223D" w:rsidRPr="00491436" w14:paraId="48237605" w14:textId="77777777" w:rsidTr="004E2915">
        <w:tblPrEx>
          <w:tblLook w:val="04A0" w:firstRow="1" w:lastRow="0" w:firstColumn="1" w:lastColumn="0" w:noHBand="0" w:noVBand="1"/>
        </w:tblPrEx>
        <w:trPr>
          <w:trHeight w:val="195"/>
        </w:trPr>
        <w:tc>
          <w:tcPr>
            <w:tcW w:w="3120" w:type="dxa"/>
            <w:vMerge w:val="restart"/>
            <w:shd w:val="clear" w:color="auto" w:fill="D5F4FF"/>
            <w:vAlign w:val="center"/>
          </w:tcPr>
          <w:p w14:paraId="2945C675"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8505" w:type="dxa"/>
            <w:gridSpan w:val="6"/>
            <w:shd w:val="clear" w:color="auto" w:fill="auto"/>
            <w:vAlign w:val="center"/>
          </w:tcPr>
          <w:p w14:paraId="74DB360A" w14:textId="77777777" w:rsidR="00B1223D" w:rsidRPr="00531B69" w:rsidRDefault="00B1223D" w:rsidP="004E2915">
            <w:pPr>
              <w:contextualSpacing/>
              <w:rPr>
                <w:rFonts w:ascii="Times New Roman" w:hAnsi="Times New Roman" w:cs="Times New Roman"/>
                <w:sz w:val="16"/>
              </w:rPr>
            </w:pPr>
            <w:r w:rsidRPr="00531B69">
              <w:rPr>
                <w:rFonts w:ascii="Times New Roman" w:hAnsi="Times New Roman" w:cs="Times New Roman"/>
                <w:sz w:val="16"/>
              </w:rPr>
              <w:t>Ministarstvo financija, Porezna uprava (2012) Hrvatski porezni sustav. Zagreb: MFIN, PU</w:t>
            </w:r>
            <w:r>
              <w:rPr>
                <w:rFonts w:ascii="Times New Roman" w:hAnsi="Times New Roman" w:cs="Times New Roman"/>
                <w:sz w:val="16"/>
              </w:rPr>
              <w:t xml:space="preserve"> </w:t>
            </w:r>
            <w:r w:rsidRPr="00531B69">
              <w:rPr>
                <w:rFonts w:ascii="Times New Roman" w:hAnsi="Times New Roman" w:cs="Times New Roman"/>
                <w:sz w:val="16"/>
              </w:rPr>
              <w:t>(selected chapters)</w:t>
            </w:r>
          </w:p>
        </w:tc>
        <w:tc>
          <w:tcPr>
            <w:tcW w:w="1984" w:type="dxa"/>
            <w:gridSpan w:val="2"/>
            <w:shd w:val="clear" w:color="auto" w:fill="auto"/>
            <w:vAlign w:val="center"/>
          </w:tcPr>
          <w:p w14:paraId="18B51F09" w14:textId="77777777" w:rsidR="00B1223D" w:rsidRPr="00531B69" w:rsidRDefault="00B1223D" w:rsidP="004E2915">
            <w:pPr>
              <w:contextualSpacing/>
              <w:rPr>
                <w:rFonts w:ascii="Times New Roman" w:hAnsi="Times New Roman" w:cs="Times New Roman"/>
                <w:sz w:val="16"/>
              </w:rPr>
            </w:pPr>
          </w:p>
        </w:tc>
        <w:tc>
          <w:tcPr>
            <w:tcW w:w="1701" w:type="dxa"/>
            <w:shd w:val="clear" w:color="auto" w:fill="auto"/>
            <w:vAlign w:val="center"/>
          </w:tcPr>
          <w:p w14:paraId="77746A6B" w14:textId="77777777" w:rsidR="00B1223D" w:rsidRPr="00531B69" w:rsidRDefault="00B1223D" w:rsidP="004E2915">
            <w:pPr>
              <w:spacing w:after="160" w:line="259" w:lineRule="auto"/>
              <w:contextualSpacing/>
              <w:rPr>
                <w:rFonts w:ascii="Times New Roman" w:hAnsi="Times New Roman" w:cs="Times New Roman"/>
                <w:sz w:val="16"/>
              </w:rPr>
            </w:pPr>
            <w:r>
              <w:rPr>
                <w:rFonts w:ascii="Times New Roman" w:hAnsi="Times New Roman" w:cs="Times New Roman"/>
                <w:sz w:val="16"/>
                <w:szCs w:val="20"/>
              </w:rPr>
              <w:t>Available On-line</w:t>
            </w:r>
          </w:p>
        </w:tc>
      </w:tr>
      <w:tr w:rsidR="00B1223D" w:rsidRPr="00491436" w14:paraId="2F51E7A0" w14:textId="77777777" w:rsidTr="004E2915">
        <w:tblPrEx>
          <w:tblLook w:val="04A0" w:firstRow="1" w:lastRow="0" w:firstColumn="1" w:lastColumn="0" w:noHBand="0" w:noVBand="1"/>
        </w:tblPrEx>
        <w:trPr>
          <w:trHeight w:val="195"/>
        </w:trPr>
        <w:tc>
          <w:tcPr>
            <w:tcW w:w="3120" w:type="dxa"/>
            <w:vMerge/>
            <w:shd w:val="clear" w:color="auto" w:fill="D5F4FF"/>
            <w:vAlign w:val="center"/>
          </w:tcPr>
          <w:p w14:paraId="13736E11"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4E524A42" w14:textId="77777777" w:rsidR="00B1223D" w:rsidRPr="00531B69" w:rsidRDefault="00B1223D" w:rsidP="004E2915">
            <w:pPr>
              <w:contextualSpacing/>
              <w:rPr>
                <w:rFonts w:ascii="Times New Roman" w:hAnsi="Times New Roman" w:cs="Times New Roman"/>
                <w:sz w:val="16"/>
              </w:rPr>
            </w:pPr>
            <w:r w:rsidRPr="00531B69">
              <w:rPr>
                <w:rFonts w:ascii="Times New Roman" w:hAnsi="Times New Roman" w:cs="Times New Roman"/>
                <w:sz w:val="16"/>
              </w:rPr>
              <w:t>Rosen, H.S. i Gayer, T., Javne financije, 8.izdanje, Institut za javne financije, Zagreb, 2010. (selected chapters)</w:t>
            </w:r>
          </w:p>
        </w:tc>
        <w:tc>
          <w:tcPr>
            <w:tcW w:w="1984" w:type="dxa"/>
            <w:gridSpan w:val="2"/>
            <w:shd w:val="clear" w:color="auto" w:fill="auto"/>
            <w:vAlign w:val="center"/>
          </w:tcPr>
          <w:p w14:paraId="45F795C6" w14:textId="77777777" w:rsidR="00B1223D" w:rsidRPr="00531B69" w:rsidRDefault="00B1223D" w:rsidP="004E2915">
            <w:pPr>
              <w:contextualSpacing/>
              <w:jc w:val="center"/>
              <w:rPr>
                <w:rFonts w:ascii="Times New Roman" w:hAnsi="Times New Roman" w:cs="Times New Roman"/>
                <w:sz w:val="16"/>
              </w:rPr>
            </w:pPr>
            <w:r>
              <w:rPr>
                <w:rFonts w:ascii="Times New Roman" w:hAnsi="Times New Roman" w:cs="Times New Roman"/>
                <w:sz w:val="16"/>
              </w:rPr>
              <w:t>2</w:t>
            </w:r>
          </w:p>
        </w:tc>
        <w:tc>
          <w:tcPr>
            <w:tcW w:w="1701" w:type="dxa"/>
            <w:shd w:val="clear" w:color="auto" w:fill="auto"/>
            <w:vAlign w:val="center"/>
          </w:tcPr>
          <w:p w14:paraId="4639B7ED" w14:textId="77777777" w:rsidR="00B1223D" w:rsidRPr="00531B69" w:rsidRDefault="00B1223D" w:rsidP="004E2915">
            <w:pPr>
              <w:contextualSpacing/>
              <w:rPr>
                <w:rFonts w:ascii="Times New Roman" w:hAnsi="Times New Roman" w:cs="Times New Roman"/>
                <w:sz w:val="16"/>
              </w:rPr>
            </w:pPr>
          </w:p>
        </w:tc>
      </w:tr>
      <w:tr w:rsidR="00B1223D" w:rsidRPr="00491436" w14:paraId="0723AEC0" w14:textId="77777777" w:rsidTr="004E2915">
        <w:tblPrEx>
          <w:tblLook w:val="04A0" w:firstRow="1" w:lastRow="0" w:firstColumn="1" w:lastColumn="0" w:noHBand="0" w:noVBand="1"/>
        </w:tblPrEx>
        <w:trPr>
          <w:trHeight w:val="230"/>
        </w:trPr>
        <w:tc>
          <w:tcPr>
            <w:tcW w:w="3120" w:type="dxa"/>
            <w:vMerge/>
            <w:shd w:val="clear" w:color="auto" w:fill="D5F4FF"/>
            <w:vAlign w:val="center"/>
          </w:tcPr>
          <w:p w14:paraId="742FA782"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633A23E1" w14:textId="77777777" w:rsidR="00B1223D" w:rsidRPr="00531B69" w:rsidRDefault="00B1223D" w:rsidP="004E2915">
            <w:pPr>
              <w:contextualSpacing/>
              <w:rPr>
                <w:rFonts w:ascii="Times New Roman" w:hAnsi="Times New Roman" w:cs="Times New Roman"/>
                <w:sz w:val="16"/>
              </w:rPr>
            </w:pPr>
            <w:r w:rsidRPr="00531B69">
              <w:rPr>
                <w:rFonts w:ascii="Times New Roman" w:hAnsi="Times New Roman" w:cs="Times New Roman"/>
                <w:sz w:val="16"/>
              </w:rPr>
              <w:t>Zakon o porezu na dohodak</w:t>
            </w:r>
          </w:p>
        </w:tc>
        <w:tc>
          <w:tcPr>
            <w:tcW w:w="1984" w:type="dxa"/>
            <w:gridSpan w:val="2"/>
            <w:shd w:val="clear" w:color="auto" w:fill="auto"/>
            <w:vAlign w:val="center"/>
          </w:tcPr>
          <w:p w14:paraId="487F601B" w14:textId="77777777" w:rsidR="00B1223D" w:rsidRPr="00531B69" w:rsidRDefault="00B1223D" w:rsidP="004E2915">
            <w:pPr>
              <w:contextualSpacing/>
              <w:rPr>
                <w:rFonts w:ascii="Times New Roman" w:hAnsi="Times New Roman" w:cs="Times New Roman"/>
                <w:sz w:val="16"/>
              </w:rPr>
            </w:pPr>
          </w:p>
        </w:tc>
        <w:tc>
          <w:tcPr>
            <w:tcW w:w="1701" w:type="dxa"/>
            <w:shd w:val="clear" w:color="auto" w:fill="auto"/>
            <w:vAlign w:val="center"/>
          </w:tcPr>
          <w:p w14:paraId="5996BED4" w14:textId="77777777" w:rsidR="00B1223D" w:rsidRPr="00531B69" w:rsidRDefault="00B1223D" w:rsidP="004E2915">
            <w:pPr>
              <w:spacing w:after="160" w:line="259" w:lineRule="auto"/>
              <w:contextualSpacing/>
              <w:rPr>
                <w:rFonts w:ascii="Times New Roman" w:hAnsi="Times New Roman" w:cs="Times New Roman"/>
                <w:sz w:val="16"/>
              </w:rPr>
            </w:pPr>
            <w:r>
              <w:rPr>
                <w:rFonts w:ascii="Times New Roman" w:hAnsi="Times New Roman" w:cs="Times New Roman"/>
                <w:sz w:val="16"/>
                <w:szCs w:val="20"/>
              </w:rPr>
              <w:t>Available On-line</w:t>
            </w:r>
          </w:p>
        </w:tc>
      </w:tr>
      <w:tr w:rsidR="00B1223D" w:rsidRPr="00491436" w14:paraId="1147514B" w14:textId="77777777" w:rsidTr="004E2915">
        <w:tblPrEx>
          <w:tblLook w:val="04A0" w:firstRow="1" w:lastRow="0" w:firstColumn="1" w:lastColumn="0" w:noHBand="0" w:noVBand="1"/>
        </w:tblPrEx>
        <w:trPr>
          <w:trHeight w:val="230"/>
        </w:trPr>
        <w:tc>
          <w:tcPr>
            <w:tcW w:w="3120" w:type="dxa"/>
            <w:vMerge/>
            <w:shd w:val="clear" w:color="auto" w:fill="D5F4FF"/>
            <w:vAlign w:val="center"/>
          </w:tcPr>
          <w:p w14:paraId="7EF3A628"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643A4564" w14:textId="77777777" w:rsidR="00B1223D" w:rsidRPr="00531B69" w:rsidRDefault="00B1223D" w:rsidP="004E2915">
            <w:pPr>
              <w:contextualSpacing/>
              <w:rPr>
                <w:rFonts w:ascii="Times New Roman" w:hAnsi="Times New Roman" w:cs="Times New Roman"/>
                <w:sz w:val="16"/>
              </w:rPr>
            </w:pPr>
            <w:r w:rsidRPr="00531B69">
              <w:rPr>
                <w:rFonts w:ascii="Times New Roman" w:hAnsi="Times New Roman" w:cs="Times New Roman"/>
                <w:sz w:val="16"/>
              </w:rPr>
              <w:t>Zakon o porezu na dobit</w:t>
            </w:r>
          </w:p>
        </w:tc>
        <w:tc>
          <w:tcPr>
            <w:tcW w:w="1984" w:type="dxa"/>
            <w:gridSpan w:val="2"/>
            <w:shd w:val="clear" w:color="auto" w:fill="auto"/>
            <w:vAlign w:val="center"/>
          </w:tcPr>
          <w:p w14:paraId="2A84E6B8" w14:textId="77777777" w:rsidR="00B1223D" w:rsidRPr="00531B69" w:rsidRDefault="00B1223D" w:rsidP="004E2915">
            <w:pPr>
              <w:contextualSpacing/>
              <w:rPr>
                <w:rFonts w:ascii="Times New Roman" w:hAnsi="Times New Roman" w:cs="Times New Roman"/>
                <w:sz w:val="16"/>
              </w:rPr>
            </w:pPr>
          </w:p>
        </w:tc>
        <w:tc>
          <w:tcPr>
            <w:tcW w:w="1701" w:type="dxa"/>
            <w:shd w:val="clear" w:color="auto" w:fill="auto"/>
            <w:vAlign w:val="center"/>
          </w:tcPr>
          <w:p w14:paraId="4793EF12" w14:textId="77777777" w:rsidR="00B1223D" w:rsidRPr="00531B69" w:rsidRDefault="00B1223D" w:rsidP="004E2915">
            <w:pPr>
              <w:spacing w:after="160" w:line="259" w:lineRule="auto"/>
              <w:contextualSpacing/>
              <w:rPr>
                <w:rFonts w:ascii="Times New Roman" w:hAnsi="Times New Roman" w:cs="Times New Roman"/>
                <w:sz w:val="16"/>
              </w:rPr>
            </w:pPr>
            <w:r>
              <w:rPr>
                <w:rFonts w:ascii="Times New Roman" w:hAnsi="Times New Roman" w:cs="Times New Roman"/>
                <w:sz w:val="16"/>
                <w:szCs w:val="20"/>
              </w:rPr>
              <w:t>Available On-line</w:t>
            </w:r>
          </w:p>
        </w:tc>
      </w:tr>
      <w:tr w:rsidR="00B1223D" w:rsidRPr="00491436" w14:paraId="7E95C548" w14:textId="77777777" w:rsidTr="004E2915">
        <w:tblPrEx>
          <w:tblLook w:val="04A0" w:firstRow="1" w:lastRow="0" w:firstColumn="1" w:lastColumn="0" w:noHBand="0" w:noVBand="1"/>
        </w:tblPrEx>
        <w:trPr>
          <w:trHeight w:val="230"/>
        </w:trPr>
        <w:tc>
          <w:tcPr>
            <w:tcW w:w="3120" w:type="dxa"/>
            <w:vMerge/>
            <w:shd w:val="clear" w:color="auto" w:fill="D5F4FF"/>
            <w:vAlign w:val="center"/>
          </w:tcPr>
          <w:p w14:paraId="78067638"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2AF24997" w14:textId="77777777" w:rsidR="00B1223D" w:rsidRPr="00531B69" w:rsidRDefault="00B1223D" w:rsidP="004E2915">
            <w:pPr>
              <w:contextualSpacing/>
              <w:rPr>
                <w:rFonts w:ascii="Times New Roman" w:hAnsi="Times New Roman" w:cs="Times New Roman"/>
                <w:sz w:val="16"/>
              </w:rPr>
            </w:pPr>
            <w:r w:rsidRPr="00531B69">
              <w:rPr>
                <w:rFonts w:ascii="Times New Roman" w:hAnsi="Times New Roman" w:cs="Times New Roman"/>
                <w:sz w:val="16"/>
              </w:rPr>
              <w:t>Zakon o porezu na dodanu vrijednost</w:t>
            </w:r>
          </w:p>
        </w:tc>
        <w:tc>
          <w:tcPr>
            <w:tcW w:w="1984" w:type="dxa"/>
            <w:gridSpan w:val="2"/>
            <w:shd w:val="clear" w:color="auto" w:fill="auto"/>
            <w:vAlign w:val="center"/>
          </w:tcPr>
          <w:p w14:paraId="2BFDFA73" w14:textId="77777777" w:rsidR="00B1223D" w:rsidRPr="00531B69" w:rsidRDefault="00B1223D" w:rsidP="004E2915">
            <w:pPr>
              <w:contextualSpacing/>
              <w:rPr>
                <w:rFonts w:ascii="Times New Roman" w:hAnsi="Times New Roman" w:cs="Times New Roman"/>
                <w:sz w:val="16"/>
              </w:rPr>
            </w:pPr>
          </w:p>
        </w:tc>
        <w:tc>
          <w:tcPr>
            <w:tcW w:w="1701" w:type="dxa"/>
            <w:shd w:val="clear" w:color="auto" w:fill="auto"/>
            <w:vAlign w:val="center"/>
          </w:tcPr>
          <w:p w14:paraId="497DEA63" w14:textId="77777777" w:rsidR="00B1223D" w:rsidRPr="00531B69" w:rsidRDefault="00B1223D" w:rsidP="004E2915">
            <w:pPr>
              <w:spacing w:after="160" w:line="259" w:lineRule="auto"/>
              <w:contextualSpacing/>
              <w:rPr>
                <w:rFonts w:ascii="Times New Roman" w:hAnsi="Times New Roman" w:cs="Times New Roman"/>
                <w:sz w:val="16"/>
              </w:rPr>
            </w:pPr>
            <w:r>
              <w:rPr>
                <w:rFonts w:ascii="Times New Roman" w:hAnsi="Times New Roman" w:cs="Times New Roman"/>
                <w:sz w:val="16"/>
                <w:szCs w:val="20"/>
              </w:rPr>
              <w:t>Available On-line</w:t>
            </w:r>
          </w:p>
        </w:tc>
      </w:tr>
      <w:tr w:rsidR="00B1223D" w:rsidRPr="00491436" w14:paraId="33032C8A" w14:textId="77777777" w:rsidTr="004E2915">
        <w:tblPrEx>
          <w:tblLook w:val="04A0" w:firstRow="1" w:lastRow="0" w:firstColumn="1" w:lastColumn="0" w:noHBand="0" w:noVBand="1"/>
        </w:tblPrEx>
        <w:trPr>
          <w:trHeight w:val="230"/>
        </w:trPr>
        <w:tc>
          <w:tcPr>
            <w:tcW w:w="3120" w:type="dxa"/>
            <w:vMerge/>
            <w:shd w:val="clear" w:color="auto" w:fill="D5F4FF"/>
            <w:vAlign w:val="center"/>
          </w:tcPr>
          <w:p w14:paraId="52BE5BE2"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6BD7C956" w14:textId="77777777" w:rsidR="00B1223D" w:rsidRPr="00531B69" w:rsidRDefault="00B1223D" w:rsidP="004E2915">
            <w:pPr>
              <w:contextualSpacing/>
              <w:rPr>
                <w:rFonts w:ascii="Times New Roman" w:hAnsi="Times New Roman" w:cs="Times New Roman"/>
                <w:sz w:val="16"/>
              </w:rPr>
            </w:pPr>
            <w:r w:rsidRPr="00531B69">
              <w:rPr>
                <w:rFonts w:ascii="Times New Roman" w:hAnsi="Times New Roman" w:cs="Times New Roman"/>
                <w:sz w:val="16"/>
              </w:rPr>
              <w:t>Zakon o lokalnim porezima</w:t>
            </w:r>
          </w:p>
        </w:tc>
        <w:tc>
          <w:tcPr>
            <w:tcW w:w="1984" w:type="dxa"/>
            <w:gridSpan w:val="2"/>
            <w:shd w:val="clear" w:color="auto" w:fill="auto"/>
            <w:vAlign w:val="center"/>
          </w:tcPr>
          <w:p w14:paraId="5053D915" w14:textId="77777777" w:rsidR="00B1223D" w:rsidRPr="00531B69" w:rsidRDefault="00B1223D" w:rsidP="004E2915">
            <w:pPr>
              <w:contextualSpacing/>
              <w:rPr>
                <w:rFonts w:ascii="Times New Roman" w:hAnsi="Times New Roman" w:cs="Times New Roman"/>
                <w:sz w:val="16"/>
              </w:rPr>
            </w:pPr>
          </w:p>
        </w:tc>
        <w:tc>
          <w:tcPr>
            <w:tcW w:w="1701" w:type="dxa"/>
            <w:shd w:val="clear" w:color="auto" w:fill="auto"/>
            <w:vAlign w:val="center"/>
          </w:tcPr>
          <w:p w14:paraId="3BBBE9C0" w14:textId="77777777" w:rsidR="00B1223D" w:rsidRPr="00531B69" w:rsidRDefault="00B1223D" w:rsidP="004E2915">
            <w:pPr>
              <w:spacing w:after="160" w:line="259" w:lineRule="auto"/>
              <w:contextualSpacing/>
              <w:rPr>
                <w:rFonts w:ascii="Times New Roman" w:hAnsi="Times New Roman" w:cs="Times New Roman"/>
                <w:sz w:val="16"/>
              </w:rPr>
            </w:pPr>
            <w:r>
              <w:rPr>
                <w:rFonts w:ascii="Times New Roman" w:hAnsi="Times New Roman" w:cs="Times New Roman"/>
                <w:sz w:val="16"/>
                <w:szCs w:val="20"/>
              </w:rPr>
              <w:t>Available On-line</w:t>
            </w:r>
          </w:p>
        </w:tc>
      </w:tr>
      <w:tr w:rsidR="00B1223D" w:rsidRPr="00491436" w14:paraId="2B2973D5" w14:textId="77777777" w:rsidTr="004E2915">
        <w:tblPrEx>
          <w:tblLook w:val="04A0" w:firstRow="1" w:lastRow="0" w:firstColumn="1" w:lastColumn="0" w:noHBand="0" w:noVBand="1"/>
        </w:tblPrEx>
        <w:trPr>
          <w:trHeight w:val="230"/>
        </w:trPr>
        <w:tc>
          <w:tcPr>
            <w:tcW w:w="3120" w:type="dxa"/>
            <w:vMerge/>
            <w:shd w:val="clear" w:color="auto" w:fill="D5F4FF"/>
            <w:vAlign w:val="center"/>
          </w:tcPr>
          <w:p w14:paraId="1BD0700B"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26671B88" w14:textId="77777777" w:rsidR="00B1223D" w:rsidRPr="00531B69" w:rsidRDefault="00B1223D" w:rsidP="004E2915">
            <w:pPr>
              <w:contextualSpacing/>
              <w:rPr>
                <w:rFonts w:ascii="Times New Roman" w:hAnsi="Times New Roman" w:cs="Times New Roman"/>
                <w:sz w:val="16"/>
              </w:rPr>
            </w:pPr>
            <w:r w:rsidRPr="00531B69">
              <w:rPr>
                <w:rFonts w:ascii="Times New Roman" w:hAnsi="Times New Roman" w:cs="Times New Roman"/>
                <w:sz w:val="16"/>
              </w:rPr>
              <w:t>Zakon o proračunu</w:t>
            </w:r>
          </w:p>
        </w:tc>
        <w:tc>
          <w:tcPr>
            <w:tcW w:w="1984" w:type="dxa"/>
            <w:gridSpan w:val="2"/>
            <w:shd w:val="clear" w:color="auto" w:fill="auto"/>
            <w:vAlign w:val="center"/>
          </w:tcPr>
          <w:p w14:paraId="5C97F976" w14:textId="77777777" w:rsidR="00B1223D" w:rsidRPr="00531B69" w:rsidRDefault="00B1223D" w:rsidP="004E2915">
            <w:pPr>
              <w:contextualSpacing/>
              <w:rPr>
                <w:rFonts w:ascii="Times New Roman" w:hAnsi="Times New Roman" w:cs="Times New Roman"/>
                <w:sz w:val="16"/>
              </w:rPr>
            </w:pPr>
          </w:p>
        </w:tc>
        <w:tc>
          <w:tcPr>
            <w:tcW w:w="1701" w:type="dxa"/>
            <w:shd w:val="clear" w:color="auto" w:fill="auto"/>
            <w:vAlign w:val="center"/>
          </w:tcPr>
          <w:p w14:paraId="4D4A0187" w14:textId="77777777" w:rsidR="00B1223D" w:rsidRPr="00531B69" w:rsidRDefault="00B1223D" w:rsidP="004E2915">
            <w:pPr>
              <w:contextualSpacing/>
              <w:rPr>
                <w:rFonts w:ascii="Times New Roman" w:hAnsi="Times New Roman" w:cs="Times New Roman"/>
                <w:sz w:val="16"/>
              </w:rPr>
            </w:pPr>
            <w:r>
              <w:rPr>
                <w:rFonts w:ascii="Times New Roman" w:hAnsi="Times New Roman" w:cs="Times New Roman"/>
                <w:sz w:val="16"/>
                <w:szCs w:val="20"/>
              </w:rPr>
              <w:t>Available On-line</w:t>
            </w:r>
          </w:p>
        </w:tc>
      </w:tr>
      <w:tr w:rsidR="00B1223D" w:rsidRPr="00491436" w14:paraId="1394F5AC" w14:textId="77777777" w:rsidTr="004E2915">
        <w:tblPrEx>
          <w:tblLook w:val="04A0" w:firstRow="1" w:lastRow="0" w:firstColumn="1" w:lastColumn="0" w:noHBand="0" w:noVBand="1"/>
        </w:tblPrEx>
        <w:trPr>
          <w:trHeight w:val="460"/>
        </w:trPr>
        <w:tc>
          <w:tcPr>
            <w:tcW w:w="3120" w:type="dxa"/>
            <w:shd w:val="clear" w:color="auto" w:fill="D5F4FF"/>
            <w:vAlign w:val="center"/>
          </w:tcPr>
          <w:p w14:paraId="704D7969"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67379279"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59FB2A5C"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77B3AA50" w14:textId="77777777" w:rsidTr="004E2915">
        <w:tblPrEx>
          <w:tblLook w:val="04A0" w:firstRow="1" w:lastRow="0" w:firstColumn="1" w:lastColumn="0" w:noHBand="0" w:noVBand="1"/>
        </w:tblPrEx>
        <w:trPr>
          <w:trHeight w:val="927"/>
        </w:trPr>
        <w:tc>
          <w:tcPr>
            <w:tcW w:w="3120" w:type="dxa"/>
            <w:shd w:val="clear" w:color="auto" w:fill="D5F4FF"/>
            <w:vAlign w:val="center"/>
          </w:tcPr>
          <w:p w14:paraId="54A190B0"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55389B89"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4299AD35" w14:textId="77777777" w:rsidR="00B1223D" w:rsidRDefault="00B1223D" w:rsidP="00B1223D">
      <w:pPr>
        <w:spacing w:after="200" w:line="276" w:lineRule="auto"/>
        <w:rPr>
          <w:sz w:val="20"/>
          <w:szCs w:val="20"/>
        </w:rPr>
      </w:pPr>
    </w:p>
    <w:p w14:paraId="312B48E0" w14:textId="77777777" w:rsidR="006D684A" w:rsidRDefault="006D684A" w:rsidP="00B1223D">
      <w:pPr>
        <w:spacing w:after="200" w:line="276" w:lineRule="auto"/>
        <w:rPr>
          <w:sz w:val="20"/>
          <w:szCs w:val="20"/>
        </w:rPr>
      </w:pPr>
    </w:p>
    <w:p w14:paraId="6497953C" w14:textId="77777777" w:rsidR="006D684A" w:rsidRDefault="006D684A" w:rsidP="00B1223D">
      <w:pPr>
        <w:spacing w:after="200" w:line="276" w:lineRule="auto"/>
        <w:rPr>
          <w:sz w:val="20"/>
          <w:szCs w:val="20"/>
        </w:rPr>
      </w:pPr>
    </w:p>
    <w:tbl>
      <w:tblPr>
        <w:tblStyle w:val="TableGrid"/>
        <w:tblW w:w="15546" w:type="dxa"/>
        <w:tblInd w:w="-431" w:type="dxa"/>
        <w:tblLayout w:type="fixed"/>
        <w:tblLook w:val="0000" w:firstRow="0" w:lastRow="0" w:firstColumn="0" w:lastColumn="0" w:noHBand="0" w:noVBand="0"/>
      </w:tblPr>
      <w:tblGrid>
        <w:gridCol w:w="3120"/>
        <w:gridCol w:w="1782"/>
        <w:gridCol w:w="1299"/>
        <w:gridCol w:w="762"/>
        <w:gridCol w:w="2061"/>
        <w:gridCol w:w="2060"/>
        <w:gridCol w:w="777"/>
        <w:gridCol w:w="1520"/>
        <w:gridCol w:w="464"/>
        <w:gridCol w:w="1701"/>
      </w:tblGrid>
      <w:tr w:rsidR="00B1223D" w:rsidRPr="00491436" w14:paraId="5A38FD5B" w14:textId="77777777" w:rsidTr="004E2915">
        <w:trPr>
          <w:trHeight w:val="397"/>
        </w:trPr>
        <w:tc>
          <w:tcPr>
            <w:tcW w:w="15546" w:type="dxa"/>
            <w:gridSpan w:val="10"/>
            <w:shd w:val="clear" w:color="auto" w:fill="60C2EE"/>
            <w:vAlign w:val="center"/>
          </w:tcPr>
          <w:p w14:paraId="1C96A4B2" w14:textId="77777777" w:rsidR="00B1223D" w:rsidRPr="00491436" w:rsidRDefault="00B1223D" w:rsidP="0069636C">
            <w:pPr>
              <w:pStyle w:val="ListParagraph"/>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14FA8FD4" w14:textId="77777777" w:rsidTr="004E2915">
        <w:tblPrEx>
          <w:tblLook w:val="04A0" w:firstRow="1" w:lastRow="0" w:firstColumn="1" w:lastColumn="0" w:noHBand="0" w:noVBand="1"/>
        </w:tblPrEx>
        <w:trPr>
          <w:trHeight w:val="567"/>
        </w:trPr>
        <w:tc>
          <w:tcPr>
            <w:tcW w:w="3120" w:type="dxa"/>
            <w:shd w:val="clear" w:color="auto" w:fill="D5F4FF"/>
            <w:vAlign w:val="center"/>
          </w:tcPr>
          <w:p w14:paraId="575C6AD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0F7BB1B2" w14:textId="77777777" w:rsidR="00B1223D" w:rsidRPr="00491436" w:rsidRDefault="00B1223D" w:rsidP="004E2915">
            <w:pPr>
              <w:rPr>
                <w:rFonts w:ascii="Times New Roman" w:hAnsi="Times New Roman" w:cs="Times New Roman"/>
                <w:sz w:val="20"/>
                <w:szCs w:val="20"/>
              </w:rPr>
            </w:pPr>
            <w:r w:rsidRPr="008C3ED1">
              <w:rPr>
                <w:rFonts w:ascii="Times New Roman" w:hAnsi="Times New Roman" w:cs="Times New Roman"/>
              </w:rPr>
              <w:t xml:space="preserve">Vesna Jurin Bakotić, </w:t>
            </w:r>
            <w:r w:rsidRPr="005E48FB">
              <w:rPr>
                <w:rFonts w:ascii="Times New Roman" w:hAnsi="Times New Roman" w:cs="Times New Roman"/>
              </w:rPr>
              <w:t>law graduate</w:t>
            </w:r>
            <w:r>
              <w:rPr>
                <w:rFonts w:ascii="Times New Roman" w:hAnsi="Times New Roman" w:cs="Times New Roman"/>
              </w:rPr>
              <w:t xml:space="preserve">, </w:t>
            </w:r>
            <w:r w:rsidRPr="005E48FB">
              <w:rPr>
                <w:rFonts w:ascii="Times New Roman" w:hAnsi="Times New Roman" w:cs="Times New Roman"/>
              </w:rPr>
              <w:t>a senior lecturer</w:t>
            </w:r>
          </w:p>
        </w:tc>
        <w:tc>
          <w:tcPr>
            <w:tcW w:w="5660" w:type="dxa"/>
            <w:gridSpan w:val="4"/>
            <w:shd w:val="clear" w:color="auto" w:fill="D5F4FF"/>
            <w:vAlign w:val="center"/>
          </w:tcPr>
          <w:p w14:paraId="175CA93F"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58D5967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140823</w:t>
            </w:r>
          </w:p>
        </w:tc>
      </w:tr>
      <w:tr w:rsidR="00B1223D" w:rsidRPr="00491436" w14:paraId="630FC73F" w14:textId="77777777" w:rsidTr="004E2915">
        <w:tblPrEx>
          <w:tblLook w:val="04A0" w:firstRow="1" w:lastRow="0" w:firstColumn="1" w:lastColumn="0" w:noHBand="0" w:noVBand="1"/>
        </w:tblPrEx>
        <w:trPr>
          <w:trHeight w:val="567"/>
        </w:trPr>
        <w:tc>
          <w:tcPr>
            <w:tcW w:w="3120" w:type="dxa"/>
            <w:shd w:val="clear" w:color="auto" w:fill="D5F4FF"/>
            <w:vAlign w:val="center"/>
          </w:tcPr>
          <w:p w14:paraId="6B6C72C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3A7B65E7" w14:textId="77777777" w:rsidR="00B1223D" w:rsidRPr="007D1DD3" w:rsidRDefault="00B1223D" w:rsidP="004E2915">
            <w:pPr>
              <w:rPr>
                <w:rFonts w:ascii="Times New Roman" w:hAnsi="Times New Roman" w:cs="Times New Roman"/>
                <w:b/>
                <w:sz w:val="20"/>
                <w:szCs w:val="20"/>
              </w:rPr>
            </w:pPr>
            <w:r w:rsidRPr="000E1199">
              <w:rPr>
                <w:rFonts w:ascii="Times New Roman" w:hAnsi="Times New Roman" w:cs="Times New Roman"/>
                <w:sz w:val="20"/>
                <w:szCs w:val="20"/>
              </w:rPr>
              <w:t>Office Business and Correspondence</w:t>
            </w:r>
          </w:p>
        </w:tc>
        <w:tc>
          <w:tcPr>
            <w:tcW w:w="5660" w:type="dxa"/>
            <w:gridSpan w:val="4"/>
            <w:shd w:val="clear" w:color="auto" w:fill="D5F4FF"/>
            <w:vAlign w:val="center"/>
          </w:tcPr>
          <w:p w14:paraId="2B011846"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640D0899" w14:textId="77777777" w:rsidR="00B1223D" w:rsidRPr="00491436" w:rsidRDefault="00B1223D" w:rsidP="004E2915">
            <w:pPr>
              <w:rPr>
                <w:rFonts w:ascii="Times New Roman" w:hAnsi="Times New Roman" w:cs="Times New Roman"/>
                <w:sz w:val="20"/>
                <w:szCs w:val="20"/>
              </w:rPr>
            </w:pPr>
          </w:p>
        </w:tc>
      </w:tr>
      <w:tr w:rsidR="00B1223D" w:rsidRPr="00491436" w14:paraId="1C6A3221" w14:textId="77777777" w:rsidTr="004E2915">
        <w:tblPrEx>
          <w:tblLook w:val="04A0" w:firstRow="1" w:lastRow="0" w:firstColumn="1" w:lastColumn="0" w:noHBand="0" w:noVBand="1"/>
        </w:tblPrEx>
        <w:trPr>
          <w:trHeight w:val="567"/>
        </w:trPr>
        <w:tc>
          <w:tcPr>
            <w:tcW w:w="3120" w:type="dxa"/>
            <w:shd w:val="clear" w:color="auto" w:fill="D5F4FF"/>
            <w:vAlign w:val="center"/>
          </w:tcPr>
          <w:p w14:paraId="6F5BAAC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2AB38DE7" w14:textId="77777777" w:rsidR="00B1223D" w:rsidRPr="00491436" w:rsidRDefault="00B1223D" w:rsidP="004E2915">
            <w:pPr>
              <w:rPr>
                <w:rFonts w:ascii="Times New Roman" w:hAnsi="Times New Roman" w:cs="Times New Roman"/>
                <w:sz w:val="20"/>
                <w:szCs w:val="20"/>
              </w:rPr>
            </w:pPr>
          </w:p>
        </w:tc>
        <w:tc>
          <w:tcPr>
            <w:tcW w:w="5660" w:type="dxa"/>
            <w:gridSpan w:val="4"/>
            <w:shd w:val="clear" w:color="auto" w:fill="D5F4FF"/>
            <w:vAlign w:val="center"/>
          </w:tcPr>
          <w:p w14:paraId="4557A944"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4F05611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w:t>
            </w:r>
            <w:r w:rsidRPr="00FE0CF3">
              <w:rPr>
                <w:rFonts w:ascii="Times New Roman" w:hAnsi="Times New Roman" w:cs="Times New Roman"/>
                <w:sz w:val="20"/>
                <w:szCs w:val="20"/>
              </w:rPr>
              <w:t>+15+</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491436" w14:paraId="3A8DFF03" w14:textId="77777777" w:rsidTr="004E2915">
        <w:tblPrEx>
          <w:tblLook w:val="04A0" w:firstRow="1" w:lastRow="0" w:firstColumn="1" w:lastColumn="0" w:noHBand="0" w:noVBand="1"/>
        </w:tblPrEx>
        <w:trPr>
          <w:trHeight w:val="567"/>
        </w:trPr>
        <w:tc>
          <w:tcPr>
            <w:tcW w:w="3120" w:type="dxa"/>
            <w:shd w:val="clear" w:color="auto" w:fill="D5F4FF"/>
            <w:vAlign w:val="center"/>
          </w:tcPr>
          <w:p w14:paraId="3111EB1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17758A2F"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660" w:type="dxa"/>
            <w:gridSpan w:val="4"/>
            <w:shd w:val="clear" w:color="auto" w:fill="D5F4FF"/>
            <w:vAlign w:val="center"/>
          </w:tcPr>
          <w:p w14:paraId="1342EDF7"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09AFDBC0"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45BDB8DC" w14:textId="77777777" w:rsidTr="004E2915">
        <w:tblPrEx>
          <w:tblLook w:val="04A0" w:firstRow="1" w:lastRow="0" w:firstColumn="1" w:lastColumn="0" w:noHBand="0" w:noVBand="1"/>
        </w:tblPrEx>
        <w:trPr>
          <w:trHeight w:val="567"/>
        </w:trPr>
        <w:tc>
          <w:tcPr>
            <w:tcW w:w="3120" w:type="dxa"/>
            <w:shd w:val="clear" w:color="auto" w:fill="D5F4FF"/>
            <w:vAlign w:val="center"/>
          </w:tcPr>
          <w:p w14:paraId="747CDAA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74DCF3D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r w:rsidRPr="00491436">
              <w:rPr>
                <w:rFonts w:ascii="Times New Roman" w:hAnsi="Times New Roman" w:cs="Times New Roman"/>
                <w:sz w:val="20"/>
                <w:szCs w:val="20"/>
              </w:rPr>
              <w:t xml:space="preserve"> </w:t>
            </w:r>
          </w:p>
        </w:tc>
        <w:tc>
          <w:tcPr>
            <w:tcW w:w="5660" w:type="dxa"/>
            <w:gridSpan w:val="4"/>
            <w:shd w:val="clear" w:color="auto" w:fill="D5F4FF"/>
            <w:vAlign w:val="center"/>
          </w:tcPr>
          <w:p w14:paraId="5B842BF1"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7896A17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w:t>
            </w:r>
          </w:p>
        </w:tc>
      </w:tr>
      <w:tr w:rsidR="00B1223D" w:rsidRPr="00491436" w14:paraId="53EDBD9C" w14:textId="77777777" w:rsidTr="004E2915">
        <w:tblPrEx>
          <w:tblLook w:val="04A0" w:firstRow="1" w:lastRow="0" w:firstColumn="1" w:lastColumn="0" w:noHBand="0" w:noVBand="1"/>
        </w:tblPrEx>
        <w:trPr>
          <w:trHeight w:val="567"/>
        </w:trPr>
        <w:tc>
          <w:tcPr>
            <w:tcW w:w="3120" w:type="dxa"/>
            <w:shd w:val="clear" w:color="auto" w:fill="D5F4FF"/>
            <w:vAlign w:val="center"/>
          </w:tcPr>
          <w:p w14:paraId="1A69AD5C"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632C694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660" w:type="dxa"/>
            <w:gridSpan w:val="4"/>
            <w:shd w:val="clear" w:color="auto" w:fill="D5F4FF"/>
            <w:vAlign w:val="center"/>
          </w:tcPr>
          <w:p w14:paraId="39D0A8BB"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14E5EE2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0886B51E" w14:textId="77777777" w:rsidTr="004E2915">
        <w:tblPrEx>
          <w:tblLook w:val="04A0" w:firstRow="1" w:lastRow="0" w:firstColumn="1" w:lastColumn="0" w:noHBand="0" w:noVBand="1"/>
        </w:tblPrEx>
        <w:trPr>
          <w:trHeight w:val="567"/>
        </w:trPr>
        <w:tc>
          <w:tcPr>
            <w:tcW w:w="3120" w:type="dxa"/>
            <w:shd w:val="clear" w:color="auto" w:fill="D5F4FF"/>
            <w:vAlign w:val="center"/>
          </w:tcPr>
          <w:p w14:paraId="628FDE0A"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444613B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5660" w:type="dxa"/>
            <w:gridSpan w:val="4"/>
            <w:shd w:val="clear" w:color="auto" w:fill="D5F4FF"/>
            <w:vAlign w:val="center"/>
          </w:tcPr>
          <w:p w14:paraId="4F6EB3B6"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64F1265B"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125957B7"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2BFAF4C4" w14:textId="77777777" w:rsidTr="004E2915">
        <w:tblPrEx>
          <w:tblLook w:val="04A0" w:firstRow="1" w:lastRow="0" w:firstColumn="1" w:lastColumn="0" w:noHBand="0" w:noVBand="1"/>
        </w:tblPrEx>
        <w:trPr>
          <w:trHeight w:val="397"/>
        </w:trPr>
        <w:tc>
          <w:tcPr>
            <w:tcW w:w="15546" w:type="dxa"/>
            <w:gridSpan w:val="10"/>
            <w:shd w:val="clear" w:color="auto" w:fill="60C2EE"/>
            <w:vAlign w:val="center"/>
          </w:tcPr>
          <w:p w14:paraId="32DEE4C4"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6BC0931E" w14:textId="77777777" w:rsidTr="004E2915">
        <w:tblPrEx>
          <w:tblLook w:val="04A0" w:firstRow="1" w:lastRow="0" w:firstColumn="1" w:lastColumn="0" w:noHBand="0" w:noVBand="1"/>
        </w:tblPrEx>
        <w:trPr>
          <w:trHeight w:val="542"/>
        </w:trPr>
        <w:tc>
          <w:tcPr>
            <w:tcW w:w="3120" w:type="dxa"/>
            <w:shd w:val="clear" w:color="auto" w:fill="D5F4FF"/>
            <w:vAlign w:val="center"/>
          </w:tcPr>
          <w:p w14:paraId="558CDA9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426" w:type="dxa"/>
            <w:gridSpan w:val="9"/>
            <w:tcBorders>
              <w:top w:val="nil"/>
            </w:tcBorders>
            <w:vAlign w:val="center"/>
          </w:tcPr>
          <w:p w14:paraId="17A9E4F0" w14:textId="77777777" w:rsidR="00B1223D" w:rsidRPr="00491436" w:rsidRDefault="00B1223D" w:rsidP="004E2915">
            <w:pPr>
              <w:jc w:val="both"/>
              <w:rPr>
                <w:rFonts w:ascii="Times New Roman" w:hAnsi="Times New Roman" w:cs="Times New Roman"/>
                <w:sz w:val="20"/>
                <w:szCs w:val="20"/>
              </w:rPr>
            </w:pPr>
            <w:r w:rsidRPr="000E1199">
              <w:rPr>
                <w:rFonts w:ascii="Times New Roman" w:hAnsi="Times New Roman" w:cs="Times New Roman"/>
                <w:sz w:val="20"/>
                <w:szCs w:val="20"/>
              </w:rPr>
              <w:t>The aim is to adopt, through lectures, the basic</w:t>
            </w:r>
            <w:r>
              <w:rPr>
                <w:rFonts w:ascii="Times New Roman" w:hAnsi="Times New Roman" w:cs="Times New Roman"/>
                <w:sz w:val="20"/>
                <w:szCs w:val="20"/>
              </w:rPr>
              <w:t>s</w:t>
            </w:r>
            <w:r w:rsidRPr="000E1199">
              <w:rPr>
                <w:rFonts w:ascii="Times New Roman" w:hAnsi="Times New Roman" w:cs="Times New Roman"/>
                <w:sz w:val="20"/>
                <w:szCs w:val="20"/>
              </w:rPr>
              <w:t xml:space="preserve"> and basic elements of office operations in state administration bodies, bodies of local and regional government units, legal entities with public authorities, but also in companies. After successfully completing the course, the students will be trained to direct and efficiently organize and search and store documents in administrative and similar professional affairs as well as </w:t>
            </w:r>
            <w:r>
              <w:rPr>
                <w:rFonts w:ascii="Times New Roman" w:hAnsi="Times New Roman" w:cs="Times New Roman"/>
                <w:sz w:val="20"/>
                <w:szCs w:val="20"/>
              </w:rPr>
              <w:t xml:space="preserve">to </w:t>
            </w:r>
            <w:r w:rsidRPr="000E1199">
              <w:rPr>
                <w:rFonts w:ascii="Times New Roman" w:hAnsi="Times New Roman" w:cs="Times New Roman"/>
                <w:sz w:val="20"/>
                <w:szCs w:val="20"/>
              </w:rPr>
              <w:t>communicat</w:t>
            </w:r>
            <w:r>
              <w:rPr>
                <w:rFonts w:ascii="Times New Roman" w:hAnsi="Times New Roman" w:cs="Times New Roman"/>
                <w:sz w:val="20"/>
                <w:szCs w:val="20"/>
              </w:rPr>
              <w:t xml:space="preserve">e </w:t>
            </w:r>
            <w:r w:rsidRPr="000E1199">
              <w:rPr>
                <w:rFonts w:ascii="Times New Roman" w:hAnsi="Times New Roman" w:cs="Times New Roman"/>
                <w:sz w:val="20"/>
                <w:szCs w:val="20"/>
              </w:rPr>
              <w:t>with clients</w:t>
            </w:r>
            <w:r>
              <w:rPr>
                <w:rFonts w:ascii="Times New Roman" w:hAnsi="Times New Roman" w:cs="Times New Roman"/>
                <w:sz w:val="20"/>
                <w:szCs w:val="20"/>
              </w:rPr>
              <w:t>.</w:t>
            </w:r>
          </w:p>
        </w:tc>
      </w:tr>
      <w:tr w:rsidR="00B1223D" w:rsidRPr="00491436" w14:paraId="3666EC26" w14:textId="77777777" w:rsidTr="004E2915">
        <w:tblPrEx>
          <w:tblLook w:val="04A0" w:firstRow="1" w:lastRow="0" w:firstColumn="1" w:lastColumn="0" w:noHBand="0" w:noVBand="1"/>
        </w:tblPrEx>
        <w:trPr>
          <w:trHeight w:val="542"/>
        </w:trPr>
        <w:tc>
          <w:tcPr>
            <w:tcW w:w="3120" w:type="dxa"/>
            <w:shd w:val="clear" w:color="auto" w:fill="D5F4FF"/>
            <w:vAlign w:val="center"/>
          </w:tcPr>
          <w:p w14:paraId="55D8CE1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426" w:type="dxa"/>
            <w:gridSpan w:val="9"/>
            <w:vAlign w:val="center"/>
          </w:tcPr>
          <w:p w14:paraId="79686E93" w14:textId="77777777" w:rsidR="00B1223D" w:rsidRPr="00491436" w:rsidRDefault="00B1223D" w:rsidP="004E2915">
            <w:pPr>
              <w:rPr>
                <w:rFonts w:ascii="Times New Roman" w:hAnsi="Times New Roman" w:cs="Times New Roman"/>
                <w:sz w:val="20"/>
                <w:szCs w:val="20"/>
              </w:rPr>
            </w:pPr>
            <w:r w:rsidRPr="000D55FC">
              <w:rPr>
                <w:rFonts w:ascii="Times New Roman" w:hAnsi="Times New Roman" w:cs="Times New Roman"/>
              </w:rPr>
              <w:t>Co</w:t>
            </w:r>
            <w:r>
              <w:rPr>
                <w:rFonts w:ascii="Times New Roman" w:hAnsi="Times New Roman" w:cs="Times New Roman"/>
              </w:rPr>
              <w:t>nditions for enrollment of the second</w:t>
            </w:r>
            <w:r w:rsidRPr="000D55FC">
              <w:rPr>
                <w:rFonts w:ascii="Times New Roman" w:hAnsi="Times New Roman" w:cs="Times New Roman"/>
              </w:rPr>
              <w:t xml:space="preserve"> year of study. </w:t>
            </w:r>
          </w:p>
        </w:tc>
      </w:tr>
      <w:tr w:rsidR="00B1223D" w:rsidRPr="00491436" w14:paraId="035D3EED" w14:textId="77777777" w:rsidTr="004E2915">
        <w:tblPrEx>
          <w:tblLook w:val="04A0" w:firstRow="1" w:lastRow="0" w:firstColumn="1" w:lastColumn="0" w:noHBand="0" w:noVBand="1"/>
        </w:tblPrEx>
        <w:trPr>
          <w:trHeight w:val="542"/>
        </w:trPr>
        <w:tc>
          <w:tcPr>
            <w:tcW w:w="3120" w:type="dxa"/>
            <w:shd w:val="clear" w:color="auto" w:fill="D5F4FF"/>
            <w:vAlign w:val="center"/>
          </w:tcPr>
          <w:p w14:paraId="257E3344" w14:textId="77777777" w:rsidR="00B1223D" w:rsidRPr="004C0409" w:rsidRDefault="00B1223D" w:rsidP="004E2915">
            <w:pPr>
              <w:rPr>
                <w:rFonts w:ascii="Times New Roman" w:hAnsi="Times New Roman" w:cs="Times New Roman"/>
                <w:sz w:val="20"/>
                <w:szCs w:val="20"/>
              </w:rPr>
            </w:pPr>
            <w:r w:rsidRPr="004C0409">
              <w:rPr>
                <w:rFonts w:ascii="Times New Roman" w:hAnsi="Times New Roman" w:cs="Times New Roman"/>
                <w:sz w:val="20"/>
                <w:szCs w:val="20"/>
              </w:rPr>
              <w:t xml:space="preserve">2.3. Learning outcomes on the study programme level </w:t>
            </w:r>
          </w:p>
        </w:tc>
        <w:tc>
          <w:tcPr>
            <w:tcW w:w="12426" w:type="dxa"/>
            <w:gridSpan w:val="9"/>
            <w:vAlign w:val="center"/>
          </w:tcPr>
          <w:p w14:paraId="758179C9" w14:textId="77777777" w:rsidR="00B1223D" w:rsidRPr="002D3968" w:rsidRDefault="00B1223D" w:rsidP="004E2915">
            <w:pPr>
              <w:pStyle w:val="ListParagraph"/>
              <w:jc w:val="both"/>
              <w:rPr>
                <w:rFonts w:ascii="Times New Roman" w:hAnsi="Times New Roman" w:cs="Times New Roman"/>
                <w:sz w:val="20"/>
                <w:szCs w:val="20"/>
              </w:rPr>
            </w:pPr>
            <w:r w:rsidRPr="002D3968">
              <w:rPr>
                <w:rFonts w:ascii="Times New Roman" w:hAnsi="Times New Roman" w:cs="Times New Roman"/>
                <w:sz w:val="20"/>
                <w:szCs w:val="20"/>
              </w:rPr>
              <w:t>1. (IU5) Manage official resources, office operations and various administrative processes and establish communication with public service users.</w:t>
            </w:r>
          </w:p>
          <w:p w14:paraId="032A1C2B" w14:textId="77777777" w:rsidR="00B1223D" w:rsidRPr="002D3968" w:rsidRDefault="00B1223D" w:rsidP="004E2915">
            <w:pPr>
              <w:pStyle w:val="ListParagraph"/>
              <w:jc w:val="both"/>
              <w:rPr>
                <w:rFonts w:ascii="Times New Roman" w:hAnsi="Times New Roman" w:cs="Times New Roman"/>
                <w:sz w:val="20"/>
                <w:szCs w:val="20"/>
              </w:rPr>
            </w:pPr>
          </w:p>
          <w:p w14:paraId="018752C0" w14:textId="77777777" w:rsidR="00B1223D" w:rsidRPr="002D3968" w:rsidRDefault="00B1223D" w:rsidP="004E2915">
            <w:pPr>
              <w:pStyle w:val="ListParagraph"/>
              <w:jc w:val="both"/>
              <w:rPr>
                <w:rFonts w:ascii="Times New Roman" w:hAnsi="Times New Roman" w:cs="Times New Roman"/>
                <w:sz w:val="20"/>
                <w:szCs w:val="20"/>
              </w:rPr>
            </w:pPr>
            <w:r>
              <w:rPr>
                <w:rFonts w:ascii="Times New Roman" w:hAnsi="Times New Roman" w:cs="Times New Roman"/>
                <w:sz w:val="20"/>
                <w:szCs w:val="20"/>
              </w:rPr>
              <w:t>2. (IU7) A</w:t>
            </w:r>
            <w:r w:rsidRPr="002D3968">
              <w:rPr>
                <w:rFonts w:ascii="Times New Roman" w:hAnsi="Times New Roman" w:cs="Times New Roman"/>
                <w:sz w:val="20"/>
                <w:szCs w:val="20"/>
              </w:rPr>
              <w:t>pply the basic rules in the area of IT administrative law and statistics to solving professional problems in the field of public administration</w:t>
            </w:r>
          </w:p>
          <w:p w14:paraId="3F7E3AE9" w14:textId="77777777" w:rsidR="00B1223D" w:rsidRPr="002D3968" w:rsidRDefault="00B1223D" w:rsidP="004E2915">
            <w:pPr>
              <w:pStyle w:val="ListParagraph"/>
              <w:jc w:val="both"/>
              <w:rPr>
                <w:rFonts w:ascii="Times New Roman" w:hAnsi="Times New Roman" w:cs="Times New Roman"/>
                <w:sz w:val="20"/>
                <w:szCs w:val="20"/>
              </w:rPr>
            </w:pPr>
          </w:p>
          <w:p w14:paraId="68A6DF18" w14:textId="77777777" w:rsidR="00B1223D" w:rsidRPr="002D3968" w:rsidRDefault="00B1223D" w:rsidP="004E2915">
            <w:pPr>
              <w:pStyle w:val="ListParagraph"/>
              <w:jc w:val="both"/>
              <w:rPr>
                <w:rFonts w:ascii="Times New Roman" w:hAnsi="Times New Roman" w:cs="Times New Roman"/>
                <w:sz w:val="20"/>
                <w:szCs w:val="20"/>
              </w:rPr>
            </w:pPr>
            <w:r w:rsidRPr="002D3968">
              <w:rPr>
                <w:rFonts w:ascii="Times New Roman" w:hAnsi="Times New Roman" w:cs="Times New Roman"/>
                <w:sz w:val="20"/>
                <w:szCs w:val="20"/>
              </w:rPr>
              <w:t>3. (IU8) Use and develop complex written and oral communication in Croatian and English</w:t>
            </w:r>
            <w:r>
              <w:rPr>
                <w:rFonts w:ascii="Times New Roman" w:hAnsi="Times New Roman" w:cs="Times New Roman"/>
                <w:sz w:val="20"/>
                <w:szCs w:val="20"/>
              </w:rPr>
              <w:t xml:space="preserve"> language </w:t>
            </w:r>
          </w:p>
          <w:p w14:paraId="64C97C60" w14:textId="77777777" w:rsidR="00B1223D" w:rsidRPr="002D3968" w:rsidRDefault="00B1223D" w:rsidP="004E2915">
            <w:pPr>
              <w:pStyle w:val="ListParagraph"/>
              <w:jc w:val="both"/>
              <w:rPr>
                <w:rFonts w:ascii="Times New Roman" w:hAnsi="Times New Roman" w:cs="Times New Roman"/>
                <w:sz w:val="20"/>
                <w:szCs w:val="20"/>
              </w:rPr>
            </w:pPr>
          </w:p>
          <w:p w14:paraId="20B554DB" w14:textId="77777777" w:rsidR="00B1223D" w:rsidRDefault="00B1223D" w:rsidP="004E2915">
            <w:pPr>
              <w:pStyle w:val="ListParagraph"/>
              <w:jc w:val="both"/>
              <w:rPr>
                <w:rFonts w:ascii="Times New Roman" w:hAnsi="Times New Roman" w:cs="Times New Roman"/>
                <w:sz w:val="20"/>
                <w:szCs w:val="20"/>
              </w:rPr>
            </w:pPr>
            <w:r w:rsidRPr="002D3968">
              <w:rPr>
                <w:rFonts w:ascii="Times New Roman" w:hAnsi="Times New Roman" w:cs="Times New Roman"/>
                <w:sz w:val="20"/>
                <w:szCs w:val="20"/>
              </w:rPr>
              <w:t>4. (IU10) Organize and conduct team work and critically evaluate the opinions and attitudes of team stakeholders</w:t>
            </w:r>
          </w:p>
          <w:p w14:paraId="67851133" w14:textId="77777777" w:rsidR="00B1223D" w:rsidRPr="002D3968" w:rsidRDefault="00B1223D" w:rsidP="004E2915">
            <w:pPr>
              <w:pStyle w:val="ListParagraph"/>
              <w:jc w:val="both"/>
              <w:rPr>
                <w:rFonts w:ascii="Times New Roman" w:hAnsi="Times New Roman" w:cs="Times New Roman"/>
                <w:sz w:val="20"/>
                <w:szCs w:val="20"/>
              </w:rPr>
            </w:pPr>
          </w:p>
          <w:p w14:paraId="76F1C1D8" w14:textId="77777777" w:rsidR="00B1223D"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2D3968">
              <w:rPr>
                <w:rFonts w:ascii="Times New Roman" w:hAnsi="Times New Roman" w:cs="Times New Roman"/>
                <w:sz w:val="20"/>
                <w:szCs w:val="20"/>
              </w:rPr>
              <w:t xml:space="preserve">5. (IU12) Independently and responsibly search, interpret and apply relevant literature and legal rules for drafting and enacting regulations and </w:t>
            </w:r>
            <w:r>
              <w:rPr>
                <w:rFonts w:ascii="Times New Roman" w:hAnsi="Times New Roman" w:cs="Times New Roman"/>
                <w:sz w:val="20"/>
                <w:szCs w:val="20"/>
              </w:rPr>
              <w:t xml:space="preserve"> </w:t>
            </w:r>
          </w:p>
          <w:p w14:paraId="33A66006" w14:textId="77777777" w:rsidR="00B1223D"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2D3968">
              <w:rPr>
                <w:rFonts w:ascii="Times New Roman" w:hAnsi="Times New Roman" w:cs="Times New Roman"/>
                <w:sz w:val="20"/>
                <w:szCs w:val="20"/>
              </w:rPr>
              <w:t xml:space="preserve">acts in administrative and other legal proceedings, administrative disputes and activities of administrative bodies and organizations, utility </w:t>
            </w:r>
            <w:r>
              <w:rPr>
                <w:rFonts w:ascii="Times New Roman" w:hAnsi="Times New Roman" w:cs="Times New Roman"/>
                <w:sz w:val="20"/>
                <w:szCs w:val="20"/>
              </w:rPr>
              <w:t xml:space="preserve"> </w:t>
            </w:r>
          </w:p>
          <w:p w14:paraId="10BE9708" w14:textId="77777777" w:rsidR="00B1223D"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2D3968">
              <w:rPr>
                <w:rFonts w:ascii="Times New Roman" w:hAnsi="Times New Roman" w:cs="Times New Roman"/>
                <w:sz w:val="20"/>
                <w:szCs w:val="20"/>
              </w:rPr>
              <w:t>companies and institutions</w:t>
            </w:r>
            <w:r w:rsidRPr="00A02DA8">
              <w:rPr>
                <w:rFonts w:ascii="Times New Roman" w:hAnsi="Times New Roman" w:cs="Times New Roman"/>
                <w:sz w:val="20"/>
                <w:szCs w:val="20"/>
              </w:rPr>
              <w:t xml:space="preserve">administrative and other legal proceedings, administrative disputes and activities of governing bodies and </w:t>
            </w:r>
          </w:p>
          <w:p w14:paraId="7AB4C101" w14:textId="77777777" w:rsidR="00B1223D" w:rsidRPr="004C0409"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                 </w:t>
            </w:r>
            <w:r w:rsidRPr="00A02DA8">
              <w:rPr>
                <w:rFonts w:ascii="Times New Roman" w:hAnsi="Times New Roman" w:cs="Times New Roman"/>
                <w:sz w:val="20"/>
                <w:szCs w:val="20"/>
              </w:rPr>
              <w:t>organizations, utility companies and institutions</w:t>
            </w:r>
          </w:p>
        </w:tc>
      </w:tr>
      <w:tr w:rsidR="00B1223D" w:rsidRPr="00491436" w14:paraId="0AD13463" w14:textId="77777777" w:rsidTr="004E2915">
        <w:tblPrEx>
          <w:tblLook w:val="04A0" w:firstRow="1" w:lastRow="0" w:firstColumn="1" w:lastColumn="0" w:noHBand="0" w:noVBand="1"/>
        </w:tblPrEx>
        <w:trPr>
          <w:trHeight w:val="542"/>
        </w:trPr>
        <w:tc>
          <w:tcPr>
            <w:tcW w:w="3120" w:type="dxa"/>
            <w:shd w:val="clear" w:color="auto" w:fill="D5F4FF"/>
            <w:vAlign w:val="center"/>
          </w:tcPr>
          <w:p w14:paraId="2B43AB71" w14:textId="77777777" w:rsidR="00B1223D" w:rsidRPr="004C0409" w:rsidRDefault="00B1223D" w:rsidP="004E2915">
            <w:pPr>
              <w:rPr>
                <w:rFonts w:ascii="Times New Roman" w:hAnsi="Times New Roman" w:cs="Times New Roman"/>
                <w:sz w:val="20"/>
                <w:szCs w:val="20"/>
              </w:rPr>
            </w:pPr>
            <w:r w:rsidRPr="004C0409">
              <w:rPr>
                <w:rFonts w:ascii="Times New Roman" w:hAnsi="Times New Roman" w:cs="Times New Roman"/>
                <w:sz w:val="20"/>
                <w:szCs w:val="20"/>
              </w:rPr>
              <w:lastRenderedPageBreak/>
              <w:t xml:space="preserve">2.4. Expected learning outcomes on the course level </w:t>
            </w:r>
          </w:p>
        </w:tc>
        <w:tc>
          <w:tcPr>
            <w:tcW w:w="12426"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A02DA8" w14:paraId="2F8AE268" w14:textId="77777777" w:rsidTr="004E2915">
              <w:trPr>
                <w:trHeight w:val="167"/>
              </w:trPr>
              <w:tc>
                <w:tcPr>
                  <w:tcW w:w="10234" w:type="dxa"/>
                  <w:shd w:val="clear" w:color="auto" w:fill="D5F4FF"/>
                  <w:vAlign w:val="center"/>
                </w:tcPr>
                <w:p w14:paraId="5E14E15F" w14:textId="77777777" w:rsidR="00B1223D" w:rsidRPr="00A02DA8" w:rsidRDefault="00B1223D" w:rsidP="004E2915">
                  <w:pPr>
                    <w:rPr>
                      <w:rFonts w:ascii="Times New Roman" w:hAnsi="Times New Roman" w:cs="Times New Roman"/>
                      <w:b/>
                      <w:i/>
                      <w:sz w:val="20"/>
                    </w:rPr>
                  </w:pPr>
                  <w:r w:rsidRPr="00A02DA8">
                    <w:rPr>
                      <w:rFonts w:ascii="Times New Roman" w:hAnsi="Times New Roman" w:cs="Times New Roman"/>
                      <w:b/>
                      <w:sz w:val="20"/>
                    </w:rPr>
                    <w:t xml:space="preserve">Learning outcomes </w:t>
                  </w:r>
                  <w:r w:rsidRPr="00A02DA8">
                    <w:rPr>
                      <w:rFonts w:ascii="Times New Roman" w:hAnsi="Times New Roman" w:cs="Times New Roman"/>
                      <w:sz w:val="20"/>
                    </w:rPr>
                    <w:t>accroding to the Bloom`s taxonomy: (up to two verbs per LO)</w:t>
                  </w:r>
                </w:p>
              </w:tc>
              <w:tc>
                <w:tcPr>
                  <w:tcW w:w="2089" w:type="dxa"/>
                  <w:shd w:val="clear" w:color="auto" w:fill="D5F4FF"/>
                  <w:vAlign w:val="center"/>
                </w:tcPr>
                <w:p w14:paraId="6216D2C0" w14:textId="77777777" w:rsidR="00B1223D" w:rsidRPr="00A02DA8" w:rsidRDefault="00B1223D" w:rsidP="004E2915">
                  <w:pPr>
                    <w:rPr>
                      <w:rFonts w:ascii="Times New Roman" w:hAnsi="Times New Roman" w:cs="Times New Roman"/>
                      <w:b/>
                      <w:sz w:val="20"/>
                    </w:rPr>
                  </w:pPr>
                  <w:r w:rsidRPr="00A02DA8">
                    <w:rPr>
                      <w:rFonts w:ascii="Times New Roman" w:hAnsi="Times New Roman" w:cs="Times New Roman"/>
                      <w:b/>
                      <w:sz w:val="20"/>
                    </w:rPr>
                    <w:t xml:space="preserve">Level of LO: </w:t>
                  </w:r>
                </w:p>
                <w:p w14:paraId="209FF667"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 xml:space="preserve">1- remembering, </w:t>
                  </w:r>
                </w:p>
                <w:p w14:paraId="33BCA16A"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2- understanding,</w:t>
                  </w:r>
                </w:p>
                <w:p w14:paraId="66892ABC"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 xml:space="preserve">3- application, </w:t>
                  </w:r>
                </w:p>
                <w:p w14:paraId="37395639"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4-analysis,</w:t>
                  </w:r>
                </w:p>
                <w:p w14:paraId="2DADA013"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5-evaluation,</w:t>
                  </w:r>
                </w:p>
                <w:p w14:paraId="78E2CACC" w14:textId="77777777" w:rsidR="00B1223D" w:rsidRPr="00A02DA8" w:rsidRDefault="00B1223D" w:rsidP="004E2915">
                  <w:pPr>
                    <w:ind w:left="284"/>
                    <w:rPr>
                      <w:rFonts w:ascii="Times New Roman" w:hAnsi="Times New Roman" w:cs="Times New Roman"/>
                      <w:i/>
                      <w:sz w:val="16"/>
                    </w:rPr>
                  </w:pPr>
                  <w:r w:rsidRPr="00A02DA8">
                    <w:rPr>
                      <w:rFonts w:ascii="Times New Roman" w:hAnsi="Times New Roman" w:cs="Times New Roman"/>
                      <w:i/>
                      <w:sz w:val="14"/>
                    </w:rPr>
                    <w:t>6-synthesis</w:t>
                  </w:r>
                </w:p>
              </w:tc>
            </w:tr>
            <w:tr w:rsidR="00B1223D" w:rsidRPr="00A02DA8" w14:paraId="5C73A0DA" w14:textId="77777777" w:rsidTr="004E2915">
              <w:trPr>
                <w:trHeight w:val="165"/>
              </w:trPr>
              <w:tc>
                <w:tcPr>
                  <w:tcW w:w="10234" w:type="dxa"/>
                </w:tcPr>
                <w:p w14:paraId="7E1C71A4" w14:textId="77777777" w:rsidR="00B1223D" w:rsidRPr="00A02DA8" w:rsidRDefault="00B1223D" w:rsidP="004E2915">
                  <w:pPr>
                    <w:rPr>
                      <w:rFonts w:ascii="Times New Roman" w:hAnsi="Times New Roman" w:cs="Times New Roman"/>
                    </w:rPr>
                  </w:pPr>
                </w:p>
              </w:tc>
              <w:tc>
                <w:tcPr>
                  <w:tcW w:w="2089" w:type="dxa"/>
                  <w:vAlign w:val="center"/>
                </w:tcPr>
                <w:p w14:paraId="244093D2" w14:textId="77777777" w:rsidR="00B1223D" w:rsidRPr="00A02DA8" w:rsidRDefault="00B1223D" w:rsidP="004E2915">
                  <w:pPr>
                    <w:jc w:val="center"/>
                    <w:rPr>
                      <w:rFonts w:ascii="Times New Roman" w:hAnsi="Times New Roman" w:cs="Times New Roman"/>
                      <w:sz w:val="16"/>
                    </w:rPr>
                  </w:pPr>
                </w:p>
              </w:tc>
            </w:tr>
            <w:tr w:rsidR="00B1223D" w:rsidRPr="00A02DA8" w14:paraId="02AF1F8D" w14:textId="77777777" w:rsidTr="004E2915">
              <w:trPr>
                <w:trHeight w:val="165"/>
              </w:trPr>
              <w:tc>
                <w:tcPr>
                  <w:tcW w:w="10234" w:type="dxa"/>
                </w:tcPr>
                <w:p w14:paraId="5AEEA28F" w14:textId="77777777" w:rsidR="00B1223D" w:rsidRPr="00982C4A" w:rsidRDefault="00B1223D" w:rsidP="004E2915">
                  <w:pPr>
                    <w:rPr>
                      <w:rFonts w:ascii="Times New Roman" w:hAnsi="Times New Roman" w:cs="Times New Roman"/>
                    </w:rPr>
                  </w:pPr>
                  <w:r w:rsidRPr="00982C4A">
                    <w:rPr>
                      <w:rFonts w:ascii="Times New Roman" w:hAnsi="Times New Roman" w:cs="Times New Roman"/>
                    </w:rPr>
                    <w:t>1. Define and analyze the basic and basic elements of office business</w:t>
                  </w:r>
                </w:p>
              </w:tc>
              <w:tc>
                <w:tcPr>
                  <w:tcW w:w="2089" w:type="dxa"/>
                  <w:vAlign w:val="center"/>
                </w:tcPr>
                <w:p w14:paraId="0FDF4036"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1, 4</w:t>
                  </w:r>
                </w:p>
              </w:tc>
            </w:tr>
            <w:tr w:rsidR="00B1223D" w:rsidRPr="00A02DA8" w14:paraId="6D6CD16D" w14:textId="77777777" w:rsidTr="004E2915">
              <w:trPr>
                <w:trHeight w:val="165"/>
              </w:trPr>
              <w:tc>
                <w:tcPr>
                  <w:tcW w:w="10234" w:type="dxa"/>
                </w:tcPr>
                <w:p w14:paraId="135A2616" w14:textId="77777777" w:rsidR="00B1223D" w:rsidRPr="00982C4A" w:rsidRDefault="00B1223D" w:rsidP="004E2915">
                  <w:pPr>
                    <w:rPr>
                      <w:rFonts w:ascii="Times New Roman" w:hAnsi="Times New Roman" w:cs="Times New Roman"/>
                    </w:rPr>
                  </w:pPr>
                  <w:r w:rsidRPr="00982C4A">
                    <w:rPr>
                      <w:rFonts w:ascii="Times New Roman" w:hAnsi="Times New Roman" w:cs="Times New Roman"/>
                    </w:rPr>
                    <w:t>2. Categorize and analyze office polls in state administration bodies, etc.</w:t>
                  </w:r>
                </w:p>
              </w:tc>
              <w:tc>
                <w:tcPr>
                  <w:tcW w:w="2089" w:type="dxa"/>
                  <w:vAlign w:val="center"/>
                </w:tcPr>
                <w:p w14:paraId="0473E6E0"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2, 4</w:t>
                  </w:r>
                </w:p>
              </w:tc>
            </w:tr>
            <w:tr w:rsidR="00B1223D" w:rsidRPr="00A02DA8" w14:paraId="410E95E1" w14:textId="77777777" w:rsidTr="004E2915">
              <w:trPr>
                <w:trHeight w:val="165"/>
              </w:trPr>
              <w:tc>
                <w:tcPr>
                  <w:tcW w:w="10234" w:type="dxa"/>
                </w:tcPr>
                <w:p w14:paraId="02AB2954" w14:textId="77777777" w:rsidR="00B1223D" w:rsidRPr="00982C4A" w:rsidRDefault="00B1223D" w:rsidP="004E2915">
                  <w:pPr>
                    <w:rPr>
                      <w:rFonts w:ascii="Times New Roman" w:hAnsi="Times New Roman" w:cs="Times New Roman"/>
                    </w:rPr>
                  </w:pPr>
                  <w:r w:rsidRPr="00982C4A">
                    <w:rPr>
                      <w:rFonts w:ascii="Times New Roman" w:hAnsi="Times New Roman" w:cs="Times New Roman"/>
                    </w:rPr>
                    <w:t>3. Interpret relevant international, European and domestic law and decide which of the legal solutions offered is most appropriate to resolve a particular legal problem, especially in light of communication with the parties.</w:t>
                  </w:r>
                </w:p>
              </w:tc>
              <w:tc>
                <w:tcPr>
                  <w:tcW w:w="2089" w:type="dxa"/>
                  <w:vAlign w:val="center"/>
                </w:tcPr>
                <w:p w14:paraId="7B5D3030"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2, 5</w:t>
                  </w:r>
                </w:p>
              </w:tc>
            </w:tr>
            <w:tr w:rsidR="00B1223D" w:rsidRPr="00A02DA8" w14:paraId="1AD4BA4C" w14:textId="77777777" w:rsidTr="004E2915">
              <w:trPr>
                <w:trHeight w:val="165"/>
              </w:trPr>
              <w:tc>
                <w:tcPr>
                  <w:tcW w:w="10234" w:type="dxa"/>
                </w:tcPr>
                <w:p w14:paraId="6798ADA1" w14:textId="77777777" w:rsidR="00B1223D" w:rsidRPr="00982C4A" w:rsidRDefault="00B1223D" w:rsidP="004E2915">
                  <w:pPr>
                    <w:rPr>
                      <w:rFonts w:ascii="Times New Roman" w:hAnsi="Times New Roman" w:cs="Times New Roman"/>
                    </w:rPr>
                  </w:pPr>
                  <w:r w:rsidRPr="00982C4A">
                    <w:rPr>
                      <w:rFonts w:ascii="Times New Roman" w:hAnsi="Times New Roman" w:cs="Times New Roman"/>
                    </w:rPr>
                    <w:t>4. Implement procedures for efficient organization, search and storage of documents in administrative and other similar matters, apply to a specific problem</w:t>
                  </w:r>
                </w:p>
              </w:tc>
              <w:tc>
                <w:tcPr>
                  <w:tcW w:w="2089" w:type="dxa"/>
                  <w:vAlign w:val="center"/>
                </w:tcPr>
                <w:p w14:paraId="6749F1F9"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6, 3</w:t>
                  </w:r>
                </w:p>
              </w:tc>
            </w:tr>
            <w:tr w:rsidR="00B1223D" w:rsidRPr="00A02DA8" w14:paraId="3318B845" w14:textId="77777777" w:rsidTr="004E2915">
              <w:trPr>
                <w:trHeight w:val="231"/>
              </w:trPr>
              <w:tc>
                <w:tcPr>
                  <w:tcW w:w="10234" w:type="dxa"/>
                </w:tcPr>
                <w:p w14:paraId="6DFBAB1B" w14:textId="77777777" w:rsidR="00B1223D" w:rsidRPr="00982C4A" w:rsidRDefault="00B1223D" w:rsidP="004E2915">
                  <w:pPr>
                    <w:rPr>
                      <w:rFonts w:ascii="Times New Roman" w:hAnsi="Times New Roman" w:cs="Times New Roman"/>
                    </w:rPr>
                  </w:pPr>
                  <w:r w:rsidRPr="00982C4A">
                    <w:rPr>
                      <w:rFonts w:ascii="Times New Roman" w:hAnsi="Times New Roman" w:cs="Times New Roman"/>
                    </w:rPr>
                    <w:t>5. Use different databases on legal sources, case law and relevant legal literature when preparing a decision on different legal issues and present a legal framework in the field of public law</w:t>
                  </w:r>
                </w:p>
              </w:tc>
              <w:tc>
                <w:tcPr>
                  <w:tcW w:w="2089" w:type="dxa"/>
                  <w:vAlign w:val="center"/>
                </w:tcPr>
                <w:p w14:paraId="6AE01F2C"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4, 6</w:t>
                  </w:r>
                </w:p>
              </w:tc>
            </w:tr>
          </w:tbl>
          <w:p w14:paraId="56620E73" w14:textId="77777777" w:rsidR="00B1223D" w:rsidRPr="00A02DA8" w:rsidRDefault="00B1223D" w:rsidP="004E2915">
            <w:pPr>
              <w:jc w:val="both"/>
              <w:rPr>
                <w:rFonts w:ascii="Times New Roman" w:hAnsi="Times New Roman" w:cs="Times New Roman"/>
                <w:sz w:val="20"/>
                <w:szCs w:val="20"/>
              </w:rPr>
            </w:pPr>
          </w:p>
        </w:tc>
      </w:tr>
      <w:tr w:rsidR="00B1223D" w:rsidRPr="00491436" w14:paraId="17F5AF6F" w14:textId="77777777" w:rsidTr="004E2915">
        <w:tblPrEx>
          <w:tblLook w:val="04A0" w:firstRow="1" w:lastRow="0" w:firstColumn="1" w:lastColumn="0" w:noHBand="0" w:noVBand="1"/>
        </w:tblPrEx>
        <w:trPr>
          <w:trHeight w:val="542"/>
        </w:trPr>
        <w:tc>
          <w:tcPr>
            <w:tcW w:w="3120" w:type="dxa"/>
            <w:shd w:val="clear" w:color="auto" w:fill="D5F4FF"/>
            <w:vAlign w:val="center"/>
          </w:tcPr>
          <w:p w14:paraId="16D36EF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426"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A02DA8" w14:paraId="53712D69" w14:textId="77777777" w:rsidTr="004E2915">
              <w:trPr>
                <w:trHeight w:val="495"/>
              </w:trPr>
              <w:tc>
                <w:tcPr>
                  <w:tcW w:w="12468" w:type="dxa"/>
                  <w:gridSpan w:val="6"/>
                  <w:shd w:val="clear" w:color="auto" w:fill="D5F4FF"/>
                  <w:vAlign w:val="center"/>
                </w:tcPr>
                <w:p w14:paraId="4853D723" w14:textId="77777777" w:rsidR="00B1223D" w:rsidRPr="00A02DA8" w:rsidRDefault="00B1223D" w:rsidP="004E2915">
                  <w:pPr>
                    <w:rPr>
                      <w:rFonts w:ascii="Times New Roman" w:hAnsi="Times New Roman" w:cs="Times New Roman"/>
                      <w:b/>
                      <w:sz w:val="20"/>
                      <w:szCs w:val="20"/>
                    </w:rPr>
                  </w:pPr>
                  <w:r w:rsidRPr="00A02DA8">
                    <w:rPr>
                      <w:rFonts w:ascii="Times New Roman" w:hAnsi="Times New Roman" w:cs="Times New Roman"/>
                      <w:b/>
                      <w:sz w:val="20"/>
                      <w:szCs w:val="20"/>
                    </w:rPr>
                    <w:t xml:space="preserve">Constructive allignement </w:t>
                  </w:r>
                </w:p>
              </w:tc>
            </w:tr>
            <w:tr w:rsidR="00B1223D" w:rsidRPr="00A02DA8" w14:paraId="09634041" w14:textId="77777777" w:rsidTr="004E2915">
              <w:trPr>
                <w:trHeight w:val="494"/>
              </w:trPr>
              <w:tc>
                <w:tcPr>
                  <w:tcW w:w="561" w:type="dxa"/>
                  <w:vAlign w:val="center"/>
                </w:tcPr>
                <w:p w14:paraId="37E7EADD"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no</w:t>
                  </w:r>
                </w:p>
              </w:tc>
              <w:tc>
                <w:tcPr>
                  <w:tcW w:w="3260" w:type="dxa"/>
                  <w:vAlign w:val="center"/>
                </w:tcPr>
                <w:p w14:paraId="5729F255"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 xml:space="preserve">Thematic unit </w:t>
                  </w:r>
                </w:p>
              </w:tc>
              <w:tc>
                <w:tcPr>
                  <w:tcW w:w="993" w:type="dxa"/>
                  <w:vAlign w:val="center"/>
                </w:tcPr>
                <w:p w14:paraId="7F427CBE"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 xml:space="preserve">LO of the course </w:t>
                  </w:r>
                </w:p>
              </w:tc>
              <w:tc>
                <w:tcPr>
                  <w:tcW w:w="2693" w:type="dxa"/>
                  <w:vAlign w:val="center"/>
                </w:tcPr>
                <w:p w14:paraId="34B88B5F"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 xml:space="preserve">Content/teaching methods </w:t>
                  </w:r>
                </w:p>
              </w:tc>
              <w:tc>
                <w:tcPr>
                  <w:tcW w:w="3544" w:type="dxa"/>
                  <w:vAlign w:val="center"/>
                </w:tcPr>
                <w:p w14:paraId="26C78937"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Evaluation</w:t>
                  </w:r>
                </w:p>
              </w:tc>
              <w:tc>
                <w:tcPr>
                  <w:tcW w:w="1417" w:type="dxa"/>
                  <w:vAlign w:val="center"/>
                </w:tcPr>
                <w:p w14:paraId="4FE7C451"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Time</w:t>
                  </w:r>
                </w:p>
              </w:tc>
            </w:tr>
            <w:tr w:rsidR="00B1223D" w:rsidRPr="00A02DA8" w14:paraId="6C35A7C1" w14:textId="77777777" w:rsidTr="004E2915">
              <w:trPr>
                <w:trHeight w:val="414"/>
              </w:trPr>
              <w:tc>
                <w:tcPr>
                  <w:tcW w:w="561" w:type="dxa"/>
                  <w:vAlign w:val="center"/>
                </w:tcPr>
                <w:p w14:paraId="3FA4B583"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CD42966"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Introduction to the course and the detailed performance plan of the course</w:t>
                  </w:r>
                </w:p>
              </w:tc>
              <w:tc>
                <w:tcPr>
                  <w:tcW w:w="993" w:type="dxa"/>
                  <w:vAlign w:val="center"/>
                </w:tcPr>
                <w:p w14:paraId="6244FA7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1,3,5</w:t>
                  </w:r>
                </w:p>
              </w:tc>
              <w:tc>
                <w:tcPr>
                  <w:tcW w:w="2693" w:type="dxa"/>
                  <w:vAlign w:val="center"/>
                </w:tcPr>
                <w:p w14:paraId="0B4A250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lectures. In the course of independent work on the computer, they are introduced to the course content and documents on the e-learning page of the course.</w:t>
                  </w:r>
                </w:p>
              </w:tc>
              <w:tc>
                <w:tcPr>
                  <w:tcW w:w="3544" w:type="dxa"/>
                  <w:vAlign w:val="center"/>
                </w:tcPr>
                <w:p w14:paraId="367AC63F" w14:textId="77777777" w:rsidR="00B1223D" w:rsidRPr="000E1199" w:rsidRDefault="00B1223D" w:rsidP="004E2915">
                  <w:pPr>
                    <w:rPr>
                      <w:rFonts w:ascii="Times New Roman" w:hAnsi="Times New Roman" w:cs="Times New Roman"/>
                      <w:sz w:val="20"/>
                      <w:szCs w:val="20"/>
                    </w:rPr>
                  </w:pPr>
                  <w:r w:rsidRPr="00A02DA8">
                    <w:rPr>
                      <w:rFonts w:ascii="Times New Roman" w:hAnsi="Times New Roman" w:cs="Times New Roman"/>
                      <w:sz w:val="16"/>
                      <w:szCs w:val="16"/>
                    </w:rPr>
                    <w:t xml:space="preserve">In colloquium or </w:t>
                  </w:r>
                  <w:r w:rsidRPr="005779E8">
                    <w:rPr>
                      <w:rFonts w:ascii="Times New Roman" w:hAnsi="Times New Roman" w:cs="Times New Roman"/>
                      <w:sz w:val="16"/>
                      <w:szCs w:val="16"/>
                    </w:rPr>
                    <w:t xml:space="preserve">he written exam, </w:t>
                  </w:r>
                  <w:r>
                    <w:rPr>
                      <w:rFonts w:ascii="Times New Roman" w:hAnsi="Times New Roman" w:cs="Times New Roman"/>
                      <w:sz w:val="20"/>
                      <w:szCs w:val="20"/>
                    </w:rPr>
                    <w:t>t</w:t>
                  </w:r>
                  <w:r w:rsidRPr="000E1199">
                    <w:rPr>
                      <w:rFonts w:ascii="Times New Roman" w:hAnsi="Times New Roman" w:cs="Times New Roman"/>
                      <w:sz w:val="20"/>
                      <w:szCs w:val="20"/>
                    </w:rPr>
                    <w:t xml:space="preserve">he students </w:t>
                  </w:r>
                  <w:r>
                    <w:rPr>
                      <w:rFonts w:ascii="Times New Roman" w:hAnsi="Times New Roman" w:cs="Times New Roman"/>
                      <w:sz w:val="20"/>
                      <w:szCs w:val="20"/>
                    </w:rPr>
                    <w:t>know to</w:t>
                  </w:r>
                  <w:r w:rsidRPr="000E1199">
                    <w:rPr>
                      <w:rFonts w:ascii="Times New Roman" w:hAnsi="Times New Roman" w:cs="Times New Roman"/>
                      <w:sz w:val="20"/>
                      <w:szCs w:val="20"/>
                    </w:rPr>
                    <w:t xml:space="preserve"> define and describe the basic terms of office business.</w:t>
                  </w:r>
                </w:p>
                <w:p w14:paraId="1F1436C8" w14:textId="77777777" w:rsidR="00B1223D" w:rsidRPr="00A02DA8" w:rsidRDefault="00B1223D" w:rsidP="004E2915">
                  <w:pPr>
                    <w:rPr>
                      <w:rFonts w:ascii="Times New Roman" w:hAnsi="Times New Roman" w:cs="Times New Roman"/>
                      <w:sz w:val="16"/>
                      <w:szCs w:val="16"/>
                    </w:rPr>
                  </w:pPr>
                </w:p>
              </w:tc>
              <w:tc>
                <w:tcPr>
                  <w:tcW w:w="1417" w:type="dxa"/>
                  <w:vAlign w:val="center"/>
                </w:tcPr>
                <w:p w14:paraId="65864C9A"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10 </w:t>
                  </w:r>
                  <w:r w:rsidRPr="00A02DA8">
                    <w:rPr>
                      <w:rFonts w:ascii="Times New Roman" w:hAnsi="Times New Roman" w:cs="Times New Roman"/>
                      <w:sz w:val="16"/>
                      <w:szCs w:val="16"/>
                    </w:rPr>
                    <w:t>h</w:t>
                  </w:r>
                </w:p>
              </w:tc>
            </w:tr>
            <w:tr w:rsidR="00B1223D" w:rsidRPr="00A02DA8" w14:paraId="1CEAA2D7" w14:textId="77777777" w:rsidTr="004E2915">
              <w:trPr>
                <w:trHeight w:val="413"/>
              </w:trPr>
              <w:tc>
                <w:tcPr>
                  <w:tcW w:w="561" w:type="dxa"/>
                  <w:vAlign w:val="center"/>
                </w:tcPr>
                <w:p w14:paraId="617181F6"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A93951B" w14:textId="77777777" w:rsidR="00B1223D" w:rsidRPr="00A02DA8" w:rsidRDefault="00B1223D" w:rsidP="004E2915">
                  <w:pPr>
                    <w:jc w:val="both"/>
                    <w:rPr>
                      <w:rFonts w:ascii="Times New Roman" w:hAnsi="Times New Roman" w:cs="Times New Roman"/>
                      <w:sz w:val="20"/>
                      <w:szCs w:val="20"/>
                    </w:rPr>
                  </w:pPr>
                  <w:r w:rsidRPr="00B26E13">
                    <w:rPr>
                      <w:rFonts w:ascii="Times New Roman" w:hAnsi="Times New Roman" w:cs="Times New Roman"/>
                      <w:sz w:val="20"/>
                      <w:szCs w:val="20"/>
                    </w:rPr>
                    <w:t>Legal sources of office business and correspondence</w:t>
                  </w:r>
                </w:p>
              </w:tc>
              <w:tc>
                <w:tcPr>
                  <w:tcW w:w="993" w:type="dxa"/>
                  <w:vAlign w:val="center"/>
                </w:tcPr>
                <w:p w14:paraId="6ACC055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w:t>
                  </w:r>
                </w:p>
              </w:tc>
              <w:tc>
                <w:tcPr>
                  <w:tcW w:w="2693" w:type="dxa"/>
                  <w:vAlign w:val="center"/>
                </w:tcPr>
                <w:p w14:paraId="2FF7022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321B4B2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colloquium or the written exam students know to </w:t>
                  </w:r>
                  <w:r w:rsidRPr="00B26E13">
                    <w:rPr>
                      <w:rFonts w:ascii="Times New Roman" w:hAnsi="Times New Roman" w:cs="Times New Roman"/>
                      <w:sz w:val="20"/>
                      <w:szCs w:val="20"/>
                    </w:rPr>
                    <w:t>enumerate, differentiate and give an example of the basic sources of office work at a colloquium or a written exam, and know how to apply the appropriate positive legal regulation to a specific example.</w:t>
                  </w:r>
                  <w:r w:rsidRPr="005779E8">
                    <w:rPr>
                      <w:rFonts w:ascii="Times New Roman" w:hAnsi="Times New Roman" w:cs="Times New Roman"/>
                      <w:sz w:val="16"/>
                      <w:szCs w:val="16"/>
                    </w:rPr>
                    <w:t>.</w:t>
                  </w:r>
                </w:p>
              </w:tc>
              <w:tc>
                <w:tcPr>
                  <w:tcW w:w="1417" w:type="dxa"/>
                  <w:vAlign w:val="center"/>
                </w:tcPr>
                <w:p w14:paraId="5C1E9944"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6 </w:t>
                  </w:r>
                  <w:r w:rsidRPr="00A02DA8">
                    <w:rPr>
                      <w:rFonts w:ascii="Times New Roman" w:hAnsi="Times New Roman" w:cs="Times New Roman"/>
                      <w:sz w:val="16"/>
                      <w:szCs w:val="16"/>
                    </w:rPr>
                    <w:t>h</w:t>
                  </w:r>
                </w:p>
              </w:tc>
            </w:tr>
            <w:tr w:rsidR="00B1223D" w:rsidRPr="00A02DA8" w14:paraId="5F87FC38" w14:textId="77777777" w:rsidTr="004E2915">
              <w:trPr>
                <w:trHeight w:val="413"/>
              </w:trPr>
              <w:tc>
                <w:tcPr>
                  <w:tcW w:w="561" w:type="dxa"/>
                  <w:vAlign w:val="center"/>
                </w:tcPr>
                <w:p w14:paraId="7075E37A"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5A4A332"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Principles and basic concepts of office operations</w:t>
                  </w:r>
                </w:p>
              </w:tc>
              <w:tc>
                <w:tcPr>
                  <w:tcW w:w="993" w:type="dxa"/>
                  <w:vAlign w:val="center"/>
                </w:tcPr>
                <w:p w14:paraId="4815BA50"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w:t>
                  </w:r>
                </w:p>
              </w:tc>
              <w:tc>
                <w:tcPr>
                  <w:tcW w:w="2693" w:type="dxa"/>
                  <w:vAlign w:val="center"/>
                </w:tcPr>
                <w:p w14:paraId="0499605D" w14:textId="77777777" w:rsidR="00B1223D" w:rsidRPr="00A02DA8" w:rsidRDefault="00B1223D" w:rsidP="004E2915">
                  <w:pPr>
                    <w:rPr>
                      <w:rFonts w:ascii="Times New Roman" w:hAnsi="Times New Roman" w:cs="Times New Roman"/>
                      <w:sz w:val="16"/>
                      <w:szCs w:val="20"/>
                    </w:rPr>
                  </w:pPr>
                  <w:r w:rsidRPr="00A02DA8">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0B128656" w14:textId="77777777" w:rsidR="00B1223D" w:rsidRPr="000E1199" w:rsidRDefault="00B1223D" w:rsidP="004E2915">
                  <w:pPr>
                    <w:rPr>
                      <w:rFonts w:ascii="Times New Roman" w:hAnsi="Times New Roman" w:cs="Times New Roman"/>
                      <w:sz w:val="20"/>
                      <w:szCs w:val="20"/>
                    </w:rPr>
                  </w:pPr>
                  <w:r w:rsidRPr="00A02DA8">
                    <w:rPr>
                      <w:rFonts w:ascii="Times New Roman" w:hAnsi="Times New Roman" w:cs="Times New Roman"/>
                      <w:sz w:val="16"/>
                      <w:szCs w:val="16"/>
                    </w:rPr>
                    <w:t xml:space="preserve">In  </w:t>
                  </w:r>
                  <w:r>
                    <w:rPr>
                      <w:rFonts w:ascii="Times New Roman" w:hAnsi="Times New Roman" w:cs="Times New Roman"/>
                      <w:sz w:val="16"/>
                      <w:szCs w:val="16"/>
                    </w:rPr>
                    <w:t>c</w:t>
                  </w:r>
                  <w:r w:rsidRPr="005779E8">
                    <w:rPr>
                      <w:rFonts w:ascii="Times New Roman" w:hAnsi="Times New Roman" w:cs="Times New Roman"/>
                      <w:sz w:val="16"/>
                      <w:szCs w:val="16"/>
                    </w:rPr>
                    <w:t xml:space="preserve">olloquium or a written exam, </w:t>
                  </w:r>
                  <w:r>
                    <w:rPr>
                      <w:rFonts w:ascii="Times New Roman" w:hAnsi="Times New Roman" w:cs="Times New Roman"/>
                      <w:sz w:val="16"/>
                      <w:szCs w:val="16"/>
                    </w:rPr>
                    <w:t xml:space="preserve">students know to </w:t>
                  </w:r>
                  <w:r w:rsidRPr="000E1199">
                    <w:rPr>
                      <w:rFonts w:ascii="Times New Roman" w:hAnsi="Times New Roman" w:cs="Times New Roman"/>
                      <w:sz w:val="20"/>
                      <w:szCs w:val="20"/>
                    </w:rPr>
                    <w:t xml:space="preserve">define and describe the principles of office business as well as their application, and basic terms of office </w:t>
                  </w:r>
                  <w:r w:rsidRPr="000E1199">
                    <w:rPr>
                      <w:rFonts w:ascii="Times New Roman" w:hAnsi="Times New Roman" w:cs="Times New Roman"/>
                      <w:sz w:val="20"/>
                      <w:szCs w:val="20"/>
                    </w:rPr>
                    <w:lastRenderedPageBreak/>
                    <w:t>business for easier understanding of office business.</w:t>
                  </w:r>
                </w:p>
                <w:p w14:paraId="60B84DB5" w14:textId="77777777" w:rsidR="00B1223D" w:rsidRPr="00A02DA8" w:rsidRDefault="00B1223D" w:rsidP="004E2915">
                  <w:pPr>
                    <w:rPr>
                      <w:rFonts w:ascii="Times New Roman" w:hAnsi="Times New Roman" w:cs="Times New Roman"/>
                      <w:sz w:val="16"/>
                      <w:szCs w:val="16"/>
                    </w:rPr>
                  </w:pPr>
                  <w:r w:rsidRPr="005779E8">
                    <w:rPr>
                      <w:rFonts w:ascii="Times New Roman" w:hAnsi="Times New Roman" w:cs="Times New Roman"/>
                      <w:sz w:val="16"/>
                      <w:szCs w:val="16"/>
                    </w:rPr>
                    <w:t>.</w:t>
                  </w:r>
                </w:p>
              </w:tc>
              <w:tc>
                <w:tcPr>
                  <w:tcW w:w="1417" w:type="dxa"/>
                  <w:vAlign w:val="center"/>
                </w:tcPr>
                <w:p w14:paraId="198A0900"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6</w:t>
                  </w:r>
                  <w:r w:rsidRPr="00A02DA8">
                    <w:rPr>
                      <w:rFonts w:ascii="Times New Roman" w:hAnsi="Times New Roman" w:cs="Times New Roman"/>
                      <w:sz w:val="16"/>
                      <w:szCs w:val="16"/>
                    </w:rPr>
                    <w:t xml:space="preserve"> h</w:t>
                  </w:r>
                </w:p>
              </w:tc>
            </w:tr>
            <w:tr w:rsidR="00B1223D" w:rsidRPr="00A02DA8" w14:paraId="1C75D2F1" w14:textId="77777777" w:rsidTr="004E2915">
              <w:trPr>
                <w:trHeight w:val="413"/>
              </w:trPr>
              <w:tc>
                <w:tcPr>
                  <w:tcW w:w="561" w:type="dxa"/>
                  <w:vAlign w:val="center"/>
                </w:tcPr>
                <w:p w14:paraId="7EE3EB86"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8CF6533" w14:textId="77777777" w:rsidR="00B1223D" w:rsidRPr="00A02DA8" w:rsidRDefault="00B1223D" w:rsidP="004E2915">
                  <w:pPr>
                    <w:rPr>
                      <w:rFonts w:ascii="Times New Roman" w:hAnsi="Times New Roman" w:cs="Times New Roman"/>
                      <w:sz w:val="20"/>
                      <w:szCs w:val="20"/>
                    </w:rPr>
                  </w:pPr>
                  <w:r w:rsidRPr="00A47461">
                    <w:rPr>
                      <w:rFonts w:ascii="Times New Roman" w:hAnsi="Times New Roman" w:cs="Times New Roman"/>
                      <w:sz w:val="20"/>
                      <w:szCs w:val="20"/>
                    </w:rPr>
                    <w:t>Entities obliged to run an office business, and an organization of conducting office business</w:t>
                  </w:r>
                </w:p>
              </w:tc>
              <w:tc>
                <w:tcPr>
                  <w:tcW w:w="993" w:type="dxa"/>
                  <w:vAlign w:val="center"/>
                </w:tcPr>
                <w:p w14:paraId="176A1033"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5AFC309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17E2112A"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In</w:t>
                  </w:r>
                  <w:r w:rsidRPr="00A47461">
                    <w:rPr>
                      <w:rFonts w:ascii="Times New Roman" w:hAnsi="Times New Roman" w:cs="Times New Roman"/>
                      <w:sz w:val="16"/>
                      <w:szCs w:val="16"/>
                    </w:rPr>
                    <w:t xml:space="preserve"> colloquium or the written exam, </w:t>
                  </w:r>
                  <w:r>
                    <w:rPr>
                      <w:rFonts w:ascii="Times New Roman" w:hAnsi="Times New Roman" w:cs="Times New Roman"/>
                      <w:sz w:val="16"/>
                      <w:szCs w:val="16"/>
                    </w:rPr>
                    <w:t xml:space="preserve">students know to </w:t>
                  </w:r>
                  <w:r w:rsidRPr="00A47461">
                    <w:rPr>
                      <w:rFonts w:ascii="Times New Roman" w:hAnsi="Times New Roman" w:cs="Times New Roman"/>
                      <w:sz w:val="16"/>
                      <w:szCs w:val="16"/>
                    </w:rPr>
                    <w:t xml:space="preserve"> enumerate, compare and differentiate the ways of conducting office work in different bodies and institutions at the state level as well as in the private sector. Students will be able to define the term office to present its work.</w:t>
                  </w:r>
                </w:p>
              </w:tc>
              <w:tc>
                <w:tcPr>
                  <w:tcW w:w="1417" w:type="dxa"/>
                  <w:vAlign w:val="center"/>
                </w:tcPr>
                <w:p w14:paraId="56B94416"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 h</w:t>
                  </w:r>
                </w:p>
              </w:tc>
            </w:tr>
            <w:tr w:rsidR="00B1223D" w:rsidRPr="00A02DA8" w14:paraId="0C6F6A89" w14:textId="77777777" w:rsidTr="004E2915">
              <w:trPr>
                <w:trHeight w:val="413"/>
              </w:trPr>
              <w:tc>
                <w:tcPr>
                  <w:tcW w:w="561" w:type="dxa"/>
                  <w:vAlign w:val="center"/>
                </w:tcPr>
                <w:p w14:paraId="6F2A1DF2"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DCBC82C" w14:textId="77777777" w:rsidR="00B1223D" w:rsidRPr="00A02DA8" w:rsidRDefault="00B1223D" w:rsidP="004E2915">
                  <w:pPr>
                    <w:rPr>
                      <w:rFonts w:ascii="Times New Roman" w:hAnsi="Times New Roman" w:cs="Times New Roman"/>
                      <w:sz w:val="20"/>
                      <w:szCs w:val="20"/>
                      <w:lang w:val="pl-PL"/>
                    </w:rPr>
                  </w:pPr>
                  <w:r w:rsidRPr="000E1199">
                    <w:rPr>
                      <w:rFonts w:ascii="Times New Roman" w:hAnsi="Times New Roman" w:cs="Times New Roman"/>
                      <w:sz w:val="20"/>
                      <w:szCs w:val="20"/>
                    </w:rPr>
                    <w:t>Registered official records in office business</w:t>
                  </w:r>
                </w:p>
              </w:tc>
              <w:tc>
                <w:tcPr>
                  <w:tcW w:w="993" w:type="dxa"/>
                  <w:vAlign w:val="center"/>
                </w:tcPr>
                <w:p w14:paraId="4DCB122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w:t>
                  </w:r>
                </w:p>
              </w:tc>
              <w:tc>
                <w:tcPr>
                  <w:tcW w:w="2693" w:type="dxa"/>
                  <w:vAlign w:val="center"/>
                </w:tcPr>
                <w:p w14:paraId="0285528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Llisten to lectures and read literature.</w:t>
                  </w:r>
                </w:p>
                <w:p w14:paraId="4FBB69B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63D2A00A"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22529054" w14:textId="77777777" w:rsidR="00B1223D" w:rsidRPr="00A02DA8" w:rsidRDefault="00B1223D" w:rsidP="004E2915">
                  <w:pPr>
                    <w:shd w:val="clear" w:color="auto" w:fill="FFFFFF"/>
                    <w:textAlignment w:val="top"/>
                    <w:rPr>
                      <w:rFonts w:ascii="Times New Roman" w:hAnsi="Times New Roman" w:cs="Times New Roman"/>
                      <w:sz w:val="16"/>
                      <w:szCs w:val="16"/>
                    </w:rPr>
                  </w:pPr>
                  <w:r w:rsidRPr="00A02DA8">
                    <w:rPr>
                      <w:rFonts w:ascii="Times New Roman" w:eastAsia="Times New Roman" w:hAnsi="Times New Roman" w:cs="Times New Roman"/>
                      <w:sz w:val="16"/>
                      <w:szCs w:val="16"/>
                      <w:lang w:eastAsia="en-GB"/>
                    </w:rPr>
                    <w:t>In</w:t>
                  </w:r>
                  <w:r>
                    <w:rPr>
                      <w:rFonts w:ascii="Times New Roman" w:eastAsia="Times New Roman" w:hAnsi="Times New Roman" w:cs="Times New Roman"/>
                      <w:sz w:val="16"/>
                      <w:szCs w:val="16"/>
                      <w:lang w:eastAsia="en-GB"/>
                    </w:rPr>
                    <w:t xml:space="preserve"> colloquium or a written exam students know to </w:t>
                  </w:r>
                  <w:r w:rsidRPr="00A02DA8">
                    <w:rPr>
                      <w:rFonts w:ascii="Times New Roman" w:eastAsia="Times New Roman" w:hAnsi="Times New Roman" w:cs="Times New Roman"/>
                      <w:sz w:val="16"/>
                      <w:szCs w:val="16"/>
                      <w:lang w:eastAsia="en-GB"/>
                    </w:rPr>
                    <w:t xml:space="preserve"> </w:t>
                  </w:r>
                  <w:r w:rsidRPr="000E1199">
                    <w:rPr>
                      <w:rFonts w:ascii="Times New Roman" w:hAnsi="Times New Roman" w:cs="Times New Roman"/>
                      <w:sz w:val="20"/>
                      <w:szCs w:val="20"/>
                    </w:rPr>
                    <w:t>to define basic, auxiliary and special records</w:t>
                  </w:r>
                </w:p>
              </w:tc>
              <w:tc>
                <w:tcPr>
                  <w:tcW w:w="1417" w:type="dxa"/>
                  <w:vAlign w:val="center"/>
                </w:tcPr>
                <w:p w14:paraId="5477A12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 h</w:t>
                  </w:r>
                </w:p>
              </w:tc>
            </w:tr>
            <w:tr w:rsidR="00B1223D" w:rsidRPr="00A02DA8" w14:paraId="05553184" w14:textId="77777777" w:rsidTr="004E2915">
              <w:trPr>
                <w:trHeight w:val="413"/>
              </w:trPr>
              <w:tc>
                <w:tcPr>
                  <w:tcW w:w="561" w:type="dxa"/>
                  <w:vAlign w:val="center"/>
                </w:tcPr>
                <w:p w14:paraId="2956B0CF"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DC9C106" w14:textId="77777777" w:rsidR="00B1223D" w:rsidRPr="00A02DA8" w:rsidRDefault="00B1223D" w:rsidP="004E2915">
                  <w:pPr>
                    <w:rPr>
                      <w:rFonts w:ascii="Times New Roman" w:hAnsi="Times New Roman" w:cs="Times New Roman"/>
                      <w:sz w:val="20"/>
                      <w:szCs w:val="20"/>
                      <w:lang w:val="pl-PL"/>
                    </w:rPr>
                  </w:pPr>
                  <w:r w:rsidRPr="000E1199">
                    <w:rPr>
                      <w:rFonts w:ascii="Times New Roman" w:hAnsi="Times New Roman" w:cs="Times New Roman"/>
                      <w:sz w:val="20"/>
                      <w:szCs w:val="20"/>
                    </w:rPr>
                    <w:t>A Unique Classification Code System</w:t>
                  </w:r>
                </w:p>
              </w:tc>
              <w:tc>
                <w:tcPr>
                  <w:tcW w:w="993" w:type="dxa"/>
                  <w:vAlign w:val="center"/>
                </w:tcPr>
                <w:p w14:paraId="3FFEFC7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1,3,5,6,7</w:t>
                  </w:r>
                </w:p>
              </w:tc>
              <w:tc>
                <w:tcPr>
                  <w:tcW w:w="2693" w:type="dxa"/>
                  <w:vAlign w:val="center"/>
                </w:tcPr>
                <w:p w14:paraId="3429243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296060C0"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716C73B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68A169F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w:t>
                  </w:r>
                  <w:r>
                    <w:rPr>
                      <w:rFonts w:ascii="Times New Roman" w:hAnsi="Times New Roman" w:cs="Times New Roman"/>
                      <w:sz w:val="16"/>
                      <w:szCs w:val="16"/>
                    </w:rPr>
                    <w:t xml:space="preserve"> </w:t>
                  </w:r>
                  <w:r w:rsidRPr="005779E8">
                    <w:rPr>
                      <w:rFonts w:ascii="Times New Roman" w:hAnsi="Times New Roman" w:cs="Times New Roman"/>
                      <w:sz w:val="16"/>
                      <w:szCs w:val="16"/>
                    </w:rPr>
                    <w:t xml:space="preserve"> colloquium or the written exam </w:t>
                  </w:r>
                  <w:r>
                    <w:rPr>
                      <w:rFonts w:ascii="Times New Roman" w:hAnsi="Times New Roman" w:cs="Times New Roman"/>
                      <w:sz w:val="20"/>
                      <w:szCs w:val="20"/>
                    </w:rPr>
                    <w:t>s</w:t>
                  </w:r>
                  <w:r w:rsidRPr="000E1199">
                    <w:rPr>
                      <w:rFonts w:ascii="Times New Roman" w:hAnsi="Times New Roman" w:cs="Times New Roman"/>
                      <w:sz w:val="20"/>
                      <w:szCs w:val="20"/>
                    </w:rPr>
                    <w:t xml:space="preserve">tudents will </w:t>
                  </w:r>
                  <w:r>
                    <w:rPr>
                      <w:rFonts w:ascii="Times New Roman" w:hAnsi="Times New Roman" w:cs="Times New Roman"/>
                      <w:sz w:val="20"/>
                      <w:szCs w:val="20"/>
                    </w:rPr>
                    <w:t>know</w:t>
                  </w:r>
                  <w:r w:rsidRPr="000E1199">
                    <w:rPr>
                      <w:rFonts w:ascii="Times New Roman" w:hAnsi="Times New Roman" w:cs="Times New Roman"/>
                      <w:sz w:val="20"/>
                      <w:szCs w:val="20"/>
                    </w:rPr>
                    <w:t xml:space="preserve"> to explain the meaning of the classification marks as numeric markers</w:t>
                  </w:r>
                  <w:r>
                    <w:rPr>
                      <w:rFonts w:ascii="Times New Roman" w:hAnsi="Times New Roman" w:cs="Times New Roman"/>
                      <w:sz w:val="20"/>
                      <w:szCs w:val="20"/>
                    </w:rPr>
                    <w:t xml:space="preserve"> of subjects</w:t>
                  </w:r>
                  <w:r w:rsidRPr="000E1199">
                    <w:rPr>
                      <w:rFonts w:ascii="Times New Roman" w:hAnsi="Times New Roman" w:cs="Times New Roman"/>
                      <w:sz w:val="20"/>
                      <w:szCs w:val="20"/>
                    </w:rPr>
                    <w:t xml:space="preserve"> and the meaning of the number as the numerator of the creators and recipients of the act.</w:t>
                  </w:r>
                </w:p>
              </w:tc>
              <w:tc>
                <w:tcPr>
                  <w:tcW w:w="1417" w:type="dxa"/>
                  <w:vAlign w:val="center"/>
                </w:tcPr>
                <w:p w14:paraId="136ADAB6"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10 h</w:t>
                  </w:r>
                </w:p>
              </w:tc>
            </w:tr>
            <w:tr w:rsidR="00B1223D" w:rsidRPr="00A02DA8" w14:paraId="0320ABD3" w14:textId="77777777" w:rsidTr="004E2915">
              <w:trPr>
                <w:trHeight w:val="413"/>
              </w:trPr>
              <w:tc>
                <w:tcPr>
                  <w:tcW w:w="561" w:type="dxa"/>
                  <w:vAlign w:val="center"/>
                </w:tcPr>
                <w:p w14:paraId="30594DAD"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D05AC94"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Office Operations</w:t>
                  </w:r>
                </w:p>
              </w:tc>
              <w:tc>
                <w:tcPr>
                  <w:tcW w:w="993" w:type="dxa"/>
                  <w:vAlign w:val="center"/>
                </w:tcPr>
                <w:p w14:paraId="0DBA9597"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1,2, 3,4,5,6,7</w:t>
                  </w:r>
                </w:p>
              </w:tc>
              <w:tc>
                <w:tcPr>
                  <w:tcW w:w="2693" w:type="dxa"/>
                  <w:vAlign w:val="center"/>
                </w:tcPr>
                <w:p w14:paraId="4A09840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6A1A7633"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1435802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63835600" w14:textId="77777777" w:rsidR="00B1223D" w:rsidRPr="000E1199" w:rsidRDefault="00B1223D" w:rsidP="004E2915">
                  <w:pPr>
                    <w:rPr>
                      <w:rFonts w:ascii="Times New Roman" w:hAnsi="Times New Roman" w:cs="Times New Roman"/>
                      <w:sz w:val="20"/>
                      <w:szCs w:val="20"/>
                    </w:rPr>
                  </w:pPr>
                  <w:r w:rsidRPr="00A02DA8">
                    <w:rPr>
                      <w:rFonts w:ascii="Times New Roman" w:hAnsi="Times New Roman" w:cs="Times New Roman"/>
                      <w:sz w:val="16"/>
                      <w:szCs w:val="16"/>
                    </w:rPr>
                    <w:t xml:space="preserve">In colloquium or the written exam, students know to </w:t>
                  </w:r>
                  <w:r w:rsidRPr="000E1199">
                    <w:rPr>
                      <w:rFonts w:ascii="Times New Roman" w:hAnsi="Times New Roman" w:cs="Times New Roman"/>
                      <w:sz w:val="20"/>
                      <w:szCs w:val="20"/>
                    </w:rPr>
                    <w:t>differentiate and categorize the types of activities that are being undertaken in the office business.</w:t>
                  </w:r>
                </w:p>
                <w:p w14:paraId="4087306A" w14:textId="77777777" w:rsidR="00B1223D" w:rsidRPr="00A02DA8" w:rsidRDefault="00B1223D" w:rsidP="004E2915">
                  <w:pPr>
                    <w:rPr>
                      <w:rFonts w:ascii="Times New Roman" w:hAnsi="Times New Roman" w:cs="Times New Roman"/>
                      <w:sz w:val="16"/>
                      <w:szCs w:val="16"/>
                    </w:rPr>
                  </w:pPr>
                </w:p>
              </w:tc>
              <w:tc>
                <w:tcPr>
                  <w:tcW w:w="1417" w:type="dxa"/>
                  <w:vAlign w:val="center"/>
                </w:tcPr>
                <w:p w14:paraId="1D593A5C"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 h</w:t>
                  </w:r>
                </w:p>
              </w:tc>
            </w:tr>
            <w:tr w:rsidR="00B1223D" w:rsidRPr="00A02DA8" w14:paraId="5CB136D3" w14:textId="77777777" w:rsidTr="004E2915">
              <w:trPr>
                <w:trHeight w:val="413"/>
              </w:trPr>
              <w:tc>
                <w:tcPr>
                  <w:tcW w:w="561" w:type="dxa"/>
                  <w:vAlign w:val="center"/>
                </w:tcPr>
                <w:p w14:paraId="176C6D4F"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5AA3742"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Stamps,</w:t>
                  </w:r>
                  <w:r>
                    <w:rPr>
                      <w:rFonts w:ascii="Times New Roman" w:hAnsi="Times New Roman" w:cs="Times New Roman"/>
                      <w:sz w:val="20"/>
                      <w:szCs w:val="20"/>
                    </w:rPr>
                    <w:t xml:space="preserve"> seals, marks</w:t>
                  </w:r>
                </w:p>
              </w:tc>
              <w:tc>
                <w:tcPr>
                  <w:tcW w:w="993" w:type="dxa"/>
                  <w:vAlign w:val="center"/>
                </w:tcPr>
                <w:p w14:paraId="5E16BB5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1, 4,5,6,7</w:t>
                  </w:r>
                </w:p>
              </w:tc>
              <w:tc>
                <w:tcPr>
                  <w:tcW w:w="2693" w:type="dxa"/>
                  <w:vAlign w:val="center"/>
                </w:tcPr>
                <w:p w14:paraId="291EB73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1A67064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7D67C693"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During the exercises, they individually explore the content of this topic area by searching the database, and on the basis of it and reading the literature, they create a </w:t>
                  </w:r>
                  <w:r w:rsidRPr="00A02DA8">
                    <w:rPr>
                      <w:rFonts w:ascii="Times New Roman" w:hAnsi="Times New Roman" w:cs="Times New Roman"/>
                      <w:sz w:val="16"/>
                      <w:szCs w:val="16"/>
                    </w:rPr>
                    <w:lastRenderedPageBreak/>
                    <w:t>seminar paper that presents the acquired knowledge and presents their own ideas, and ways to solve problems.</w:t>
                  </w:r>
                </w:p>
              </w:tc>
              <w:tc>
                <w:tcPr>
                  <w:tcW w:w="3544" w:type="dxa"/>
                  <w:vAlign w:val="center"/>
                </w:tcPr>
                <w:p w14:paraId="1139E2E0" w14:textId="77777777" w:rsidR="00B1223D" w:rsidRPr="000E1199" w:rsidRDefault="00B1223D" w:rsidP="004E2915">
                  <w:pPr>
                    <w:rPr>
                      <w:rFonts w:ascii="Times New Roman" w:hAnsi="Times New Roman" w:cs="Times New Roman"/>
                      <w:sz w:val="20"/>
                      <w:szCs w:val="20"/>
                    </w:rPr>
                  </w:pPr>
                  <w:r w:rsidRPr="00A02DA8">
                    <w:rPr>
                      <w:rFonts w:ascii="Times New Roman" w:hAnsi="Times New Roman" w:cs="Times New Roman"/>
                      <w:sz w:val="16"/>
                      <w:szCs w:val="16"/>
                    </w:rPr>
                    <w:lastRenderedPageBreak/>
                    <w:t xml:space="preserve">In  colloquium or the written and oral exam </w:t>
                  </w:r>
                  <w:r>
                    <w:rPr>
                      <w:rFonts w:ascii="Times New Roman" w:hAnsi="Times New Roman" w:cs="Times New Roman"/>
                      <w:sz w:val="16"/>
                      <w:szCs w:val="16"/>
                    </w:rPr>
                    <w:t xml:space="preserve">students know </w:t>
                  </w:r>
                  <w:r w:rsidRPr="00A02DA8">
                    <w:rPr>
                      <w:rFonts w:ascii="Times New Roman" w:hAnsi="Times New Roman" w:cs="Times New Roman"/>
                      <w:sz w:val="16"/>
                      <w:szCs w:val="16"/>
                    </w:rPr>
                    <w:t>how</w:t>
                  </w:r>
                  <w:r>
                    <w:rPr>
                      <w:rFonts w:ascii="Times New Roman" w:hAnsi="Times New Roman" w:cs="Times New Roman"/>
                      <w:sz w:val="16"/>
                      <w:szCs w:val="16"/>
                    </w:rPr>
                    <w:t xml:space="preserve"> </w:t>
                  </w:r>
                  <w:r w:rsidRPr="000E1199">
                    <w:rPr>
                      <w:rFonts w:ascii="Times New Roman" w:hAnsi="Times New Roman" w:cs="Times New Roman"/>
                      <w:sz w:val="20"/>
                      <w:szCs w:val="20"/>
                    </w:rPr>
                    <w:t>distinguish between the use of seals and stamps in office business.</w:t>
                  </w:r>
                </w:p>
                <w:p w14:paraId="74C16D62" w14:textId="77777777" w:rsidR="00B1223D" w:rsidRPr="00A02DA8" w:rsidRDefault="00B1223D" w:rsidP="004E2915">
                  <w:pPr>
                    <w:rPr>
                      <w:rFonts w:ascii="Times New Roman" w:hAnsi="Times New Roman" w:cs="Times New Roman"/>
                      <w:sz w:val="16"/>
                      <w:szCs w:val="16"/>
                    </w:rPr>
                  </w:pPr>
                </w:p>
              </w:tc>
              <w:tc>
                <w:tcPr>
                  <w:tcW w:w="1417" w:type="dxa"/>
                  <w:vAlign w:val="center"/>
                </w:tcPr>
                <w:p w14:paraId="3B8E49C7"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6 </w:t>
                  </w:r>
                  <w:r w:rsidRPr="00A02DA8">
                    <w:rPr>
                      <w:rFonts w:ascii="Times New Roman" w:hAnsi="Times New Roman" w:cs="Times New Roman"/>
                      <w:sz w:val="16"/>
                      <w:szCs w:val="16"/>
                    </w:rPr>
                    <w:t>h</w:t>
                  </w:r>
                </w:p>
              </w:tc>
            </w:tr>
            <w:tr w:rsidR="00B1223D" w:rsidRPr="00A02DA8" w14:paraId="3DA6B2DC" w14:textId="77777777" w:rsidTr="004E2915">
              <w:trPr>
                <w:trHeight w:val="494"/>
              </w:trPr>
              <w:tc>
                <w:tcPr>
                  <w:tcW w:w="561" w:type="dxa"/>
                  <w:vAlign w:val="center"/>
                </w:tcPr>
                <w:p w14:paraId="15912D33"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D7FAA42"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Handling of Parties</w:t>
                  </w:r>
                  <w:r>
                    <w:rPr>
                      <w:rFonts w:ascii="Times New Roman" w:hAnsi="Times New Roman" w:cs="Times New Roman"/>
                      <w:sz w:val="20"/>
                      <w:szCs w:val="20"/>
                    </w:rPr>
                    <w:t>`</w:t>
                  </w:r>
                  <w:r w:rsidRPr="000E1199">
                    <w:rPr>
                      <w:rFonts w:ascii="Times New Roman" w:hAnsi="Times New Roman" w:cs="Times New Roman"/>
                      <w:sz w:val="20"/>
                      <w:szCs w:val="20"/>
                    </w:rPr>
                    <w:t xml:space="preserve"> Submissions in Administrative Procedure </w:t>
                  </w:r>
                </w:p>
              </w:tc>
              <w:tc>
                <w:tcPr>
                  <w:tcW w:w="993" w:type="dxa"/>
                  <w:vAlign w:val="center"/>
                </w:tcPr>
                <w:p w14:paraId="25B390A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74C2097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52F3465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59DF807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6E4FC917" w14:textId="77777777" w:rsidR="00B1223D" w:rsidRPr="000E1199" w:rsidRDefault="00B1223D" w:rsidP="004E2915">
                  <w:pPr>
                    <w:rPr>
                      <w:rFonts w:ascii="Times New Roman" w:hAnsi="Times New Roman" w:cs="Times New Roman"/>
                      <w:sz w:val="20"/>
                      <w:szCs w:val="20"/>
                    </w:rPr>
                  </w:pPr>
                  <w:r>
                    <w:rPr>
                      <w:rFonts w:ascii="Times New Roman" w:hAnsi="Times New Roman" w:cs="Times New Roman"/>
                      <w:sz w:val="16"/>
                      <w:szCs w:val="16"/>
                    </w:rPr>
                    <w:t>In</w:t>
                  </w:r>
                  <w:r w:rsidRPr="005779E8">
                    <w:rPr>
                      <w:rFonts w:ascii="Times New Roman" w:hAnsi="Times New Roman" w:cs="Times New Roman"/>
                      <w:sz w:val="16"/>
                      <w:szCs w:val="16"/>
                    </w:rPr>
                    <w:t xml:space="preserve"> colloquium or the written and oral exam, </w:t>
                  </w:r>
                  <w:r>
                    <w:rPr>
                      <w:rFonts w:ascii="Times New Roman" w:hAnsi="Times New Roman" w:cs="Times New Roman"/>
                      <w:sz w:val="16"/>
                      <w:szCs w:val="16"/>
                    </w:rPr>
                    <w:t>students know to</w:t>
                  </w:r>
                  <w:r w:rsidRPr="005779E8">
                    <w:rPr>
                      <w:rFonts w:ascii="Times New Roman" w:hAnsi="Times New Roman" w:cs="Times New Roman"/>
                      <w:sz w:val="16"/>
                      <w:szCs w:val="16"/>
                    </w:rPr>
                    <w:t xml:space="preserve"> </w:t>
                  </w:r>
                  <w:r w:rsidRPr="000E1199">
                    <w:rPr>
                      <w:rFonts w:ascii="Times New Roman" w:hAnsi="Times New Roman" w:cs="Times New Roman"/>
                      <w:sz w:val="20"/>
                      <w:szCs w:val="20"/>
                    </w:rPr>
                    <w:t xml:space="preserve">distinguish between </w:t>
                  </w:r>
                  <w:r>
                    <w:rPr>
                      <w:rFonts w:ascii="Times New Roman" w:hAnsi="Times New Roman" w:cs="Times New Roman"/>
                      <w:sz w:val="20"/>
                      <w:szCs w:val="20"/>
                    </w:rPr>
                    <w:t xml:space="preserve">submissions, orderly and disorderly </w:t>
                  </w:r>
                  <w:r w:rsidRPr="000E1199">
                    <w:rPr>
                      <w:rFonts w:ascii="Times New Roman" w:hAnsi="Times New Roman" w:cs="Times New Roman"/>
                      <w:sz w:val="20"/>
                      <w:szCs w:val="20"/>
                    </w:rPr>
                    <w:t>in administrative proceedings as well as dealing with submissions that are incomplete.</w:t>
                  </w:r>
                </w:p>
                <w:p w14:paraId="05E2673A" w14:textId="77777777" w:rsidR="00B1223D" w:rsidRPr="00A02DA8" w:rsidRDefault="00B1223D" w:rsidP="004E2915">
                  <w:pPr>
                    <w:rPr>
                      <w:rFonts w:ascii="Times New Roman" w:hAnsi="Times New Roman" w:cs="Times New Roman"/>
                      <w:sz w:val="16"/>
                      <w:szCs w:val="16"/>
                    </w:rPr>
                  </w:pPr>
                </w:p>
              </w:tc>
              <w:tc>
                <w:tcPr>
                  <w:tcW w:w="1417" w:type="dxa"/>
                  <w:vAlign w:val="center"/>
                </w:tcPr>
                <w:p w14:paraId="599ED6E3"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A02DA8">
                    <w:rPr>
                      <w:rFonts w:ascii="Times New Roman" w:hAnsi="Times New Roman" w:cs="Times New Roman"/>
                      <w:sz w:val="16"/>
                      <w:szCs w:val="16"/>
                    </w:rPr>
                    <w:t xml:space="preserve">  h</w:t>
                  </w:r>
                </w:p>
              </w:tc>
            </w:tr>
            <w:tr w:rsidR="00B1223D" w:rsidRPr="00A02DA8" w14:paraId="7A9FB814" w14:textId="77777777" w:rsidTr="004E2915">
              <w:trPr>
                <w:trHeight w:val="494"/>
              </w:trPr>
              <w:tc>
                <w:tcPr>
                  <w:tcW w:w="561" w:type="dxa"/>
                  <w:vAlign w:val="center"/>
                </w:tcPr>
                <w:p w14:paraId="3F286715"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C075D36"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Provision of written in the administrative procedure</w:t>
                  </w:r>
                </w:p>
              </w:tc>
              <w:tc>
                <w:tcPr>
                  <w:tcW w:w="993" w:type="dxa"/>
                  <w:vAlign w:val="center"/>
                </w:tcPr>
                <w:p w14:paraId="118F8629"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1,2,3,4,5,6,7</w:t>
                  </w:r>
                </w:p>
              </w:tc>
              <w:tc>
                <w:tcPr>
                  <w:tcW w:w="2693" w:type="dxa"/>
                  <w:vAlign w:val="center"/>
                </w:tcPr>
                <w:p w14:paraId="4A1A867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76A49C0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24039A5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394563CF" w14:textId="77777777" w:rsidR="00B1223D" w:rsidRPr="000E1199" w:rsidRDefault="00B1223D" w:rsidP="004E2915">
                  <w:pPr>
                    <w:rPr>
                      <w:rFonts w:ascii="Times New Roman" w:hAnsi="Times New Roman" w:cs="Times New Roman"/>
                      <w:sz w:val="20"/>
                      <w:szCs w:val="20"/>
                    </w:rPr>
                  </w:pPr>
                  <w:r>
                    <w:rPr>
                      <w:rFonts w:ascii="Times New Roman" w:hAnsi="Times New Roman" w:cs="Times New Roman"/>
                      <w:sz w:val="16"/>
                      <w:szCs w:val="16"/>
                    </w:rPr>
                    <w:t xml:space="preserve">In </w:t>
                  </w:r>
                  <w:r w:rsidRPr="005779E8">
                    <w:rPr>
                      <w:rFonts w:ascii="Times New Roman" w:hAnsi="Times New Roman" w:cs="Times New Roman"/>
                      <w:sz w:val="16"/>
                      <w:szCs w:val="16"/>
                    </w:rPr>
                    <w:t xml:space="preserve"> colloquium or the written and oral exam </w:t>
                  </w:r>
                  <w:r w:rsidRPr="000E1199">
                    <w:rPr>
                      <w:rFonts w:ascii="Times New Roman" w:hAnsi="Times New Roman" w:cs="Times New Roman"/>
                      <w:sz w:val="20"/>
                      <w:szCs w:val="20"/>
                    </w:rPr>
                    <w:t xml:space="preserve">student </w:t>
                  </w:r>
                  <w:r>
                    <w:rPr>
                      <w:rFonts w:ascii="Times New Roman" w:hAnsi="Times New Roman" w:cs="Times New Roman"/>
                      <w:sz w:val="20"/>
                      <w:szCs w:val="20"/>
                    </w:rPr>
                    <w:t>know</w:t>
                  </w:r>
                  <w:r w:rsidRPr="000E1199">
                    <w:rPr>
                      <w:rFonts w:ascii="Times New Roman" w:hAnsi="Times New Roman" w:cs="Times New Roman"/>
                      <w:sz w:val="20"/>
                      <w:szCs w:val="20"/>
                    </w:rPr>
                    <w:t xml:space="preserve"> to explain the importance of the proper delivery of the written in the administrative procedure as well as the consequences of the improper delivery of the paper.</w:t>
                  </w:r>
                </w:p>
                <w:p w14:paraId="3612D25E" w14:textId="77777777" w:rsidR="00B1223D" w:rsidRPr="00A02DA8" w:rsidRDefault="00B1223D" w:rsidP="004E2915">
                  <w:pPr>
                    <w:rPr>
                      <w:rFonts w:ascii="Times New Roman" w:hAnsi="Times New Roman" w:cs="Times New Roman"/>
                      <w:sz w:val="16"/>
                      <w:szCs w:val="16"/>
                    </w:rPr>
                  </w:pPr>
                </w:p>
              </w:tc>
              <w:tc>
                <w:tcPr>
                  <w:tcW w:w="1417" w:type="dxa"/>
                  <w:vAlign w:val="center"/>
                </w:tcPr>
                <w:p w14:paraId="0B1D35A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10  h</w:t>
                  </w:r>
                </w:p>
              </w:tc>
            </w:tr>
            <w:tr w:rsidR="00B1223D" w:rsidRPr="00A02DA8" w14:paraId="250599FF" w14:textId="77777777" w:rsidTr="004E2915">
              <w:trPr>
                <w:trHeight w:val="494"/>
              </w:trPr>
              <w:tc>
                <w:tcPr>
                  <w:tcW w:w="561" w:type="dxa"/>
                  <w:vAlign w:val="center"/>
                </w:tcPr>
                <w:p w14:paraId="5C65DFDC"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B49D9DB" w14:textId="77777777" w:rsidR="00B1223D" w:rsidRPr="000E1199"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Administrative fees </w:t>
                  </w:r>
                  <w:r w:rsidRPr="000E1199">
                    <w:rPr>
                      <w:rFonts w:ascii="Times New Roman" w:hAnsi="Times New Roman" w:cs="Times New Roman"/>
                      <w:sz w:val="20"/>
                      <w:szCs w:val="20"/>
                    </w:rPr>
                    <w:t xml:space="preserve"> </w:t>
                  </w:r>
                </w:p>
                <w:p w14:paraId="6B3785B7" w14:textId="77777777" w:rsidR="00B1223D" w:rsidRPr="00A02DA8" w:rsidRDefault="00B1223D" w:rsidP="004E2915">
                  <w:pPr>
                    <w:rPr>
                      <w:rFonts w:ascii="Times New Roman" w:hAnsi="Times New Roman" w:cs="Times New Roman"/>
                      <w:sz w:val="20"/>
                      <w:szCs w:val="20"/>
                    </w:rPr>
                  </w:pPr>
                </w:p>
              </w:tc>
              <w:tc>
                <w:tcPr>
                  <w:tcW w:w="993" w:type="dxa"/>
                  <w:vAlign w:val="center"/>
                </w:tcPr>
                <w:p w14:paraId="4C11B18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5DD5094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 Skills and examples of contracts are independently prepared at the seminar classes</w:t>
                  </w:r>
                </w:p>
              </w:tc>
              <w:tc>
                <w:tcPr>
                  <w:tcW w:w="3544" w:type="dxa"/>
                  <w:vAlign w:val="center"/>
                </w:tcPr>
                <w:p w14:paraId="50D18BDC"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In </w:t>
                  </w:r>
                  <w:r w:rsidRPr="005779E8">
                    <w:rPr>
                      <w:rFonts w:ascii="Times New Roman" w:hAnsi="Times New Roman" w:cs="Times New Roman"/>
                      <w:sz w:val="16"/>
                      <w:szCs w:val="16"/>
                    </w:rPr>
                    <w:t xml:space="preserve"> colloquium or the written and oral exam </w:t>
                  </w:r>
                  <w:r w:rsidRPr="000E1199">
                    <w:rPr>
                      <w:rFonts w:ascii="Times New Roman" w:hAnsi="Times New Roman" w:cs="Times New Roman"/>
                      <w:sz w:val="20"/>
                      <w:szCs w:val="20"/>
                    </w:rPr>
                    <w:t xml:space="preserve">student </w:t>
                  </w:r>
                  <w:r>
                    <w:rPr>
                      <w:rFonts w:ascii="Times New Roman" w:hAnsi="Times New Roman" w:cs="Times New Roman"/>
                      <w:sz w:val="20"/>
                      <w:szCs w:val="20"/>
                    </w:rPr>
                    <w:t xml:space="preserve">know </w:t>
                  </w:r>
                  <w:r w:rsidRPr="000E1199">
                    <w:rPr>
                      <w:rFonts w:ascii="Times New Roman" w:hAnsi="Times New Roman" w:cs="Times New Roman"/>
                      <w:sz w:val="20"/>
                      <w:szCs w:val="20"/>
                    </w:rPr>
                    <w:t>to explain the meaning and types of administrative fees and under what conditions</w:t>
                  </w:r>
                  <w:r>
                    <w:rPr>
                      <w:rFonts w:ascii="Times New Roman" w:hAnsi="Times New Roman" w:cs="Times New Roman"/>
                      <w:sz w:val="20"/>
                      <w:szCs w:val="20"/>
                    </w:rPr>
                    <w:t>,</w:t>
                  </w:r>
                  <w:r w:rsidRPr="000E1199">
                    <w:rPr>
                      <w:rFonts w:ascii="Times New Roman" w:hAnsi="Times New Roman" w:cs="Times New Roman"/>
                      <w:sz w:val="20"/>
                      <w:szCs w:val="20"/>
                    </w:rPr>
                    <w:t xml:space="preserve"> refund</w:t>
                  </w:r>
                  <w:r>
                    <w:rPr>
                      <w:rFonts w:ascii="Times New Roman" w:hAnsi="Times New Roman" w:cs="Times New Roman"/>
                      <w:sz w:val="20"/>
                      <w:szCs w:val="20"/>
                    </w:rPr>
                    <w:t>s</w:t>
                  </w:r>
                  <w:r w:rsidRPr="000E1199">
                    <w:rPr>
                      <w:rFonts w:ascii="Times New Roman" w:hAnsi="Times New Roman" w:cs="Times New Roman"/>
                      <w:sz w:val="20"/>
                      <w:szCs w:val="20"/>
                    </w:rPr>
                    <w:t>, enforced collection</w:t>
                  </w:r>
                  <w:r>
                    <w:rPr>
                      <w:rFonts w:ascii="Times New Roman" w:hAnsi="Times New Roman" w:cs="Times New Roman"/>
                      <w:sz w:val="20"/>
                      <w:szCs w:val="20"/>
                    </w:rPr>
                    <w:t>s</w:t>
                  </w:r>
                  <w:r w:rsidRPr="000E1199">
                    <w:rPr>
                      <w:rFonts w:ascii="Times New Roman" w:hAnsi="Times New Roman" w:cs="Times New Roman"/>
                      <w:sz w:val="20"/>
                      <w:szCs w:val="20"/>
                    </w:rPr>
                    <w:t xml:space="preserve"> and the statutory limitation</w:t>
                  </w:r>
                  <w:r>
                    <w:rPr>
                      <w:rFonts w:ascii="Times New Roman" w:hAnsi="Times New Roman" w:cs="Times New Roman"/>
                      <w:sz w:val="20"/>
                      <w:szCs w:val="20"/>
                    </w:rPr>
                    <w:t>s</w:t>
                  </w:r>
                  <w:r w:rsidRPr="000E1199">
                    <w:rPr>
                      <w:rFonts w:ascii="Times New Roman" w:hAnsi="Times New Roman" w:cs="Times New Roman"/>
                      <w:sz w:val="20"/>
                      <w:szCs w:val="20"/>
                    </w:rPr>
                    <w:t xml:space="preserve"> of administrative fees are charged.</w:t>
                  </w:r>
                </w:p>
              </w:tc>
              <w:tc>
                <w:tcPr>
                  <w:tcW w:w="1417" w:type="dxa"/>
                  <w:vAlign w:val="center"/>
                </w:tcPr>
                <w:p w14:paraId="11EF5110" w14:textId="77777777" w:rsidR="00B1223D" w:rsidRPr="00A02DA8" w:rsidRDefault="00B1223D" w:rsidP="004E2915">
                  <w:pPr>
                    <w:rPr>
                      <w:rFonts w:ascii="Times New Roman" w:hAnsi="Times New Roman" w:cs="Times New Roman"/>
                    </w:rPr>
                  </w:pPr>
                  <w:r w:rsidRPr="00A02DA8">
                    <w:rPr>
                      <w:rFonts w:ascii="Times New Roman" w:hAnsi="Times New Roman" w:cs="Times New Roman"/>
                      <w:sz w:val="16"/>
                      <w:szCs w:val="16"/>
                    </w:rPr>
                    <w:t>10 h</w:t>
                  </w:r>
                </w:p>
              </w:tc>
            </w:tr>
            <w:tr w:rsidR="00B1223D" w:rsidRPr="00A02DA8" w14:paraId="570CC7B6" w14:textId="77777777" w:rsidTr="004E2915">
              <w:trPr>
                <w:trHeight w:val="494"/>
              </w:trPr>
              <w:tc>
                <w:tcPr>
                  <w:tcW w:w="561" w:type="dxa"/>
                  <w:vAlign w:val="center"/>
                </w:tcPr>
                <w:p w14:paraId="62F1948A"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8DC6838"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Special types of delivery of paper</w:t>
                  </w:r>
                  <w:r>
                    <w:rPr>
                      <w:rFonts w:ascii="Times New Roman" w:hAnsi="Times New Roman" w:cs="Times New Roman"/>
                      <w:sz w:val="20"/>
                      <w:szCs w:val="20"/>
                    </w:rPr>
                    <w:t xml:space="preserve"> (documents) </w:t>
                  </w:r>
                  <w:r w:rsidRPr="00A02DA8">
                    <w:rPr>
                      <w:rFonts w:ascii="Times New Roman" w:hAnsi="Times New Roman" w:cs="Times New Roman"/>
                      <w:sz w:val="20"/>
                      <w:szCs w:val="20"/>
                    </w:rPr>
                    <w:t xml:space="preserve"> </w:t>
                  </w:r>
                </w:p>
              </w:tc>
              <w:tc>
                <w:tcPr>
                  <w:tcW w:w="993" w:type="dxa"/>
                  <w:vAlign w:val="center"/>
                </w:tcPr>
                <w:p w14:paraId="6A97105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405BF928"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 Listen to a lecture and read literature.</w:t>
                  </w:r>
                </w:p>
                <w:p w14:paraId="23725BE9"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753CAE17"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33EFAE41"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w:t>
                  </w:r>
                  <w:r w:rsidRPr="005779E8">
                    <w:rPr>
                      <w:rFonts w:ascii="Times New Roman" w:hAnsi="Times New Roman" w:cs="Times New Roman"/>
                      <w:sz w:val="16"/>
                      <w:szCs w:val="16"/>
                    </w:rPr>
                    <w:t xml:space="preserve">colloquium or the written and oral exam </w:t>
                  </w:r>
                  <w:r>
                    <w:rPr>
                      <w:rFonts w:ascii="Times New Roman" w:hAnsi="Times New Roman" w:cs="Times New Roman"/>
                      <w:sz w:val="16"/>
                      <w:szCs w:val="16"/>
                    </w:rPr>
                    <w:t>students</w:t>
                  </w:r>
                  <w:r w:rsidRPr="005779E8">
                    <w:rPr>
                      <w:rFonts w:ascii="Times New Roman" w:hAnsi="Times New Roman" w:cs="Times New Roman"/>
                      <w:sz w:val="16"/>
                      <w:szCs w:val="16"/>
                    </w:rPr>
                    <w:t xml:space="preserve">know how to </w:t>
                  </w:r>
                  <w:r w:rsidRPr="000E1199">
                    <w:rPr>
                      <w:rFonts w:ascii="Times New Roman" w:hAnsi="Times New Roman" w:cs="Times New Roman"/>
                      <w:sz w:val="20"/>
                      <w:szCs w:val="20"/>
                    </w:rPr>
                    <w:t>define and explain the meaning of particular cases of delivery of paper</w:t>
                  </w:r>
                  <w:r>
                    <w:rPr>
                      <w:rFonts w:ascii="Times New Roman" w:hAnsi="Times New Roman" w:cs="Times New Roman"/>
                      <w:sz w:val="20"/>
                      <w:szCs w:val="20"/>
                    </w:rPr>
                    <w:t>s</w:t>
                  </w:r>
                </w:p>
              </w:tc>
              <w:tc>
                <w:tcPr>
                  <w:tcW w:w="1417" w:type="dxa"/>
                  <w:vAlign w:val="center"/>
                </w:tcPr>
                <w:p w14:paraId="0CFCBDDF" w14:textId="77777777" w:rsidR="00B1223D" w:rsidRPr="00A02DA8" w:rsidRDefault="00B1223D" w:rsidP="004E2915">
                  <w:pPr>
                    <w:rPr>
                      <w:rFonts w:ascii="Times New Roman" w:hAnsi="Times New Roman" w:cs="Times New Roman"/>
                    </w:rPr>
                  </w:pPr>
                  <w:r w:rsidRPr="00A02DA8">
                    <w:rPr>
                      <w:rFonts w:ascii="Times New Roman" w:hAnsi="Times New Roman" w:cs="Times New Roman"/>
                      <w:sz w:val="16"/>
                      <w:szCs w:val="16"/>
                    </w:rPr>
                    <w:t>12 h</w:t>
                  </w:r>
                </w:p>
              </w:tc>
            </w:tr>
            <w:tr w:rsidR="00B1223D" w:rsidRPr="00A02DA8" w14:paraId="36805A23" w14:textId="77777777" w:rsidTr="004E2915">
              <w:trPr>
                <w:trHeight w:val="494"/>
              </w:trPr>
              <w:tc>
                <w:tcPr>
                  <w:tcW w:w="561" w:type="dxa"/>
                  <w:vAlign w:val="center"/>
                </w:tcPr>
                <w:p w14:paraId="205677B2"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03AB4B1" w14:textId="77777777" w:rsidR="00B1223D" w:rsidRPr="00A02DA8"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Application of Information Technology in Office Business</w:t>
                  </w:r>
                </w:p>
              </w:tc>
              <w:tc>
                <w:tcPr>
                  <w:tcW w:w="993" w:type="dxa"/>
                  <w:vAlign w:val="center"/>
                </w:tcPr>
                <w:p w14:paraId="5732B9A6"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5008FCD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03D93873"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3F5753E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During the exercises, they individually explore the content of this topic area by searching the </w:t>
                  </w:r>
                  <w:r w:rsidRPr="00A02DA8">
                    <w:rPr>
                      <w:rFonts w:ascii="Times New Roman" w:hAnsi="Times New Roman" w:cs="Times New Roman"/>
                      <w:sz w:val="16"/>
                      <w:szCs w:val="16"/>
                    </w:rPr>
                    <w:lastRenderedPageBreak/>
                    <w:t>database, and on the basis of it and reading the literature, they create a seminar paper that presents the acquired knowledge and presents their own ideas, and ways to solve problems.</w:t>
                  </w:r>
                </w:p>
              </w:tc>
              <w:tc>
                <w:tcPr>
                  <w:tcW w:w="3544" w:type="dxa"/>
                  <w:vAlign w:val="center"/>
                </w:tcPr>
                <w:p w14:paraId="143B246F" w14:textId="77777777" w:rsidR="00B1223D" w:rsidRPr="00A02DA8" w:rsidRDefault="00B1223D" w:rsidP="004E2915">
                  <w:pPr>
                    <w:rPr>
                      <w:rFonts w:ascii="Times New Roman" w:hAnsi="Times New Roman" w:cs="Times New Roman"/>
                      <w:sz w:val="16"/>
                      <w:szCs w:val="16"/>
                    </w:rPr>
                  </w:pPr>
                  <w:r w:rsidRPr="002733B1">
                    <w:rPr>
                      <w:rFonts w:ascii="Times New Roman" w:hAnsi="Times New Roman" w:cs="Times New Roman"/>
                      <w:sz w:val="16"/>
                      <w:szCs w:val="16"/>
                    </w:rPr>
                    <w:lastRenderedPageBreak/>
                    <w:t>In colloquium or the written and oral exam student know how to define e-office and e-business.</w:t>
                  </w:r>
                </w:p>
              </w:tc>
              <w:tc>
                <w:tcPr>
                  <w:tcW w:w="1417" w:type="dxa"/>
                  <w:vAlign w:val="center"/>
                </w:tcPr>
                <w:p w14:paraId="3BF1636E"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8 </w:t>
                  </w:r>
                  <w:r w:rsidRPr="00A02DA8">
                    <w:rPr>
                      <w:rFonts w:ascii="Times New Roman" w:hAnsi="Times New Roman" w:cs="Times New Roman"/>
                      <w:sz w:val="16"/>
                      <w:szCs w:val="16"/>
                    </w:rPr>
                    <w:t>h</w:t>
                  </w:r>
                </w:p>
              </w:tc>
            </w:tr>
            <w:tr w:rsidR="00B1223D" w:rsidRPr="00A02DA8" w14:paraId="6DD5798C" w14:textId="77777777" w:rsidTr="004E2915">
              <w:trPr>
                <w:trHeight w:val="494"/>
              </w:trPr>
              <w:tc>
                <w:tcPr>
                  <w:tcW w:w="561" w:type="dxa"/>
                  <w:vAlign w:val="center"/>
                </w:tcPr>
                <w:p w14:paraId="750ECF1F"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42CD35E" w14:textId="77777777" w:rsidR="00B1223D" w:rsidRPr="000E1199" w:rsidRDefault="00B1223D" w:rsidP="004E2915">
                  <w:pPr>
                    <w:rPr>
                      <w:rFonts w:ascii="Times New Roman" w:hAnsi="Times New Roman" w:cs="Times New Roman"/>
                      <w:sz w:val="20"/>
                      <w:szCs w:val="20"/>
                    </w:rPr>
                  </w:pPr>
                  <w:r w:rsidRPr="000E1199">
                    <w:rPr>
                      <w:rFonts w:ascii="Times New Roman" w:hAnsi="Times New Roman" w:cs="Times New Roman"/>
                      <w:sz w:val="20"/>
                      <w:szCs w:val="20"/>
                    </w:rPr>
                    <w:t xml:space="preserve">Business Communication - </w:t>
                  </w:r>
                </w:p>
                <w:p w14:paraId="56B5A7C5" w14:textId="77777777" w:rsidR="00B1223D" w:rsidRPr="00A02DA8" w:rsidRDefault="00B1223D" w:rsidP="004E2915">
                  <w:pPr>
                    <w:rPr>
                      <w:rFonts w:ascii="Times New Roman" w:hAnsi="Times New Roman" w:cs="Times New Roman"/>
                      <w:szCs w:val="20"/>
                    </w:rPr>
                  </w:pPr>
                </w:p>
              </w:tc>
              <w:tc>
                <w:tcPr>
                  <w:tcW w:w="993" w:type="dxa"/>
                  <w:vAlign w:val="center"/>
                </w:tcPr>
                <w:p w14:paraId="11F21C9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1,2,3,5,6,7,</w:t>
                  </w:r>
                </w:p>
              </w:tc>
              <w:tc>
                <w:tcPr>
                  <w:tcW w:w="2693" w:type="dxa"/>
                  <w:vAlign w:val="center"/>
                </w:tcPr>
                <w:p w14:paraId="10408A08"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 Listen to lectures and read literature. </w:t>
                  </w:r>
                </w:p>
                <w:p w14:paraId="16FC03F7" w14:textId="77777777" w:rsidR="00B1223D" w:rsidRPr="00A02DA8" w:rsidRDefault="00B1223D" w:rsidP="004E2915">
                  <w:pPr>
                    <w:rPr>
                      <w:rFonts w:ascii="Times New Roman" w:hAnsi="Times New Roman" w:cs="Times New Roman"/>
                      <w:sz w:val="16"/>
                      <w:szCs w:val="16"/>
                    </w:rPr>
                  </w:pPr>
                </w:p>
              </w:tc>
              <w:tc>
                <w:tcPr>
                  <w:tcW w:w="3544" w:type="dxa"/>
                  <w:vAlign w:val="center"/>
                </w:tcPr>
                <w:p w14:paraId="5D30D0E7" w14:textId="77777777" w:rsidR="00B1223D" w:rsidRPr="002733B1"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w:t>
                  </w:r>
                  <w:r w:rsidRPr="005779E8">
                    <w:rPr>
                      <w:rFonts w:ascii="Times New Roman" w:hAnsi="Times New Roman" w:cs="Times New Roman"/>
                      <w:sz w:val="16"/>
                      <w:szCs w:val="16"/>
                    </w:rPr>
                    <w:t xml:space="preserve">colloquium or the written and oral exam </w:t>
                  </w:r>
                  <w:r>
                    <w:rPr>
                      <w:rFonts w:ascii="Times New Roman" w:hAnsi="Times New Roman" w:cs="Times New Roman"/>
                      <w:sz w:val="16"/>
                      <w:szCs w:val="16"/>
                    </w:rPr>
                    <w:t xml:space="preserve">students  know how </w:t>
                  </w:r>
                  <w:r w:rsidRPr="005779E8">
                    <w:rPr>
                      <w:rFonts w:ascii="Times New Roman" w:hAnsi="Times New Roman" w:cs="Times New Roman"/>
                      <w:sz w:val="16"/>
                      <w:szCs w:val="16"/>
                    </w:rPr>
                    <w:t xml:space="preserve"> </w:t>
                  </w:r>
                  <w:r w:rsidRPr="000E1199">
                    <w:rPr>
                      <w:rFonts w:ascii="Times New Roman" w:hAnsi="Times New Roman" w:cs="Times New Roman"/>
                      <w:sz w:val="20"/>
                      <w:szCs w:val="20"/>
                    </w:rPr>
                    <w:t>to differentiate ways of business communication and correspondence with parties in office business.</w:t>
                  </w:r>
                </w:p>
              </w:tc>
              <w:tc>
                <w:tcPr>
                  <w:tcW w:w="1417" w:type="dxa"/>
                  <w:vAlign w:val="center"/>
                </w:tcPr>
                <w:p w14:paraId="34CB1445"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8 </w:t>
                  </w:r>
                  <w:r w:rsidRPr="00A02DA8">
                    <w:rPr>
                      <w:rFonts w:ascii="Times New Roman" w:hAnsi="Times New Roman" w:cs="Times New Roman"/>
                      <w:sz w:val="16"/>
                      <w:szCs w:val="16"/>
                    </w:rPr>
                    <w:t>h</w:t>
                  </w:r>
                </w:p>
              </w:tc>
            </w:tr>
            <w:tr w:rsidR="00B1223D" w:rsidRPr="00A02DA8" w14:paraId="05523DAC" w14:textId="77777777" w:rsidTr="004E2915">
              <w:trPr>
                <w:trHeight w:val="494"/>
              </w:trPr>
              <w:tc>
                <w:tcPr>
                  <w:tcW w:w="561" w:type="dxa"/>
                  <w:vAlign w:val="center"/>
                </w:tcPr>
                <w:p w14:paraId="31A4F1F0"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FE24441" w14:textId="77777777" w:rsidR="00B1223D" w:rsidRPr="00A02DA8" w:rsidRDefault="00B1223D" w:rsidP="004E2915">
                  <w:pPr>
                    <w:rPr>
                      <w:rFonts w:ascii="Times New Roman" w:hAnsi="Times New Roman" w:cs="Times New Roman"/>
                      <w:sz w:val="20"/>
                      <w:szCs w:val="20"/>
                    </w:rPr>
                  </w:pPr>
                  <w:r w:rsidRPr="00A02DA8">
                    <w:rPr>
                      <w:rFonts w:ascii="Times New Roman" w:hAnsi="Times New Roman" w:cs="Times New Roman"/>
                      <w:sz w:val="20"/>
                      <w:szCs w:val="20"/>
                    </w:rPr>
                    <w:t xml:space="preserve">REVISION </w:t>
                  </w:r>
                </w:p>
              </w:tc>
              <w:tc>
                <w:tcPr>
                  <w:tcW w:w="993" w:type="dxa"/>
                  <w:vAlign w:val="center"/>
                </w:tcPr>
                <w:p w14:paraId="466130B4" w14:textId="77777777" w:rsidR="00B1223D" w:rsidRPr="00A02DA8" w:rsidRDefault="00B1223D" w:rsidP="004E2915">
                  <w:pPr>
                    <w:rPr>
                      <w:rFonts w:ascii="Times New Roman" w:hAnsi="Times New Roman" w:cs="Times New Roman"/>
                      <w:sz w:val="16"/>
                      <w:szCs w:val="16"/>
                    </w:rPr>
                  </w:pPr>
                </w:p>
              </w:tc>
              <w:tc>
                <w:tcPr>
                  <w:tcW w:w="2693" w:type="dxa"/>
                  <w:vAlign w:val="center"/>
                </w:tcPr>
                <w:p w14:paraId="199640FC"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lectures and and individually prepare  for the exam.read literature</w:t>
                  </w:r>
                </w:p>
              </w:tc>
              <w:tc>
                <w:tcPr>
                  <w:tcW w:w="3544" w:type="dxa"/>
                  <w:vAlign w:val="center"/>
                </w:tcPr>
                <w:p w14:paraId="3447C3FC"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w:t>
                  </w:r>
                </w:p>
              </w:tc>
              <w:tc>
                <w:tcPr>
                  <w:tcW w:w="1417" w:type="dxa"/>
                  <w:vAlign w:val="center"/>
                </w:tcPr>
                <w:p w14:paraId="40367C7A"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20</w:t>
                  </w:r>
                  <w:r w:rsidRPr="00A02DA8">
                    <w:rPr>
                      <w:rFonts w:ascii="Times New Roman" w:hAnsi="Times New Roman" w:cs="Times New Roman"/>
                      <w:sz w:val="16"/>
                      <w:szCs w:val="16"/>
                    </w:rPr>
                    <w:t xml:space="preserve"> h</w:t>
                  </w:r>
                </w:p>
              </w:tc>
            </w:tr>
          </w:tbl>
          <w:p w14:paraId="3F14B1CC" w14:textId="77777777" w:rsidR="00B1223D" w:rsidRPr="00A02DA8" w:rsidRDefault="00B1223D" w:rsidP="004E2915">
            <w:pPr>
              <w:jc w:val="both"/>
              <w:rPr>
                <w:rFonts w:ascii="Times New Roman" w:hAnsi="Times New Roman" w:cs="Times New Roman"/>
                <w:sz w:val="20"/>
                <w:szCs w:val="20"/>
              </w:rPr>
            </w:pPr>
          </w:p>
        </w:tc>
      </w:tr>
      <w:tr w:rsidR="00B1223D" w:rsidRPr="00491436" w14:paraId="16ACA28E" w14:textId="77777777" w:rsidTr="004E2915">
        <w:tblPrEx>
          <w:tblLook w:val="04A0" w:firstRow="1" w:lastRow="0" w:firstColumn="1" w:lastColumn="0" w:noHBand="0" w:noVBand="1"/>
        </w:tblPrEx>
        <w:trPr>
          <w:trHeight w:val="542"/>
        </w:trPr>
        <w:tc>
          <w:tcPr>
            <w:tcW w:w="15546" w:type="dxa"/>
            <w:gridSpan w:val="10"/>
            <w:shd w:val="clear" w:color="auto" w:fill="D5F4FF"/>
            <w:vAlign w:val="center"/>
          </w:tcPr>
          <w:p w14:paraId="47580460"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3D78DECA" w14:textId="77777777" w:rsidTr="004E2915">
        <w:tblPrEx>
          <w:tblLook w:val="04A0" w:firstRow="1" w:lastRow="0" w:firstColumn="1" w:lastColumn="0" w:noHBand="0" w:noVBand="1"/>
        </w:tblPrEx>
        <w:trPr>
          <w:trHeight w:val="518"/>
        </w:trPr>
        <w:tc>
          <w:tcPr>
            <w:tcW w:w="3120" w:type="dxa"/>
            <w:shd w:val="clear" w:color="auto" w:fill="D5F4FF"/>
            <w:vAlign w:val="center"/>
          </w:tcPr>
          <w:p w14:paraId="77E4E698"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426" w:type="dxa"/>
            <w:gridSpan w:val="9"/>
            <w:vAlign w:val="center"/>
          </w:tcPr>
          <w:p w14:paraId="236F3A39"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7D1970D9"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540B345C"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4CE48D41"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770BDCAA"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1D1D4EBC"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08624835"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4BD97AAD"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6107B47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7FA20A5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0673D41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w:t>
            </w:r>
          </w:p>
        </w:tc>
        <w:tc>
          <w:tcPr>
            <w:tcW w:w="2061" w:type="dxa"/>
            <w:vAlign w:val="center"/>
          </w:tcPr>
          <w:p w14:paraId="249D705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46ECAE7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297" w:type="dxa"/>
            <w:gridSpan w:val="2"/>
            <w:vAlign w:val="center"/>
          </w:tcPr>
          <w:p w14:paraId="00ED45A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2994C86B" w14:textId="77777777" w:rsidR="00B1223D" w:rsidRPr="00491436" w:rsidRDefault="00B1223D" w:rsidP="004E2915">
            <w:pPr>
              <w:rPr>
                <w:rFonts w:ascii="Times New Roman" w:hAnsi="Times New Roman" w:cs="Times New Roman"/>
                <w:sz w:val="20"/>
                <w:szCs w:val="20"/>
              </w:rPr>
            </w:pPr>
          </w:p>
        </w:tc>
      </w:tr>
      <w:tr w:rsidR="00B1223D" w:rsidRPr="00491436" w14:paraId="30436E10"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14420F7" w14:textId="77777777" w:rsidR="00B1223D" w:rsidRPr="00491436" w:rsidRDefault="00B1223D" w:rsidP="004E2915">
            <w:pPr>
              <w:rPr>
                <w:rFonts w:ascii="Times New Roman" w:hAnsi="Times New Roman" w:cs="Times New Roman"/>
                <w:sz w:val="20"/>
                <w:szCs w:val="20"/>
              </w:rPr>
            </w:pPr>
          </w:p>
        </w:tc>
        <w:tc>
          <w:tcPr>
            <w:tcW w:w="1782" w:type="dxa"/>
            <w:vAlign w:val="center"/>
          </w:tcPr>
          <w:p w14:paraId="5DB18B4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7F392431" w14:textId="77777777" w:rsidR="00B1223D" w:rsidRPr="00491436" w:rsidRDefault="00B1223D" w:rsidP="004E2915">
            <w:pPr>
              <w:rPr>
                <w:rFonts w:ascii="Times New Roman" w:hAnsi="Times New Roman" w:cs="Times New Roman"/>
                <w:sz w:val="20"/>
                <w:szCs w:val="20"/>
              </w:rPr>
            </w:pPr>
          </w:p>
        </w:tc>
        <w:tc>
          <w:tcPr>
            <w:tcW w:w="2061" w:type="dxa"/>
            <w:vAlign w:val="center"/>
          </w:tcPr>
          <w:p w14:paraId="4E2E603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642EE87D" w14:textId="77777777" w:rsidR="00B1223D" w:rsidRPr="00491436" w:rsidRDefault="00B1223D" w:rsidP="004E2915">
            <w:pPr>
              <w:rPr>
                <w:rFonts w:ascii="Times New Roman" w:hAnsi="Times New Roman" w:cs="Times New Roman"/>
                <w:sz w:val="20"/>
                <w:szCs w:val="20"/>
              </w:rPr>
            </w:pPr>
          </w:p>
        </w:tc>
        <w:tc>
          <w:tcPr>
            <w:tcW w:w="2297" w:type="dxa"/>
            <w:gridSpan w:val="2"/>
            <w:vAlign w:val="center"/>
          </w:tcPr>
          <w:p w14:paraId="7699E59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0908C392" w14:textId="77777777" w:rsidR="00B1223D" w:rsidRPr="00491436" w:rsidRDefault="00B1223D" w:rsidP="004E2915">
            <w:pPr>
              <w:rPr>
                <w:rFonts w:ascii="Times New Roman" w:hAnsi="Times New Roman" w:cs="Times New Roman"/>
                <w:sz w:val="20"/>
                <w:szCs w:val="20"/>
              </w:rPr>
            </w:pPr>
          </w:p>
        </w:tc>
      </w:tr>
      <w:tr w:rsidR="00B1223D" w:rsidRPr="00491436" w14:paraId="51A4F64E"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5E2343B" w14:textId="77777777" w:rsidR="00B1223D" w:rsidRPr="00491436" w:rsidRDefault="00B1223D" w:rsidP="004E2915">
            <w:pPr>
              <w:rPr>
                <w:rFonts w:ascii="Times New Roman" w:hAnsi="Times New Roman" w:cs="Times New Roman"/>
                <w:sz w:val="20"/>
                <w:szCs w:val="20"/>
              </w:rPr>
            </w:pPr>
          </w:p>
        </w:tc>
        <w:tc>
          <w:tcPr>
            <w:tcW w:w="1782" w:type="dxa"/>
            <w:vAlign w:val="center"/>
          </w:tcPr>
          <w:p w14:paraId="71FA7BC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316C1C13" w14:textId="77777777" w:rsidR="00B1223D" w:rsidRPr="00491436" w:rsidRDefault="00B1223D" w:rsidP="004E2915">
            <w:pPr>
              <w:rPr>
                <w:rFonts w:ascii="Times New Roman" w:hAnsi="Times New Roman" w:cs="Times New Roman"/>
                <w:sz w:val="20"/>
                <w:szCs w:val="20"/>
              </w:rPr>
            </w:pPr>
          </w:p>
        </w:tc>
        <w:tc>
          <w:tcPr>
            <w:tcW w:w="2061" w:type="dxa"/>
            <w:vAlign w:val="center"/>
          </w:tcPr>
          <w:p w14:paraId="1B7DCC2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440E10C5" w14:textId="77777777" w:rsidR="00B1223D" w:rsidRPr="00491436" w:rsidRDefault="00B1223D" w:rsidP="004E2915">
            <w:pPr>
              <w:rPr>
                <w:rFonts w:ascii="Times New Roman" w:hAnsi="Times New Roman" w:cs="Times New Roman"/>
                <w:sz w:val="20"/>
                <w:szCs w:val="20"/>
              </w:rPr>
            </w:pPr>
          </w:p>
        </w:tc>
        <w:tc>
          <w:tcPr>
            <w:tcW w:w="2297" w:type="dxa"/>
            <w:gridSpan w:val="2"/>
            <w:vAlign w:val="center"/>
          </w:tcPr>
          <w:p w14:paraId="6AA6212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02535307" w14:textId="77777777" w:rsidR="00B1223D" w:rsidRPr="00491436" w:rsidRDefault="00B1223D" w:rsidP="004E2915">
            <w:pPr>
              <w:rPr>
                <w:rFonts w:ascii="Times New Roman" w:hAnsi="Times New Roman" w:cs="Times New Roman"/>
                <w:sz w:val="20"/>
                <w:szCs w:val="20"/>
              </w:rPr>
            </w:pPr>
          </w:p>
        </w:tc>
      </w:tr>
      <w:tr w:rsidR="00B1223D" w:rsidRPr="00491436" w14:paraId="5CC82CE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089E21C" w14:textId="77777777" w:rsidR="00B1223D" w:rsidRPr="00491436" w:rsidRDefault="00B1223D" w:rsidP="004E2915">
            <w:pPr>
              <w:rPr>
                <w:rFonts w:ascii="Times New Roman" w:hAnsi="Times New Roman" w:cs="Times New Roman"/>
                <w:sz w:val="20"/>
                <w:szCs w:val="20"/>
              </w:rPr>
            </w:pPr>
          </w:p>
        </w:tc>
        <w:tc>
          <w:tcPr>
            <w:tcW w:w="1782" w:type="dxa"/>
            <w:vAlign w:val="center"/>
          </w:tcPr>
          <w:p w14:paraId="04B4198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0C43085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 (without written and oral exam)</w:t>
            </w:r>
          </w:p>
        </w:tc>
        <w:tc>
          <w:tcPr>
            <w:tcW w:w="2061" w:type="dxa"/>
            <w:vAlign w:val="center"/>
          </w:tcPr>
          <w:p w14:paraId="02A4887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7D14FFC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297" w:type="dxa"/>
            <w:gridSpan w:val="2"/>
            <w:vAlign w:val="center"/>
          </w:tcPr>
          <w:p w14:paraId="29A60D8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6261CB7C" w14:textId="77777777" w:rsidR="00B1223D" w:rsidRPr="00491436" w:rsidRDefault="00B1223D" w:rsidP="004E2915">
            <w:pPr>
              <w:rPr>
                <w:rFonts w:ascii="Times New Roman" w:hAnsi="Times New Roman" w:cs="Times New Roman"/>
                <w:sz w:val="20"/>
                <w:szCs w:val="20"/>
              </w:rPr>
            </w:pPr>
          </w:p>
        </w:tc>
      </w:tr>
      <w:tr w:rsidR="00B1223D" w:rsidRPr="00491436" w14:paraId="62DA7CD0"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66FD0D2" w14:textId="77777777" w:rsidR="00B1223D" w:rsidRPr="00491436" w:rsidRDefault="00B1223D" w:rsidP="004E2915">
            <w:pPr>
              <w:rPr>
                <w:rFonts w:ascii="Times New Roman" w:hAnsi="Times New Roman" w:cs="Times New Roman"/>
                <w:sz w:val="20"/>
                <w:szCs w:val="20"/>
              </w:rPr>
            </w:pPr>
          </w:p>
        </w:tc>
        <w:tc>
          <w:tcPr>
            <w:tcW w:w="1782" w:type="dxa"/>
            <w:vAlign w:val="center"/>
          </w:tcPr>
          <w:p w14:paraId="0AAACA8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5528666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09ED2A3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6A79BE5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297" w:type="dxa"/>
            <w:gridSpan w:val="2"/>
            <w:vAlign w:val="center"/>
          </w:tcPr>
          <w:p w14:paraId="5B89316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39393607" w14:textId="77777777" w:rsidR="00B1223D" w:rsidRPr="00491436" w:rsidRDefault="00B1223D" w:rsidP="004E2915">
            <w:pPr>
              <w:rPr>
                <w:rFonts w:ascii="Times New Roman" w:hAnsi="Times New Roman" w:cs="Times New Roman"/>
                <w:sz w:val="20"/>
                <w:szCs w:val="20"/>
              </w:rPr>
            </w:pPr>
          </w:p>
        </w:tc>
      </w:tr>
      <w:tr w:rsidR="00B1223D" w:rsidRPr="00491436" w14:paraId="1CBA301C" w14:textId="77777777" w:rsidTr="004E2915">
        <w:tblPrEx>
          <w:tblLook w:val="04A0" w:firstRow="1" w:lastRow="0" w:firstColumn="1" w:lastColumn="0" w:noHBand="0" w:noVBand="1"/>
        </w:tblPrEx>
        <w:trPr>
          <w:trHeight w:val="460"/>
        </w:trPr>
        <w:tc>
          <w:tcPr>
            <w:tcW w:w="3120" w:type="dxa"/>
            <w:shd w:val="clear" w:color="auto" w:fill="D5F4FF"/>
            <w:vAlign w:val="center"/>
          </w:tcPr>
          <w:p w14:paraId="72F32255"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426" w:type="dxa"/>
            <w:gridSpan w:val="9"/>
            <w:vAlign w:val="center"/>
          </w:tcPr>
          <w:p w14:paraId="747910DC"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6388BD08"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75 hours</w:t>
            </w:r>
          </w:p>
          <w:p w14:paraId="0FC8D884"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sidRPr="006745E3">
              <w:rPr>
                <w:rFonts w:ascii="Times New Roman" w:hAnsi="Times New Roman" w:cs="Times New Roman"/>
                <w:sz w:val="20"/>
                <w:szCs w:val="20"/>
              </w:rPr>
              <w:t>Creation of seminar work and presentation</w:t>
            </w:r>
            <w:r>
              <w:rPr>
                <w:rFonts w:ascii="Times New Roman" w:hAnsi="Times New Roman" w:cs="Times New Roman"/>
                <w:sz w:val="20"/>
                <w:szCs w:val="20"/>
              </w:rPr>
              <w:t xml:space="preserve"> 15 hours</w:t>
            </w:r>
          </w:p>
          <w:p w14:paraId="2726F60E"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w:t>
            </w:r>
            <w:r>
              <w:rPr>
                <w:rFonts w:ascii="Times New Roman" w:hAnsi="Times New Roman" w:cs="Times New Roman"/>
                <w:sz w:val="20"/>
                <w:szCs w:val="20"/>
              </w:rPr>
              <w:t>xams through individual work  90</w:t>
            </w:r>
            <w:r w:rsidRPr="00F84A6E">
              <w:rPr>
                <w:rFonts w:ascii="Times New Roman" w:hAnsi="Times New Roman" w:cs="Times New Roman"/>
                <w:sz w:val="20"/>
                <w:szCs w:val="20"/>
              </w:rPr>
              <w:t xml:space="preserve"> hours</w:t>
            </w:r>
          </w:p>
        </w:tc>
      </w:tr>
      <w:tr w:rsidR="00B1223D" w:rsidRPr="00491436" w14:paraId="4736E3D8" w14:textId="77777777" w:rsidTr="004E2915">
        <w:tblPrEx>
          <w:tblLook w:val="04A0" w:firstRow="1" w:lastRow="0" w:firstColumn="1" w:lastColumn="0" w:noHBand="0" w:noVBand="1"/>
        </w:tblPrEx>
        <w:trPr>
          <w:trHeight w:val="460"/>
        </w:trPr>
        <w:tc>
          <w:tcPr>
            <w:tcW w:w="15546" w:type="dxa"/>
            <w:gridSpan w:val="10"/>
            <w:shd w:val="clear" w:color="auto" w:fill="D5F4FF"/>
          </w:tcPr>
          <w:p w14:paraId="2DD45E6A"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F10E50" w14:paraId="6EF12839" w14:textId="77777777" w:rsidTr="004E2915">
        <w:tblPrEx>
          <w:tblLook w:val="04A0" w:firstRow="1" w:lastRow="0" w:firstColumn="1" w:lastColumn="0" w:noHBand="0" w:noVBand="1"/>
        </w:tblPrEx>
        <w:trPr>
          <w:trHeight w:val="460"/>
        </w:trPr>
        <w:tc>
          <w:tcPr>
            <w:tcW w:w="3120" w:type="dxa"/>
            <w:shd w:val="clear" w:color="auto" w:fill="D5F4FF"/>
            <w:vAlign w:val="center"/>
          </w:tcPr>
          <w:p w14:paraId="1FCFBF6B"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 xml:space="preserve">4.1. </w:t>
            </w:r>
            <w:r>
              <w:rPr>
                <w:rFonts w:ascii="Times New Roman" w:hAnsi="Times New Roman" w:cs="Times New Roman"/>
                <w:sz w:val="20"/>
                <w:szCs w:val="20"/>
              </w:rPr>
              <w:t>Grading seminar papers</w:t>
            </w:r>
          </w:p>
        </w:tc>
        <w:tc>
          <w:tcPr>
            <w:tcW w:w="12426" w:type="dxa"/>
            <w:gridSpan w:val="9"/>
            <w:shd w:val="clear" w:color="auto" w:fill="auto"/>
            <w:vAlign w:val="center"/>
          </w:tcPr>
          <w:tbl>
            <w:tblPr>
              <w:tblStyle w:val="TableGrid"/>
              <w:tblW w:w="12242" w:type="dxa"/>
              <w:tblLayout w:type="fixed"/>
              <w:tblLook w:val="04A0" w:firstRow="1" w:lastRow="0" w:firstColumn="1" w:lastColumn="0" w:noHBand="0" w:noVBand="1"/>
            </w:tblPr>
            <w:tblGrid>
              <w:gridCol w:w="2144"/>
              <w:gridCol w:w="3366"/>
              <w:gridCol w:w="3366"/>
              <w:gridCol w:w="3366"/>
            </w:tblGrid>
            <w:tr w:rsidR="00B1223D" w:rsidRPr="00F10E50" w14:paraId="59F37606" w14:textId="77777777" w:rsidTr="004E2915">
              <w:trPr>
                <w:trHeight w:val="340"/>
              </w:trPr>
              <w:tc>
                <w:tcPr>
                  <w:tcW w:w="2144" w:type="dxa"/>
                  <w:vAlign w:val="center"/>
                </w:tcPr>
                <w:p w14:paraId="7FEF3F90" w14:textId="77777777" w:rsidR="00B1223D" w:rsidRPr="00F10E50" w:rsidRDefault="00B1223D" w:rsidP="004E2915">
                  <w:pPr>
                    <w:rPr>
                      <w:rFonts w:ascii="Times New Roman" w:hAnsi="Times New Roman" w:cs="Times New Roman"/>
                      <w:b/>
                      <w:sz w:val="18"/>
                      <w:szCs w:val="18"/>
                    </w:rPr>
                  </w:pPr>
                  <w:r w:rsidRPr="00F10E50">
                    <w:rPr>
                      <w:rFonts w:ascii="Times New Roman" w:hAnsi="Times New Roman" w:cs="Times New Roman"/>
                      <w:b/>
                      <w:sz w:val="18"/>
                      <w:szCs w:val="18"/>
                    </w:rPr>
                    <w:t>The evaluation element</w:t>
                  </w:r>
                </w:p>
              </w:tc>
              <w:tc>
                <w:tcPr>
                  <w:tcW w:w="3366" w:type="dxa"/>
                  <w:vAlign w:val="center"/>
                </w:tcPr>
                <w:p w14:paraId="18667366"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Unsatisfactory</w:t>
                  </w:r>
                </w:p>
              </w:tc>
              <w:tc>
                <w:tcPr>
                  <w:tcW w:w="3366" w:type="dxa"/>
                  <w:vAlign w:val="center"/>
                </w:tcPr>
                <w:p w14:paraId="2D65BBBD"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Satisfactory</w:t>
                  </w:r>
                </w:p>
              </w:tc>
              <w:tc>
                <w:tcPr>
                  <w:tcW w:w="3366" w:type="dxa"/>
                  <w:vAlign w:val="center"/>
                </w:tcPr>
                <w:p w14:paraId="32E01787"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Above average</w:t>
                  </w:r>
                </w:p>
              </w:tc>
            </w:tr>
            <w:tr w:rsidR="00B1223D" w:rsidRPr="00F10E50" w14:paraId="67DC722F" w14:textId="77777777" w:rsidTr="004E2915">
              <w:tc>
                <w:tcPr>
                  <w:tcW w:w="2144" w:type="dxa"/>
                </w:tcPr>
                <w:p w14:paraId="6C03B82B"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t>Organization</w:t>
                  </w:r>
                </w:p>
              </w:tc>
              <w:tc>
                <w:tcPr>
                  <w:tcW w:w="3366" w:type="dxa"/>
                  <w:vAlign w:val="center"/>
                </w:tcPr>
                <w:p w14:paraId="65BD2A5A"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paper is not organized in a logical order and lacks structure.</w:t>
                  </w:r>
                </w:p>
                <w:p w14:paraId="250EABB8" w14:textId="77777777" w:rsidR="00B1223D" w:rsidRPr="00226896" w:rsidRDefault="00B1223D" w:rsidP="004E2915">
                  <w:pPr>
                    <w:rPr>
                      <w:rFonts w:ascii="Times New Roman" w:hAnsi="Times New Roman" w:cs="Times New Roman"/>
                      <w:sz w:val="18"/>
                      <w:szCs w:val="18"/>
                    </w:rPr>
                  </w:pPr>
                </w:p>
              </w:tc>
              <w:tc>
                <w:tcPr>
                  <w:tcW w:w="3366" w:type="dxa"/>
                </w:tcPr>
                <w:p w14:paraId="3EDE7056"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paper is well structured with a clear distinction between the introduction, the main body of the text and the conclusion.</w:t>
                  </w:r>
                </w:p>
              </w:tc>
              <w:tc>
                <w:tcPr>
                  <w:tcW w:w="3366" w:type="dxa"/>
                </w:tcPr>
                <w:p w14:paraId="76885972"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paper is well structured with a clear distinction between the introduction, the main body of the text and the conclusion, which are logically interconnected.</w:t>
                  </w:r>
                </w:p>
              </w:tc>
            </w:tr>
            <w:tr w:rsidR="00B1223D" w:rsidRPr="00F10E50" w14:paraId="423FA147" w14:textId="77777777" w:rsidTr="004E2915">
              <w:tc>
                <w:tcPr>
                  <w:tcW w:w="2144" w:type="dxa"/>
                </w:tcPr>
                <w:p w14:paraId="0F155403"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t>Terminology, writing style</w:t>
                  </w:r>
                </w:p>
              </w:tc>
              <w:tc>
                <w:tcPr>
                  <w:tcW w:w="3366" w:type="dxa"/>
                  <w:vAlign w:val="center"/>
                </w:tcPr>
                <w:p w14:paraId="4044AFE3"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low in line with official terminology. The writing style is not appropriate, the sentences are too long, of a modest vocabulary and with frequent and repeated grammatical errors.</w:t>
                  </w:r>
                </w:p>
                <w:p w14:paraId="261C652B"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t>
                  </w:r>
                </w:p>
              </w:tc>
              <w:tc>
                <w:tcPr>
                  <w:tcW w:w="3366" w:type="dxa"/>
                </w:tcPr>
                <w:p w14:paraId="2A61E3F6"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are in line with official terminology. The writing style is appropriate, the sentence structure is clear, the vocabulary is appropriate and there are few grammatical errors</w:t>
                  </w:r>
                </w:p>
              </w:tc>
              <w:tc>
                <w:tcPr>
                  <w:tcW w:w="3366" w:type="dxa"/>
                </w:tcPr>
                <w:p w14:paraId="087316D5"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F10E50" w14:paraId="330A92BF" w14:textId="77777777" w:rsidTr="004E2915">
              <w:tc>
                <w:tcPr>
                  <w:tcW w:w="2144" w:type="dxa"/>
                </w:tcPr>
                <w:p w14:paraId="1E1AE79A"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t>Citing and referencing references</w:t>
                  </w:r>
                </w:p>
              </w:tc>
              <w:tc>
                <w:tcPr>
                  <w:tcW w:w="3366" w:type="dxa"/>
                  <w:vAlign w:val="center"/>
                </w:tcPr>
                <w:p w14:paraId="0933CB60"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not listed at all. The references do not fit the topic and show a cursory approach to exploring the topic..</w:t>
                  </w:r>
                </w:p>
              </w:tc>
              <w:tc>
                <w:tcPr>
                  <w:tcW w:w="3366" w:type="dxa"/>
                </w:tcPr>
                <w:p w14:paraId="230DDFD8"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listed but incomplete and with errors. The references are relevant to the topic and show a satisfactory research attitude</w:t>
                  </w:r>
                </w:p>
              </w:tc>
              <w:tc>
                <w:tcPr>
                  <w:tcW w:w="3366" w:type="dxa"/>
                </w:tcPr>
                <w:p w14:paraId="66511D42"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accurately, completely and consistently listed.</w:t>
                  </w:r>
                </w:p>
                <w:p w14:paraId="50DC6B3B"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references are appropriate, their list is "rich" and comprehensive and shows a detailed research approach.</w:t>
                  </w:r>
                </w:p>
              </w:tc>
            </w:tr>
          </w:tbl>
          <w:p w14:paraId="37AC7AD6" w14:textId="77777777" w:rsidR="00B1223D" w:rsidRPr="00F10E50" w:rsidRDefault="00B1223D" w:rsidP="004E2915">
            <w:pPr>
              <w:rPr>
                <w:rFonts w:ascii="Times New Roman" w:hAnsi="Times New Roman" w:cs="Times New Roman"/>
                <w:sz w:val="18"/>
                <w:szCs w:val="18"/>
              </w:rPr>
            </w:pPr>
          </w:p>
        </w:tc>
      </w:tr>
      <w:tr w:rsidR="00B1223D" w:rsidRPr="00491436" w14:paraId="0B5E6921" w14:textId="77777777" w:rsidTr="004E2915">
        <w:tblPrEx>
          <w:tblLook w:val="04A0" w:firstRow="1" w:lastRow="0" w:firstColumn="1" w:lastColumn="0" w:noHBand="0" w:noVBand="1"/>
        </w:tblPrEx>
        <w:trPr>
          <w:trHeight w:val="460"/>
        </w:trPr>
        <w:tc>
          <w:tcPr>
            <w:tcW w:w="3120" w:type="dxa"/>
            <w:shd w:val="clear" w:color="auto" w:fill="D5F4FF"/>
            <w:vAlign w:val="center"/>
          </w:tcPr>
          <w:p w14:paraId="34A113A9"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426"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55A537D0" w14:textId="77777777" w:rsidTr="004E2915">
              <w:trPr>
                <w:trHeight w:val="340"/>
              </w:trPr>
              <w:tc>
                <w:tcPr>
                  <w:tcW w:w="3430" w:type="dxa"/>
                  <w:vAlign w:val="center"/>
                </w:tcPr>
                <w:p w14:paraId="227C051A"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0ADC6D99"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45652E12"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77FDE7DC" w14:textId="77777777" w:rsidTr="004E2915">
              <w:tc>
                <w:tcPr>
                  <w:tcW w:w="3430" w:type="dxa"/>
                  <w:vAlign w:val="center"/>
                </w:tcPr>
                <w:p w14:paraId="3E5B0725"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452DF573"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0F2E22E8"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10D033D4" w14:textId="77777777" w:rsidTr="004E2915">
              <w:tc>
                <w:tcPr>
                  <w:tcW w:w="3430" w:type="dxa"/>
                  <w:vAlign w:val="center"/>
                </w:tcPr>
                <w:p w14:paraId="62B4CAFF" w14:textId="77777777" w:rsidR="00B1223D" w:rsidRPr="009B1BB6" w:rsidRDefault="00B1223D" w:rsidP="004E2915">
                  <w:pPr>
                    <w:rPr>
                      <w:rFonts w:ascii="Times New Roman" w:hAnsi="Times New Roman" w:cs="Times New Roman"/>
                      <w:sz w:val="18"/>
                      <w:szCs w:val="18"/>
                    </w:rPr>
                  </w:pPr>
                </w:p>
              </w:tc>
              <w:tc>
                <w:tcPr>
                  <w:tcW w:w="3402" w:type="dxa"/>
                  <w:vAlign w:val="center"/>
                </w:tcPr>
                <w:p w14:paraId="4CDC7E04"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41DB3014" w14:textId="77777777" w:rsidR="00B1223D" w:rsidRPr="009B1BB6" w:rsidRDefault="00B1223D" w:rsidP="004E2915">
                  <w:pPr>
                    <w:rPr>
                      <w:rFonts w:ascii="Times New Roman" w:hAnsi="Times New Roman" w:cs="Times New Roman"/>
                      <w:sz w:val="18"/>
                      <w:szCs w:val="18"/>
                    </w:rPr>
                  </w:pPr>
                </w:p>
              </w:tc>
            </w:tr>
          </w:tbl>
          <w:p w14:paraId="1E610736" w14:textId="77777777" w:rsidR="00B1223D" w:rsidRPr="00165D27" w:rsidRDefault="00B1223D" w:rsidP="004E2915">
            <w:pPr>
              <w:rPr>
                <w:rFonts w:ascii="Times New Roman" w:hAnsi="Times New Roman" w:cs="Times New Roman"/>
                <w:color w:val="FF0000"/>
                <w:sz w:val="18"/>
                <w:szCs w:val="18"/>
              </w:rPr>
            </w:pPr>
          </w:p>
        </w:tc>
      </w:tr>
      <w:tr w:rsidR="00B1223D" w:rsidRPr="00491436" w14:paraId="496B5AB6" w14:textId="77777777" w:rsidTr="004E2915">
        <w:tblPrEx>
          <w:tblLook w:val="04A0" w:firstRow="1" w:lastRow="0" w:firstColumn="1" w:lastColumn="0" w:noHBand="0" w:noVBand="1"/>
        </w:tblPrEx>
        <w:trPr>
          <w:trHeight w:val="460"/>
        </w:trPr>
        <w:tc>
          <w:tcPr>
            <w:tcW w:w="3120" w:type="dxa"/>
            <w:shd w:val="clear" w:color="auto" w:fill="D5F4FF"/>
            <w:vAlign w:val="center"/>
          </w:tcPr>
          <w:p w14:paraId="3FF3C78B"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426"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2F872A2B" w14:textId="77777777" w:rsidTr="004E2915">
              <w:trPr>
                <w:trHeight w:val="340"/>
              </w:trPr>
              <w:tc>
                <w:tcPr>
                  <w:tcW w:w="2155" w:type="dxa"/>
                  <w:vMerge w:val="restart"/>
                  <w:vAlign w:val="center"/>
                </w:tcPr>
                <w:p w14:paraId="063AEDF3"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1DC73D9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7F91F003"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75-86</w:t>
                  </w:r>
                  <w:r w:rsidRPr="00FD2F6C">
                    <w:rPr>
                      <w:rFonts w:ascii="Times New Roman" w:hAnsi="Times New Roman" w:cs="Times New Roman"/>
                      <w:sz w:val="18"/>
                      <w:szCs w:val="18"/>
                    </w:rPr>
                    <w:t xml:space="preserve">% </w:t>
                  </w:r>
                  <w:r>
                    <w:rPr>
                      <w:rFonts w:ascii="Times New Roman" w:hAnsi="Times New Roman" w:cs="Times New Roman"/>
                      <w:sz w:val="18"/>
                      <w:szCs w:val="18"/>
                    </w:rPr>
                    <w:t>of attendance</w:t>
                  </w:r>
                </w:p>
              </w:tc>
              <w:tc>
                <w:tcPr>
                  <w:tcW w:w="2410" w:type="dxa"/>
                  <w:vAlign w:val="center"/>
                </w:tcPr>
                <w:p w14:paraId="1CB1AB76"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87-100%</w:t>
                  </w:r>
                  <w:r w:rsidRPr="00FD2F6C">
                    <w:rPr>
                      <w:rFonts w:ascii="Times New Roman" w:hAnsi="Times New Roman" w:cs="Times New Roman"/>
                      <w:sz w:val="18"/>
                      <w:szCs w:val="18"/>
                    </w:rPr>
                    <w:t xml:space="preserve"> </w:t>
                  </w:r>
                  <w:r>
                    <w:rPr>
                      <w:rFonts w:ascii="Times New Roman" w:hAnsi="Times New Roman" w:cs="Times New Roman"/>
                      <w:sz w:val="18"/>
                      <w:szCs w:val="18"/>
                    </w:rPr>
                    <w:t>of attendance</w:t>
                  </w:r>
                </w:p>
              </w:tc>
              <w:tc>
                <w:tcPr>
                  <w:tcW w:w="3054" w:type="dxa"/>
                  <w:vAlign w:val="center"/>
                </w:tcPr>
                <w:p w14:paraId="670B97D2" w14:textId="77777777" w:rsidR="00B1223D" w:rsidRPr="00382EFC" w:rsidRDefault="00B1223D" w:rsidP="004E2915">
                  <w:pPr>
                    <w:jc w:val="center"/>
                    <w:rPr>
                      <w:rFonts w:ascii="Times New Roman" w:hAnsi="Times New Roman" w:cs="Times New Roman"/>
                      <w:sz w:val="18"/>
                      <w:szCs w:val="18"/>
                    </w:rPr>
                  </w:pPr>
                  <w:r w:rsidRPr="00382EFC">
                    <w:rPr>
                      <w:rFonts w:ascii="Times New Roman" w:hAnsi="Times New Roman" w:cs="Times New Roman"/>
                      <w:sz w:val="18"/>
                      <w:szCs w:val="18"/>
                    </w:rPr>
                    <w:t>Izrađena mentalna mapa</w:t>
                  </w:r>
                </w:p>
                <w:p w14:paraId="42CC37D8" w14:textId="77777777" w:rsidR="00B1223D" w:rsidRPr="00FD2F6C" w:rsidRDefault="00B1223D" w:rsidP="004E2915">
                  <w:pPr>
                    <w:jc w:val="center"/>
                    <w:rPr>
                      <w:rFonts w:ascii="Times New Roman" w:hAnsi="Times New Roman" w:cs="Times New Roman"/>
                      <w:sz w:val="18"/>
                      <w:szCs w:val="18"/>
                    </w:rPr>
                  </w:pPr>
                  <w:r w:rsidRPr="00382EFC">
                    <w:rPr>
                      <w:rFonts w:ascii="Times New Roman" w:hAnsi="Times New Roman" w:cs="Times New Roman"/>
                      <w:sz w:val="18"/>
                      <w:szCs w:val="18"/>
                    </w:rPr>
                    <w:t>Riješene studije slučaja</w:t>
                  </w:r>
                </w:p>
              </w:tc>
            </w:tr>
            <w:tr w:rsidR="00B1223D" w:rsidRPr="00FD2F6C" w14:paraId="212AF852" w14:textId="77777777" w:rsidTr="004E2915">
              <w:trPr>
                <w:trHeight w:val="340"/>
              </w:trPr>
              <w:tc>
                <w:tcPr>
                  <w:tcW w:w="2155" w:type="dxa"/>
                  <w:vMerge/>
                  <w:vAlign w:val="center"/>
                </w:tcPr>
                <w:p w14:paraId="6F697F25" w14:textId="77777777" w:rsidR="00B1223D" w:rsidRPr="00FD2F6C" w:rsidRDefault="00B1223D" w:rsidP="004E2915">
                  <w:pPr>
                    <w:rPr>
                      <w:rFonts w:ascii="Times New Roman" w:hAnsi="Times New Roman" w:cs="Times New Roman"/>
                      <w:sz w:val="18"/>
                      <w:szCs w:val="18"/>
                    </w:rPr>
                  </w:pPr>
                </w:p>
              </w:tc>
              <w:tc>
                <w:tcPr>
                  <w:tcW w:w="2268" w:type="dxa"/>
                  <w:vAlign w:val="center"/>
                </w:tcPr>
                <w:p w14:paraId="3D3FB23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4FA5BB7B"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4</w:t>
                  </w:r>
                  <w:r w:rsidRPr="00FD2F6C">
                    <w:rPr>
                      <w:rFonts w:ascii="Times New Roman" w:hAnsi="Times New Roman" w:cs="Times New Roman"/>
                      <w:sz w:val="18"/>
                      <w:szCs w:val="18"/>
                    </w:rPr>
                    <w:t xml:space="preserve"> </w:t>
                  </w:r>
                  <w:r>
                    <w:rPr>
                      <w:rFonts w:ascii="Times New Roman" w:hAnsi="Times New Roman" w:cs="Times New Roman"/>
                      <w:sz w:val="18"/>
                      <w:szCs w:val="18"/>
                    </w:rPr>
                    <w:t>points</w:t>
                  </w:r>
                </w:p>
              </w:tc>
              <w:tc>
                <w:tcPr>
                  <w:tcW w:w="2410" w:type="dxa"/>
                  <w:vAlign w:val="center"/>
                </w:tcPr>
                <w:p w14:paraId="2416380D"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w:t>
                  </w:r>
                  <w:r w:rsidRPr="00FD2F6C">
                    <w:rPr>
                      <w:rFonts w:ascii="Times New Roman" w:hAnsi="Times New Roman" w:cs="Times New Roman"/>
                      <w:sz w:val="18"/>
                      <w:szCs w:val="18"/>
                    </w:rPr>
                    <w:t xml:space="preserve"> </w:t>
                  </w:r>
                  <w:r>
                    <w:rPr>
                      <w:rFonts w:ascii="Times New Roman" w:hAnsi="Times New Roman" w:cs="Times New Roman"/>
                      <w:sz w:val="18"/>
                      <w:szCs w:val="18"/>
                    </w:rPr>
                    <w:t>points</w:t>
                  </w:r>
                </w:p>
              </w:tc>
              <w:tc>
                <w:tcPr>
                  <w:tcW w:w="3054" w:type="dxa"/>
                  <w:vAlign w:val="center"/>
                </w:tcPr>
                <w:p w14:paraId="03710073"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3 points</w:t>
                  </w:r>
                </w:p>
              </w:tc>
            </w:tr>
            <w:tr w:rsidR="00B1223D" w:rsidRPr="00FD2F6C" w14:paraId="7F43722B" w14:textId="77777777" w:rsidTr="004E2915">
              <w:trPr>
                <w:trHeight w:val="340"/>
              </w:trPr>
              <w:tc>
                <w:tcPr>
                  <w:tcW w:w="2155" w:type="dxa"/>
                  <w:vAlign w:val="center"/>
                </w:tcPr>
                <w:p w14:paraId="088532A4"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Seminar paper</w:t>
                  </w:r>
                </w:p>
              </w:tc>
              <w:tc>
                <w:tcPr>
                  <w:tcW w:w="2268" w:type="dxa"/>
                  <w:vAlign w:val="center"/>
                </w:tcPr>
                <w:p w14:paraId="78F470AD"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vAlign w:val="center"/>
                </w:tcPr>
                <w:p w14:paraId="54939867"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vAlign w:val="center"/>
                </w:tcPr>
                <w:p w14:paraId="3D4A957D"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4</w:t>
                  </w:r>
                </w:p>
              </w:tc>
              <w:tc>
                <w:tcPr>
                  <w:tcW w:w="3054" w:type="dxa"/>
                  <w:vAlign w:val="center"/>
                </w:tcPr>
                <w:p w14:paraId="7155AFBA"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5</w:t>
                  </w:r>
                </w:p>
              </w:tc>
            </w:tr>
            <w:tr w:rsidR="00B1223D" w:rsidRPr="00FD2F6C" w14:paraId="45E9369F" w14:textId="77777777" w:rsidTr="004E2915">
              <w:trPr>
                <w:trHeight w:val="340"/>
              </w:trPr>
              <w:tc>
                <w:tcPr>
                  <w:tcW w:w="2155" w:type="dxa"/>
                  <w:vAlign w:val="center"/>
                </w:tcPr>
                <w:p w14:paraId="597FE8B6" w14:textId="77777777" w:rsidR="00B1223D" w:rsidRDefault="00B1223D" w:rsidP="004E2915">
                  <w:pPr>
                    <w:rPr>
                      <w:rFonts w:ascii="Times New Roman" w:hAnsi="Times New Roman" w:cs="Times New Roman"/>
                      <w:sz w:val="18"/>
                      <w:szCs w:val="18"/>
                    </w:rPr>
                  </w:pPr>
                </w:p>
              </w:tc>
              <w:tc>
                <w:tcPr>
                  <w:tcW w:w="2268" w:type="dxa"/>
                  <w:vAlign w:val="center"/>
                </w:tcPr>
                <w:p w14:paraId="1B0F6928"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5</w:t>
                  </w:r>
                </w:p>
              </w:tc>
              <w:tc>
                <w:tcPr>
                  <w:tcW w:w="2126" w:type="dxa"/>
                  <w:vAlign w:val="center"/>
                </w:tcPr>
                <w:p w14:paraId="3941F19B"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 points</w:t>
                  </w:r>
                </w:p>
              </w:tc>
              <w:tc>
                <w:tcPr>
                  <w:tcW w:w="2410" w:type="dxa"/>
                  <w:vAlign w:val="center"/>
                </w:tcPr>
                <w:p w14:paraId="31DEAB7D"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8 points</w:t>
                  </w:r>
                </w:p>
              </w:tc>
              <w:tc>
                <w:tcPr>
                  <w:tcW w:w="3054" w:type="dxa"/>
                  <w:vAlign w:val="center"/>
                </w:tcPr>
                <w:p w14:paraId="4665AEA1"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10 points</w:t>
                  </w:r>
                </w:p>
              </w:tc>
            </w:tr>
            <w:tr w:rsidR="00B1223D" w:rsidRPr="00FD2F6C" w14:paraId="65500D6C" w14:textId="77777777" w:rsidTr="004E2915">
              <w:trPr>
                <w:trHeight w:val="340"/>
              </w:trPr>
              <w:tc>
                <w:tcPr>
                  <w:tcW w:w="2155" w:type="dxa"/>
                  <w:vMerge w:val="restart"/>
                  <w:vAlign w:val="center"/>
                </w:tcPr>
                <w:p w14:paraId="1EE14D54"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446041A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3BC31E4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476D3A4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446156E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5EE99CE7" w14:textId="77777777" w:rsidTr="004E2915">
              <w:trPr>
                <w:trHeight w:val="340"/>
              </w:trPr>
              <w:tc>
                <w:tcPr>
                  <w:tcW w:w="2155" w:type="dxa"/>
                  <w:vMerge/>
                  <w:vAlign w:val="center"/>
                </w:tcPr>
                <w:p w14:paraId="4B1FCDD6"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1E28704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1067E5A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7CE10DC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60DB7A2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317037E9" w14:textId="77777777" w:rsidTr="004E2915">
              <w:trPr>
                <w:trHeight w:val="340"/>
              </w:trPr>
              <w:tc>
                <w:tcPr>
                  <w:tcW w:w="2155" w:type="dxa"/>
                  <w:vMerge/>
                  <w:vAlign w:val="center"/>
                </w:tcPr>
                <w:p w14:paraId="4335445A"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6D8C02E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2F57C8A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55B8C69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2CA7839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4AF63167" w14:textId="77777777" w:rsidTr="004E2915">
              <w:trPr>
                <w:trHeight w:val="340"/>
              </w:trPr>
              <w:tc>
                <w:tcPr>
                  <w:tcW w:w="2155" w:type="dxa"/>
                  <w:vMerge w:val="restart"/>
                  <w:vAlign w:val="center"/>
                </w:tcPr>
                <w:p w14:paraId="391DA961"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41F7CFD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5AEE6B7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079E6D3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63D0591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22EE5F8D" w14:textId="77777777" w:rsidTr="004E2915">
              <w:trPr>
                <w:trHeight w:val="340"/>
              </w:trPr>
              <w:tc>
                <w:tcPr>
                  <w:tcW w:w="2155" w:type="dxa"/>
                  <w:vMerge/>
                  <w:vAlign w:val="center"/>
                </w:tcPr>
                <w:p w14:paraId="61D20DCA" w14:textId="77777777" w:rsidR="00B1223D" w:rsidRPr="00FD2F6C" w:rsidRDefault="00B1223D" w:rsidP="004E2915">
                  <w:pPr>
                    <w:rPr>
                      <w:rFonts w:ascii="Times New Roman" w:hAnsi="Times New Roman" w:cs="Times New Roman"/>
                      <w:sz w:val="18"/>
                      <w:szCs w:val="18"/>
                    </w:rPr>
                  </w:pPr>
                </w:p>
              </w:tc>
              <w:tc>
                <w:tcPr>
                  <w:tcW w:w="2268" w:type="dxa"/>
                  <w:vAlign w:val="center"/>
                </w:tcPr>
                <w:p w14:paraId="5267E24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7660030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5C61D3F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300DF7F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2DD46D21" w14:textId="77777777" w:rsidR="00B1223D" w:rsidRPr="00FD2F6C" w:rsidRDefault="00B1223D" w:rsidP="004E2915">
            <w:pPr>
              <w:rPr>
                <w:rFonts w:ascii="Times New Roman" w:hAnsi="Times New Roman" w:cs="Times New Roman"/>
                <w:sz w:val="18"/>
                <w:szCs w:val="18"/>
              </w:rPr>
            </w:pPr>
          </w:p>
        </w:tc>
      </w:tr>
      <w:tr w:rsidR="00B1223D" w:rsidRPr="00491436" w14:paraId="60A1804A" w14:textId="77777777" w:rsidTr="004E2915">
        <w:tblPrEx>
          <w:tblLook w:val="04A0" w:firstRow="1" w:lastRow="0" w:firstColumn="1" w:lastColumn="0" w:noHBand="0" w:noVBand="1"/>
        </w:tblPrEx>
        <w:trPr>
          <w:trHeight w:val="460"/>
        </w:trPr>
        <w:tc>
          <w:tcPr>
            <w:tcW w:w="3120" w:type="dxa"/>
            <w:shd w:val="clear" w:color="auto" w:fill="D5F4FF"/>
            <w:vAlign w:val="center"/>
          </w:tcPr>
          <w:p w14:paraId="3683DC26"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426"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620194D8" w14:textId="77777777" w:rsidTr="004E2915">
              <w:tc>
                <w:tcPr>
                  <w:tcW w:w="2154" w:type="dxa"/>
                  <w:vAlign w:val="center"/>
                </w:tcPr>
                <w:p w14:paraId="7BA16416"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 xml:space="preserve">Percentage of acquired knowledge, skills and </w:t>
                  </w:r>
                  <w:r w:rsidRPr="00CD13C6">
                    <w:rPr>
                      <w:rFonts w:ascii="Times New Roman" w:hAnsi="Times New Roman" w:cs="Times New Roman"/>
                      <w:sz w:val="16"/>
                      <w:szCs w:val="20"/>
                    </w:rPr>
                    <w:lastRenderedPageBreak/>
                    <w:t>competences (teaching + final exam)</w:t>
                  </w:r>
                </w:p>
              </w:tc>
              <w:tc>
                <w:tcPr>
                  <w:tcW w:w="2154" w:type="dxa"/>
                  <w:vAlign w:val="center"/>
                </w:tcPr>
                <w:p w14:paraId="7989885D"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lastRenderedPageBreak/>
                    <w:t>Numerical grade</w:t>
                  </w:r>
                </w:p>
              </w:tc>
              <w:tc>
                <w:tcPr>
                  <w:tcW w:w="2154" w:type="dxa"/>
                  <w:vAlign w:val="center"/>
                </w:tcPr>
                <w:p w14:paraId="2C41590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59A99628" w14:textId="77777777" w:rsidTr="004E2915">
              <w:tc>
                <w:tcPr>
                  <w:tcW w:w="2154" w:type="dxa"/>
                  <w:vAlign w:val="center"/>
                </w:tcPr>
                <w:p w14:paraId="71B815D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lastRenderedPageBreak/>
                    <w:t>90 – 100%</w:t>
                  </w:r>
                </w:p>
              </w:tc>
              <w:tc>
                <w:tcPr>
                  <w:tcW w:w="2154" w:type="dxa"/>
                  <w:vAlign w:val="center"/>
                </w:tcPr>
                <w:p w14:paraId="3E2B684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224C06B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07ABDA93" w14:textId="77777777" w:rsidTr="004E2915">
              <w:tc>
                <w:tcPr>
                  <w:tcW w:w="2154" w:type="dxa"/>
                  <w:vAlign w:val="center"/>
                </w:tcPr>
                <w:p w14:paraId="59F25EE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422FFD7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461AA80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56F3956E" w14:textId="77777777" w:rsidTr="004E2915">
              <w:tc>
                <w:tcPr>
                  <w:tcW w:w="2154" w:type="dxa"/>
                  <w:vAlign w:val="center"/>
                </w:tcPr>
                <w:p w14:paraId="66ECF35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2B3F7A4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3D43392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193D2241" w14:textId="77777777" w:rsidTr="004E2915">
              <w:tc>
                <w:tcPr>
                  <w:tcW w:w="2154" w:type="dxa"/>
                  <w:vAlign w:val="center"/>
                </w:tcPr>
                <w:p w14:paraId="59B8931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18F0F74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6F4A878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39F92490" w14:textId="77777777" w:rsidTr="004E2915">
              <w:tc>
                <w:tcPr>
                  <w:tcW w:w="2154" w:type="dxa"/>
                  <w:vAlign w:val="center"/>
                </w:tcPr>
                <w:p w14:paraId="5957C8B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17BB072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7D0EC06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25FC71AB" w14:textId="77777777" w:rsidR="00B1223D" w:rsidRPr="00182D67" w:rsidRDefault="00B1223D" w:rsidP="004E2915">
            <w:pPr>
              <w:rPr>
                <w:rFonts w:ascii="Times New Roman" w:hAnsi="Times New Roman" w:cs="Times New Roman"/>
                <w:sz w:val="20"/>
                <w:szCs w:val="20"/>
              </w:rPr>
            </w:pPr>
          </w:p>
        </w:tc>
      </w:tr>
      <w:tr w:rsidR="00B1223D" w:rsidRPr="00491436" w14:paraId="1E5A51C1" w14:textId="77777777" w:rsidTr="004E2915">
        <w:tblPrEx>
          <w:tblLook w:val="04A0" w:firstRow="1" w:lastRow="0" w:firstColumn="1" w:lastColumn="0" w:noHBand="0" w:noVBand="1"/>
        </w:tblPrEx>
        <w:trPr>
          <w:trHeight w:val="460"/>
        </w:trPr>
        <w:tc>
          <w:tcPr>
            <w:tcW w:w="15546" w:type="dxa"/>
            <w:gridSpan w:val="10"/>
            <w:shd w:val="clear" w:color="auto" w:fill="D5F4FF"/>
            <w:vAlign w:val="center"/>
          </w:tcPr>
          <w:p w14:paraId="2EC3888D"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lastRenderedPageBreak/>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68630B6D"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09FF2C5D"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741" w:type="dxa"/>
            <w:gridSpan w:val="6"/>
            <w:shd w:val="clear" w:color="auto" w:fill="auto"/>
            <w:vAlign w:val="center"/>
          </w:tcPr>
          <w:p w14:paraId="1D5597B2"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77A94C12"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34D84886"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2879D884"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3ABA5121" w14:textId="77777777" w:rsidR="00B1223D" w:rsidRPr="00CB2F35" w:rsidRDefault="00B1223D" w:rsidP="004E2915">
            <w:pPr>
              <w:rPr>
                <w:rFonts w:ascii="Times New Roman" w:hAnsi="Times New Roman" w:cs="Times New Roman"/>
                <w:sz w:val="20"/>
                <w:szCs w:val="20"/>
              </w:rPr>
            </w:pPr>
          </w:p>
        </w:tc>
        <w:tc>
          <w:tcPr>
            <w:tcW w:w="8741" w:type="dxa"/>
            <w:gridSpan w:val="6"/>
            <w:shd w:val="clear" w:color="auto" w:fill="auto"/>
          </w:tcPr>
          <w:p w14:paraId="18C7347C" w14:textId="77777777" w:rsidR="00B1223D" w:rsidRPr="00E72787" w:rsidRDefault="00B1223D" w:rsidP="004E2915">
            <w:pPr>
              <w:jc w:val="both"/>
              <w:rPr>
                <w:rFonts w:ascii="Times New Roman" w:hAnsi="Times New Roman" w:cs="Times New Roman"/>
                <w:sz w:val="20"/>
                <w:szCs w:val="20"/>
              </w:rPr>
            </w:pPr>
            <w:r w:rsidRPr="00E72787">
              <w:rPr>
                <w:rFonts w:ascii="Times New Roman" w:hAnsi="Times New Roman" w:cs="Times New Roman"/>
                <w:sz w:val="20"/>
                <w:szCs w:val="20"/>
              </w:rPr>
              <w:t>Kasabašić, Š., Uredsko poslovanje u primjeni i postupanje s podnescima stranaka u upravnom postupku, Novi informator, Zagreb, 2007.</w:t>
            </w:r>
          </w:p>
        </w:tc>
        <w:tc>
          <w:tcPr>
            <w:tcW w:w="1984" w:type="dxa"/>
            <w:gridSpan w:val="2"/>
            <w:shd w:val="clear" w:color="auto" w:fill="auto"/>
            <w:vAlign w:val="center"/>
          </w:tcPr>
          <w:p w14:paraId="2D353631"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3</w:t>
            </w:r>
          </w:p>
          <w:p w14:paraId="6D6CB1AB" w14:textId="77777777" w:rsidR="00B1223D" w:rsidRDefault="00B1223D" w:rsidP="004E2915">
            <w:pPr>
              <w:jc w:val="center"/>
              <w:rPr>
                <w:rFonts w:ascii="Times New Roman" w:hAnsi="Times New Roman" w:cs="Times New Roman"/>
                <w:sz w:val="16"/>
                <w:szCs w:val="20"/>
              </w:rPr>
            </w:pPr>
          </w:p>
          <w:p w14:paraId="7DE8CBFA"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66E63486" w14:textId="77777777" w:rsidR="00B1223D" w:rsidRPr="00FE0CF3" w:rsidRDefault="00B1223D" w:rsidP="004E2915">
            <w:pPr>
              <w:jc w:val="center"/>
              <w:rPr>
                <w:rFonts w:ascii="Times New Roman" w:hAnsi="Times New Roman" w:cs="Times New Roman"/>
                <w:sz w:val="16"/>
                <w:szCs w:val="20"/>
              </w:rPr>
            </w:pPr>
          </w:p>
        </w:tc>
      </w:tr>
      <w:tr w:rsidR="00B1223D" w:rsidRPr="00491436" w14:paraId="48186EA6"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6573FFA4" w14:textId="77777777" w:rsidR="00B1223D" w:rsidRPr="00CB2F35" w:rsidRDefault="00B1223D" w:rsidP="004E2915">
            <w:pPr>
              <w:rPr>
                <w:rFonts w:ascii="Times New Roman" w:hAnsi="Times New Roman" w:cs="Times New Roman"/>
                <w:sz w:val="20"/>
                <w:szCs w:val="20"/>
              </w:rPr>
            </w:pPr>
          </w:p>
        </w:tc>
        <w:tc>
          <w:tcPr>
            <w:tcW w:w="8741" w:type="dxa"/>
            <w:gridSpan w:val="6"/>
            <w:shd w:val="clear" w:color="auto" w:fill="auto"/>
          </w:tcPr>
          <w:p w14:paraId="2E231F8E" w14:textId="77777777" w:rsidR="00B1223D" w:rsidRPr="00E72787" w:rsidRDefault="00B1223D" w:rsidP="004E2915">
            <w:pPr>
              <w:jc w:val="both"/>
              <w:rPr>
                <w:rFonts w:ascii="Times New Roman" w:hAnsi="Times New Roman" w:cs="Times New Roman"/>
                <w:sz w:val="20"/>
                <w:szCs w:val="20"/>
              </w:rPr>
            </w:pPr>
            <w:r w:rsidRPr="00E72787">
              <w:rPr>
                <w:rFonts w:ascii="Times New Roman" w:hAnsi="Times New Roman" w:cs="Times New Roman"/>
                <w:sz w:val="20"/>
                <w:szCs w:val="20"/>
              </w:rPr>
              <w:t xml:space="preserve">Uredba o uredskom poslovanju </w:t>
            </w:r>
          </w:p>
        </w:tc>
        <w:tc>
          <w:tcPr>
            <w:tcW w:w="1984" w:type="dxa"/>
            <w:gridSpan w:val="2"/>
            <w:shd w:val="clear" w:color="auto" w:fill="auto"/>
            <w:vAlign w:val="center"/>
          </w:tcPr>
          <w:p w14:paraId="147E506C"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701" w:type="dxa"/>
            <w:shd w:val="clear" w:color="auto" w:fill="auto"/>
            <w:vAlign w:val="center"/>
          </w:tcPr>
          <w:p w14:paraId="4CDFFDCD" w14:textId="77777777" w:rsidR="00B1223D" w:rsidRPr="00FE0CF3" w:rsidRDefault="00B1223D" w:rsidP="004E2915">
            <w:pPr>
              <w:jc w:val="center"/>
              <w:rPr>
                <w:rFonts w:ascii="Times New Roman" w:hAnsi="Times New Roman" w:cs="Times New Roman"/>
                <w:sz w:val="16"/>
                <w:szCs w:val="20"/>
              </w:rPr>
            </w:pPr>
          </w:p>
        </w:tc>
      </w:tr>
      <w:tr w:rsidR="00B1223D" w:rsidRPr="00491436" w14:paraId="3CA6D2F7" w14:textId="77777777" w:rsidTr="004E2915">
        <w:tblPrEx>
          <w:tblLook w:val="04A0" w:firstRow="1" w:lastRow="0" w:firstColumn="1" w:lastColumn="0" w:noHBand="0" w:noVBand="1"/>
        </w:tblPrEx>
        <w:trPr>
          <w:trHeight w:val="460"/>
        </w:trPr>
        <w:tc>
          <w:tcPr>
            <w:tcW w:w="3120" w:type="dxa"/>
            <w:shd w:val="clear" w:color="auto" w:fill="D5F4FF"/>
            <w:vAlign w:val="center"/>
          </w:tcPr>
          <w:p w14:paraId="6C59B397"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426" w:type="dxa"/>
            <w:gridSpan w:val="9"/>
            <w:shd w:val="clear" w:color="auto" w:fill="auto"/>
            <w:vAlign w:val="center"/>
          </w:tcPr>
          <w:p w14:paraId="484B872A" w14:textId="77777777" w:rsidR="00B1223D" w:rsidRDefault="00B1223D" w:rsidP="004E2915">
            <w:pPr>
              <w:autoSpaceDE w:val="0"/>
              <w:autoSpaceDN w:val="0"/>
              <w:adjustRightInd w:val="0"/>
              <w:rPr>
                <w:rFonts w:ascii="Times New Roman" w:eastAsiaTheme="minorEastAsia" w:hAnsi="Times New Roman" w:cs="Times New Roman"/>
                <w:sz w:val="20"/>
                <w:szCs w:val="20"/>
                <w:lang w:eastAsia="en-GB"/>
              </w:rPr>
            </w:pPr>
            <w:r w:rsidRPr="000659A0">
              <w:rPr>
                <w:rFonts w:ascii="Times New Roman" w:hAnsi="Times New Roman" w:cs="Times New Roman"/>
                <w:sz w:val="20"/>
                <w:szCs w:val="20"/>
              </w:rPr>
              <w:t>Brent Roper , Practical Law Office Management, 3rd edition, Delmar, 2007.</w:t>
            </w:r>
          </w:p>
          <w:p w14:paraId="148D31E6" w14:textId="77777777" w:rsidR="00B1223D" w:rsidRPr="000659A0" w:rsidRDefault="00B1223D" w:rsidP="004E2915">
            <w:pPr>
              <w:autoSpaceDE w:val="0"/>
              <w:autoSpaceDN w:val="0"/>
              <w:adjustRightInd w:val="0"/>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Uredba EU br 910/2014</w:t>
            </w:r>
          </w:p>
          <w:p w14:paraId="07BFFDA7" w14:textId="77777777" w:rsidR="00B1223D" w:rsidRPr="000659A0" w:rsidRDefault="00B1223D" w:rsidP="004E2915">
            <w:pPr>
              <w:autoSpaceDE w:val="0"/>
              <w:autoSpaceDN w:val="0"/>
              <w:adjustRightInd w:val="0"/>
              <w:rPr>
                <w:rFonts w:ascii="Times New Roman" w:eastAsiaTheme="minorEastAsia" w:hAnsi="Times New Roman" w:cs="Times New Roman"/>
                <w:sz w:val="20"/>
                <w:szCs w:val="20"/>
                <w:lang w:eastAsia="en-GB"/>
              </w:rPr>
            </w:pPr>
            <w:r w:rsidRPr="000659A0">
              <w:rPr>
                <w:rFonts w:ascii="Times New Roman" w:eastAsiaTheme="minorEastAsia" w:hAnsi="Times New Roman" w:cs="Times New Roman"/>
                <w:sz w:val="20"/>
                <w:szCs w:val="20"/>
                <w:lang w:eastAsia="en-GB"/>
              </w:rPr>
              <w:t>Zakon o elektroničkoj ispravi</w:t>
            </w:r>
          </w:p>
          <w:p w14:paraId="6B72B2E0" w14:textId="77777777" w:rsidR="00B1223D" w:rsidRPr="000659A0" w:rsidRDefault="00B1223D" w:rsidP="004E2915">
            <w:pPr>
              <w:autoSpaceDE w:val="0"/>
              <w:autoSpaceDN w:val="0"/>
              <w:adjustRightInd w:val="0"/>
              <w:rPr>
                <w:rFonts w:ascii="Times New Roman" w:eastAsiaTheme="minorEastAsia" w:hAnsi="Times New Roman" w:cs="Times New Roman"/>
                <w:sz w:val="20"/>
                <w:szCs w:val="20"/>
                <w:lang w:eastAsia="en-GB"/>
              </w:rPr>
            </w:pPr>
            <w:r w:rsidRPr="000659A0">
              <w:rPr>
                <w:rFonts w:ascii="Times New Roman" w:eastAsiaTheme="minorEastAsia" w:hAnsi="Times New Roman" w:cs="Times New Roman"/>
                <w:sz w:val="20"/>
                <w:szCs w:val="20"/>
                <w:lang w:eastAsia="en-GB"/>
              </w:rPr>
              <w:t>Zakon o pravu na pristup informacijama</w:t>
            </w:r>
          </w:p>
          <w:p w14:paraId="2A4538F5" w14:textId="77777777" w:rsidR="00B1223D" w:rsidRPr="00182D67" w:rsidRDefault="00B1223D" w:rsidP="004E2915">
            <w:pPr>
              <w:rPr>
                <w:rFonts w:ascii="Times New Roman" w:hAnsi="Times New Roman" w:cs="Times New Roman"/>
                <w:sz w:val="16"/>
                <w:szCs w:val="20"/>
              </w:rPr>
            </w:pPr>
            <w:r w:rsidRPr="000659A0">
              <w:rPr>
                <w:rFonts w:ascii="Times New Roman" w:eastAsiaTheme="minorEastAsia" w:hAnsi="Times New Roman" w:cs="Times New Roman"/>
                <w:sz w:val="20"/>
                <w:szCs w:val="20"/>
                <w:lang w:eastAsia="en-GB"/>
              </w:rPr>
              <w:t>Zakon o zaštiti osobnih podataka</w:t>
            </w:r>
          </w:p>
        </w:tc>
      </w:tr>
      <w:tr w:rsidR="00B1223D" w:rsidRPr="00491436" w14:paraId="03D1A74D" w14:textId="77777777" w:rsidTr="004E2915">
        <w:tblPrEx>
          <w:tblLook w:val="04A0" w:firstRow="1" w:lastRow="0" w:firstColumn="1" w:lastColumn="0" w:noHBand="0" w:noVBand="1"/>
        </w:tblPrEx>
        <w:trPr>
          <w:trHeight w:val="460"/>
        </w:trPr>
        <w:tc>
          <w:tcPr>
            <w:tcW w:w="3120" w:type="dxa"/>
            <w:shd w:val="clear" w:color="auto" w:fill="D5F4FF"/>
            <w:vAlign w:val="center"/>
          </w:tcPr>
          <w:p w14:paraId="66F81DE7"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426" w:type="dxa"/>
            <w:gridSpan w:val="9"/>
            <w:shd w:val="clear" w:color="auto" w:fill="auto"/>
            <w:vAlign w:val="center"/>
          </w:tcPr>
          <w:p w14:paraId="57A00E65"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32550C9D"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3B9AB194" w14:textId="77777777" w:rsidTr="004E2915">
        <w:tblPrEx>
          <w:tblLook w:val="04A0" w:firstRow="1" w:lastRow="0" w:firstColumn="1" w:lastColumn="0" w:noHBand="0" w:noVBand="1"/>
        </w:tblPrEx>
        <w:trPr>
          <w:trHeight w:val="927"/>
        </w:trPr>
        <w:tc>
          <w:tcPr>
            <w:tcW w:w="3120" w:type="dxa"/>
            <w:shd w:val="clear" w:color="auto" w:fill="D5F4FF"/>
            <w:vAlign w:val="center"/>
          </w:tcPr>
          <w:p w14:paraId="1D0BD44C"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426" w:type="dxa"/>
            <w:gridSpan w:val="9"/>
            <w:shd w:val="clear" w:color="auto" w:fill="auto"/>
            <w:vAlign w:val="center"/>
          </w:tcPr>
          <w:p w14:paraId="69DC183C"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389B574E" w14:textId="77777777" w:rsidR="00B1223D" w:rsidRDefault="00B1223D" w:rsidP="00B1223D">
      <w:pPr>
        <w:spacing w:after="200" w:line="276" w:lineRule="auto"/>
        <w:rPr>
          <w:sz w:val="20"/>
          <w:szCs w:val="20"/>
        </w:rPr>
      </w:pPr>
    </w:p>
    <w:p w14:paraId="3A710B53" w14:textId="77777777" w:rsidR="00B1223D" w:rsidRDefault="00B1223D" w:rsidP="00B1223D">
      <w:pPr>
        <w:jc w:val="both"/>
        <w:rPr>
          <w:rFonts w:ascii="Helvetica" w:hAnsi="Helvetica"/>
          <w:color w:val="000000"/>
          <w:sz w:val="27"/>
          <w:szCs w:val="27"/>
          <w:shd w:val="clear" w:color="auto" w:fill="D2E3FC"/>
        </w:rPr>
      </w:pPr>
    </w:p>
    <w:p w14:paraId="2645132A" w14:textId="77777777" w:rsidR="006D684A" w:rsidRDefault="006D684A" w:rsidP="00B1223D">
      <w:pPr>
        <w:jc w:val="both"/>
        <w:rPr>
          <w:rFonts w:ascii="Helvetica" w:hAnsi="Helvetica"/>
          <w:color w:val="000000"/>
          <w:sz w:val="27"/>
          <w:szCs w:val="27"/>
          <w:shd w:val="clear" w:color="auto" w:fill="D2E3FC"/>
        </w:rPr>
      </w:pPr>
    </w:p>
    <w:p w14:paraId="42FCE91B" w14:textId="77777777" w:rsidR="006D684A" w:rsidRDefault="006D684A" w:rsidP="00B1223D">
      <w:pPr>
        <w:jc w:val="both"/>
        <w:rPr>
          <w:rFonts w:ascii="Helvetica" w:hAnsi="Helvetica"/>
          <w:color w:val="000000"/>
          <w:sz w:val="27"/>
          <w:szCs w:val="27"/>
          <w:shd w:val="clear" w:color="auto" w:fill="D2E3FC"/>
        </w:rPr>
      </w:pPr>
    </w:p>
    <w:tbl>
      <w:tblPr>
        <w:tblStyle w:val="TableGrid"/>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41CB41ED" w14:textId="77777777" w:rsidTr="004E2915">
        <w:trPr>
          <w:trHeight w:val="397"/>
        </w:trPr>
        <w:tc>
          <w:tcPr>
            <w:tcW w:w="15310" w:type="dxa"/>
            <w:gridSpan w:val="10"/>
            <w:shd w:val="clear" w:color="auto" w:fill="60C2EE"/>
            <w:vAlign w:val="center"/>
          </w:tcPr>
          <w:p w14:paraId="1DCC4DA4" w14:textId="77777777" w:rsidR="00B1223D" w:rsidRPr="00491436" w:rsidRDefault="00B1223D" w:rsidP="0069636C">
            <w:pPr>
              <w:pStyle w:val="ListParagraph"/>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331112A1" w14:textId="77777777" w:rsidTr="004E2915">
        <w:tblPrEx>
          <w:tblLook w:val="04A0" w:firstRow="1" w:lastRow="0" w:firstColumn="1" w:lastColumn="0" w:noHBand="0" w:noVBand="1"/>
        </w:tblPrEx>
        <w:trPr>
          <w:trHeight w:val="567"/>
        </w:trPr>
        <w:tc>
          <w:tcPr>
            <w:tcW w:w="3120" w:type="dxa"/>
            <w:shd w:val="clear" w:color="auto" w:fill="D5F4FF"/>
            <w:vAlign w:val="center"/>
          </w:tcPr>
          <w:p w14:paraId="2DAD078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62068521" w14:textId="77777777" w:rsidR="00B1223D" w:rsidRPr="00A05F5A" w:rsidRDefault="00B1223D" w:rsidP="004E2915">
            <w:pPr>
              <w:rPr>
                <w:rFonts w:ascii="Times New Roman" w:hAnsi="Times New Roman" w:cs="Times New Roman"/>
                <w:sz w:val="20"/>
                <w:szCs w:val="20"/>
              </w:rPr>
            </w:pPr>
            <w:r>
              <w:rPr>
                <w:rFonts w:ascii="Times New Roman" w:hAnsi="Times New Roman" w:cs="Times New Roman"/>
                <w:sz w:val="20"/>
                <w:szCs w:val="20"/>
              </w:rPr>
              <w:t>Ivana Bratić, prof., higher lecturer</w:t>
            </w:r>
          </w:p>
        </w:tc>
        <w:tc>
          <w:tcPr>
            <w:tcW w:w="5424" w:type="dxa"/>
            <w:gridSpan w:val="4"/>
            <w:shd w:val="clear" w:color="auto" w:fill="D5F4FF"/>
            <w:vAlign w:val="center"/>
          </w:tcPr>
          <w:p w14:paraId="2F2E40F2"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1C7E445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201187</w:t>
            </w:r>
          </w:p>
        </w:tc>
      </w:tr>
      <w:tr w:rsidR="00B1223D" w:rsidRPr="00491436" w14:paraId="25218BBC" w14:textId="77777777" w:rsidTr="004E2915">
        <w:tblPrEx>
          <w:tblLook w:val="04A0" w:firstRow="1" w:lastRow="0" w:firstColumn="1" w:lastColumn="0" w:noHBand="0" w:noVBand="1"/>
        </w:tblPrEx>
        <w:trPr>
          <w:trHeight w:val="567"/>
        </w:trPr>
        <w:tc>
          <w:tcPr>
            <w:tcW w:w="3120" w:type="dxa"/>
            <w:shd w:val="clear" w:color="auto" w:fill="D5F4FF"/>
            <w:vAlign w:val="center"/>
          </w:tcPr>
          <w:p w14:paraId="31046D7A"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11E8A3A3"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b/>
                <w:sz w:val="20"/>
                <w:szCs w:val="20"/>
              </w:rPr>
              <w:t>English language 3</w:t>
            </w:r>
          </w:p>
        </w:tc>
        <w:tc>
          <w:tcPr>
            <w:tcW w:w="5424" w:type="dxa"/>
            <w:gridSpan w:val="4"/>
            <w:shd w:val="clear" w:color="auto" w:fill="D5F4FF"/>
            <w:vAlign w:val="center"/>
          </w:tcPr>
          <w:p w14:paraId="24DA4E2D"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65F5E365" w14:textId="77777777" w:rsidR="00B1223D" w:rsidRPr="00491436" w:rsidRDefault="00B1223D" w:rsidP="004E2915">
            <w:pPr>
              <w:rPr>
                <w:rFonts w:ascii="Times New Roman" w:hAnsi="Times New Roman" w:cs="Times New Roman"/>
                <w:sz w:val="20"/>
                <w:szCs w:val="20"/>
              </w:rPr>
            </w:pPr>
          </w:p>
        </w:tc>
      </w:tr>
      <w:tr w:rsidR="00B1223D" w:rsidRPr="00491436" w14:paraId="35A234D8" w14:textId="77777777" w:rsidTr="004E2915">
        <w:tblPrEx>
          <w:tblLook w:val="04A0" w:firstRow="1" w:lastRow="0" w:firstColumn="1" w:lastColumn="0" w:noHBand="0" w:noVBand="1"/>
        </w:tblPrEx>
        <w:trPr>
          <w:trHeight w:val="567"/>
        </w:trPr>
        <w:tc>
          <w:tcPr>
            <w:tcW w:w="3120" w:type="dxa"/>
            <w:shd w:val="clear" w:color="auto" w:fill="D5F4FF"/>
            <w:vAlign w:val="center"/>
          </w:tcPr>
          <w:p w14:paraId="12FA704F"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2CB34557"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7477EEBF"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380F14E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(30+0+</w:t>
            </w:r>
            <w:r w:rsidRPr="00FE0CF3">
              <w:rPr>
                <w:rFonts w:ascii="Times New Roman" w:hAnsi="Times New Roman" w:cs="Times New Roman"/>
                <w:sz w:val="20"/>
                <w:szCs w:val="20"/>
              </w:rPr>
              <w:t>0)</w:t>
            </w:r>
          </w:p>
        </w:tc>
      </w:tr>
      <w:tr w:rsidR="00B1223D" w:rsidRPr="00491436" w14:paraId="2F5B986A" w14:textId="77777777" w:rsidTr="004E2915">
        <w:tblPrEx>
          <w:tblLook w:val="04A0" w:firstRow="1" w:lastRow="0" w:firstColumn="1" w:lastColumn="0" w:noHBand="0" w:noVBand="1"/>
        </w:tblPrEx>
        <w:trPr>
          <w:trHeight w:val="567"/>
        </w:trPr>
        <w:tc>
          <w:tcPr>
            <w:tcW w:w="3120" w:type="dxa"/>
            <w:shd w:val="clear" w:color="auto" w:fill="D5F4FF"/>
            <w:vAlign w:val="center"/>
          </w:tcPr>
          <w:p w14:paraId="2AD2022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55A9A181"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w:t>
            </w:r>
            <w:r>
              <w:rPr>
                <w:rFonts w:ascii="Times New Roman" w:hAnsi="Times New Roman" w:cs="Times New Roman"/>
                <w:sz w:val="20"/>
                <w:szCs w:val="20"/>
              </w:rPr>
              <w:t xml:space="preserve">ssional Study of  Public Administration </w:t>
            </w:r>
          </w:p>
        </w:tc>
        <w:tc>
          <w:tcPr>
            <w:tcW w:w="5424" w:type="dxa"/>
            <w:gridSpan w:val="4"/>
            <w:shd w:val="clear" w:color="auto" w:fill="D5F4FF"/>
            <w:vAlign w:val="center"/>
          </w:tcPr>
          <w:p w14:paraId="67A5BE0F"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5C792A60"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7E872D33" w14:textId="77777777" w:rsidTr="004E2915">
        <w:tblPrEx>
          <w:tblLook w:val="04A0" w:firstRow="1" w:lastRow="0" w:firstColumn="1" w:lastColumn="0" w:noHBand="0" w:noVBand="1"/>
        </w:tblPrEx>
        <w:trPr>
          <w:trHeight w:val="567"/>
        </w:trPr>
        <w:tc>
          <w:tcPr>
            <w:tcW w:w="3120" w:type="dxa"/>
            <w:shd w:val="clear" w:color="auto" w:fill="D5F4FF"/>
            <w:vAlign w:val="center"/>
          </w:tcPr>
          <w:p w14:paraId="67F2F7CB"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6F19060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2E0A22BA"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55E2F2B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r>
      <w:tr w:rsidR="00B1223D" w:rsidRPr="00491436" w14:paraId="34474A5C" w14:textId="77777777" w:rsidTr="004E2915">
        <w:tblPrEx>
          <w:tblLook w:val="04A0" w:firstRow="1" w:lastRow="0" w:firstColumn="1" w:lastColumn="0" w:noHBand="0" w:noVBand="1"/>
        </w:tblPrEx>
        <w:trPr>
          <w:trHeight w:val="567"/>
        </w:trPr>
        <w:tc>
          <w:tcPr>
            <w:tcW w:w="3120" w:type="dxa"/>
            <w:shd w:val="clear" w:color="auto" w:fill="D5F4FF"/>
            <w:vAlign w:val="center"/>
          </w:tcPr>
          <w:p w14:paraId="22DDF6F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38590C52"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424" w:type="dxa"/>
            <w:gridSpan w:val="4"/>
            <w:shd w:val="clear" w:color="auto" w:fill="D5F4FF"/>
            <w:vAlign w:val="center"/>
          </w:tcPr>
          <w:p w14:paraId="4B3A7969"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1D507FE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115F5F76" w14:textId="77777777" w:rsidTr="004E2915">
        <w:tblPrEx>
          <w:tblLook w:val="04A0" w:firstRow="1" w:lastRow="0" w:firstColumn="1" w:lastColumn="0" w:noHBand="0" w:noVBand="1"/>
        </w:tblPrEx>
        <w:trPr>
          <w:trHeight w:val="567"/>
        </w:trPr>
        <w:tc>
          <w:tcPr>
            <w:tcW w:w="3120" w:type="dxa"/>
            <w:shd w:val="clear" w:color="auto" w:fill="D5F4FF"/>
            <w:vAlign w:val="center"/>
          </w:tcPr>
          <w:p w14:paraId="2DFC80EB"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4AEA748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w:t>
            </w:r>
          </w:p>
        </w:tc>
        <w:tc>
          <w:tcPr>
            <w:tcW w:w="5424" w:type="dxa"/>
            <w:gridSpan w:val="4"/>
            <w:shd w:val="clear" w:color="auto" w:fill="D5F4FF"/>
            <w:vAlign w:val="center"/>
          </w:tcPr>
          <w:p w14:paraId="1F84A7D3"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3F270226"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568A43FF"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7D1DD3" w14:paraId="67B99B5C"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12DDF2D5"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6E5B73" w14:paraId="6AECF2A1" w14:textId="77777777" w:rsidTr="004E2915">
        <w:tblPrEx>
          <w:tblLook w:val="04A0" w:firstRow="1" w:lastRow="0" w:firstColumn="1" w:lastColumn="0" w:noHBand="0" w:noVBand="1"/>
        </w:tblPrEx>
        <w:trPr>
          <w:trHeight w:val="542"/>
        </w:trPr>
        <w:tc>
          <w:tcPr>
            <w:tcW w:w="3120" w:type="dxa"/>
            <w:shd w:val="clear" w:color="auto" w:fill="D5F4FF"/>
            <w:vAlign w:val="center"/>
          </w:tcPr>
          <w:p w14:paraId="568A0B4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08DFDAD2" w14:textId="77777777" w:rsidR="00B1223D" w:rsidRPr="00DA6F1D" w:rsidRDefault="00B1223D" w:rsidP="004E2915">
            <w:pPr>
              <w:jc w:val="both"/>
              <w:rPr>
                <w:rFonts w:ascii="Times New Roman" w:hAnsi="Times New Roman" w:cs="Times New Roman"/>
                <w:sz w:val="20"/>
                <w:szCs w:val="20"/>
              </w:rPr>
            </w:pPr>
            <w:r w:rsidRPr="00DA6F1D">
              <w:rPr>
                <w:rFonts w:ascii="Times New Roman" w:hAnsi="Times New Roman" w:cs="Times New Roman"/>
                <w:sz w:val="20"/>
                <w:szCs w:val="20"/>
              </w:rPr>
              <w:t xml:space="preserve">The objective of the </w:t>
            </w:r>
            <w:r>
              <w:rPr>
                <w:rFonts w:ascii="Times New Roman" w:hAnsi="Times New Roman" w:cs="Times New Roman"/>
                <w:sz w:val="20"/>
                <w:szCs w:val="20"/>
              </w:rPr>
              <w:t>course</w:t>
            </w:r>
            <w:r w:rsidRPr="00DA6F1D">
              <w:rPr>
                <w:rFonts w:ascii="Times New Roman" w:hAnsi="Times New Roman" w:cs="Times New Roman"/>
                <w:sz w:val="20"/>
                <w:szCs w:val="20"/>
              </w:rPr>
              <w:t xml:space="preserve"> English</w:t>
            </w:r>
            <w:r>
              <w:rPr>
                <w:rFonts w:ascii="Times New Roman" w:hAnsi="Times New Roman" w:cs="Times New Roman"/>
                <w:sz w:val="20"/>
                <w:szCs w:val="20"/>
              </w:rPr>
              <w:t xml:space="preserve"> language 3 is to improve</w:t>
            </w:r>
            <w:r w:rsidRPr="00DA6F1D">
              <w:rPr>
                <w:rFonts w:ascii="Times New Roman" w:hAnsi="Times New Roman" w:cs="Times New Roman"/>
                <w:sz w:val="20"/>
                <w:szCs w:val="20"/>
              </w:rPr>
              <w:t xml:space="preserve"> the learned grammatical structures with new vocabular</w:t>
            </w:r>
            <w:r>
              <w:rPr>
                <w:rFonts w:ascii="Times New Roman" w:hAnsi="Times New Roman" w:cs="Times New Roman"/>
                <w:sz w:val="20"/>
                <w:szCs w:val="20"/>
              </w:rPr>
              <w:t>y from the business and legal world</w:t>
            </w:r>
            <w:r w:rsidRPr="00DA6F1D">
              <w:rPr>
                <w:rFonts w:ascii="Times New Roman" w:hAnsi="Times New Roman" w:cs="Times New Roman"/>
                <w:sz w:val="20"/>
                <w:szCs w:val="20"/>
              </w:rPr>
              <w:t xml:space="preserve"> and to develop competenci</w:t>
            </w:r>
            <w:r>
              <w:rPr>
                <w:rFonts w:ascii="Times New Roman" w:hAnsi="Times New Roman" w:cs="Times New Roman"/>
                <w:sz w:val="20"/>
                <w:szCs w:val="20"/>
              </w:rPr>
              <w:t>es in reading and understanding</w:t>
            </w:r>
            <w:r w:rsidRPr="00DA6F1D">
              <w:rPr>
                <w:rFonts w:ascii="Times New Roman" w:hAnsi="Times New Roman" w:cs="Times New Roman"/>
                <w:sz w:val="20"/>
                <w:szCs w:val="20"/>
              </w:rPr>
              <w:t xml:space="preserve">, </w:t>
            </w:r>
            <w:r>
              <w:rPr>
                <w:rFonts w:ascii="Times New Roman" w:hAnsi="Times New Roman" w:cs="Times New Roman"/>
                <w:sz w:val="20"/>
                <w:szCs w:val="20"/>
              </w:rPr>
              <w:t xml:space="preserve">as well as </w:t>
            </w:r>
            <w:r w:rsidRPr="00DA6F1D">
              <w:rPr>
                <w:rFonts w:ascii="Times New Roman" w:hAnsi="Times New Roman" w:cs="Times New Roman"/>
                <w:sz w:val="20"/>
                <w:szCs w:val="20"/>
              </w:rPr>
              <w:t xml:space="preserve">communicating and </w:t>
            </w:r>
            <w:r>
              <w:rPr>
                <w:rFonts w:ascii="Times New Roman" w:hAnsi="Times New Roman" w:cs="Times New Roman"/>
                <w:sz w:val="20"/>
                <w:szCs w:val="20"/>
              </w:rPr>
              <w:t xml:space="preserve">doing </w:t>
            </w:r>
            <w:r w:rsidRPr="00DA6F1D">
              <w:rPr>
                <w:rFonts w:ascii="Times New Roman" w:hAnsi="Times New Roman" w:cs="Times New Roman"/>
                <w:sz w:val="20"/>
                <w:szCs w:val="20"/>
              </w:rPr>
              <w:t>presentations in English.</w:t>
            </w:r>
          </w:p>
          <w:p w14:paraId="0EDA61F7" w14:textId="77777777" w:rsidR="00B1223D" w:rsidRPr="006E5B73" w:rsidRDefault="00B1223D" w:rsidP="004E2915">
            <w:pPr>
              <w:jc w:val="both"/>
              <w:rPr>
                <w:rFonts w:ascii="Times New Roman" w:hAnsi="Times New Roman" w:cs="Times New Roman"/>
                <w:sz w:val="20"/>
                <w:szCs w:val="20"/>
              </w:rPr>
            </w:pPr>
            <w:r w:rsidRPr="00DA6F1D">
              <w:rPr>
                <w:rFonts w:ascii="Times New Roman" w:hAnsi="Times New Roman" w:cs="Times New Roman"/>
                <w:sz w:val="20"/>
                <w:szCs w:val="20"/>
              </w:rPr>
              <w:t>The aim of the course is also to familiarize students with multicultural diversity at European and global level and to develop competencies a</w:t>
            </w:r>
            <w:r>
              <w:rPr>
                <w:rFonts w:ascii="Times New Roman" w:hAnsi="Times New Roman" w:cs="Times New Roman"/>
                <w:sz w:val="20"/>
                <w:szCs w:val="20"/>
              </w:rPr>
              <w:t>nd skills like</w:t>
            </w:r>
            <w:r w:rsidRPr="00DA6F1D">
              <w:rPr>
                <w:rFonts w:ascii="Times New Roman" w:hAnsi="Times New Roman" w:cs="Times New Roman"/>
                <w:sz w:val="20"/>
                <w:szCs w:val="20"/>
              </w:rPr>
              <w:t>; public speaking skills, active listening, writing a business letter (business etiquette) and the basics of negotiation skills.</w:t>
            </w:r>
          </w:p>
        </w:tc>
      </w:tr>
      <w:tr w:rsidR="00B1223D" w:rsidRPr="00491436" w14:paraId="0A06B440" w14:textId="77777777" w:rsidTr="004E2915">
        <w:tblPrEx>
          <w:tblLook w:val="04A0" w:firstRow="1" w:lastRow="0" w:firstColumn="1" w:lastColumn="0" w:noHBand="0" w:noVBand="1"/>
        </w:tblPrEx>
        <w:trPr>
          <w:trHeight w:val="542"/>
        </w:trPr>
        <w:tc>
          <w:tcPr>
            <w:tcW w:w="3120" w:type="dxa"/>
            <w:shd w:val="clear" w:color="auto" w:fill="D5F4FF"/>
            <w:vAlign w:val="center"/>
          </w:tcPr>
          <w:p w14:paraId="1F2509A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6AEFBBDB" w14:textId="77777777" w:rsidR="00B1223D" w:rsidRPr="00491436" w:rsidRDefault="00B1223D" w:rsidP="004E2915">
            <w:pPr>
              <w:rPr>
                <w:rFonts w:ascii="Times New Roman" w:hAnsi="Times New Roman" w:cs="Times New Roman"/>
                <w:sz w:val="20"/>
                <w:szCs w:val="20"/>
              </w:rPr>
            </w:pPr>
            <w:r w:rsidRPr="006E4DFA">
              <w:rPr>
                <w:rFonts w:ascii="Times New Roman" w:hAnsi="Times New Roman" w:cs="Times New Roman"/>
                <w:sz w:val="20"/>
                <w:szCs w:val="20"/>
              </w:rPr>
              <w:t>Four-year secondary education completed; Possession of a Level 4.2 qualification according to the CROQF. Proficiency in English at minimum B1 level.</w:t>
            </w:r>
          </w:p>
        </w:tc>
      </w:tr>
      <w:tr w:rsidR="00B1223D" w:rsidRPr="00491436" w14:paraId="67FFF827" w14:textId="77777777" w:rsidTr="004E2915">
        <w:tblPrEx>
          <w:tblLook w:val="04A0" w:firstRow="1" w:lastRow="0" w:firstColumn="1" w:lastColumn="0" w:noHBand="0" w:noVBand="1"/>
        </w:tblPrEx>
        <w:trPr>
          <w:trHeight w:val="542"/>
        </w:trPr>
        <w:tc>
          <w:tcPr>
            <w:tcW w:w="3120" w:type="dxa"/>
            <w:shd w:val="clear" w:color="auto" w:fill="D5F4FF"/>
            <w:vAlign w:val="center"/>
          </w:tcPr>
          <w:p w14:paraId="3E3DC01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61FFC93D"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8: Use and develop complex written and oral communication in Croatian and English</w:t>
            </w:r>
          </w:p>
          <w:p w14:paraId="2CD8058C"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10</w:t>
            </w:r>
            <w:r>
              <w:rPr>
                <w:rFonts w:ascii="Times New Roman" w:hAnsi="Times New Roman" w:cs="Times New Roman"/>
                <w:sz w:val="20"/>
                <w:szCs w:val="20"/>
              </w:rPr>
              <w:t>: Organize and conduct teamwork</w:t>
            </w:r>
            <w:r w:rsidRPr="00062D37">
              <w:rPr>
                <w:rFonts w:ascii="Times New Roman" w:hAnsi="Times New Roman" w:cs="Times New Roman"/>
                <w:sz w:val="20"/>
                <w:szCs w:val="20"/>
              </w:rPr>
              <w:t xml:space="preserve"> and critically evaluate the opinions and attitudes of team stakeholders</w:t>
            </w:r>
          </w:p>
          <w:p w14:paraId="7659A446" w14:textId="77777777" w:rsidR="00B1223D" w:rsidRPr="00491436"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LO12: Compile and </w:t>
            </w:r>
            <w:r w:rsidRPr="00062D37">
              <w:rPr>
                <w:rFonts w:ascii="Times New Roman" w:hAnsi="Times New Roman" w:cs="Times New Roman"/>
                <w:sz w:val="20"/>
                <w:szCs w:val="20"/>
              </w:rPr>
              <w:t>draft ac</w:t>
            </w:r>
            <w:r>
              <w:rPr>
                <w:rFonts w:ascii="Times New Roman" w:hAnsi="Times New Roman" w:cs="Times New Roman"/>
                <w:sz w:val="20"/>
                <w:szCs w:val="20"/>
              </w:rPr>
              <w:t>ts and submissions</w:t>
            </w:r>
            <w:r w:rsidRPr="00062D37">
              <w:rPr>
                <w:rFonts w:ascii="Times New Roman" w:hAnsi="Times New Roman" w:cs="Times New Roman"/>
                <w:sz w:val="20"/>
                <w:szCs w:val="20"/>
              </w:rPr>
              <w:t xml:space="preserve"> and to undertake basic procedural actions in administrative</w:t>
            </w:r>
            <w:r>
              <w:rPr>
                <w:rFonts w:ascii="Times New Roman" w:hAnsi="Times New Roman" w:cs="Times New Roman"/>
                <w:sz w:val="20"/>
                <w:szCs w:val="20"/>
              </w:rPr>
              <w:t xml:space="preserve"> and other legal proceedings as well as</w:t>
            </w:r>
            <w:r w:rsidRPr="00062D37">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Pr="00062D37">
              <w:rPr>
                <w:rFonts w:ascii="Times New Roman" w:hAnsi="Times New Roman" w:cs="Times New Roman"/>
                <w:sz w:val="20"/>
                <w:szCs w:val="20"/>
              </w:rPr>
              <w:t>administrative dispute</w:t>
            </w:r>
          </w:p>
        </w:tc>
      </w:tr>
      <w:tr w:rsidR="00B1223D" w:rsidRPr="00491436" w14:paraId="7B6FB5C7" w14:textId="77777777" w:rsidTr="004E2915">
        <w:tblPrEx>
          <w:tblLook w:val="04A0" w:firstRow="1" w:lastRow="0" w:firstColumn="1" w:lastColumn="0" w:noHBand="0" w:noVBand="1"/>
        </w:tblPrEx>
        <w:trPr>
          <w:trHeight w:val="542"/>
        </w:trPr>
        <w:tc>
          <w:tcPr>
            <w:tcW w:w="3120" w:type="dxa"/>
            <w:shd w:val="clear" w:color="auto" w:fill="D5F4FF"/>
            <w:vAlign w:val="center"/>
          </w:tcPr>
          <w:p w14:paraId="61DFF19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2.4. Expected learning outcomes on the course level </w:t>
            </w:r>
          </w:p>
        </w:tc>
        <w:tc>
          <w:tcPr>
            <w:tcW w:w="12190"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FE0CF3" w14:paraId="52716DB1" w14:textId="77777777" w:rsidTr="004E2915">
              <w:trPr>
                <w:trHeight w:val="167"/>
              </w:trPr>
              <w:tc>
                <w:tcPr>
                  <w:tcW w:w="10234" w:type="dxa"/>
                  <w:shd w:val="clear" w:color="auto" w:fill="D5F4FF"/>
                  <w:vAlign w:val="center"/>
                </w:tcPr>
                <w:p w14:paraId="67433C1D" w14:textId="77777777" w:rsidR="00B1223D" w:rsidRPr="00767C35" w:rsidRDefault="00B1223D" w:rsidP="004E2915">
                  <w:pPr>
                    <w:rPr>
                      <w:rFonts w:ascii="Times New Roman" w:hAnsi="Times New Roman" w:cs="Times New Roman"/>
                      <w:b/>
                      <w:i/>
                    </w:rPr>
                  </w:pPr>
                  <w:r w:rsidRPr="00767C35">
                    <w:rPr>
                      <w:rFonts w:ascii="Times New Roman" w:hAnsi="Times New Roman" w:cs="Times New Roman"/>
                      <w:b/>
                    </w:rPr>
                    <w:t xml:space="preserve">Learning outcomes </w:t>
                  </w:r>
                  <w:r w:rsidRPr="00767C35">
                    <w:rPr>
                      <w:rFonts w:ascii="Times New Roman" w:hAnsi="Times New Roman" w:cs="Times New Roman"/>
                    </w:rPr>
                    <w:t>accroding to the Bloom`s taxonomy: (up to two verbs per LO)</w:t>
                  </w:r>
                </w:p>
              </w:tc>
              <w:tc>
                <w:tcPr>
                  <w:tcW w:w="2089" w:type="dxa"/>
                  <w:shd w:val="clear" w:color="auto" w:fill="D5F4FF"/>
                  <w:vAlign w:val="center"/>
                </w:tcPr>
                <w:p w14:paraId="196608B8"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7A6928B2"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2F4B3B29"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74296F87"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74A893D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023D6F03"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09D884F5"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6E355C3D" w14:textId="77777777" w:rsidTr="004E2915">
              <w:trPr>
                <w:trHeight w:val="165"/>
              </w:trPr>
              <w:tc>
                <w:tcPr>
                  <w:tcW w:w="10234" w:type="dxa"/>
                  <w:vAlign w:val="center"/>
                </w:tcPr>
                <w:p w14:paraId="648A0318" w14:textId="77777777" w:rsidR="00B1223D" w:rsidRPr="006338B8" w:rsidRDefault="00B1223D" w:rsidP="004E2915">
                  <w:pPr>
                    <w:rPr>
                      <w:rFonts w:ascii="Times New Roman" w:hAnsi="Times New Roman" w:cs="Times New Roman"/>
                    </w:rPr>
                  </w:pPr>
                  <w:r>
                    <w:rPr>
                      <w:rFonts w:ascii="Times New Roman" w:hAnsi="Times New Roman" w:cs="Times New Roman"/>
                    </w:rPr>
                    <w:lastRenderedPageBreak/>
                    <w:t xml:space="preserve"> </w:t>
                  </w:r>
                </w:p>
                <w:p w14:paraId="1DA59E8A" w14:textId="77777777" w:rsidR="00B1223D" w:rsidRPr="00664C90" w:rsidRDefault="00B1223D" w:rsidP="004E2915">
                  <w:pPr>
                    <w:rPr>
                      <w:rFonts w:ascii="Times New Roman" w:hAnsi="Times New Roman" w:cs="Times New Roman"/>
                    </w:rPr>
                  </w:pPr>
                  <w:r>
                    <w:rPr>
                      <w:rFonts w:ascii="Times New Roman" w:hAnsi="Times New Roman" w:cs="Times New Roman"/>
                    </w:rPr>
                    <w:t xml:space="preserve">1. </w:t>
                  </w:r>
                  <w:r w:rsidRPr="00664C90">
                    <w:rPr>
                      <w:rFonts w:ascii="Times New Roman" w:hAnsi="Times New Roman" w:cs="Times New Roman"/>
                      <w:b/>
                    </w:rPr>
                    <w:t>Understand</w:t>
                  </w:r>
                  <w:r w:rsidRPr="00664C90">
                    <w:rPr>
                      <w:rFonts w:ascii="Times New Roman" w:hAnsi="Times New Roman" w:cs="Times New Roman"/>
                    </w:rPr>
                    <w:t xml:space="preserve"> and </w:t>
                  </w:r>
                  <w:r w:rsidRPr="00664C90">
                    <w:rPr>
                      <w:rFonts w:ascii="Times New Roman" w:hAnsi="Times New Roman" w:cs="Times New Roman"/>
                      <w:b/>
                    </w:rPr>
                    <w:t>apply</w:t>
                  </w:r>
                  <w:r w:rsidRPr="00664C90">
                    <w:rPr>
                      <w:rFonts w:ascii="Times New Roman" w:hAnsi="Times New Roman" w:cs="Times New Roman"/>
                    </w:rPr>
                    <w:t xml:space="preserve"> the basic terms i</w:t>
                  </w:r>
                  <w:r>
                    <w:rPr>
                      <w:rFonts w:ascii="Times New Roman" w:hAnsi="Times New Roman" w:cs="Times New Roman"/>
                    </w:rPr>
                    <w:t>n legal terminology in English</w:t>
                  </w:r>
                </w:p>
                <w:p w14:paraId="75BFE068" w14:textId="77777777" w:rsidR="00B1223D" w:rsidRPr="00767C35" w:rsidRDefault="00B1223D" w:rsidP="004E2915">
                  <w:pPr>
                    <w:rPr>
                      <w:rFonts w:ascii="Times New Roman" w:hAnsi="Times New Roman" w:cs="Times New Roman"/>
                    </w:rPr>
                  </w:pPr>
                </w:p>
              </w:tc>
              <w:tc>
                <w:tcPr>
                  <w:tcW w:w="2089" w:type="dxa"/>
                  <w:vAlign w:val="center"/>
                </w:tcPr>
                <w:p w14:paraId="5D10F289"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2, 3</w:t>
                  </w:r>
                </w:p>
              </w:tc>
            </w:tr>
            <w:tr w:rsidR="00B1223D" w:rsidRPr="00FE0CF3" w14:paraId="2C3D90FA" w14:textId="77777777" w:rsidTr="004E2915">
              <w:trPr>
                <w:trHeight w:val="165"/>
              </w:trPr>
              <w:tc>
                <w:tcPr>
                  <w:tcW w:w="10234" w:type="dxa"/>
                  <w:vAlign w:val="center"/>
                </w:tcPr>
                <w:p w14:paraId="102094A3" w14:textId="77777777" w:rsidR="00B1223D" w:rsidRPr="006338B8" w:rsidRDefault="00B1223D" w:rsidP="004E2915">
                  <w:pPr>
                    <w:rPr>
                      <w:rFonts w:ascii="Times New Roman" w:hAnsi="Times New Roman" w:cs="Times New Roman"/>
                    </w:rPr>
                  </w:pPr>
                  <w:r>
                    <w:rPr>
                      <w:rFonts w:ascii="Times New Roman" w:hAnsi="Times New Roman" w:cs="Times New Roman"/>
                    </w:rPr>
                    <w:t xml:space="preserve">2. </w:t>
                  </w:r>
                  <w:r w:rsidRPr="00664C90">
                    <w:rPr>
                      <w:rFonts w:ascii="Times New Roman" w:hAnsi="Times New Roman" w:cs="Times New Roman"/>
                      <w:b/>
                    </w:rPr>
                    <w:t xml:space="preserve">Retell </w:t>
                  </w:r>
                  <w:r w:rsidRPr="00664C90">
                    <w:rPr>
                      <w:rFonts w:ascii="Times New Roman" w:hAnsi="Times New Roman" w:cs="Times New Roman"/>
                    </w:rPr>
                    <w:t xml:space="preserve">and </w:t>
                  </w:r>
                  <w:r w:rsidRPr="00664C90">
                    <w:rPr>
                      <w:rFonts w:ascii="Times New Roman" w:hAnsi="Times New Roman" w:cs="Times New Roman"/>
                      <w:b/>
                    </w:rPr>
                    <w:t>explain</w:t>
                  </w:r>
                  <w:r>
                    <w:rPr>
                      <w:rFonts w:ascii="Times New Roman" w:hAnsi="Times New Roman" w:cs="Times New Roman"/>
                    </w:rPr>
                    <w:t xml:space="preserve"> </w:t>
                  </w:r>
                  <w:r w:rsidRPr="00664C90">
                    <w:rPr>
                      <w:rFonts w:ascii="Times New Roman" w:hAnsi="Times New Roman" w:cs="Times New Roman"/>
                    </w:rPr>
                    <w:t xml:space="preserve">the texts of business-legal character </w:t>
                  </w:r>
                </w:p>
              </w:tc>
              <w:tc>
                <w:tcPr>
                  <w:tcW w:w="2089" w:type="dxa"/>
                  <w:vAlign w:val="center"/>
                </w:tcPr>
                <w:p w14:paraId="4CF2EA16"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2</w:t>
                  </w:r>
                </w:p>
                <w:p w14:paraId="1E0B22AA" w14:textId="77777777" w:rsidR="00B1223D" w:rsidRPr="002E685B" w:rsidRDefault="00B1223D" w:rsidP="004E2915">
                  <w:pPr>
                    <w:jc w:val="center"/>
                    <w:rPr>
                      <w:rFonts w:ascii="Times New Roman" w:hAnsi="Times New Roman" w:cs="Times New Roman"/>
                      <w:sz w:val="16"/>
                    </w:rPr>
                  </w:pPr>
                </w:p>
              </w:tc>
            </w:tr>
            <w:tr w:rsidR="00B1223D" w:rsidRPr="00FE0CF3" w14:paraId="6C583163" w14:textId="77777777" w:rsidTr="004E2915">
              <w:trPr>
                <w:trHeight w:val="165"/>
              </w:trPr>
              <w:tc>
                <w:tcPr>
                  <w:tcW w:w="10234" w:type="dxa"/>
                  <w:vAlign w:val="center"/>
                </w:tcPr>
                <w:p w14:paraId="50EF89A8" w14:textId="77777777" w:rsidR="00B1223D" w:rsidRPr="00664C90" w:rsidRDefault="00B1223D" w:rsidP="004E2915">
                  <w:pPr>
                    <w:rPr>
                      <w:rFonts w:ascii="Times New Roman" w:hAnsi="Times New Roman" w:cs="Times New Roman"/>
                    </w:rPr>
                  </w:pPr>
                  <w:r>
                    <w:rPr>
                      <w:rFonts w:ascii="Times New Roman" w:hAnsi="Times New Roman" w:cs="Times New Roman"/>
                    </w:rPr>
                    <w:t xml:space="preserve">3. </w:t>
                  </w:r>
                  <w:r w:rsidRPr="00664C90">
                    <w:rPr>
                      <w:rFonts w:ascii="Times New Roman" w:hAnsi="Times New Roman" w:cs="Times New Roman"/>
                      <w:b/>
                    </w:rPr>
                    <w:t>Analyze</w:t>
                  </w:r>
                  <w:r w:rsidRPr="00664C90">
                    <w:rPr>
                      <w:rFonts w:ascii="Times New Roman" w:hAnsi="Times New Roman" w:cs="Times New Roman"/>
                    </w:rPr>
                    <w:t xml:space="preserve"> and </w:t>
                  </w:r>
                  <w:r w:rsidRPr="00664C90">
                    <w:rPr>
                      <w:rFonts w:ascii="Times New Roman" w:hAnsi="Times New Roman" w:cs="Times New Roman"/>
                      <w:b/>
                    </w:rPr>
                    <w:t>translate</w:t>
                  </w:r>
                  <w:r w:rsidRPr="00664C90">
                    <w:rPr>
                      <w:rFonts w:ascii="Times New Roman" w:hAnsi="Times New Roman" w:cs="Times New Roman"/>
                    </w:rPr>
                    <w:t xml:space="preserve"> the text from English into Croatian</w:t>
                  </w:r>
                </w:p>
                <w:p w14:paraId="1080CCC6" w14:textId="77777777" w:rsidR="00B1223D" w:rsidRPr="006338B8" w:rsidRDefault="00B1223D" w:rsidP="004E2915">
                  <w:pPr>
                    <w:rPr>
                      <w:rFonts w:ascii="Times New Roman" w:hAnsi="Times New Roman" w:cs="Times New Roman"/>
                    </w:rPr>
                  </w:pPr>
                </w:p>
              </w:tc>
              <w:tc>
                <w:tcPr>
                  <w:tcW w:w="2089" w:type="dxa"/>
                  <w:vAlign w:val="center"/>
                </w:tcPr>
                <w:p w14:paraId="383C7A22"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w:t>
                  </w:r>
                </w:p>
                <w:p w14:paraId="032638A8" w14:textId="77777777" w:rsidR="00B1223D" w:rsidRPr="002E685B" w:rsidRDefault="00B1223D" w:rsidP="004E2915">
                  <w:pPr>
                    <w:rPr>
                      <w:rFonts w:ascii="Times New Roman" w:hAnsi="Times New Roman" w:cs="Times New Roman"/>
                      <w:sz w:val="16"/>
                    </w:rPr>
                  </w:pPr>
                </w:p>
              </w:tc>
            </w:tr>
            <w:tr w:rsidR="00B1223D" w:rsidRPr="00FE0CF3" w14:paraId="55529B2C" w14:textId="77777777" w:rsidTr="004E2915">
              <w:trPr>
                <w:trHeight w:val="165"/>
              </w:trPr>
              <w:tc>
                <w:tcPr>
                  <w:tcW w:w="10234" w:type="dxa"/>
                  <w:vAlign w:val="center"/>
                </w:tcPr>
                <w:p w14:paraId="0E6B9131" w14:textId="77777777" w:rsidR="00B1223D" w:rsidRPr="00767C35" w:rsidRDefault="00B1223D" w:rsidP="004E2915">
                  <w:pPr>
                    <w:rPr>
                      <w:rFonts w:ascii="Times New Roman" w:hAnsi="Times New Roman" w:cs="Times New Roman"/>
                    </w:rPr>
                  </w:pPr>
                  <w:r>
                    <w:rPr>
                      <w:rFonts w:ascii="Times New Roman" w:hAnsi="Times New Roman" w:cs="Times New Roman"/>
                    </w:rPr>
                    <w:t xml:space="preserve">4. </w:t>
                  </w:r>
                  <w:r w:rsidRPr="00664C90">
                    <w:rPr>
                      <w:rFonts w:ascii="Times New Roman" w:hAnsi="Times New Roman" w:cs="Times New Roman"/>
                      <w:b/>
                    </w:rPr>
                    <w:t>Give an example</w:t>
                  </w:r>
                  <w:r w:rsidRPr="00664C90">
                    <w:rPr>
                      <w:rFonts w:ascii="Times New Roman" w:hAnsi="Times New Roman" w:cs="Times New Roman"/>
                    </w:rPr>
                    <w:t xml:space="preserve"> and some of the "legal phenomena" in the British system and </w:t>
                  </w:r>
                  <w:r w:rsidRPr="00664C90">
                    <w:rPr>
                      <w:rFonts w:ascii="Times New Roman" w:hAnsi="Times New Roman" w:cs="Times New Roman"/>
                      <w:b/>
                    </w:rPr>
                    <w:t>compare</w:t>
                  </w:r>
                  <w:r w:rsidRPr="00664C90">
                    <w:rPr>
                      <w:rFonts w:ascii="Times New Roman" w:hAnsi="Times New Roman" w:cs="Times New Roman"/>
                    </w:rPr>
                    <w:t xml:space="preserve"> them with those in the Croatian system</w:t>
                  </w:r>
                </w:p>
              </w:tc>
              <w:tc>
                <w:tcPr>
                  <w:tcW w:w="2089" w:type="dxa"/>
                  <w:vAlign w:val="center"/>
                </w:tcPr>
                <w:p w14:paraId="4FADB055"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2, 4</w:t>
                  </w:r>
                </w:p>
              </w:tc>
            </w:tr>
            <w:tr w:rsidR="00B1223D" w:rsidRPr="00FE0CF3" w14:paraId="016DFEBB" w14:textId="77777777" w:rsidTr="004E2915">
              <w:trPr>
                <w:trHeight w:val="165"/>
              </w:trPr>
              <w:tc>
                <w:tcPr>
                  <w:tcW w:w="10234" w:type="dxa"/>
                  <w:vAlign w:val="center"/>
                </w:tcPr>
                <w:p w14:paraId="5D17CF35" w14:textId="77777777" w:rsidR="00B1223D" w:rsidRPr="006338B8" w:rsidRDefault="00B1223D" w:rsidP="004E2915">
                  <w:pPr>
                    <w:rPr>
                      <w:rFonts w:ascii="Times New Roman" w:hAnsi="Times New Roman" w:cs="Times New Roman"/>
                    </w:rPr>
                  </w:pPr>
                  <w:r w:rsidRPr="00664C90">
                    <w:rPr>
                      <w:rFonts w:ascii="Times New Roman" w:hAnsi="Times New Roman" w:cs="Times New Roman"/>
                    </w:rPr>
                    <w:t xml:space="preserve">5. </w:t>
                  </w:r>
                  <w:r w:rsidRPr="005E6A73">
                    <w:rPr>
                      <w:rFonts w:ascii="Times New Roman" w:hAnsi="Times New Roman" w:cs="Times New Roman"/>
                      <w:b/>
                    </w:rPr>
                    <w:t xml:space="preserve">Prepare </w:t>
                  </w:r>
                  <w:r w:rsidRPr="005E6A73">
                    <w:rPr>
                      <w:rFonts w:ascii="Times New Roman" w:hAnsi="Times New Roman" w:cs="Times New Roman"/>
                    </w:rPr>
                    <w:t>and</w:t>
                  </w:r>
                  <w:r w:rsidRPr="005E6A73">
                    <w:rPr>
                      <w:rFonts w:ascii="Times New Roman" w:hAnsi="Times New Roman" w:cs="Times New Roman"/>
                      <w:b/>
                    </w:rPr>
                    <w:t xml:space="preserve"> give</w:t>
                  </w:r>
                  <w:r>
                    <w:rPr>
                      <w:rFonts w:ascii="Times New Roman" w:hAnsi="Times New Roman" w:cs="Times New Roman"/>
                    </w:rPr>
                    <w:t xml:space="preserve"> </w:t>
                  </w:r>
                  <w:r w:rsidRPr="00664C90">
                    <w:rPr>
                      <w:rFonts w:ascii="Times New Roman" w:hAnsi="Times New Roman" w:cs="Times New Roman"/>
                    </w:rPr>
                    <w:t>a Powe</w:t>
                  </w:r>
                  <w:r>
                    <w:rPr>
                      <w:rFonts w:ascii="Times New Roman" w:hAnsi="Times New Roman" w:cs="Times New Roman"/>
                    </w:rPr>
                    <w:t>r Point presentation in English</w:t>
                  </w:r>
                </w:p>
                <w:p w14:paraId="7575177E" w14:textId="77777777" w:rsidR="00B1223D" w:rsidRPr="00767C35" w:rsidRDefault="00B1223D" w:rsidP="004E2915">
                  <w:pPr>
                    <w:rPr>
                      <w:rFonts w:ascii="Times New Roman" w:hAnsi="Times New Roman" w:cs="Times New Roman"/>
                    </w:rPr>
                  </w:pPr>
                </w:p>
              </w:tc>
              <w:tc>
                <w:tcPr>
                  <w:tcW w:w="2089" w:type="dxa"/>
                  <w:vAlign w:val="center"/>
                </w:tcPr>
                <w:p w14:paraId="2813248D"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3, 4</w:t>
                  </w:r>
                </w:p>
              </w:tc>
            </w:tr>
            <w:tr w:rsidR="00B1223D" w:rsidRPr="00FE0CF3" w14:paraId="6DBCCA43" w14:textId="77777777" w:rsidTr="004E2915">
              <w:trPr>
                <w:trHeight w:val="447"/>
              </w:trPr>
              <w:tc>
                <w:tcPr>
                  <w:tcW w:w="10234" w:type="dxa"/>
                  <w:vAlign w:val="center"/>
                </w:tcPr>
                <w:p w14:paraId="73D206AD" w14:textId="77777777" w:rsidR="00B1223D" w:rsidRPr="00664C90" w:rsidRDefault="00B1223D" w:rsidP="004E2915">
                  <w:pPr>
                    <w:rPr>
                      <w:rFonts w:ascii="Times New Roman" w:hAnsi="Times New Roman" w:cs="Times New Roman"/>
                    </w:rPr>
                  </w:pPr>
                  <w:r w:rsidRPr="00664C90">
                    <w:rPr>
                      <w:rFonts w:ascii="Times New Roman" w:hAnsi="Times New Roman" w:cs="Times New Roman"/>
                    </w:rPr>
                    <w:t xml:space="preserve">6. </w:t>
                  </w:r>
                  <w:r w:rsidRPr="005E6A73">
                    <w:rPr>
                      <w:rFonts w:ascii="Times New Roman" w:hAnsi="Times New Roman" w:cs="Times New Roman"/>
                      <w:b/>
                    </w:rPr>
                    <w:t>Collect data</w:t>
                  </w:r>
                  <w:r w:rsidRPr="00664C90">
                    <w:rPr>
                      <w:rFonts w:ascii="Times New Roman" w:hAnsi="Times New Roman" w:cs="Times New Roman"/>
                    </w:rPr>
                    <w:t xml:space="preserve"> and </w:t>
                  </w:r>
                  <w:r w:rsidRPr="005E6A73">
                    <w:rPr>
                      <w:rFonts w:ascii="Times New Roman" w:hAnsi="Times New Roman" w:cs="Times New Roman"/>
                      <w:b/>
                    </w:rPr>
                    <w:t>write</w:t>
                  </w:r>
                  <w:r w:rsidRPr="00664C90">
                    <w:rPr>
                      <w:rFonts w:ascii="Times New Roman" w:hAnsi="Times New Roman" w:cs="Times New Roman"/>
                    </w:rPr>
                    <w:t xml:space="preserve"> an essay in English</w:t>
                  </w:r>
                </w:p>
                <w:p w14:paraId="5B570446" w14:textId="77777777" w:rsidR="00B1223D" w:rsidRPr="00767C35" w:rsidRDefault="00B1223D" w:rsidP="004E2915">
                  <w:pPr>
                    <w:rPr>
                      <w:rFonts w:ascii="Times New Roman" w:hAnsi="Times New Roman" w:cs="Times New Roman"/>
                      <w:lang w:val="en-US"/>
                    </w:rPr>
                  </w:pPr>
                </w:p>
              </w:tc>
              <w:tc>
                <w:tcPr>
                  <w:tcW w:w="2089" w:type="dxa"/>
                  <w:vAlign w:val="center"/>
                </w:tcPr>
                <w:p w14:paraId="344BC653" w14:textId="77777777" w:rsidR="00B1223D" w:rsidRDefault="00B1223D" w:rsidP="004E2915">
                  <w:pPr>
                    <w:jc w:val="center"/>
                    <w:rPr>
                      <w:rFonts w:ascii="Times New Roman" w:hAnsi="Times New Roman" w:cs="Times New Roman"/>
                      <w:sz w:val="16"/>
                    </w:rPr>
                  </w:pPr>
                </w:p>
                <w:p w14:paraId="5A043046"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6</w:t>
                  </w:r>
                </w:p>
              </w:tc>
            </w:tr>
            <w:tr w:rsidR="00B1223D" w:rsidRPr="00FE0CF3" w14:paraId="745C4FDF" w14:textId="77777777" w:rsidTr="004E2915">
              <w:trPr>
                <w:trHeight w:val="285"/>
              </w:trPr>
              <w:tc>
                <w:tcPr>
                  <w:tcW w:w="10234" w:type="dxa"/>
                  <w:vAlign w:val="center"/>
                </w:tcPr>
                <w:p w14:paraId="7EA86E90" w14:textId="77777777" w:rsidR="00B1223D" w:rsidRPr="005E6A73" w:rsidRDefault="00B1223D" w:rsidP="004E2915">
                  <w:pPr>
                    <w:rPr>
                      <w:rFonts w:ascii="Times New Roman" w:hAnsi="Times New Roman" w:cs="Times New Roman"/>
                      <w:lang w:val="en-US"/>
                    </w:rPr>
                  </w:pPr>
                  <w:r>
                    <w:rPr>
                      <w:rFonts w:ascii="Times New Roman" w:hAnsi="Times New Roman" w:cs="Times New Roman"/>
                    </w:rPr>
                    <w:t xml:space="preserve">7. </w:t>
                  </w:r>
                  <w:r w:rsidRPr="005E6A73">
                    <w:rPr>
                      <w:rFonts w:ascii="Times New Roman" w:hAnsi="Times New Roman" w:cs="Times New Roman"/>
                      <w:b/>
                    </w:rPr>
                    <w:t>Conclude</w:t>
                  </w:r>
                  <w:r w:rsidRPr="00664C90">
                    <w:rPr>
                      <w:rFonts w:ascii="Times New Roman" w:hAnsi="Times New Roman" w:cs="Times New Roman"/>
                    </w:rPr>
                    <w:t xml:space="preserve"> and </w:t>
                  </w:r>
                  <w:r>
                    <w:rPr>
                      <w:rFonts w:ascii="Times New Roman" w:hAnsi="Times New Roman" w:cs="Times New Roman"/>
                      <w:b/>
                    </w:rPr>
                    <w:t xml:space="preserve">discuss </w:t>
                  </w:r>
                  <w:r>
                    <w:rPr>
                      <w:rFonts w:ascii="Times New Roman" w:hAnsi="Times New Roman" w:cs="Times New Roman"/>
                    </w:rPr>
                    <w:t>a topic covered during the course duration</w:t>
                  </w:r>
                </w:p>
              </w:tc>
              <w:tc>
                <w:tcPr>
                  <w:tcW w:w="2089" w:type="dxa"/>
                  <w:vAlign w:val="center"/>
                </w:tcPr>
                <w:p w14:paraId="1EA67ED4"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6F8F9A5A" w14:textId="77777777" w:rsidTr="004E2915">
              <w:trPr>
                <w:trHeight w:val="360"/>
              </w:trPr>
              <w:tc>
                <w:tcPr>
                  <w:tcW w:w="10234" w:type="dxa"/>
                  <w:vAlign w:val="center"/>
                </w:tcPr>
                <w:p w14:paraId="14711B72" w14:textId="77777777" w:rsidR="00B1223D" w:rsidRPr="00767C35" w:rsidRDefault="00B1223D" w:rsidP="004E2915">
                  <w:pPr>
                    <w:rPr>
                      <w:rFonts w:ascii="Times New Roman" w:hAnsi="Times New Roman" w:cs="Times New Roman"/>
                      <w:lang w:val="en-US"/>
                    </w:rPr>
                  </w:pPr>
                </w:p>
              </w:tc>
              <w:tc>
                <w:tcPr>
                  <w:tcW w:w="2089" w:type="dxa"/>
                  <w:vAlign w:val="center"/>
                </w:tcPr>
                <w:p w14:paraId="52369A96" w14:textId="77777777" w:rsidR="00B1223D" w:rsidRDefault="00B1223D" w:rsidP="004E2915">
                  <w:pPr>
                    <w:rPr>
                      <w:rFonts w:ascii="Times New Roman" w:hAnsi="Times New Roman" w:cs="Times New Roman"/>
                      <w:sz w:val="16"/>
                    </w:rPr>
                  </w:pPr>
                </w:p>
                <w:p w14:paraId="13D552D9" w14:textId="77777777" w:rsidR="00B1223D" w:rsidRDefault="00B1223D" w:rsidP="004E2915">
                  <w:pPr>
                    <w:rPr>
                      <w:rFonts w:ascii="Times New Roman" w:hAnsi="Times New Roman" w:cs="Times New Roman"/>
                      <w:sz w:val="16"/>
                    </w:rPr>
                  </w:pPr>
                </w:p>
                <w:p w14:paraId="79D806F3" w14:textId="77777777" w:rsidR="00B1223D" w:rsidRDefault="00B1223D" w:rsidP="004E2915">
                  <w:pPr>
                    <w:rPr>
                      <w:rFonts w:ascii="Times New Roman" w:hAnsi="Times New Roman" w:cs="Times New Roman"/>
                      <w:sz w:val="16"/>
                    </w:rPr>
                  </w:pPr>
                </w:p>
              </w:tc>
            </w:tr>
            <w:tr w:rsidR="00B1223D" w:rsidRPr="00FE0CF3" w14:paraId="76F30304" w14:textId="77777777" w:rsidTr="004E2915">
              <w:trPr>
                <w:trHeight w:val="56"/>
              </w:trPr>
              <w:tc>
                <w:tcPr>
                  <w:tcW w:w="10234" w:type="dxa"/>
                  <w:vAlign w:val="center"/>
                </w:tcPr>
                <w:p w14:paraId="7321551F" w14:textId="77777777" w:rsidR="00B1223D" w:rsidRPr="00767C35" w:rsidRDefault="00B1223D" w:rsidP="004E2915">
                  <w:pPr>
                    <w:rPr>
                      <w:rFonts w:ascii="Times New Roman" w:hAnsi="Times New Roman" w:cs="Times New Roman"/>
                    </w:rPr>
                  </w:pPr>
                </w:p>
              </w:tc>
              <w:tc>
                <w:tcPr>
                  <w:tcW w:w="2089" w:type="dxa"/>
                  <w:vAlign w:val="center"/>
                </w:tcPr>
                <w:p w14:paraId="60CB6BCA" w14:textId="77777777" w:rsidR="00B1223D" w:rsidRDefault="00B1223D" w:rsidP="004E2915">
                  <w:pPr>
                    <w:rPr>
                      <w:rFonts w:ascii="Times New Roman" w:hAnsi="Times New Roman" w:cs="Times New Roman"/>
                      <w:sz w:val="16"/>
                    </w:rPr>
                  </w:pPr>
                </w:p>
              </w:tc>
            </w:tr>
          </w:tbl>
          <w:p w14:paraId="63C79A1A" w14:textId="77777777" w:rsidR="00B1223D" w:rsidRPr="00491436" w:rsidRDefault="00B1223D" w:rsidP="004E2915">
            <w:pPr>
              <w:jc w:val="both"/>
              <w:rPr>
                <w:rFonts w:ascii="Times New Roman" w:hAnsi="Times New Roman" w:cs="Times New Roman"/>
                <w:sz w:val="20"/>
                <w:szCs w:val="20"/>
              </w:rPr>
            </w:pPr>
          </w:p>
        </w:tc>
      </w:tr>
      <w:tr w:rsidR="00B1223D" w:rsidRPr="00491436" w14:paraId="005F3261" w14:textId="77777777" w:rsidTr="004E2915">
        <w:tblPrEx>
          <w:tblLook w:val="04A0" w:firstRow="1" w:lastRow="0" w:firstColumn="1" w:lastColumn="0" w:noHBand="0" w:noVBand="1"/>
        </w:tblPrEx>
        <w:trPr>
          <w:trHeight w:val="542"/>
        </w:trPr>
        <w:tc>
          <w:tcPr>
            <w:tcW w:w="3120" w:type="dxa"/>
            <w:shd w:val="clear" w:color="auto" w:fill="D5F4FF"/>
            <w:vAlign w:val="center"/>
          </w:tcPr>
          <w:p w14:paraId="079D877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2.5. Course content according to detailed curriculum schedule </w:t>
            </w:r>
          </w:p>
        </w:tc>
        <w:tc>
          <w:tcPr>
            <w:tcW w:w="12190"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52F045EF" w14:textId="77777777" w:rsidTr="004E2915">
              <w:trPr>
                <w:trHeight w:val="495"/>
              </w:trPr>
              <w:tc>
                <w:tcPr>
                  <w:tcW w:w="12468" w:type="dxa"/>
                  <w:gridSpan w:val="6"/>
                  <w:shd w:val="clear" w:color="auto" w:fill="D5F4FF"/>
                  <w:vAlign w:val="center"/>
                </w:tcPr>
                <w:p w14:paraId="416175C8"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allignement </w:t>
                  </w:r>
                </w:p>
              </w:tc>
            </w:tr>
            <w:tr w:rsidR="00B1223D" w:rsidRPr="00FE0CF3" w14:paraId="55D8D4B0" w14:textId="77777777" w:rsidTr="004E2915">
              <w:trPr>
                <w:trHeight w:val="494"/>
              </w:trPr>
              <w:tc>
                <w:tcPr>
                  <w:tcW w:w="561" w:type="dxa"/>
                  <w:vAlign w:val="center"/>
                </w:tcPr>
                <w:p w14:paraId="66B7B83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31230061"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26D2606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6FC84C97"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722F3783"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187183C5"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4D25AC1D" w14:textId="77777777" w:rsidTr="004E2915">
              <w:trPr>
                <w:trHeight w:val="414"/>
              </w:trPr>
              <w:tc>
                <w:tcPr>
                  <w:tcW w:w="561" w:type="dxa"/>
                  <w:vAlign w:val="center"/>
                </w:tcPr>
                <w:p w14:paraId="7A643FA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2EAA9BB"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Introduction into the course and detailed plan</w:t>
                  </w:r>
                </w:p>
              </w:tc>
              <w:tc>
                <w:tcPr>
                  <w:tcW w:w="993" w:type="dxa"/>
                  <w:vAlign w:val="center"/>
                </w:tcPr>
                <w:p w14:paraId="2F7E5076"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2693" w:type="dxa"/>
                  <w:vAlign w:val="center"/>
                </w:tcPr>
                <w:p w14:paraId="1BE19D8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Listen to lectures. Work independently on computer, get to know course content and elearning documents.</w:t>
                  </w:r>
                </w:p>
              </w:tc>
              <w:tc>
                <w:tcPr>
                  <w:tcW w:w="3544" w:type="dxa"/>
                  <w:vAlign w:val="center"/>
                </w:tcPr>
                <w:p w14:paraId="39642126"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17" w:type="dxa"/>
                  <w:vAlign w:val="center"/>
                </w:tcPr>
                <w:p w14:paraId="51588CFD"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2 h</w:t>
                  </w:r>
                </w:p>
              </w:tc>
            </w:tr>
            <w:tr w:rsidR="00B1223D" w:rsidRPr="00FE0CF3" w14:paraId="4B6CFC78" w14:textId="77777777" w:rsidTr="004E2915">
              <w:trPr>
                <w:trHeight w:val="413"/>
              </w:trPr>
              <w:tc>
                <w:tcPr>
                  <w:tcW w:w="561" w:type="dxa"/>
                  <w:vAlign w:val="center"/>
                </w:tcPr>
                <w:p w14:paraId="3948A51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2F1FA96" w14:textId="77777777" w:rsidR="00B1223D" w:rsidRPr="0033600D" w:rsidRDefault="00B1223D" w:rsidP="004E2915">
                  <w:pPr>
                    <w:jc w:val="both"/>
                    <w:rPr>
                      <w:rFonts w:ascii="Times New Roman" w:hAnsi="Times New Roman" w:cs="Times New Roman"/>
                      <w:sz w:val="20"/>
                      <w:szCs w:val="20"/>
                    </w:rPr>
                  </w:pPr>
                  <w:r w:rsidRPr="008461DF">
                    <w:rPr>
                      <w:rFonts w:ascii="Times New Roman" w:hAnsi="Times New Roman" w:cs="Times New Roman"/>
                      <w:sz w:val="20"/>
                      <w:szCs w:val="20"/>
                    </w:rPr>
                    <w:t>Company structure; Characteristics of a company</w:t>
                  </w:r>
                </w:p>
              </w:tc>
              <w:tc>
                <w:tcPr>
                  <w:tcW w:w="993" w:type="dxa"/>
                  <w:vAlign w:val="center"/>
                </w:tcPr>
                <w:p w14:paraId="08270BC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1, 2, 3</w:t>
                  </w:r>
                </w:p>
              </w:tc>
              <w:tc>
                <w:tcPr>
                  <w:tcW w:w="2693" w:type="dxa"/>
                  <w:vAlign w:val="center"/>
                </w:tcPr>
                <w:p w14:paraId="5CFCCA55"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read</w:t>
                  </w:r>
                  <w:r w:rsidRPr="00D342AE">
                    <w:rPr>
                      <w:rFonts w:ascii="Times New Roman" w:hAnsi="Times New Roman" w:cs="Times New Roman"/>
                      <w:sz w:val="16"/>
                      <w:szCs w:val="16"/>
                    </w:rPr>
                    <w:t xml:space="preserve"> the text in Engli</w:t>
                  </w:r>
                  <w:r>
                    <w:rPr>
                      <w:rFonts w:ascii="Times New Roman" w:hAnsi="Times New Roman" w:cs="Times New Roman"/>
                      <w:sz w:val="16"/>
                      <w:szCs w:val="16"/>
                    </w:rPr>
                    <w:t>sh. They understand new and</w:t>
                  </w:r>
                  <w:r w:rsidRPr="00D342AE">
                    <w:rPr>
                      <w:rFonts w:ascii="Times New Roman" w:hAnsi="Times New Roman" w:cs="Times New Roman"/>
                      <w:sz w:val="16"/>
                      <w:szCs w:val="16"/>
                    </w:rPr>
                    <w:t xml:space="preserve"> unfamiliar vocabulary and professional terms, paraphrase them into English and offer an adequate translation into Croatian. They answer the questions.</w:t>
                  </w:r>
                </w:p>
              </w:tc>
              <w:tc>
                <w:tcPr>
                  <w:tcW w:w="3544" w:type="dxa"/>
                  <w:vAlign w:val="center"/>
                </w:tcPr>
                <w:p w14:paraId="68EAF951" w14:textId="77777777" w:rsidR="00B1223D" w:rsidRPr="0069481D" w:rsidRDefault="00B1223D" w:rsidP="004E2915">
                  <w:pPr>
                    <w:rPr>
                      <w:rFonts w:ascii="Times New Roman" w:hAnsi="Times New Roman" w:cs="Times New Roman"/>
                      <w:sz w:val="16"/>
                      <w:szCs w:val="16"/>
                    </w:rPr>
                  </w:pPr>
                  <w:r w:rsidRPr="00BE7371">
                    <w:rPr>
                      <w:rFonts w:ascii="Times New Roman" w:hAnsi="Times New Roman" w:cs="Times New Roman"/>
                      <w:sz w:val="16"/>
                      <w:szCs w:val="16"/>
                    </w:rPr>
                    <w:t>At the colloquium or the written and oral exam students are able to accurately explain the differences between the term "private company" and "public company", the characteristics of a public company</w:t>
                  </w:r>
                  <w:r>
                    <w:rPr>
                      <w:rFonts w:ascii="Times New Roman" w:hAnsi="Times New Roman" w:cs="Times New Roman"/>
                      <w:sz w:val="16"/>
                      <w:szCs w:val="16"/>
                    </w:rPr>
                    <w:t>.</w:t>
                  </w:r>
                  <w:r w:rsidRPr="00BE7371">
                    <w:rPr>
                      <w:rFonts w:ascii="Times New Roman" w:hAnsi="Times New Roman" w:cs="Times New Roman"/>
                      <w:sz w:val="16"/>
                      <w:szCs w:val="16"/>
                    </w:rPr>
                    <w:t xml:space="preserve"> The student will be able to paraphrase new English terms into English.</w:t>
                  </w:r>
                </w:p>
              </w:tc>
              <w:tc>
                <w:tcPr>
                  <w:tcW w:w="1417" w:type="dxa"/>
                  <w:vAlign w:val="center"/>
                </w:tcPr>
                <w:p w14:paraId="196B7B7C" w14:textId="77777777" w:rsidR="00B1223D" w:rsidRPr="00FD0D98" w:rsidRDefault="00B1223D" w:rsidP="004E2915">
                  <w:pPr>
                    <w:rPr>
                      <w:rFonts w:ascii="Times New Roman" w:hAnsi="Times New Roman" w:cs="Times New Roman"/>
                      <w:sz w:val="16"/>
                      <w:szCs w:val="16"/>
                    </w:rPr>
                  </w:pPr>
                  <w:r w:rsidRPr="00FD0D98">
                    <w:rPr>
                      <w:rFonts w:ascii="Times New Roman" w:hAnsi="Times New Roman" w:cs="Times New Roman"/>
                      <w:sz w:val="16"/>
                      <w:szCs w:val="16"/>
                    </w:rPr>
                    <w:t xml:space="preserve">4 </w:t>
                  </w:r>
                  <w:r>
                    <w:rPr>
                      <w:rFonts w:ascii="Times New Roman" w:hAnsi="Times New Roman" w:cs="Times New Roman"/>
                      <w:sz w:val="16"/>
                      <w:szCs w:val="16"/>
                    </w:rPr>
                    <w:t>h</w:t>
                  </w:r>
                </w:p>
              </w:tc>
            </w:tr>
            <w:tr w:rsidR="00B1223D" w:rsidRPr="00FE0CF3" w14:paraId="1137787C" w14:textId="77777777" w:rsidTr="004E2915">
              <w:trPr>
                <w:trHeight w:val="413"/>
              </w:trPr>
              <w:tc>
                <w:tcPr>
                  <w:tcW w:w="561" w:type="dxa"/>
                  <w:vAlign w:val="center"/>
                </w:tcPr>
                <w:p w14:paraId="2F1E58D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A421FDF" w14:textId="77777777" w:rsidR="00B1223D" w:rsidRDefault="00B1223D" w:rsidP="004E2915">
                  <w:pPr>
                    <w:rPr>
                      <w:rFonts w:ascii="Times New Roman" w:hAnsi="Times New Roman" w:cs="Times New Roman"/>
                      <w:sz w:val="18"/>
                      <w:szCs w:val="18"/>
                    </w:rPr>
                  </w:pPr>
                </w:p>
                <w:p w14:paraId="15CD6E9A" w14:textId="77777777" w:rsidR="00B1223D" w:rsidRPr="0033600D" w:rsidRDefault="00B1223D" w:rsidP="004E2915">
                  <w:pPr>
                    <w:rPr>
                      <w:rFonts w:ascii="Times New Roman" w:hAnsi="Times New Roman" w:cs="Times New Roman"/>
                      <w:sz w:val="20"/>
                      <w:szCs w:val="20"/>
                    </w:rPr>
                  </w:pPr>
                  <w:r w:rsidRPr="000B29EB">
                    <w:rPr>
                      <w:rFonts w:ascii="Times New Roman" w:hAnsi="Times New Roman" w:cs="Times New Roman"/>
                      <w:sz w:val="20"/>
                      <w:szCs w:val="20"/>
                    </w:rPr>
                    <w:t>Multi-word verbs</w:t>
                  </w:r>
                </w:p>
              </w:tc>
              <w:tc>
                <w:tcPr>
                  <w:tcW w:w="993" w:type="dxa"/>
                  <w:vAlign w:val="center"/>
                </w:tcPr>
                <w:p w14:paraId="0518D37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1, 2, 3, 4, </w:t>
                  </w:r>
                </w:p>
              </w:tc>
              <w:tc>
                <w:tcPr>
                  <w:tcW w:w="2693" w:type="dxa"/>
                  <w:vAlign w:val="center"/>
                </w:tcPr>
                <w:p w14:paraId="2474C3E3" w14:textId="77777777" w:rsidR="00B1223D" w:rsidRPr="001357BD" w:rsidRDefault="00B1223D" w:rsidP="004E2915">
                  <w:pPr>
                    <w:rPr>
                      <w:rFonts w:ascii="Times New Roman" w:hAnsi="Times New Roman" w:cs="Times New Roman"/>
                      <w:sz w:val="16"/>
                      <w:szCs w:val="20"/>
                    </w:rPr>
                  </w:pPr>
                  <w:r w:rsidRPr="001357BD">
                    <w:rPr>
                      <w:rFonts w:ascii="Times New Roman" w:hAnsi="Times New Roman" w:cs="Times New Roman"/>
                      <w:sz w:val="16"/>
                      <w:szCs w:val="20"/>
                    </w:rPr>
                    <w:t>Students process the text in English.</w:t>
                  </w:r>
                </w:p>
                <w:p w14:paraId="2E8B9E87" w14:textId="77777777" w:rsidR="00B1223D" w:rsidRPr="0069481D"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They learn about new language structures. </w:t>
                  </w:r>
                  <w:r w:rsidRPr="001357BD">
                    <w:rPr>
                      <w:rFonts w:ascii="Times New Roman" w:hAnsi="Times New Roman" w:cs="Times New Roman"/>
                      <w:sz w:val="16"/>
                      <w:szCs w:val="20"/>
                    </w:rPr>
                    <w:t>They solve tasks.</w:t>
                  </w:r>
                </w:p>
              </w:tc>
              <w:tc>
                <w:tcPr>
                  <w:tcW w:w="3544" w:type="dxa"/>
                  <w:vAlign w:val="center"/>
                </w:tcPr>
                <w:p w14:paraId="3D4D6A53" w14:textId="77777777" w:rsidR="00B1223D" w:rsidRPr="0069481D" w:rsidRDefault="00B1223D" w:rsidP="004E2915">
                  <w:pPr>
                    <w:rPr>
                      <w:rFonts w:ascii="Times New Roman" w:hAnsi="Times New Roman" w:cs="Times New Roman"/>
                      <w:sz w:val="16"/>
                      <w:szCs w:val="16"/>
                    </w:rPr>
                  </w:pPr>
                  <w:r w:rsidRPr="00431659">
                    <w:rPr>
                      <w:rFonts w:ascii="Times New Roman" w:hAnsi="Times New Roman" w:cs="Times New Roman"/>
                      <w:sz w:val="16"/>
                      <w:szCs w:val="16"/>
                    </w:rPr>
                    <w:t>At the colloquium or the written and oral exam students</w:t>
                  </w:r>
                  <w:r>
                    <w:rPr>
                      <w:rFonts w:ascii="Times New Roman" w:hAnsi="Times New Roman" w:cs="Times New Roman"/>
                      <w:sz w:val="16"/>
                      <w:szCs w:val="16"/>
                    </w:rPr>
                    <w:t xml:space="preserve"> know how to apply new linguistic</w:t>
                  </w:r>
                  <w:r w:rsidRPr="00431659">
                    <w:rPr>
                      <w:rFonts w:ascii="Times New Roman" w:hAnsi="Times New Roman" w:cs="Times New Roman"/>
                      <w:sz w:val="16"/>
                      <w:szCs w:val="16"/>
                    </w:rPr>
                    <w:t xml:space="preserve"> structures in speaking and writing.</w:t>
                  </w:r>
                </w:p>
              </w:tc>
              <w:tc>
                <w:tcPr>
                  <w:tcW w:w="1417" w:type="dxa"/>
                  <w:vAlign w:val="center"/>
                </w:tcPr>
                <w:p w14:paraId="5DF4BE5A"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39EB612D" w14:textId="77777777" w:rsidTr="004E2915">
              <w:trPr>
                <w:trHeight w:val="413"/>
              </w:trPr>
              <w:tc>
                <w:tcPr>
                  <w:tcW w:w="561" w:type="dxa"/>
                  <w:vAlign w:val="center"/>
                </w:tcPr>
                <w:p w14:paraId="1815F53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D6CA2A9" w14:textId="77777777" w:rsidR="00B1223D" w:rsidRPr="0033600D" w:rsidRDefault="00B1223D" w:rsidP="004E2915">
                  <w:pPr>
                    <w:rPr>
                      <w:rFonts w:ascii="Times New Roman" w:hAnsi="Times New Roman" w:cs="Times New Roman"/>
                      <w:sz w:val="20"/>
                      <w:szCs w:val="20"/>
                    </w:rPr>
                  </w:pPr>
                  <w:r w:rsidRPr="000B29EB">
                    <w:rPr>
                      <w:rFonts w:ascii="Times New Roman" w:hAnsi="Times New Roman" w:cs="Times New Roman"/>
                      <w:sz w:val="20"/>
                      <w:szCs w:val="20"/>
                    </w:rPr>
                    <w:t>Board meetings</w:t>
                  </w:r>
                </w:p>
              </w:tc>
              <w:tc>
                <w:tcPr>
                  <w:tcW w:w="993" w:type="dxa"/>
                  <w:vAlign w:val="center"/>
                </w:tcPr>
                <w:p w14:paraId="6BA8EDE8" w14:textId="77777777" w:rsidR="00B1223D" w:rsidRPr="00FE0CF3" w:rsidRDefault="00B1223D" w:rsidP="004E2915">
                  <w:pPr>
                    <w:rPr>
                      <w:rFonts w:ascii="Times New Roman" w:hAnsi="Times New Roman" w:cs="Times New Roman"/>
                      <w:sz w:val="16"/>
                      <w:szCs w:val="16"/>
                    </w:rPr>
                  </w:pPr>
                  <w:r w:rsidRPr="000F208F">
                    <w:rPr>
                      <w:rFonts w:ascii="Times New Roman" w:hAnsi="Times New Roman" w:cs="Times New Roman"/>
                      <w:sz w:val="16"/>
                      <w:szCs w:val="16"/>
                    </w:rPr>
                    <w:t>1, 2, 3, 4, 7</w:t>
                  </w:r>
                </w:p>
              </w:tc>
              <w:tc>
                <w:tcPr>
                  <w:tcW w:w="2693" w:type="dxa"/>
                  <w:vAlign w:val="center"/>
                </w:tcPr>
                <w:p w14:paraId="4ABBC62E" w14:textId="77777777" w:rsidR="00B1223D" w:rsidRPr="0069481D" w:rsidRDefault="00B1223D" w:rsidP="004E2915">
                  <w:pPr>
                    <w:rPr>
                      <w:rFonts w:ascii="Times New Roman" w:hAnsi="Times New Roman" w:cs="Times New Roman"/>
                      <w:sz w:val="16"/>
                      <w:szCs w:val="16"/>
                    </w:rPr>
                  </w:pPr>
                  <w:r w:rsidRPr="00FF5F76">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20AEB7F1" w14:textId="77777777" w:rsidR="00B1223D" w:rsidRPr="00D72C04" w:rsidRDefault="00B1223D" w:rsidP="004E2915">
                  <w:pPr>
                    <w:rPr>
                      <w:rFonts w:ascii="Times New Roman" w:hAnsi="Times New Roman" w:cs="Times New Roman"/>
                      <w:sz w:val="16"/>
                      <w:szCs w:val="16"/>
                    </w:rPr>
                  </w:pPr>
                  <w:r w:rsidRPr="00D72C04">
                    <w:rPr>
                      <w:rFonts w:ascii="Times New Roman" w:hAnsi="Times New Roman" w:cs="Times New Roman"/>
                      <w:sz w:val="16"/>
                      <w:szCs w:val="16"/>
                    </w:rPr>
                    <w:t>At the colloquium or the written and oral exam</w:t>
                  </w:r>
                </w:p>
                <w:p w14:paraId="69D35B3C"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w:t>
                  </w:r>
                  <w:r w:rsidRPr="00D72C04">
                    <w:rPr>
                      <w:rFonts w:ascii="Times New Roman" w:hAnsi="Times New Roman" w:cs="Times New Roman"/>
                      <w:sz w:val="16"/>
                      <w:szCs w:val="16"/>
                    </w:rPr>
                    <w:t xml:space="preserve"> will be able to explain in English the te</w:t>
                  </w:r>
                  <w:r>
                    <w:rPr>
                      <w:rFonts w:ascii="Times New Roman" w:hAnsi="Times New Roman" w:cs="Times New Roman"/>
                      <w:sz w:val="16"/>
                      <w:szCs w:val="16"/>
                    </w:rPr>
                    <w:t>rm "board meetings"; who can attend</w:t>
                  </w:r>
                  <w:r w:rsidRPr="00D72C04">
                    <w:rPr>
                      <w:rFonts w:ascii="Times New Roman" w:hAnsi="Times New Roman" w:cs="Times New Roman"/>
                      <w:sz w:val="16"/>
                      <w:szCs w:val="16"/>
                    </w:rPr>
                    <w:t xml:space="preserve"> </w:t>
                  </w:r>
                  <w:r>
                    <w:rPr>
                      <w:rFonts w:ascii="Times New Roman" w:hAnsi="Times New Roman" w:cs="Times New Roman"/>
                      <w:sz w:val="16"/>
                      <w:szCs w:val="16"/>
                    </w:rPr>
                    <w:t>board meetings and other related questions</w:t>
                  </w:r>
                  <w:r w:rsidRPr="00D72C04">
                    <w:rPr>
                      <w:rFonts w:ascii="Times New Roman" w:hAnsi="Times New Roman" w:cs="Times New Roman"/>
                      <w:sz w:val="16"/>
                      <w:szCs w:val="16"/>
                    </w:rPr>
                    <w:t xml:space="preserve">. </w:t>
                  </w:r>
                </w:p>
              </w:tc>
              <w:tc>
                <w:tcPr>
                  <w:tcW w:w="1417" w:type="dxa"/>
                  <w:vAlign w:val="center"/>
                </w:tcPr>
                <w:p w14:paraId="6C5FFFF6"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16F88A54" w14:textId="77777777" w:rsidTr="004E2915">
              <w:trPr>
                <w:trHeight w:val="413"/>
              </w:trPr>
              <w:tc>
                <w:tcPr>
                  <w:tcW w:w="561" w:type="dxa"/>
                  <w:vAlign w:val="center"/>
                </w:tcPr>
                <w:p w14:paraId="15FBC8E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756F951" w14:textId="77777777" w:rsidR="00B1223D" w:rsidRPr="0033600D" w:rsidRDefault="00B1223D" w:rsidP="004E2915">
                  <w:pPr>
                    <w:rPr>
                      <w:rFonts w:ascii="Times New Roman" w:hAnsi="Times New Roman" w:cs="Times New Roman"/>
                      <w:sz w:val="20"/>
                      <w:szCs w:val="20"/>
                      <w:lang w:val="pl-PL"/>
                    </w:rPr>
                  </w:pPr>
                  <w:r w:rsidRPr="000B29EB">
                    <w:rPr>
                      <w:rFonts w:ascii="Times New Roman" w:hAnsi="Times New Roman" w:cs="Times New Roman"/>
                      <w:sz w:val="20"/>
                      <w:szCs w:val="20"/>
                      <w:lang w:val="pl-PL"/>
                    </w:rPr>
                    <w:t>How to make a good presentation</w:t>
                  </w:r>
                </w:p>
              </w:tc>
              <w:tc>
                <w:tcPr>
                  <w:tcW w:w="993" w:type="dxa"/>
                  <w:vAlign w:val="center"/>
                </w:tcPr>
                <w:p w14:paraId="5EA7897E" w14:textId="77777777" w:rsidR="00B1223D" w:rsidRDefault="00B1223D" w:rsidP="004E2915">
                  <w:pPr>
                    <w:rPr>
                      <w:rFonts w:ascii="Times New Roman" w:hAnsi="Times New Roman" w:cs="Times New Roman"/>
                      <w:sz w:val="16"/>
                      <w:szCs w:val="16"/>
                    </w:rPr>
                  </w:pPr>
                  <w:r w:rsidRPr="002C3598">
                    <w:rPr>
                      <w:rFonts w:ascii="Times New Roman" w:hAnsi="Times New Roman" w:cs="Times New Roman"/>
                      <w:sz w:val="16"/>
                      <w:szCs w:val="16"/>
                    </w:rPr>
                    <w:t>4, 5, 6, 7</w:t>
                  </w:r>
                </w:p>
              </w:tc>
              <w:tc>
                <w:tcPr>
                  <w:tcW w:w="2693" w:type="dxa"/>
                  <w:vAlign w:val="center"/>
                </w:tcPr>
                <w:p w14:paraId="5C52845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the lesson.</w:t>
                  </w:r>
                </w:p>
                <w:p w14:paraId="64AC923D"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They participate in the discussion.</w:t>
                  </w:r>
                </w:p>
              </w:tc>
              <w:tc>
                <w:tcPr>
                  <w:tcW w:w="3544" w:type="dxa"/>
                  <w:vAlign w:val="center"/>
                </w:tcPr>
                <w:p w14:paraId="4B731FAD"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w:t>
                  </w:r>
                  <w:r w:rsidRPr="00D72C04">
                    <w:rPr>
                      <w:rFonts w:ascii="Times New Roman" w:hAnsi="Times New Roman" w:cs="Times New Roman"/>
                      <w:sz w:val="16"/>
                      <w:szCs w:val="16"/>
                    </w:rPr>
                    <w:t>tudent</w:t>
                  </w:r>
                  <w:r>
                    <w:rPr>
                      <w:rFonts w:ascii="Times New Roman" w:hAnsi="Times New Roman" w:cs="Times New Roman"/>
                      <w:sz w:val="16"/>
                      <w:szCs w:val="16"/>
                    </w:rPr>
                    <w:t xml:space="preserve">s will know to </w:t>
                  </w:r>
                  <w:r w:rsidRPr="00D72C04">
                    <w:rPr>
                      <w:rFonts w:ascii="Times New Roman" w:hAnsi="Times New Roman" w:cs="Times New Roman"/>
                      <w:sz w:val="16"/>
                      <w:szCs w:val="16"/>
                    </w:rPr>
                    <w:t>explain how to make a</w:t>
                  </w:r>
                  <w:r>
                    <w:rPr>
                      <w:rFonts w:ascii="Times New Roman" w:hAnsi="Times New Roman" w:cs="Times New Roman"/>
                      <w:sz w:val="16"/>
                      <w:szCs w:val="16"/>
                    </w:rPr>
                    <w:t xml:space="preserve"> good impression, what to avoid</w:t>
                  </w:r>
                  <w:r w:rsidRPr="00D72C04">
                    <w:rPr>
                      <w:rFonts w:ascii="Times New Roman" w:hAnsi="Times New Roman" w:cs="Times New Roman"/>
                      <w:sz w:val="16"/>
                      <w:szCs w:val="16"/>
                    </w:rPr>
                    <w:t xml:space="preserve"> and what to incor</w:t>
                  </w:r>
                  <w:r>
                    <w:rPr>
                      <w:rFonts w:ascii="Times New Roman" w:hAnsi="Times New Roman" w:cs="Times New Roman"/>
                      <w:sz w:val="16"/>
                      <w:szCs w:val="16"/>
                    </w:rPr>
                    <w:t>porate into the beginning of any</w:t>
                  </w:r>
                  <w:r w:rsidRPr="00D72C04">
                    <w:rPr>
                      <w:rFonts w:ascii="Times New Roman" w:hAnsi="Times New Roman" w:cs="Times New Roman"/>
                      <w:sz w:val="16"/>
                      <w:szCs w:val="16"/>
                    </w:rPr>
                    <w:t xml:space="preserve"> presentation, how to organiz</w:t>
                  </w:r>
                  <w:r>
                    <w:rPr>
                      <w:rFonts w:ascii="Times New Roman" w:hAnsi="Times New Roman" w:cs="Times New Roman"/>
                      <w:sz w:val="16"/>
                      <w:szCs w:val="16"/>
                    </w:rPr>
                    <w:t xml:space="preserve">e a </w:t>
                  </w:r>
                  <w:r w:rsidRPr="00D72C04">
                    <w:rPr>
                      <w:rFonts w:ascii="Times New Roman" w:hAnsi="Times New Roman" w:cs="Times New Roman"/>
                      <w:sz w:val="16"/>
                      <w:szCs w:val="16"/>
                    </w:rPr>
                    <w:t>presentation into meaningful units, how to put yours</w:t>
                  </w:r>
                  <w:r>
                    <w:rPr>
                      <w:rFonts w:ascii="Times New Roman" w:hAnsi="Times New Roman" w:cs="Times New Roman"/>
                      <w:sz w:val="16"/>
                      <w:szCs w:val="16"/>
                    </w:rPr>
                    <w:t>elf „in the listener's shoes“</w:t>
                  </w:r>
                  <w:r w:rsidRPr="00D72C04">
                    <w:rPr>
                      <w:rFonts w:ascii="Times New Roman" w:hAnsi="Times New Roman" w:cs="Times New Roman"/>
                      <w:sz w:val="16"/>
                      <w:szCs w:val="16"/>
                    </w:rPr>
                    <w:t>.</w:t>
                  </w:r>
                </w:p>
              </w:tc>
              <w:tc>
                <w:tcPr>
                  <w:tcW w:w="1417" w:type="dxa"/>
                  <w:vAlign w:val="center"/>
                </w:tcPr>
                <w:p w14:paraId="1A9310CF"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85332F9" w14:textId="77777777" w:rsidTr="004E2915">
              <w:trPr>
                <w:trHeight w:val="413"/>
              </w:trPr>
              <w:tc>
                <w:tcPr>
                  <w:tcW w:w="561" w:type="dxa"/>
                  <w:vAlign w:val="center"/>
                </w:tcPr>
                <w:p w14:paraId="57DF63A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FFFAF4D" w14:textId="77777777" w:rsidR="00B1223D" w:rsidRPr="0033600D" w:rsidRDefault="00B1223D" w:rsidP="004E2915">
                  <w:pPr>
                    <w:rPr>
                      <w:rFonts w:ascii="Times New Roman" w:hAnsi="Times New Roman" w:cs="Times New Roman"/>
                      <w:sz w:val="20"/>
                      <w:szCs w:val="20"/>
                      <w:lang w:val="pl-PL"/>
                    </w:rPr>
                  </w:pPr>
                  <w:r w:rsidRPr="000B29EB">
                    <w:rPr>
                      <w:rFonts w:ascii="Times New Roman" w:hAnsi="Times New Roman" w:cs="Times New Roman"/>
                      <w:sz w:val="20"/>
                      <w:szCs w:val="20"/>
                      <w:lang w:val="pl-PL"/>
                    </w:rPr>
                    <w:t>Student's presentations and discussion</w:t>
                  </w:r>
                </w:p>
              </w:tc>
              <w:tc>
                <w:tcPr>
                  <w:tcW w:w="993" w:type="dxa"/>
                  <w:vAlign w:val="center"/>
                </w:tcPr>
                <w:p w14:paraId="7EF4F37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w:t>
                  </w:r>
                  <w:r w:rsidRPr="003003AF">
                    <w:rPr>
                      <w:rFonts w:ascii="Times New Roman" w:hAnsi="Times New Roman" w:cs="Times New Roman"/>
                      <w:sz w:val="16"/>
                      <w:szCs w:val="16"/>
                    </w:rPr>
                    <w:t>4, 5, 6, 7</w:t>
                  </w:r>
                </w:p>
              </w:tc>
              <w:tc>
                <w:tcPr>
                  <w:tcW w:w="2693" w:type="dxa"/>
                  <w:vAlign w:val="center"/>
                </w:tcPr>
                <w:p w14:paraId="162C010F" w14:textId="77777777" w:rsidR="00B1223D" w:rsidRDefault="00B1223D" w:rsidP="004E2915">
                  <w:pPr>
                    <w:rPr>
                      <w:rFonts w:ascii="Times New Roman" w:hAnsi="Times New Roman" w:cs="Times New Roman"/>
                      <w:sz w:val="16"/>
                      <w:szCs w:val="16"/>
                    </w:rPr>
                  </w:pPr>
                </w:p>
                <w:p w14:paraId="3131492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Students listen he presentation.</w:t>
                  </w:r>
                </w:p>
                <w:p w14:paraId="4AD15469"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They </w:t>
                  </w:r>
                  <w:r w:rsidRPr="00875B4F">
                    <w:rPr>
                      <w:rFonts w:ascii="Times New Roman" w:hAnsi="Times New Roman" w:cs="Times New Roman"/>
                      <w:sz w:val="16"/>
                      <w:szCs w:val="16"/>
                    </w:rPr>
                    <w:t>participate in the discussion.</w:t>
                  </w:r>
                </w:p>
              </w:tc>
              <w:tc>
                <w:tcPr>
                  <w:tcW w:w="3544" w:type="dxa"/>
                  <w:vAlign w:val="center"/>
                </w:tcPr>
                <w:p w14:paraId="5BA00CCB" w14:textId="77777777" w:rsidR="00B1223D" w:rsidRPr="0069481D" w:rsidRDefault="00B1223D" w:rsidP="004E2915">
                  <w:pPr>
                    <w:rPr>
                      <w:rFonts w:ascii="Times New Roman" w:hAnsi="Times New Roman" w:cs="Times New Roman"/>
                      <w:sz w:val="16"/>
                      <w:szCs w:val="16"/>
                    </w:rPr>
                  </w:pPr>
                  <w:r w:rsidRPr="00B83636">
                    <w:rPr>
                      <w:rFonts w:ascii="Times New Roman" w:hAnsi="Times New Roman" w:cs="Times New Roman"/>
                      <w:sz w:val="16"/>
                      <w:szCs w:val="16"/>
                    </w:rPr>
                    <w:t>Students know h</w:t>
                  </w:r>
                  <w:r>
                    <w:rPr>
                      <w:rFonts w:ascii="Times New Roman" w:hAnsi="Times New Roman" w:cs="Times New Roman"/>
                      <w:sz w:val="16"/>
                      <w:szCs w:val="16"/>
                    </w:rPr>
                    <w:t>ow to gather information, make a story and prepare</w:t>
                  </w:r>
                  <w:r w:rsidRPr="00B83636">
                    <w:rPr>
                      <w:rFonts w:ascii="Times New Roman" w:hAnsi="Times New Roman" w:cs="Times New Roman"/>
                      <w:sz w:val="16"/>
                      <w:szCs w:val="16"/>
                    </w:rPr>
                    <w:t xml:space="preserve"> a presentation in English. They know how to make a good impression, what to avoid, and what to incorporate into the beginning of a pre</w:t>
                  </w:r>
                  <w:r>
                    <w:rPr>
                      <w:rFonts w:ascii="Times New Roman" w:hAnsi="Times New Roman" w:cs="Times New Roman"/>
                      <w:sz w:val="16"/>
                      <w:szCs w:val="16"/>
                    </w:rPr>
                    <w:t xml:space="preserve">sentation, how to organize their </w:t>
                  </w:r>
                  <w:r w:rsidRPr="00B83636">
                    <w:rPr>
                      <w:rFonts w:ascii="Times New Roman" w:hAnsi="Times New Roman" w:cs="Times New Roman"/>
                      <w:sz w:val="16"/>
                      <w:szCs w:val="16"/>
                    </w:rPr>
                    <w:t>presentation into meaningful units</w:t>
                  </w:r>
                  <w:r>
                    <w:rPr>
                      <w:rFonts w:ascii="Times New Roman" w:hAnsi="Times New Roman" w:cs="Times New Roman"/>
                      <w:sz w:val="16"/>
                      <w:szCs w:val="16"/>
                    </w:rPr>
                    <w:t>.</w:t>
                  </w:r>
                </w:p>
              </w:tc>
              <w:tc>
                <w:tcPr>
                  <w:tcW w:w="1417" w:type="dxa"/>
                  <w:vAlign w:val="center"/>
                </w:tcPr>
                <w:p w14:paraId="2617C0FB"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0A70110E" w14:textId="77777777" w:rsidTr="004E2915">
              <w:trPr>
                <w:trHeight w:val="413"/>
              </w:trPr>
              <w:tc>
                <w:tcPr>
                  <w:tcW w:w="561" w:type="dxa"/>
                  <w:vAlign w:val="center"/>
                </w:tcPr>
                <w:p w14:paraId="2AD779D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769D87E" w14:textId="77777777" w:rsidR="00B1223D" w:rsidRPr="0033600D" w:rsidRDefault="00B1223D" w:rsidP="004E2915">
                  <w:pPr>
                    <w:rPr>
                      <w:rFonts w:ascii="Times New Roman" w:hAnsi="Times New Roman" w:cs="Times New Roman"/>
                      <w:sz w:val="20"/>
                      <w:szCs w:val="20"/>
                    </w:rPr>
                  </w:pPr>
                  <w:r w:rsidRPr="00B431B1">
                    <w:rPr>
                      <w:rFonts w:ascii="Times New Roman" w:hAnsi="Times New Roman" w:cs="Times New Roman"/>
                      <w:sz w:val="20"/>
                      <w:szCs w:val="20"/>
                    </w:rPr>
                    <w:t>Shareholder's meetings</w:t>
                  </w:r>
                </w:p>
              </w:tc>
              <w:tc>
                <w:tcPr>
                  <w:tcW w:w="993" w:type="dxa"/>
                  <w:vAlign w:val="center"/>
                </w:tcPr>
                <w:p w14:paraId="22A313C5" w14:textId="77777777" w:rsidR="00B1223D" w:rsidRDefault="00B1223D" w:rsidP="004E2915">
                  <w:pPr>
                    <w:rPr>
                      <w:rFonts w:ascii="Times New Roman" w:hAnsi="Times New Roman" w:cs="Times New Roman"/>
                      <w:sz w:val="16"/>
                      <w:szCs w:val="16"/>
                    </w:rPr>
                  </w:pPr>
                  <w:r w:rsidRPr="000D2277">
                    <w:rPr>
                      <w:rFonts w:ascii="Times New Roman" w:hAnsi="Times New Roman" w:cs="Times New Roman"/>
                      <w:sz w:val="16"/>
                      <w:szCs w:val="16"/>
                    </w:rPr>
                    <w:t>1, 2, 3, 4</w:t>
                  </w:r>
                </w:p>
              </w:tc>
              <w:tc>
                <w:tcPr>
                  <w:tcW w:w="2693" w:type="dxa"/>
                  <w:vAlign w:val="center"/>
                </w:tcPr>
                <w:p w14:paraId="653A36AB" w14:textId="77777777" w:rsidR="00B1223D" w:rsidRPr="0069481D" w:rsidRDefault="00B1223D" w:rsidP="004E2915">
                  <w:pPr>
                    <w:rPr>
                      <w:rFonts w:ascii="Times New Roman" w:hAnsi="Times New Roman" w:cs="Times New Roman"/>
                      <w:sz w:val="16"/>
                      <w:szCs w:val="16"/>
                    </w:rPr>
                  </w:pPr>
                  <w:r w:rsidRPr="00FF5F76">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0550309E" w14:textId="77777777" w:rsidR="00B1223D" w:rsidRPr="0069481D" w:rsidRDefault="00B1223D" w:rsidP="004E2915">
                  <w:pPr>
                    <w:rPr>
                      <w:rFonts w:ascii="Times New Roman" w:hAnsi="Times New Roman" w:cs="Times New Roman"/>
                      <w:sz w:val="16"/>
                      <w:szCs w:val="16"/>
                    </w:rPr>
                  </w:pPr>
                  <w:r w:rsidRPr="001D2BCE">
                    <w:rPr>
                      <w:rFonts w:ascii="Times New Roman" w:hAnsi="Times New Roman" w:cs="Times New Roman"/>
                      <w:sz w:val="16"/>
                      <w:szCs w:val="16"/>
                    </w:rPr>
                    <w:t xml:space="preserve">At the colloquium or the written and oral exam students know how </w:t>
                  </w:r>
                  <w:r>
                    <w:rPr>
                      <w:rFonts w:ascii="Times New Roman" w:hAnsi="Times New Roman" w:cs="Times New Roman"/>
                      <w:sz w:val="16"/>
                      <w:szCs w:val="16"/>
                    </w:rPr>
                    <w:t xml:space="preserve">to explain </w:t>
                  </w:r>
                  <w:r w:rsidRPr="001D2BCE">
                    <w:rPr>
                      <w:rFonts w:ascii="Times New Roman" w:hAnsi="Times New Roman" w:cs="Times New Roman"/>
                      <w:sz w:val="16"/>
                      <w:szCs w:val="16"/>
                    </w:rPr>
                    <w:t>terms rela</w:t>
                  </w:r>
                  <w:r>
                    <w:rPr>
                      <w:rFonts w:ascii="Times New Roman" w:hAnsi="Times New Roman" w:cs="Times New Roman"/>
                      <w:sz w:val="16"/>
                      <w:szCs w:val="16"/>
                    </w:rPr>
                    <w:t>ted to shareholders and</w:t>
                  </w:r>
                  <w:r w:rsidRPr="001D2BCE">
                    <w:rPr>
                      <w:rFonts w:ascii="Times New Roman" w:hAnsi="Times New Roman" w:cs="Times New Roman"/>
                      <w:sz w:val="16"/>
                      <w:szCs w:val="16"/>
                    </w:rPr>
                    <w:t xml:space="preserve"> shareholder me</w:t>
                  </w:r>
                  <w:r>
                    <w:rPr>
                      <w:rFonts w:ascii="Times New Roman" w:hAnsi="Times New Roman" w:cs="Times New Roman"/>
                      <w:sz w:val="16"/>
                      <w:szCs w:val="16"/>
                    </w:rPr>
                    <w:t>etings. They can</w:t>
                  </w:r>
                  <w:r w:rsidRPr="001D2BCE">
                    <w:rPr>
                      <w:rFonts w:ascii="Times New Roman" w:hAnsi="Times New Roman" w:cs="Times New Roman"/>
                      <w:sz w:val="16"/>
                      <w:szCs w:val="16"/>
                    </w:rPr>
                    <w:t xml:space="preserve"> paraphrase English expressions and find adequate transla</w:t>
                  </w:r>
                  <w:r>
                    <w:rPr>
                      <w:rFonts w:ascii="Times New Roman" w:hAnsi="Times New Roman" w:cs="Times New Roman"/>
                      <w:sz w:val="16"/>
                      <w:szCs w:val="16"/>
                    </w:rPr>
                    <w:t>tion into Croatian</w:t>
                  </w:r>
                  <w:r w:rsidRPr="001D2BCE">
                    <w:rPr>
                      <w:rFonts w:ascii="Times New Roman" w:hAnsi="Times New Roman" w:cs="Times New Roman"/>
                      <w:sz w:val="16"/>
                      <w:szCs w:val="16"/>
                    </w:rPr>
                    <w:t>.</w:t>
                  </w:r>
                </w:p>
              </w:tc>
              <w:tc>
                <w:tcPr>
                  <w:tcW w:w="1417" w:type="dxa"/>
                  <w:vAlign w:val="center"/>
                </w:tcPr>
                <w:p w14:paraId="7065BF7D"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6</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AAEC77F" w14:textId="77777777" w:rsidTr="004E2915">
              <w:trPr>
                <w:trHeight w:val="413"/>
              </w:trPr>
              <w:tc>
                <w:tcPr>
                  <w:tcW w:w="561" w:type="dxa"/>
                  <w:vAlign w:val="center"/>
                </w:tcPr>
                <w:p w14:paraId="084AF64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ED660AD"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Review I</w:t>
                  </w:r>
                </w:p>
              </w:tc>
              <w:tc>
                <w:tcPr>
                  <w:tcW w:w="993" w:type="dxa"/>
                  <w:vAlign w:val="center"/>
                </w:tcPr>
                <w:p w14:paraId="41479BBF" w14:textId="77777777" w:rsidR="00B1223D" w:rsidRPr="0021773A" w:rsidRDefault="00B1223D" w:rsidP="004E2915">
                  <w:pPr>
                    <w:rPr>
                      <w:rFonts w:ascii="Times New Roman" w:hAnsi="Times New Roman" w:cs="Times New Roman"/>
                      <w:sz w:val="18"/>
                      <w:szCs w:val="18"/>
                    </w:rPr>
                  </w:pPr>
                  <w:r w:rsidRPr="00236532">
                    <w:rPr>
                      <w:rFonts w:ascii="Times New Roman" w:hAnsi="Times New Roman" w:cs="Times New Roman"/>
                      <w:sz w:val="18"/>
                      <w:szCs w:val="18"/>
                    </w:rPr>
                    <w:t>1, 2, 3, 4, 5, 6, 7</w:t>
                  </w:r>
                </w:p>
              </w:tc>
              <w:tc>
                <w:tcPr>
                  <w:tcW w:w="2693" w:type="dxa"/>
                  <w:vAlign w:val="center"/>
                </w:tcPr>
                <w:p w14:paraId="732ED27D"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answer the questions regarding the topics done during the semestar.</w:t>
                  </w:r>
                </w:p>
              </w:tc>
              <w:tc>
                <w:tcPr>
                  <w:tcW w:w="3544" w:type="dxa"/>
                  <w:vAlign w:val="center"/>
                </w:tcPr>
                <w:p w14:paraId="664DF906"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w:t>
                  </w:r>
                  <w:r w:rsidRPr="00EC3CEF">
                    <w:rPr>
                      <w:rFonts w:ascii="Times New Roman" w:hAnsi="Times New Roman" w:cs="Times New Roman"/>
                      <w:sz w:val="16"/>
                      <w:szCs w:val="16"/>
                    </w:rPr>
                    <w:t xml:space="preserve"> or the written and oral exam </w:t>
                  </w:r>
                  <w:r>
                    <w:rPr>
                      <w:rFonts w:ascii="Times New Roman" w:hAnsi="Times New Roman" w:cs="Times New Roman"/>
                      <w:sz w:val="16"/>
                      <w:szCs w:val="16"/>
                    </w:rPr>
                    <w:t xml:space="preserve">students </w:t>
                  </w:r>
                  <w:r w:rsidRPr="00EC3CEF">
                    <w:rPr>
                      <w:rFonts w:ascii="Times New Roman" w:hAnsi="Times New Roman" w:cs="Times New Roman"/>
                      <w:sz w:val="16"/>
                      <w:szCs w:val="16"/>
                    </w:rPr>
                    <w:t>can explain and</w:t>
                  </w:r>
                  <w:r>
                    <w:rPr>
                      <w:rFonts w:ascii="Times New Roman" w:hAnsi="Times New Roman" w:cs="Times New Roman"/>
                      <w:sz w:val="16"/>
                      <w:szCs w:val="16"/>
                    </w:rPr>
                    <w:t xml:space="preserve"> solve the tasks related to new </w:t>
                  </w:r>
                  <w:r w:rsidRPr="00EC3CEF">
                    <w:rPr>
                      <w:rFonts w:ascii="Times New Roman" w:hAnsi="Times New Roman" w:cs="Times New Roman"/>
                      <w:sz w:val="16"/>
                      <w:szCs w:val="16"/>
                    </w:rPr>
                    <w:t xml:space="preserve">vocabulary </w:t>
                  </w:r>
                  <w:r>
                    <w:rPr>
                      <w:rFonts w:ascii="Times New Roman" w:hAnsi="Times New Roman" w:cs="Times New Roman"/>
                      <w:sz w:val="16"/>
                      <w:szCs w:val="16"/>
                    </w:rPr>
                    <w:t xml:space="preserve">and explain </w:t>
                  </w:r>
                  <w:r w:rsidRPr="00EC3CEF">
                    <w:rPr>
                      <w:rFonts w:ascii="Times New Roman" w:hAnsi="Times New Roman" w:cs="Times New Roman"/>
                      <w:sz w:val="16"/>
                      <w:szCs w:val="16"/>
                    </w:rPr>
                    <w:t>relevant topic</w:t>
                  </w:r>
                  <w:r>
                    <w:rPr>
                      <w:rFonts w:ascii="Times New Roman" w:hAnsi="Times New Roman" w:cs="Times New Roman"/>
                      <w:sz w:val="16"/>
                      <w:szCs w:val="16"/>
                    </w:rPr>
                    <w:t xml:space="preserve"> dealt during the course duration</w:t>
                  </w:r>
                  <w:r w:rsidRPr="00EC3CEF">
                    <w:rPr>
                      <w:rFonts w:ascii="Times New Roman" w:hAnsi="Times New Roman" w:cs="Times New Roman"/>
                      <w:sz w:val="16"/>
                      <w:szCs w:val="16"/>
                    </w:rPr>
                    <w:t>.</w:t>
                  </w:r>
                </w:p>
                <w:p w14:paraId="58573F82" w14:textId="77777777" w:rsidR="00B1223D" w:rsidRPr="0069481D" w:rsidRDefault="00B1223D" w:rsidP="004E2915">
                  <w:pPr>
                    <w:rPr>
                      <w:rFonts w:ascii="Times New Roman" w:hAnsi="Times New Roman" w:cs="Times New Roman"/>
                      <w:sz w:val="16"/>
                      <w:szCs w:val="16"/>
                    </w:rPr>
                  </w:pPr>
                </w:p>
              </w:tc>
              <w:tc>
                <w:tcPr>
                  <w:tcW w:w="1417" w:type="dxa"/>
                  <w:vAlign w:val="center"/>
                </w:tcPr>
                <w:p w14:paraId="262C4062"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62FCB9EA" w14:textId="77777777" w:rsidTr="004E2915">
              <w:trPr>
                <w:trHeight w:val="494"/>
              </w:trPr>
              <w:tc>
                <w:tcPr>
                  <w:tcW w:w="561" w:type="dxa"/>
                  <w:vAlign w:val="center"/>
                </w:tcPr>
                <w:p w14:paraId="6E28091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0F16271" w14:textId="77777777" w:rsidR="00B1223D" w:rsidRPr="0033600D" w:rsidRDefault="00B1223D" w:rsidP="004E2915">
                  <w:pPr>
                    <w:rPr>
                      <w:rFonts w:ascii="Times New Roman" w:hAnsi="Times New Roman" w:cs="Times New Roman"/>
                      <w:sz w:val="20"/>
                      <w:szCs w:val="20"/>
                    </w:rPr>
                  </w:pPr>
                  <w:r w:rsidRPr="00EB3959">
                    <w:rPr>
                      <w:rFonts w:ascii="Times New Roman" w:hAnsi="Times New Roman" w:cs="Times New Roman"/>
                      <w:sz w:val="20"/>
                      <w:szCs w:val="20"/>
                    </w:rPr>
                    <w:t>Boardroom battle</w:t>
                  </w:r>
                </w:p>
              </w:tc>
              <w:tc>
                <w:tcPr>
                  <w:tcW w:w="993" w:type="dxa"/>
                  <w:vAlign w:val="center"/>
                </w:tcPr>
                <w:p w14:paraId="175A4D9D" w14:textId="77777777" w:rsidR="00B1223D" w:rsidRPr="00FE0CF3" w:rsidRDefault="00B1223D" w:rsidP="004E2915">
                  <w:pPr>
                    <w:rPr>
                      <w:rFonts w:ascii="Times New Roman" w:hAnsi="Times New Roman" w:cs="Times New Roman"/>
                      <w:sz w:val="16"/>
                      <w:szCs w:val="16"/>
                    </w:rPr>
                  </w:pPr>
                  <w:r w:rsidRPr="000D2277">
                    <w:rPr>
                      <w:rFonts w:ascii="Times New Roman" w:hAnsi="Times New Roman" w:cs="Times New Roman"/>
                      <w:sz w:val="16"/>
                      <w:szCs w:val="16"/>
                    </w:rPr>
                    <w:t>1, 2, 3, 4</w:t>
                  </w:r>
                </w:p>
              </w:tc>
              <w:tc>
                <w:tcPr>
                  <w:tcW w:w="2693" w:type="dxa"/>
                  <w:vAlign w:val="center"/>
                </w:tcPr>
                <w:p w14:paraId="7E603B3A" w14:textId="77777777" w:rsidR="00B1223D" w:rsidRPr="0069481D" w:rsidRDefault="00B1223D" w:rsidP="004E2915">
                  <w:pPr>
                    <w:rPr>
                      <w:rFonts w:ascii="Times New Roman" w:hAnsi="Times New Roman" w:cs="Times New Roman"/>
                      <w:sz w:val="16"/>
                      <w:szCs w:val="16"/>
                    </w:rPr>
                  </w:pPr>
                  <w:r w:rsidRPr="00FF5F76">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4CCD0CF1" w14:textId="77777777" w:rsidR="00B1223D" w:rsidRPr="0069481D" w:rsidRDefault="00B1223D" w:rsidP="004E2915">
                  <w:pPr>
                    <w:rPr>
                      <w:rFonts w:ascii="Times New Roman" w:hAnsi="Times New Roman" w:cs="Times New Roman"/>
                      <w:sz w:val="16"/>
                      <w:szCs w:val="16"/>
                    </w:rPr>
                  </w:pPr>
                  <w:r w:rsidRPr="00F82200">
                    <w:rPr>
                      <w:rFonts w:ascii="Times New Roman" w:hAnsi="Times New Roman" w:cs="Times New Roman"/>
                      <w:sz w:val="16"/>
                      <w:szCs w:val="16"/>
                    </w:rPr>
                    <w:t>At the colloquium or the written and oral exam, students can paraphrase professional terminology in English and find an adequate translation into Croatian as well as use acquired language competences in English.</w:t>
                  </w:r>
                </w:p>
              </w:tc>
              <w:tc>
                <w:tcPr>
                  <w:tcW w:w="1417" w:type="dxa"/>
                  <w:vAlign w:val="center"/>
                </w:tcPr>
                <w:p w14:paraId="7176508A"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162F4DF0" w14:textId="77777777" w:rsidTr="004E2915">
              <w:trPr>
                <w:trHeight w:val="494"/>
              </w:trPr>
              <w:tc>
                <w:tcPr>
                  <w:tcW w:w="561" w:type="dxa"/>
                  <w:vAlign w:val="center"/>
                </w:tcPr>
                <w:p w14:paraId="1475228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CBB14D9" w14:textId="77777777" w:rsidR="00B1223D" w:rsidRPr="0033600D" w:rsidRDefault="00B1223D" w:rsidP="004E2915">
                  <w:pPr>
                    <w:rPr>
                      <w:rFonts w:ascii="Times New Roman" w:hAnsi="Times New Roman" w:cs="Times New Roman"/>
                      <w:sz w:val="20"/>
                      <w:szCs w:val="20"/>
                    </w:rPr>
                  </w:pPr>
                  <w:r w:rsidRPr="00EB3959">
                    <w:rPr>
                      <w:rFonts w:ascii="Times New Roman" w:hAnsi="Times New Roman" w:cs="Times New Roman"/>
                      <w:sz w:val="20"/>
                      <w:szCs w:val="20"/>
                    </w:rPr>
                    <w:t>Student's presentations and discussion</w:t>
                  </w:r>
                </w:p>
              </w:tc>
              <w:tc>
                <w:tcPr>
                  <w:tcW w:w="993" w:type="dxa"/>
                  <w:vAlign w:val="center"/>
                </w:tcPr>
                <w:p w14:paraId="601BA751" w14:textId="77777777" w:rsidR="00B1223D" w:rsidRPr="00FE0CF3" w:rsidRDefault="00B1223D" w:rsidP="004E2915">
                  <w:pPr>
                    <w:rPr>
                      <w:rFonts w:ascii="Times New Roman" w:hAnsi="Times New Roman" w:cs="Times New Roman"/>
                      <w:sz w:val="16"/>
                      <w:szCs w:val="16"/>
                    </w:rPr>
                  </w:pPr>
                  <w:r w:rsidRPr="00FD298A">
                    <w:rPr>
                      <w:rFonts w:ascii="Times New Roman" w:hAnsi="Times New Roman" w:cs="Times New Roman"/>
                      <w:sz w:val="16"/>
                      <w:szCs w:val="16"/>
                    </w:rPr>
                    <w:t>4, 5, 6, 7</w:t>
                  </w:r>
                </w:p>
              </w:tc>
              <w:tc>
                <w:tcPr>
                  <w:tcW w:w="2693" w:type="dxa"/>
                  <w:vAlign w:val="center"/>
                </w:tcPr>
                <w:p w14:paraId="1FEEAA37" w14:textId="77777777" w:rsidR="00B1223D" w:rsidRPr="00756855" w:rsidRDefault="00B1223D" w:rsidP="004E2915">
                  <w:pPr>
                    <w:rPr>
                      <w:rFonts w:ascii="Times New Roman" w:hAnsi="Times New Roman" w:cs="Times New Roman"/>
                      <w:sz w:val="16"/>
                      <w:szCs w:val="16"/>
                    </w:rPr>
                  </w:pPr>
                  <w:r w:rsidRPr="00756855">
                    <w:rPr>
                      <w:rFonts w:ascii="Times New Roman" w:hAnsi="Times New Roman" w:cs="Times New Roman"/>
                      <w:sz w:val="16"/>
                      <w:szCs w:val="16"/>
                    </w:rPr>
                    <w:t xml:space="preserve">Students listen </w:t>
                  </w:r>
                  <w:r>
                    <w:rPr>
                      <w:rFonts w:ascii="Times New Roman" w:hAnsi="Times New Roman" w:cs="Times New Roman"/>
                      <w:sz w:val="16"/>
                      <w:szCs w:val="16"/>
                    </w:rPr>
                    <w:t>t</w:t>
                  </w:r>
                  <w:r w:rsidRPr="00756855">
                    <w:rPr>
                      <w:rFonts w:ascii="Times New Roman" w:hAnsi="Times New Roman" w:cs="Times New Roman"/>
                      <w:sz w:val="16"/>
                      <w:szCs w:val="16"/>
                    </w:rPr>
                    <w:t>he presentation.</w:t>
                  </w:r>
                </w:p>
                <w:p w14:paraId="2204C704" w14:textId="77777777" w:rsidR="00B1223D" w:rsidRPr="0069481D" w:rsidRDefault="00B1223D" w:rsidP="004E2915">
                  <w:pPr>
                    <w:rPr>
                      <w:rFonts w:ascii="Times New Roman" w:hAnsi="Times New Roman" w:cs="Times New Roman"/>
                      <w:sz w:val="16"/>
                      <w:szCs w:val="16"/>
                    </w:rPr>
                  </w:pPr>
                  <w:r w:rsidRPr="00756855">
                    <w:rPr>
                      <w:rFonts w:ascii="Times New Roman" w:hAnsi="Times New Roman" w:cs="Times New Roman"/>
                      <w:sz w:val="16"/>
                      <w:szCs w:val="16"/>
                    </w:rPr>
                    <w:t>They participate in the discussion.</w:t>
                  </w:r>
                </w:p>
              </w:tc>
              <w:tc>
                <w:tcPr>
                  <w:tcW w:w="3544" w:type="dxa"/>
                  <w:vAlign w:val="center"/>
                </w:tcPr>
                <w:p w14:paraId="2C539F6C" w14:textId="77777777" w:rsidR="00B1223D" w:rsidRDefault="00B1223D" w:rsidP="004E2915">
                  <w:pPr>
                    <w:rPr>
                      <w:rFonts w:ascii="Times New Roman" w:hAnsi="Times New Roman" w:cs="Times New Roman"/>
                      <w:sz w:val="16"/>
                      <w:szCs w:val="16"/>
                    </w:rPr>
                  </w:pPr>
                </w:p>
                <w:p w14:paraId="1F17CA34" w14:textId="77777777" w:rsidR="00B1223D" w:rsidRDefault="00B1223D" w:rsidP="004E2915">
                  <w:pPr>
                    <w:rPr>
                      <w:rFonts w:ascii="Times New Roman" w:hAnsi="Times New Roman" w:cs="Times New Roman"/>
                      <w:sz w:val="16"/>
                      <w:szCs w:val="16"/>
                    </w:rPr>
                  </w:pPr>
                </w:p>
                <w:p w14:paraId="6EB4E9CE" w14:textId="77777777" w:rsidR="00B1223D" w:rsidRDefault="00B1223D" w:rsidP="004E2915">
                  <w:pPr>
                    <w:rPr>
                      <w:rFonts w:ascii="Times New Roman" w:hAnsi="Times New Roman" w:cs="Times New Roman"/>
                      <w:sz w:val="16"/>
                      <w:szCs w:val="16"/>
                    </w:rPr>
                  </w:pPr>
                  <w:r w:rsidRPr="009A5058">
                    <w:rPr>
                      <w:rFonts w:ascii="Times New Roman" w:hAnsi="Times New Roman" w:cs="Times New Roman"/>
                      <w:sz w:val="16"/>
                      <w:szCs w:val="16"/>
                    </w:rPr>
                    <w:t>Students know how to gather information, make a story and prepare a presentation in English. They know how to make a good impression, what to avoid, and what to incorporate into the beginning of a presentation, how to organize their presentation into meaningful units.</w:t>
                  </w:r>
                </w:p>
                <w:p w14:paraId="2D7A7787" w14:textId="77777777" w:rsidR="00B1223D" w:rsidRDefault="00B1223D" w:rsidP="004E2915">
                  <w:pPr>
                    <w:rPr>
                      <w:rFonts w:ascii="Times New Roman" w:hAnsi="Times New Roman" w:cs="Times New Roman"/>
                      <w:sz w:val="16"/>
                      <w:szCs w:val="16"/>
                    </w:rPr>
                  </w:pPr>
                </w:p>
                <w:p w14:paraId="4E483AE7" w14:textId="77777777" w:rsidR="00B1223D" w:rsidRPr="0069481D" w:rsidRDefault="00B1223D" w:rsidP="004E2915">
                  <w:pPr>
                    <w:rPr>
                      <w:rFonts w:ascii="Times New Roman" w:hAnsi="Times New Roman" w:cs="Times New Roman"/>
                      <w:sz w:val="16"/>
                      <w:szCs w:val="16"/>
                    </w:rPr>
                  </w:pPr>
                </w:p>
              </w:tc>
              <w:tc>
                <w:tcPr>
                  <w:tcW w:w="1417" w:type="dxa"/>
                  <w:vAlign w:val="center"/>
                </w:tcPr>
                <w:p w14:paraId="440886FC"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8B439C1" w14:textId="77777777" w:rsidTr="004E2915">
              <w:trPr>
                <w:trHeight w:val="494"/>
              </w:trPr>
              <w:tc>
                <w:tcPr>
                  <w:tcW w:w="561" w:type="dxa"/>
                  <w:vAlign w:val="center"/>
                </w:tcPr>
                <w:p w14:paraId="2FCDA23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ED5E4E2" w14:textId="77777777" w:rsidR="00B1223D" w:rsidRPr="0033600D" w:rsidRDefault="00B1223D" w:rsidP="004E2915">
                  <w:pPr>
                    <w:rPr>
                      <w:rFonts w:ascii="Times New Roman" w:hAnsi="Times New Roman" w:cs="Times New Roman"/>
                      <w:sz w:val="20"/>
                      <w:szCs w:val="20"/>
                    </w:rPr>
                  </w:pPr>
                  <w:r w:rsidRPr="00BF749F">
                    <w:rPr>
                      <w:rFonts w:ascii="Times New Roman" w:hAnsi="Times New Roman" w:cs="Times New Roman"/>
                      <w:sz w:val="20"/>
                      <w:szCs w:val="20"/>
                    </w:rPr>
                    <w:t>Active listening</w:t>
                  </w:r>
                </w:p>
              </w:tc>
              <w:tc>
                <w:tcPr>
                  <w:tcW w:w="993" w:type="dxa"/>
                  <w:vAlign w:val="center"/>
                </w:tcPr>
                <w:p w14:paraId="6EBAB36D" w14:textId="77777777" w:rsidR="00B1223D" w:rsidRPr="00FE0CF3" w:rsidRDefault="00B1223D" w:rsidP="004E2915">
                  <w:pPr>
                    <w:rPr>
                      <w:rFonts w:ascii="Times New Roman" w:hAnsi="Times New Roman" w:cs="Times New Roman"/>
                      <w:sz w:val="16"/>
                      <w:szCs w:val="16"/>
                    </w:rPr>
                  </w:pPr>
                  <w:r w:rsidRPr="000D2277">
                    <w:rPr>
                      <w:rFonts w:ascii="Times New Roman" w:hAnsi="Times New Roman" w:cs="Times New Roman"/>
                      <w:sz w:val="16"/>
                      <w:szCs w:val="16"/>
                    </w:rPr>
                    <w:t>3, 4, 6, 7</w:t>
                  </w:r>
                </w:p>
              </w:tc>
              <w:tc>
                <w:tcPr>
                  <w:tcW w:w="2693" w:type="dxa"/>
                  <w:vAlign w:val="center"/>
                </w:tcPr>
                <w:p w14:paraId="0B824A39" w14:textId="77777777" w:rsidR="00B1223D" w:rsidRPr="009B69FC" w:rsidRDefault="00B1223D" w:rsidP="004E2915">
                  <w:pPr>
                    <w:rPr>
                      <w:rFonts w:ascii="Times New Roman" w:hAnsi="Times New Roman" w:cs="Times New Roman"/>
                      <w:sz w:val="16"/>
                      <w:szCs w:val="16"/>
                    </w:rPr>
                  </w:pPr>
                  <w:r w:rsidRPr="009B69FC">
                    <w:rPr>
                      <w:rFonts w:ascii="Times New Roman" w:hAnsi="Times New Roman" w:cs="Times New Roman"/>
                      <w:sz w:val="16"/>
                      <w:szCs w:val="16"/>
                    </w:rPr>
                    <w:t>Students listen to a lecture.</w:t>
                  </w:r>
                </w:p>
                <w:p w14:paraId="2066164B"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They answer the questions and </w:t>
                  </w:r>
                  <w:r w:rsidRPr="009B69FC">
                    <w:rPr>
                      <w:rFonts w:ascii="Times New Roman" w:hAnsi="Times New Roman" w:cs="Times New Roman"/>
                      <w:sz w:val="16"/>
                      <w:szCs w:val="16"/>
                    </w:rPr>
                    <w:t>participate in the discussion.</w:t>
                  </w:r>
                </w:p>
              </w:tc>
              <w:tc>
                <w:tcPr>
                  <w:tcW w:w="3544" w:type="dxa"/>
                  <w:vAlign w:val="center"/>
                </w:tcPr>
                <w:p w14:paraId="07720DD2" w14:textId="77777777" w:rsidR="00B1223D" w:rsidRPr="0069481D" w:rsidRDefault="00B1223D" w:rsidP="004E2915">
                  <w:pPr>
                    <w:rPr>
                      <w:rFonts w:ascii="Times New Roman" w:hAnsi="Times New Roman" w:cs="Times New Roman"/>
                      <w:sz w:val="16"/>
                      <w:szCs w:val="16"/>
                    </w:rPr>
                  </w:pPr>
                  <w:r w:rsidRPr="00DF7537">
                    <w:rPr>
                      <w:rFonts w:ascii="Times New Roman" w:hAnsi="Times New Roman" w:cs="Times New Roman"/>
                      <w:sz w:val="16"/>
                      <w:szCs w:val="16"/>
                    </w:rPr>
                    <w:t>At the colloquium or the written and oral exam students can explain what active listening is, what we can do to improve our listening, how to control the conversation with the speaker.</w:t>
                  </w:r>
                </w:p>
              </w:tc>
              <w:tc>
                <w:tcPr>
                  <w:tcW w:w="1417" w:type="dxa"/>
                  <w:vAlign w:val="center"/>
                </w:tcPr>
                <w:p w14:paraId="3D88EB36"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7538329" w14:textId="77777777" w:rsidTr="004E2915">
              <w:trPr>
                <w:trHeight w:val="494"/>
              </w:trPr>
              <w:tc>
                <w:tcPr>
                  <w:tcW w:w="561" w:type="dxa"/>
                  <w:vAlign w:val="center"/>
                </w:tcPr>
                <w:p w14:paraId="4518715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5C1C4DD" w14:textId="77777777" w:rsidR="00B1223D" w:rsidRPr="0033600D" w:rsidRDefault="00B1223D" w:rsidP="004E2915">
                  <w:pPr>
                    <w:rPr>
                      <w:rFonts w:ascii="Times New Roman" w:hAnsi="Times New Roman" w:cs="Times New Roman"/>
                      <w:sz w:val="20"/>
                      <w:szCs w:val="20"/>
                    </w:rPr>
                  </w:pPr>
                  <w:r w:rsidRPr="00BF749F">
                    <w:rPr>
                      <w:rFonts w:ascii="Times New Roman" w:hAnsi="Times New Roman" w:cs="Times New Roman"/>
                      <w:sz w:val="20"/>
                      <w:szCs w:val="20"/>
                    </w:rPr>
                    <w:t>Student's presentations and discussion</w:t>
                  </w:r>
                </w:p>
              </w:tc>
              <w:tc>
                <w:tcPr>
                  <w:tcW w:w="993" w:type="dxa"/>
                  <w:vAlign w:val="center"/>
                </w:tcPr>
                <w:p w14:paraId="05AA4873" w14:textId="77777777" w:rsidR="00B1223D" w:rsidRPr="00FE0CF3" w:rsidRDefault="00B1223D" w:rsidP="004E2915">
                  <w:pPr>
                    <w:rPr>
                      <w:rFonts w:ascii="Times New Roman" w:hAnsi="Times New Roman" w:cs="Times New Roman"/>
                      <w:sz w:val="16"/>
                      <w:szCs w:val="16"/>
                    </w:rPr>
                  </w:pPr>
                  <w:r w:rsidRPr="00FD298A">
                    <w:rPr>
                      <w:rFonts w:ascii="Times New Roman" w:hAnsi="Times New Roman" w:cs="Times New Roman"/>
                      <w:sz w:val="16"/>
                      <w:szCs w:val="16"/>
                    </w:rPr>
                    <w:t>4, 5, 6, 7</w:t>
                  </w:r>
                </w:p>
              </w:tc>
              <w:tc>
                <w:tcPr>
                  <w:tcW w:w="2693" w:type="dxa"/>
                  <w:vAlign w:val="center"/>
                </w:tcPr>
                <w:p w14:paraId="70AA2869" w14:textId="77777777" w:rsidR="00B1223D" w:rsidRPr="00756855" w:rsidRDefault="00B1223D" w:rsidP="004E2915">
                  <w:pPr>
                    <w:rPr>
                      <w:rFonts w:ascii="Times New Roman" w:hAnsi="Times New Roman" w:cs="Times New Roman"/>
                      <w:sz w:val="16"/>
                      <w:szCs w:val="16"/>
                    </w:rPr>
                  </w:pPr>
                  <w:r w:rsidRPr="00756855">
                    <w:rPr>
                      <w:rFonts w:ascii="Times New Roman" w:hAnsi="Times New Roman" w:cs="Times New Roman"/>
                      <w:sz w:val="16"/>
                      <w:szCs w:val="16"/>
                    </w:rPr>
                    <w:t xml:space="preserve">Students listen </w:t>
                  </w:r>
                  <w:r>
                    <w:rPr>
                      <w:rFonts w:ascii="Times New Roman" w:hAnsi="Times New Roman" w:cs="Times New Roman"/>
                      <w:sz w:val="16"/>
                      <w:szCs w:val="16"/>
                    </w:rPr>
                    <w:t>t</w:t>
                  </w:r>
                  <w:r w:rsidRPr="00756855">
                    <w:rPr>
                      <w:rFonts w:ascii="Times New Roman" w:hAnsi="Times New Roman" w:cs="Times New Roman"/>
                      <w:sz w:val="16"/>
                      <w:szCs w:val="16"/>
                    </w:rPr>
                    <w:t>he presentation.</w:t>
                  </w:r>
                </w:p>
                <w:p w14:paraId="4ADD2CAB" w14:textId="77777777" w:rsidR="00B1223D" w:rsidRPr="0069481D" w:rsidRDefault="00B1223D" w:rsidP="004E2915">
                  <w:pPr>
                    <w:rPr>
                      <w:rFonts w:ascii="Times New Roman" w:hAnsi="Times New Roman" w:cs="Times New Roman"/>
                      <w:sz w:val="16"/>
                      <w:szCs w:val="16"/>
                    </w:rPr>
                  </w:pPr>
                  <w:r w:rsidRPr="00756855">
                    <w:rPr>
                      <w:rFonts w:ascii="Times New Roman" w:hAnsi="Times New Roman" w:cs="Times New Roman"/>
                      <w:sz w:val="16"/>
                      <w:szCs w:val="16"/>
                    </w:rPr>
                    <w:t>They participate in the discussion.</w:t>
                  </w:r>
                </w:p>
              </w:tc>
              <w:tc>
                <w:tcPr>
                  <w:tcW w:w="3544" w:type="dxa"/>
                  <w:vAlign w:val="center"/>
                </w:tcPr>
                <w:p w14:paraId="220784F3" w14:textId="77777777" w:rsidR="00B1223D" w:rsidRPr="0069481D" w:rsidRDefault="00B1223D" w:rsidP="004E2915">
                  <w:pPr>
                    <w:rPr>
                      <w:rFonts w:ascii="Times New Roman" w:hAnsi="Times New Roman" w:cs="Times New Roman"/>
                      <w:sz w:val="16"/>
                      <w:szCs w:val="16"/>
                    </w:rPr>
                  </w:pPr>
                  <w:r w:rsidRPr="009A5058">
                    <w:rPr>
                      <w:rFonts w:ascii="Times New Roman" w:hAnsi="Times New Roman" w:cs="Times New Roman"/>
                      <w:sz w:val="16"/>
                      <w:szCs w:val="16"/>
                    </w:rPr>
                    <w:t>Students know how to gather information, make a story and prepare a presentation in English. They know how to make a good impression, what to avoid, and what to incorporate into the beginning of a presentation, how to organize their presentation into meaningful units.</w:t>
                  </w:r>
                </w:p>
              </w:tc>
              <w:tc>
                <w:tcPr>
                  <w:tcW w:w="1417" w:type="dxa"/>
                  <w:vAlign w:val="center"/>
                </w:tcPr>
                <w:p w14:paraId="1584162D"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D96BCF4" w14:textId="77777777" w:rsidTr="004E2915">
              <w:trPr>
                <w:trHeight w:val="494"/>
              </w:trPr>
              <w:tc>
                <w:tcPr>
                  <w:tcW w:w="561" w:type="dxa"/>
                  <w:vAlign w:val="center"/>
                </w:tcPr>
                <w:p w14:paraId="29DB61F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049D855" w14:textId="77777777" w:rsidR="00B1223D" w:rsidRPr="0033600D" w:rsidRDefault="00B1223D" w:rsidP="004E2915">
                  <w:pPr>
                    <w:rPr>
                      <w:rFonts w:ascii="Times New Roman" w:hAnsi="Times New Roman" w:cs="Times New Roman"/>
                      <w:sz w:val="20"/>
                      <w:szCs w:val="20"/>
                    </w:rPr>
                  </w:pPr>
                  <w:r w:rsidRPr="00BF749F">
                    <w:rPr>
                      <w:rFonts w:ascii="Times New Roman" w:hAnsi="Times New Roman" w:cs="Times New Roman"/>
                      <w:sz w:val="20"/>
                      <w:szCs w:val="20"/>
                    </w:rPr>
                    <w:t>Marketing agreements</w:t>
                  </w:r>
                </w:p>
              </w:tc>
              <w:tc>
                <w:tcPr>
                  <w:tcW w:w="993" w:type="dxa"/>
                  <w:vAlign w:val="center"/>
                </w:tcPr>
                <w:p w14:paraId="0BFD170A" w14:textId="77777777" w:rsidR="00B1223D" w:rsidRDefault="00B1223D" w:rsidP="004E2915">
                  <w:pPr>
                    <w:rPr>
                      <w:rFonts w:ascii="Times New Roman" w:hAnsi="Times New Roman" w:cs="Times New Roman"/>
                      <w:sz w:val="16"/>
                      <w:szCs w:val="16"/>
                    </w:rPr>
                  </w:pPr>
                  <w:r w:rsidRPr="00FD298A">
                    <w:rPr>
                      <w:rFonts w:ascii="Times New Roman" w:hAnsi="Times New Roman" w:cs="Times New Roman"/>
                      <w:sz w:val="16"/>
                      <w:szCs w:val="16"/>
                    </w:rPr>
                    <w:t>2, 3, 4, 6</w:t>
                  </w:r>
                </w:p>
              </w:tc>
              <w:tc>
                <w:tcPr>
                  <w:tcW w:w="2693" w:type="dxa"/>
                  <w:vAlign w:val="center"/>
                </w:tcPr>
                <w:p w14:paraId="07698C2A" w14:textId="77777777" w:rsidR="00B1223D" w:rsidRPr="0069481D" w:rsidRDefault="00B1223D" w:rsidP="004E2915">
                  <w:pPr>
                    <w:rPr>
                      <w:rFonts w:ascii="Times New Roman" w:hAnsi="Times New Roman" w:cs="Times New Roman"/>
                      <w:sz w:val="16"/>
                      <w:szCs w:val="16"/>
                    </w:rPr>
                  </w:pPr>
                  <w:r w:rsidRPr="00110CE3">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7732DD34" w14:textId="77777777" w:rsidR="00B1223D" w:rsidRPr="0069481D" w:rsidRDefault="00B1223D" w:rsidP="004E2915">
                  <w:pPr>
                    <w:rPr>
                      <w:rFonts w:ascii="Times New Roman" w:hAnsi="Times New Roman" w:cs="Times New Roman"/>
                      <w:sz w:val="16"/>
                      <w:szCs w:val="16"/>
                    </w:rPr>
                  </w:pPr>
                  <w:r w:rsidRPr="004B7702">
                    <w:rPr>
                      <w:rFonts w:ascii="Times New Roman" w:hAnsi="Times New Roman" w:cs="Times New Roman"/>
                      <w:sz w:val="16"/>
                      <w:szCs w:val="16"/>
                    </w:rPr>
                    <w:t>At the colloquium or the written and oral exam, students can paraphrase professional terminology in English and find an adequate translation into Croatian as well as use acquired language competences in English.</w:t>
                  </w:r>
                </w:p>
              </w:tc>
              <w:tc>
                <w:tcPr>
                  <w:tcW w:w="1417" w:type="dxa"/>
                  <w:vAlign w:val="center"/>
                </w:tcPr>
                <w:p w14:paraId="755D0BB3"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9DD7193" w14:textId="77777777" w:rsidTr="004E2915">
              <w:trPr>
                <w:trHeight w:val="494"/>
              </w:trPr>
              <w:tc>
                <w:tcPr>
                  <w:tcW w:w="561" w:type="dxa"/>
                  <w:vAlign w:val="center"/>
                </w:tcPr>
                <w:p w14:paraId="6ADB97E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E9BDF35" w14:textId="77777777" w:rsidR="00B1223D" w:rsidRPr="00383F92" w:rsidRDefault="00B1223D" w:rsidP="004E2915">
                  <w:pPr>
                    <w:rPr>
                      <w:rFonts w:ascii="Times New Roman" w:hAnsi="Times New Roman" w:cs="Times New Roman"/>
                      <w:szCs w:val="20"/>
                    </w:rPr>
                  </w:pPr>
                  <w:r w:rsidRPr="00397FD4">
                    <w:rPr>
                      <w:rFonts w:ascii="Times New Roman" w:hAnsi="Times New Roman" w:cs="Times New Roman"/>
                      <w:sz w:val="20"/>
                      <w:szCs w:val="20"/>
                    </w:rPr>
                    <w:t>Document completition</w:t>
                  </w:r>
                </w:p>
              </w:tc>
              <w:tc>
                <w:tcPr>
                  <w:tcW w:w="993" w:type="dxa"/>
                  <w:vAlign w:val="center"/>
                </w:tcPr>
                <w:p w14:paraId="7CCED103" w14:textId="77777777" w:rsidR="00B1223D" w:rsidRDefault="00B1223D" w:rsidP="004E2915">
                  <w:pPr>
                    <w:rPr>
                      <w:rFonts w:ascii="Times New Roman" w:hAnsi="Times New Roman" w:cs="Times New Roman"/>
                      <w:sz w:val="16"/>
                      <w:szCs w:val="16"/>
                    </w:rPr>
                  </w:pPr>
                  <w:r w:rsidRPr="006347B4">
                    <w:rPr>
                      <w:rFonts w:ascii="Times New Roman" w:hAnsi="Times New Roman" w:cs="Times New Roman"/>
                      <w:sz w:val="16"/>
                      <w:szCs w:val="16"/>
                    </w:rPr>
                    <w:t>1, 2, 3, 4</w:t>
                  </w:r>
                </w:p>
              </w:tc>
              <w:tc>
                <w:tcPr>
                  <w:tcW w:w="2693" w:type="dxa"/>
                  <w:vAlign w:val="center"/>
                </w:tcPr>
                <w:p w14:paraId="25355B59"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process the text in english. They solve tasks.</w:t>
                  </w:r>
                </w:p>
              </w:tc>
              <w:tc>
                <w:tcPr>
                  <w:tcW w:w="3544" w:type="dxa"/>
                  <w:vAlign w:val="center"/>
                </w:tcPr>
                <w:p w14:paraId="0AFE3788" w14:textId="77777777" w:rsidR="00B1223D" w:rsidRPr="0069481D" w:rsidRDefault="00B1223D" w:rsidP="004E2915">
                  <w:pPr>
                    <w:rPr>
                      <w:rFonts w:ascii="Times New Roman" w:hAnsi="Times New Roman" w:cs="Times New Roman"/>
                      <w:sz w:val="16"/>
                      <w:szCs w:val="16"/>
                    </w:rPr>
                  </w:pPr>
                  <w:r w:rsidRPr="00397FD4">
                    <w:rPr>
                      <w:rFonts w:ascii="Times New Roman" w:hAnsi="Times New Roman" w:cs="Times New Roman"/>
                      <w:sz w:val="16"/>
                      <w:szCs w:val="16"/>
                    </w:rPr>
                    <w:t>At the colloquium or the written and oral exam, students can paraphrase professional terminology in English and find an adequate translation into Croatian as well as use acquired language competences in English.</w:t>
                  </w:r>
                </w:p>
              </w:tc>
              <w:tc>
                <w:tcPr>
                  <w:tcW w:w="1417" w:type="dxa"/>
                  <w:vAlign w:val="center"/>
                </w:tcPr>
                <w:p w14:paraId="55A519D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22B6AC0A" w14:textId="77777777" w:rsidTr="004E2915">
              <w:trPr>
                <w:trHeight w:val="494"/>
              </w:trPr>
              <w:tc>
                <w:tcPr>
                  <w:tcW w:w="561" w:type="dxa"/>
                  <w:vAlign w:val="center"/>
                </w:tcPr>
                <w:p w14:paraId="7F5AE2C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CBAC5FB"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Review II</w:t>
                  </w:r>
                </w:p>
              </w:tc>
              <w:tc>
                <w:tcPr>
                  <w:tcW w:w="993" w:type="dxa"/>
                  <w:vAlign w:val="center"/>
                </w:tcPr>
                <w:p w14:paraId="044A185C" w14:textId="77777777" w:rsidR="00B1223D" w:rsidRPr="00A3465F" w:rsidRDefault="00B1223D" w:rsidP="004E2915">
                  <w:pPr>
                    <w:rPr>
                      <w:rFonts w:ascii="Times New Roman" w:hAnsi="Times New Roman" w:cs="Times New Roman"/>
                      <w:sz w:val="16"/>
                      <w:szCs w:val="16"/>
                    </w:rPr>
                  </w:pPr>
                  <w:r w:rsidRPr="006347B4">
                    <w:rPr>
                      <w:rFonts w:ascii="Times New Roman" w:hAnsi="Times New Roman" w:cs="Times New Roman"/>
                      <w:sz w:val="16"/>
                      <w:szCs w:val="16"/>
                    </w:rPr>
                    <w:t>1, 2, 3, 4, 5, 6, 7</w:t>
                  </w:r>
                </w:p>
              </w:tc>
              <w:tc>
                <w:tcPr>
                  <w:tcW w:w="2693" w:type="dxa"/>
                  <w:vAlign w:val="center"/>
                </w:tcPr>
                <w:p w14:paraId="299543A9" w14:textId="77777777" w:rsidR="00B1223D" w:rsidRPr="00A3465F" w:rsidRDefault="00B1223D" w:rsidP="004E2915">
                  <w:pPr>
                    <w:rPr>
                      <w:rFonts w:ascii="Times New Roman" w:hAnsi="Times New Roman" w:cs="Times New Roman"/>
                      <w:sz w:val="16"/>
                      <w:szCs w:val="16"/>
                    </w:rPr>
                  </w:pPr>
                  <w:r w:rsidRPr="00E54BFC">
                    <w:rPr>
                      <w:rFonts w:ascii="Times New Roman" w:hAnsi="Times New Roman" w:cs="Times New Roman"/>
                      <w:sz w:val="16"/>
                      <w:szCs w:val="16"/>
                    </w:rPr>
                    <w:t>Students answer the questions regarding the topics done during the semestar.</w:t>
                  </w:r>
                  <w:r>
                    <w:rPr>
                      <w:rFonts w:ascii="Times New Roman" w:hAnsi="Times New Roman" w:cs="Times New Roman"/>
                      <w:sz w:val="16"/>
                      <w:szCs w:val="16"/>
                    </w:rPr>
                    <w:t xml:space="preserve"> </w:t>
                  </w:r>
                </w:p>
              </w:tc>
              <w:tc>
                <w:tcPr>
                  <w:tcW w:w="3544" w:type="dxa"/>
                  <w:vAlign w:val="center"/>
                </w:tcPr>
                <w:p w14:paraId="5E5173BF" w14:textId="77777777" w:rsidR="00B1223D" w:rsidRPr="00FE0CF3" w:rsidRDefault="00B1223D" w:rsidP="004E2915">
                  <w:pPr>
                    <w:rPr>
                      <w:rFonts w:ascii="Times New Roman" w:hAnsi="Times New Roman" w:cs="Times New Roman"/>
                      <w:sz w:val="16"/>
                      <w:szCs w:val="16"/>
                    </w:rPr>
                  </w:pPr>
                  <w:r w:rsidRPr="00EC3CEF">
                    <w:rPr>
                      <w:rFonts w:ascii="Times New Roman" w:hAnsi="Times New Roman" w:cs="Times New Roman"/>
                      <w:sz w:val="16"/>
                      <w:szCs w:val="16"/>
                    </w:rPr>
                    <w:t>At the colloquium or the written and oral exam students can explain and solve the tasks related to new vocabulary and explain relevant topic dealt during the course duration.</w:t>
                  </w:r>
                </w:p>
              </w:tc>
              <w:tc>
                <w:tcPr>
                  <w:tcW w:w="1417" w:type="dxa"/>
                  <w:vAlign w:val="center"/>
                </w:tcPr>
                <w:p w14:paraId="75D25FE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16</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54F2C43D" w14:textId="77777777" w:rsidR="00B1223D" w:rsidRPr="00491436" w:rsidRDefault="00B1223D" w:rsidP="004E2915">
            <w:pPr>
              <w:jc w:val="both"/>
              <w:rPr>
                <w:rFonts w:ascii="Times New Roman" w:hAnsi="Times New Roman" w:cs="Times New Roman"/>
                <w:sz w:val="20"/>
                <w:szCs w:val="20"/>
              </w:rPr>
            </w:pPr>
          </w:p>
        </w:tc>
      </w:tr>
      <w:tr w:rsidR="00B1223D" w:rsidRPr="000F465C" w14:paraId="5DDCE054"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5F1C5B06"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04D33D20" w14:textId="77777777" w:rsidTr="004E2915">
        <w:tblPrEx>
          <w:tblLook w:val="04A0" w:firstRow="1" w:lastRow="0" w:firstColumn="1" w:lastColumn="0" w:noHBand="0" w:noVBand="1"/>
        </w:tblPrEx>
        <w:trPr>
          <w:trHeight w:val="518"/>
        </w:trPr>
        <w:tc>
          <w:tcPr>
            <w:tcW w:w="3120" w:type="dxa"/>
            <w:shd w:val="clear" w:color="auto" w:fill="D5F4FF"/>
            <w:vAlign w:val="center"/>
          </w:tcPr>
          <w:p w14:paraId="7D96D4FF"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1E763CB7"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3903F88B"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6862D1F2"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321D2EDF"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249BE174"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0B24DAB6"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1FE73B1B"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6C23344D"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36DC9E9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48BCAF8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09A7332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6E630A5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68912A0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24077BF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4E2B3F2B" w14:textId="77777777" w:rsidR="00B1223D" w:rsidRPr="00491436" w:rsidRDefault="00B1223D" w:rsidP="004E2915">
            <w:pPr>
              <w:rPr>
                <w:rFonts w:ascii="Times New Roman" w:hAnsi="Times New Roman" w:cs="Times New Roman"/>
                <w:sz w:val="20"/>
                <w:szCs w:val="20"/>
              </w:rPr>
            </w:pPr>
          </w:p>
        </w:tc>
      </w:tr>
      <w:tr w:rsidR="00B1223D" w:rsidRPr="00491436" w14:paraId="7CB2910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D9A6C74" w14:textId="77777777" w:rsidR="00B1223D" w:rsidRPr="00491436" w:rsidRDefault="00B1223D" w:rsidP="004E2915">
            <w:pPr>
              <w:rPr>
                <w:rFonts w:ascii="Times New Roman" w:hAnsi="Times New Roman" w:cs="Times New Roman"/>
                <w:sz w:val="20"/>
                <w:szCs w:val="20"/>
              </w:rPr>
            </w:pPr>
          </w:p>
        </w:tc>
        <w:tc>
          <w:tcPr>
            <w:tcW w:w="1782" w:type="dxa"/>
            <w:vAlign w:val="center"/>
          </w:tcPr>
          <w:p w14:paraId="483F68F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43ABC3B9" w14:textId="77777777" w:rsidR="00B1223D" w:rsidRPr="00491436" w:rsidRDefault="00B1223D" w:rsidP="004E2915">
            <w:pPr>
              <w:rPr>
                <w:rFonts w:ascii="Times New Roman" w:hAnsi="Times New Roman" w:cs="Times New Roman"/>
                <w:sz w:val="20"/>
                <w:szCs w:val="20"/>
              </w:rPr>
            </w:pPr>
          </w:p>
        </w:tc>
        <w:tc>
          <w:tcPr>
            <w:tcW w:w="2061" w:type="dxa"/>
            <w:vAlign w:val="center"/>
          </w:tcPr>
          <w:p w14:paraId="2F8055D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696902F2"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7CA2FDD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13F01717" w14:textId="77777777" w:rsidR="00B1223D" w:rsidRPr="00491436" w:rsidRDefault="00B1223D" w:rsidP="004E2915">
            <w:pPr>
              <w:rPr>
                <w:rFonts w:ascii="Times New Roman" w:hAnsi="Times New Roman" w:cs="Times New Roman"/>
                <w:sz w:val="20"/>
                <w:szCs w:val="20"/>
              </w:rPr>
            </w:pPr>
          </w:p>
        </w:tc>
      </w:tr>
      <w:tr w:rsidR="00B1223D" w:rsidRPr="00491436" w14:paraId="1099E72D"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972211D" w14:textId="77777777" w:rsidR="00B1223D" w:rsidRPr="00491436" w:rsidRDefault="00B1223D" w:rsidP="004E2915">
            <w:pPr>
              <w:rPr>
                <w:rFonts w:ascii="Times New Roman" w:hAnsi="Times New Roman" w:cs="Times New Roman"/>
                <w:sz w:val="20"/>
                <w:szCs w:val="20"/>
              </w:rPr>
            </w:pPr>
          </w:p>
        </w:tc>
        <w:tc>
          <w:tcPr>
            <w:tcW w:w="1782" w:type="dxa"/>
            <w:vAlign w:val="center"/>
          </w:tcPr>
          <w:p w14:paraId="5A6D4DA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2E48934D" w14:textId="77777777" w:rsidR="00B1223D" w:rsidRPr="00491436" w:rsidRDefault="00B1223D" w:rsidP="004E2915">
            <w:pPr>
              <w:rPr>
                <w:rFonts w:ascii="Times New Roman" w:hAnsi="Times New Roman" w:cs="Times New Roman"/>
                <w:sz w:val="20"/>
                <w:szCs w:val="20"/>
              </w:rPr>
            </w:pPr>
          </w:p>
        </w:tc>
        <w:tc>
          <w:tcPr>
            <w:tcW w:w="2061" w:type="dxa"/>
            <w:vAlign w:val="center"/>
          </w:tcPr>
          <w:p w14:paraId="3147BB1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27E0BA65"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735B7D2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17DCE716" w14:textId="77777777" w:rsidR="00B1223D" w:rsidRPr="00491436" w:rsidRDefault="00B1223D" w:rsidP="004E2915">
            <w:pPr>
              <w:rPr>
                <w:rFonts w:ascii="Times New Roman" w:hAnsi="Times New Roman" w:cs="Times New Roman"/>
                <w:sz w:val="20"/>
                <w:szCs w:val="20"/>
              </w:rPr>
            </w:pPr>
          </w:p>
        </w:tc>
      </w:tr>
      <w:tr w:rsidR="00B1223D" w:rsidRPr="00491436" w14:paraId="60D33DB1"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B4654F4" w14:textId="77777777" w:rsidR="00B1223D" w:rsidRPr="00491436" w:rsidRDefault="00B1223D" w:rsidP="004E2915">
            <w:pPr>
              <w:rPr>
                <w:rFonts w:ascii="Times New Roman" w:hAnsi="Times New Roman" w:cs="Times New Roman"/>
                <w:sz w:val="20"/>
                <w:szCs w:val="20"/>
              </w:rPr>
            </w:pPr>
          </w:p>
        </w:tc>
        <w:tc>
          <w:tcPr>
            <w:tcW w:w="1782" w:type="dxa"/>
            <w:vAlign w:val="center"/>
          </w:tcPr>
          <w:p w14:paraId="543609E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3826C71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written exam)</w:t>
            </w:r>
          </w:p>
        </w:tc>
        <w:tc>
          <w:tcPr>
            <w:tcW w:w="2061" w:type="dxa"/>
            <w:vAlign w:val="center"/>
          </w:tcPr>
          <w:p w14:paraId="42B0DE4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164D101C"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256FB75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49DA9000" w14:textId="77777777" w:rsidR="00B1223D" w:rsidRPr="00491436" w:rsidRDefault="00B1223D" w:rsidP="004E2915">
            <w:pPr>
              <w:rPr>
                <w:rFonts w:ascii="Times New Roman" w:hAnsi="Times New Roman" w:cs="Times New Roman"/>
                <w:sz w:val="20"/>
                <w:szCs w:val="20"/>
              </w:rPr>
            </w:pPr>
          </w:p>
        </w:tc>
      </w:tr>
      <w:tr w:rsidR="00B1223D" w:rsidRPr="00491436" w14:paraId="4B0E5D10"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2F2AC82" w14:textId="77777777" w:rsidR="00B1223D" w:rsidRPr="00491436" w:rsidRDefault="00B1223D" w:rsidP="004E2915">
            <w:pPr>
              <w:rPr>
                <w:rFonts w:ascii="Times New Roman" w:hAnsi="Times New Roman" w:cs="Times New Roman"/>
                <w:sz w:val="20"/>
                <w:szCs w:val="20"/>
              </w:rPr>
            </w:pPr>
          </w:p>
        </w:tc>
        <w:tc>
          <w:tcPr>
            <w:tcW w:w="1782" w:type="dxa"/>
            <w:vAlign w:val="center"/>
          </w:tcPr>
          <w:p w14:paraId="52D0BEB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2D310A8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4D6DE90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0C90D74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2B9EB72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02E5F5AB" w14:textId="77777777" w:rsidR="00B1223D" w:rsidRPr="00491436" w:rsidRDefault="00B1223D" w:rsidP="004E2915">
            <w:pPr>
              <w:rPr>
                <w:rFonts w:ascii="Times New Roman" w:hAnsi="Times New Roman" w:cs="Times New Roman"/>
                <w:sz w:val="20"/>
                <w:szCs w:val="20"/>
              </w:rPr>
            </w:pPr>
          </w:p>
        </w:tc>
      </w:tr>
      <w:tr w:rsidR="00B1223D" w:rsidRPr="00F84A6E" w14:paraId="241F9584" w14:textId="77777777" w:rsidTr="004E2915">
        <w:tblPrEx>
          <w:tblLook w:val="04A0" w:firstRow="1" w:lastRow="0" w:firstColumn="1" w:lastColumn="0" w:noHBand="0" w:noVBand="1"/>
        </w:tblPrEx>
        <w:trPr>
          <w:trHeight w:val="460"/>
        </w:trPr>
        <w:tc>
          <w:tcPr>
            <w:tcW w:w="3120" w:type="dxa"/>
            <w:shd w:val="clear" w:color="auto" w:fill="D5F4FF"/>
            <w:vAlign w:val="center"/>
          </w:tcPr>
          <w:p w14:paraId="011514A6"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20C5C2A7"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5DC949CC"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45 hours</w:t>
            </w:r>
          </w:p>
          <w:p w14:paraId="0E21073E"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exams through individual work  45 hours</w:t>
            </w:r>
          </w:p>
        </w:tc>
      </w:tr>
      <w:tr w:rsidR="00B1223D" w14:paraId="21AB319E" w14:textId="77777777" w:rsidTr="004E2915">
        <w:tblPrEx>
          <w:tblLook w:val="04A0" w:firstRow="1" w:lastRow="0" w:firstColumn="1" w:lastColumn="0" w:noHBand="0" w:noVBand="1"/>
        </w:tblPrEx>
        <w:trPr>
          <w:trHeight w:val="460"/>
        </w:trPr>
        <w:tc>
          <w:tcPr>
            <w:tcW w:w="15310" w:type="dxa"/>
            <w:gridSpan w:val="10"/>
            <w:shd w:val="clear" w:color="auto" w:fill="D5F4FF"/>
          </w:tcPr>
          <w:p w14:paraId="6AB7A112"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FE0CF3" w14:paraId="4FDF6F61" w14:textId="77777777" w:rsidTr="004E2915">
        <w:tblPrEx>
          <w:tblLook w:val="04A0" w:firstRow="1" w:lastRow="0" w:firstColumn="1" w:lastColumn="0" w:noHBand="0" w:noVBand="1"/>
        </w:tblPrEx>
        <w:trPr>
          <w:trHeight w:val="460"/>
        </w:trPr>
        <w:tc>
          <w:tcPr>
            <w:tcW w:w="3120" w:type="dxa"/>
            <w:shd w:val="clear" w:color="auto" w:fill="D5F4FF"/>
            <w:vAlign w:val="center"/>
          </w:tcPr>
          <w:p w14:paraId="3F9B3A76"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411EA652" w14:textId="77777777" w:rsidR="00B1223D" w:rsidRPr="00FE0CF3" w:rsidRDefault="00B1223D" w:rsidP="004E2915">
            <w:pPr>
              <w:rPr>
                <w:rFonts w:ascii="Times New Roman" w:hAnsi="Times New Roman" w:cs="Times New Roman"/>
                <w:sz w:val="18"/>
                <w:szCs w:val="18"/>
              </w:rPr>
            </w:pPr>
          </w:p>
        </w:tc>
      </w:tr>
      <w:tr w:rsidR="00B1223D" w:rsidRPr="00165D27" w14:paraId="5382850E" w14:textId="77777777" w:rsidTr="004E2915">
        <w:tblPrEx>
          <w:tblLook w:val="04A0" w:firstRow="1" w:lastRow="0" w:firstColumn="1" w:lastColumn="0" w:noHBand="0" w:noVBand="1"/>
        </w:tblPrEx>
        <w:trPr>
          <w:trHeight w:val="460"/>
        </w:trPr>
        <w:tc>
          <w:tcPr>
            <w:tcW w:w="3120" w:type="dxa"/>
            <w:shd w:val="clear" w:color="auto" w:fill="D5F4FF"/>
            <w:vAlign w:val="center"/>
          </w:tcPr>
          <w:p w14:paraId="49C0C30A"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071CA2DE" w14:textId="77777777" w:rsidTr="004E2915">
              <w:trPr>
                <w:trHeight w:val="340"/>
              </w:trPr>
              <w:tc>
                <w:tcPr>
                  <w:tcW w:w="3430" w:type="dxa"/>
                  <w:vAlign w:val="center"/>
                </w:tcPr>
                <w:p w14:paraId="03073891"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4711D5A9"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123E9D13"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0C7E982F" w14:textId="77777777" w:rsidTr="004E2915">
              <w:tc>
                <w:tcPr>
                  <w:tcW w:w="3430" w:type="dxa"/>
                  <w:vAlign w:val="center"/>
                </w:tcPr>
                <w:p w14:paraId="70A0E4A1"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676FE75A"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4B0B5311"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1C8524B0" w14:textId="77777777" w:rsidTr="004E2915">
              <w:tc>
                <w:tcPr>
                  <w:tcW w:w="3430" w:type="dxa"/>
                  <w:vAlign w:val="center"/>
                </w:tcPr>
                <w:p w14:paraId="6FA0F0DA" w14:textId="77777777" w:rsidR="00B1223D" w:rsidRPr="009B1BB6" w:rsidRDefault="00B1223D" w:rsidP="004E2915">
                  <w:pPr>
                    <w:rPr>
                      <w:rFonts w:ascii="Times New Roman" w:hAnsi="Times New Roman" w:cs="Times New Roman"/>
                      <w:sz w:val="18"/>
                      <w:szCs w:val="18"/>
                    </w:rPr>
                  </w:pPr>
                </w:p>
              </w:tc>
              <w:tc>
                <w:tcPr>
                  <w:tcW w:w="3402" w:type="dxa"/>
                  <w:vAlign w:val="center"/>
                </w:tcPr>
                <w:p w14:paraId="0C44DABA"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4887CB0A" w14:textId="77777777" w:rsidR="00B1223D" w:rsidRPr="009B1BB6" w:rsidRDefault="00B1223D" w:rsidP="004E2915">
                  <w:pPr>
                    <w:rPr>
                      <w:rFonts w:ascii="Times New Roman" w:hAnsi="Times New Roman" w:cs="Times New Roman"/>
                      <w:sz w:val="18"/>
                      <w:szCs w:val="18"/>
                    </w:rPr>
                  </w:pPr>
                </w:p>
              </w:tc>
            </w:tr>
          </w:tbl>
          <w:p w14:paraId="3ADD368D" w14:textId="77777777" w:rsidR="00B1223D" w:rsidRPr="00165D27" w:rsidRDefault="00B1223D" w:rsidP="004E2915">
            <w:pPr>
              <w:rPr>
                <w:rFonts w:ascii="Times New Roman" w:hAnsi="Times New Roman" w:cs="Times New Roman"/>
                <w:color w:val="FF0000"/>
                <w:sz w:val="18"/>
                <w:szCs w:val="18"/>
              </w:rPr>
            </w:pPr>
          </w:p>
        </w:tc>
      </w:tr>
      <w:tr w:rsidR="00B1223D" w:rsidRPr="00FD2F6C" w14:paraId="67449924" w14:textId="77777777" w:rsidTr="004E2915">
        <w:tblPrEx>
          <w:tblLook w:val="04A0" w:firstRow="1" w:lastRow="0" w:firstColumn="1" w:lastColumn="0" w:noHBand="0" w:noVBand="1"/>
        </w:tblPrEx>
        <w:trPr>
          <w:trHeight w:val="460"/>
        </w:trPr>
        <w:tc>
          <w:tcPr>
            <w:tcW w:w="3120" w:type="dxa"/>
            <w:shd w:val="clear" w:color="auto" w:fill="D5F4FF"/>
            <w:vAlign w:val="center"/>
          </w:tcPr>
          <w:p w14:paraId="51374F03"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4F895140" w14:textId="77777777" w:rsidTr="004E2915">
              <w:trPr>
                <w:trHeight w:val="340"/>
              </w:trPr>
              <w:tc>
                <w:tcPr>
                  <w:tcW w:w="2155" w:type="dxa"/>
                  <w:vMerge w:val="restart"/>
                  <w:vAlign w:val="center"/>
                </w:tcPr>
                <w:p w14:paraId="51DF19A1"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76E712C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19C8153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2BE3A0C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569C919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260F4E93" w14:textId="77777777" w:rsidTr="004E2915">
              <w:trPr>
                <w:trHeight w:val="340"/>
              </w:trPr>
              <w:tc>
                <w:tcPr>
                  <w:tcW w:w="2155" w:type="dxa"/>
                  <w:vMerge/>
                  <w:vAlign w:val="center"/>
                </w:tcPr>
                <w:p w14:paraId="61FEDB77" w14:textId="77777777" w:rsidR="00B1223D" w:rsidRPr="00FD2F6C" w:rsidRDefault="00B1223D" w:rsidP="004E2915">
                  <w:pPr>
                    <w:rPr>
                      <w:rFonts w:ascii="Times New Roman" w:hAnsi="Times New Roman" w:cs="Times New Roman"/>
                      <w:sz w:val="18"/>
                      <w:szCs w:val="18"/>
                    </w:rPr>
                  </w:pPr>
                </w:p>
              </w:tc>
              <w:tc>
                <w:tcPr>
                  <w:tcW w:w="2268" w:type="dxa"/>
                  <w:vAlign w:val="center"/>
                </w:tcPr>
                <w:p w14:paraId="09364E8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03706DC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0B2F92F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3B256E9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0D10CBDF" w14:textId="77777777" w:rsidTr="004E2915">
              <w:trPr>
                <w:trHeight w:val="340"/>
              </w:trPr>
              <w:tc>
                <w:tcPr>
                  <w:tcW w:w="2155" w:type="dxa"/>
                  <w:vMerge w:val="restart"/>
                  <w:vAlign w:val="center"/>
                </w:tcPr>
                <w:p w14:paraId="34462316"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01BCD9F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45036DF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2F9E794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6D9F230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5AA3A040" w14:textId="77777777" w:rsidTr="004E2915">
              <w:trPr>
                <w:trHeight w:val="340"/>
              </w:trPr>
              <w:tc>
                <w:tcPr>
                  <w:tcW w:w="2155" w:type="dxa"/>
                  <w:vMerge/>
                  <w:vAlign w:val="center"/>
                </w:tcPr>
                <w:p w14:paraId="5869E02F"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70CA516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1CA2A11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260A7E6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7BA095E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4335E58B" w14:textId="77777777" w:rsidTr="004E2915">
              <w:trPr>
                <w:trHeight w:val="340"/>
              </w:trPr>
              <w:tc>
                <w:tcPr>
                  <w:tcW w:w="2155" w:type="dxa"/>
                  <w:vMerge/>
                  <w:vAlign w:val="center"/>
                </w:tcPr>
                <w:p w14:paraId="52478F4A"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1E50F42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22B2858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35BA842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4F6DD29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11BE7C91" w14:textId="77777777" w:rsidTr="004E2915">
              <w:trPr>
                <w:trHeight w:val="340"/>
              </w:trPr>
              <w:tc>
                <w:tcPr>
                  <w:tcW w:w="2155" w:type="dxa"/>
                  <w:vMerge w:val="restart"/>
                  <w:vAlign w:val="center"/>
                </w:tcPr>
                <w:p w14:paraId="05B3DFCA"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609CF72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00C1E0B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28D7A98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748E4A1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1A39DDD9" w14:textId="77777777" w:rsidTr="004E2915">
              <w:trPr>
                <w:trHeight w:val="340"/>
              </w:trPr>
              <w:tc>
                <w:tcPr>
                  <w:tcW w:w="2155" w:type="dxa"/>
                  <w:vMerge/>
                  <w:vAlign w:val="center"/>
                </w:tcPr>
                <w:p w14:paraId="53BD74C1" w14:textId="77777777" w:rsidR="00B1223D" w:rsidRPr="00FD2F6C" w:rsidRDefault="00B1223D" w:rsidP="004E2915">
                  <w:pPr>
                    <w:rPr>
                      <w:rFonts w:ascii="Times New Roman" w:hAnsi="Times New Roman" w:cs="Times New Roman"/>
                      <w:sz w:val="18"/>
                      <w:szCs w:val="18"/>
                    </w:rPr>
                  </w:pPr>
                </w:p>
              </w:tc>
              <w:tc>
                <w:tcPr>
                  <w:tcW w:w="2268" w:type="dxa"/>
                  <w:vAlign w:val="center"/>
                </w:tcPr>
                <w:p w14:paraId="2635052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5B13785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14FD87C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5D4E26F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39009AEF" w14:textId="77777777" w:rsidR="00B1223D" w:rsidRPr="00FD2F6C" w:rsidRDefault="00B1223D" w:rsidP="004E2915">
            <w:pPr>
              <w:rPr>
                <w:rFonts w:ascii="Times New Roman" w:hAnsi="Times New Roman" w:cs="Times New Roman"/>
                <w:sz w:val="18"/>
                <w:szCs w:val="18"/>
              </w:rPr>
            </w:pPr>
          </w:p>
        </w:tc>
      </w:tr>
      <w:tr w:rsidR="00B1223D" w:rsidRPr="00182D67" w14:paraId="64D8632D" w14:textId="77777777" w:rsidTr="004E2915">
        <w:tblPrEx>
          <w:tblLook w:val="04A0" w:firstRow="1" w:lastRow="0" w:firstColumn="1" w:lastColumn="0" w:noHBand="0" w:noVBand="1"/>
        </w:tblPrEx>
        <w:trPr>
          <w:trHeight w:val="460"/>
        </w:trPr>
        <w:tc>
          <w:tcPr>
            <w:tcW w:w="3120" w:type="dxa"/>
            <w:shd w:val="clear" w:color="auto" w:fill="D5F4FF"/>
            <w:vAlign w:val="center"/>
          </w:tcPr>
          <w:p w14:paraId="4DB3DD82"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35B38DC9" w14:textId="77777777" w:rsidTr="004E2915">
              <w:tc>
                <w:tcPr>
                  <w:tcW w:w="2154" w:type="dxa"/>
                  <w:vAlign w:val="center"/>
                </w:tcPr>
                <w:p w14:paraId="08459F7E"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72046163"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2D19112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57173957" w14:textId="77777777" w:rsidTr="004E2915">
              <w:tc>
                <w:tcPr>
                  <w:tcW w:w="2154" w:type="dxa"/>
                  <w:vAlign w:val="center"/>
                </w:tcPr>
                <w:p w14:paraId="44532D9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4608BDF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586C8AD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14A8A7D7" w14:textId="77777777" w:rsidTr="004E2915">
              <w:tc>
                <w:tcPr>
                  <w:tcW w:w="2154" w:type="dxa"/>
                  <w:vAlign w:val="center"/>
                </w:tcPr>
                <w:p w14:paraId="30FF934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57C1C80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4022DDE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7EB9410F" w14:textId="77777777" w:rsidTr="004E2915">
              <w:tc>
                <w:tcPr>
                  <w:tcW w:w="2154" w:type="dxa"/>
                  <w:vAlign w:val="center"/>
                </w:tcPr>
                <w:p w14:paraId="253B954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79DBC5F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7F47C0B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6853C12D" w14:textId="77777777" w:rsidTr="004E2915">
              <w:tc>
                <w:tcPr>
                  <w:tcW w:w="2154" w:type="dxa"/>
                  <w:vAlign w:val="center"/>
                </w:tcPr>
                <w:p w14:paraId="2401E42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779A377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724F53E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5176DB40" w14:textId="77777777" w:rsidTr="004E2915">
              <w:tc>
                <w:tcPr>
                  <w:tcW w:w="2154" w:type="dxa"/>
                  <w:vAlign w:val="center"/>
                </w:tcPr>
                <w:p w14:paraId="7026D4F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1CC48D4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B6CA15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57C6131F" w14:textId="77777777" w:rsidR="00B1223D" w:rsidRPr="00182D67" w:rsidRDefault="00B1223D" w:rsidP="004E2915">
            <w:pPr>
              <w:rPr>
                <w:rFonts w:ascii="Times New Roman" w:hAnsi="Times New Roman" w:cs="Times New Roman"/>
                <w:sz w:val="20"/>
                <w:szCs w:val="20"/>
              </w:rPr>
            </w:pPr>
          </w:p>
        </w:tc>
      </w:tr>
      <w:tr w:rsidR="00B1223D" w:rsidRPr="00E82BB2" w14:paraId="29C9C78E"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5C61AA29"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C35CE7" w14:paraId="2ECF3B8A"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3CF95233"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43D35089"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1CC561BA"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5B42DAC2"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FE0CF3" w14:paraId="54608A65" w14:textId="77777777" w:rsidTr="004E2915">
        <w:tblPrEx>
          <w:tblLook w:val="04A0" w:firstRow="1" w:lastRow="0" w:firstColumn="1" w:lastColumn="0" w:noHBand="0" w:noVBand="1"/>
        </w:tblPrEx>
        <w:trPr>
          <w:trHeight w:val="763"/>
        </w:trPr>
        <w:tc>
          <w:tcPr>
            <w:tcW w:w="3120" w:type="dxa"/>
            <w:vMerge/>
            <w:shd w:val="clear" w:color="auto" w:fill="D5F4FF"/>
            <w:vAlign w:val="center"/>
          </w:tcPr>
          <w:p w14:paraId="5F2BE8A9"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328978D5" w14:textId="77777777" w:rsidR="00B1223D" w:rsidRPr="000F3704" w:rsidRDefault="00B1223D" w:rsidP="0069636C">
            <w:pPr>
              <w:pStyle w:val="ListParagraph"/>
              <w:numPr>
                <w:ilvl w:val="0"/>
                <w:numId w:val="21"/>
              </w:numPr>
              <w:spacing w:after="0" w:line="240" w:lineRule="auto"/>
              <w:rPr>
                <w:sz w:val="18"/>
                <w:szCs w:val="18"/>
              </w:rPr>
            </w:pPr>
            <w:r w:rsidRPr="000F3704">
              <w:rPr>
                <w:sz w:val="18"/>
                <w:szCs w:val="18"/>
              </w:rPr>
              <w:t>"Legal English", William R. McKay, Helen E. Charlton, Pearson/Longman, 2005. (the mandatory part only applies to the topics described in this implementation plan)</w:t>
            </w:r>
          </w:p>
          <w:p w14:paraId="5EED4A42" w14:textId="77777777" w:rsidR="00B1223D" w:rsidRPr="00CB6460" w:rsidRDefault="00B1223D" w:rsidP="004E2915">
            <w:pPr>
              <w:rPr>
                <w:sz w:val="18"/>
                <w:szCs w:val="18"/>
              </w:rPr>
            </w:pPr>
          </w:p>
        </w:tc>
        <w:tc>
          <w:tcPr>
            <w:tcW w:w="1984" w:type="dxa"/>
            <w:gridSpan w:val="2"/>
            <w:shd w:val="clear" w:color="auto" w:fill="auto"/>
            <w:vAlign w:val="center"/>
          </w:tcPr>
          <w:p w14:paraId="5046BFBC"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tc>
        <w:tc>
          <w:tcPr>
            <w:tcW w:w="1701" w:type="dxa"/>
            <w:shd w:val="clear" w:color="auto" w:fill="auto"/>
            <w:vAlign w:val="center"/>
          </w:tcPr>
          <w:p w14:paraId="45366F81"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 xml:space="preserve">e-materijal </w:t>
            </w:r>
            <w:r>
              <w:rPr>
                <w:rFonts w:ascii="Times New Roman" w:hAnsi="Times New Roman" w:cs="Times New Roman"/>
                <w:sz w:val="16"/>
                <w:szCs w:val="20"/>
              </w:rPr>
              <w:t>available to all students on Claroline system of the Polytechnic of Šibenik</w:t>
            </w:r>
          </w:p>
        </w:tc>
      </w:tr>
      <w:tr w:rsidR="00B1223D" w:rsidRPr="00FE0CF3" w14:paraId="04A289CC"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16AA1910"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16904286" w14:textId="77777777" w:rsidR="00B1223D" w:rsidRPr="00182D67" w:rsidRDefault="00B1223D" w:rsidP="0069636C">
            <w:pPr>
              <w:pStyle w:val="ListParagraph"/>
              <w:numPr>
                <w:ilvl w:val="0"/>
                <w:numId w:val="21"/>
              </w:numPr>
              <w:spacing w:after="0" w:line="240" w:lineRule="auto"/>
              <w:rPr>
                <w:rFonts w:ascii="Times New Roman" w:hAnsi="Times New Roman" w:cs="Times New Roman"/>
                <w:sz w:val="16"/>
                <w:szCs w:val="20"/>
              </w:rPr>
            </w:pPr>
            <w:r w:rsidRPr="00356003">
              <w:rPr>
                <w:sz w:val="18"/>
                <w:szCs w:val="18"/>
              </w:rPr>
              <w:t xml:space="preserve">„Osnovna gramatika engleskog jezika“, Ivana Bratić, Veleučilište u Šibeniku, (e-izdanje) </w:t>
            </w:r>
            <w:r w:rsidRPr="00E11ADD">
              <w:rPr>
                <w:sz w:val="18"/>
                <w:szCs w:val="18"/>
              </w:rPr>
              <w:t>(the mandatory part only applies to the topics described in this implementation plan)</w:t>
            </w:r>
          </w:p>
        </w:tc>
        <w:tc>
          <w:tcPr>
            <w:tcW w:w="1984" w:type="dxa"/>
            <w:gridSpan w:val="2"/>
            <w:shd w:val="clear" w:color="auto" w:fill="auto"/>
            <w:vAlign w:val="center"/>
          </w:tcPr>
          <w:p w14:paraId="3754BBA3"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48AF3574"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 xml:space="preserve">e-materijal </w:t>
            </w:r>
            <w:r>
              <w:rPr>
                <w:rFonts w:ascii="Times New Roman" w:hAnsi="Times New Roman" w:cs="Times New Roman"/>
                <w:sz w:val="16"/>
                <w:szCs w:val="20"/>
              </w:rPr>
              <w:t xml:space="preserve">available to all students on Claroline system of </w:t>
            </w:r>
            <w:r>
              <w:rPr>
                <w:rFonts w:ascii="Times New Roman" w:hAnsi="Times New Roman" w:cs="Times New Roman"/>
                <w:sz w:val="16"/>
                <w:szCs w:val="20"/>
              </w:rPr>
              <w:lastRenderedPageBreak/>
              <w:t>the Polytechnic of Šibenik</w:t>
            </w:r>
          </w:p>
        </w:tc>
      </w:tr>
      <w:tr w:rsidR="00B1223D" w:rsidRPr="00182D67" w14:paraId="057AAE62" w14:textId="77777777" w:rsidTr="004E2915">
        <w:tblPrEx>
          <w:tblLook w:val="04A0" w:firstRow="1" w:lastRow="0" w:firstColumn="1" w:lastColumn="0" w:noHBand="0" w:noVBand="1"/>
        </w:tblPrEx>
        <w:trPr>
          <w:trHeight w:val="460"/>
        </w:trPr>
        <w:tc>
          <w:tcPr>
            <w:tcW w:w="3120" w:type="dxa"/>
            <w:shd w:val="clear" w:color="auto" w:fill="D5F4FF"/>
            <w:vAlign w:val="center"/>
          </w:tcPr>
          <w:p w14:paraId="6A8D04BD"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lastRenderedPageBreak/>
              <w:t>5.2. Additional literature (at the moment of changes and/or amended of study programme)</w:t>
            </w:r>
          </w:p>
        </w:tc>
        <w:tc>
          <w:tcPr>
            <w:tcW w:w="10489" w:type="dxa"/>
            <w:gridSpan w:val="8"/>
            <w:shd w:val="clear" w:color="auto" w:fill="auto"/>
            <w:vAlign w:val="center"/>
          </w:tcPr>
          <w:p w14:paraId="3EFBB840" w14:textId="77777777" w:rsidR="00B1223D" w:rsidRPr="00A47F3B" w:rsidRDefault="00B1223D" w:rsidP="004E2915">
            <w:pPr>
              <w:rPr>
                <w:rFonts w:ascii="Times New Roman" w:hAnsi="Times New Roman" w:cs="Times New Roman"/>
                <w:sz w:val="16"/>
                <w:szCs w:val="20"/>
              </w:rPr>
            </w:pPr>
          </w:p>
          <w:p w14:paraId="59D8572D" w14:textId="77777777" w:rsidR="00B1223D" w:rsidRPr="00182D67" w:rsidRDefault="00B1223D" w:rsidP="004E2915">
            <w:pPr>
              <w:rPr>
                <w:rFonts w:ascii="Times New Roman" w:hAnsi="Times New Roman" w:cs="Times New Roman"/>
                <w:sz w:val="16"/>
                <w:szCs w:val="20"/>
              </w:rPr>
            </w:pPr>
            <w:r w:rsidRPr="00A47F3B">
              <w:rPr>
                <w:rFonts w:ascii="Times New Roman" w:hAnsi="Times New Roman" w:cs="Times New Roman"/>
                <w:sz w:val="16"/>
                <w:szCs w:val="20"/>
              </w:rPr>
              <w:t>"Busine Grammar and Usage", Market Leader, Business English, Peter Strutt, Pearson/Longman, 2000.</w:t>
            </w:r>
          </w:p>
        </w:tc>
        <w:tc>
          <w:tcPr>
            <w:tcW w:w="1701" w:type="dxa"/>
            <w:shd w:val="clear" w:color="auto" w:fill="auto"/>
            <w:vAlign w:val="center"/>
          </w:tcPr>
          <w:p w14:paraId="5B9530B6" w14:textId="77777777" w:rsidR="00B1223D" w:rsidRPr="00182D67" w:rsidRDefault="00B1223D" w:rsidP="004E2915">
            <w:pPr>
              <w:jc w:val="center"/>
              <w:rPr>
                <w:rFonts w:ascii="Times New Roman" w:hAnsi="Times New Roman" w:cs="Times New Roman"/>
                <w:sz w:val="16"/>
                <w:szCs w:val="20"/>
              </w:rPr>
            </w:pPr>
            <w:r>
              <w:rPr>
                <w:rFonts w:ascii="Times New Roman" w:hAnsi="Times New Roman" w:cs="Times New Roman"/>
                <w:sz w:val="16"/>
                <w:szCs w:val="20"/>
              </w:rPr>
              <w:t>Available on-line</w:t>
            </w:r>
          </w:p>
        </w:tc>
      </w:tr>
      <w:tr w:rsidR="00B1223D" w:rsidRPr="007D1DD3" w14:paraId="5D84F887" w14:textId="77777777" w:rsidTr="004E2915">
        <w:tblPrEx>
          <w:tblLook w:val="04A0" w:firstRow="1" w:lastRow="0" w:firstColumn="1" w:lastColumn="0" w:noHBand="0" w:noVBand="1"/>
        </w:tblPrEx>
        <w:trPr>
          <w:trHeight w:val="460"/>
        </w:trPr>
        <w:tc>
          <w:tcPr>
            <w:tcW w:w="3120" w:type="dxa"/>
            <w:shd w:val="clear" w:color="auto" w:fill="D5F4FF"/>
            <w:vAlign w:val="center"/>
          </w:tcPr>
          <w:p w14:paraId="4E80872B"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33CE64D9"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0FFFA5B6"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0256A7" w14:paraId="61C6D648" w14:textId="77777777" w:rsidTr="004E2915">
        <w:tblPrEx>
          <w:tblLook w:val="04A0" w:firstRow="1" w:lastRow="0" w:firstColumn="1" w:lastColumn="0" w:noHBand="0" w:noVBand="1"/>
        </w:tblPrEx>
        <w:trPr>
          <w:trHeight w:val="927"/>
        </w:trPr>
        <w:tc>
          <w:tcPr>
            <w:tcW w:w="3120" w:type="dxa"/>
            <w:shd w:val="clear" w:color="auto" w:fill="D5F4FF"/>
            <w:vAlign w:val="center"/>
          </w:tcPr>
          <w:p w14:paraId="513F42D6"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02F3E5E3"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2417776E" w14:textId="77777777" w:rsidR="00B1223D" w:rsidRDefault="00B1223D" w:rsidP="00B1223D">
      <w:pPr>
        <w:jc w:val="both"/>
        <w:rPr>
          <w:rFonts w:ascii="Helvetica" w:hAnsi="Helvetica"/>
          <w:color w:val="000000"/>
          <w:sz w:val="27"/>
          <w:szCs w:val="27"/>
          <w:shd w:val="clear" w:color="auto" w:fill="D2E3FC"/>
        </w:rPr>
      </w:pPr>
    </w:p>
    <w:p w14:paraId="334D7753" w14:textId="77777777" w:rsidR="00B1223D" w:rsidRDefault="00B1223D" w:rsidP="00B1223D">
      <w:pPr>
        <w:jc w:val="both"/>
        <w:rPr>
          <w:rFonts w:ascii="Helvetica" w:hAnsi="Helvetica"/>
          <w:color w:val="000000"/>
          <w:sz w:val="27"/>
          <w:szCs w:val="27"/>
          <w:shd w:val="clear" w:color="auto" w:fill="D2E3FC"/>
        </w:rPr>
      </w:pPr>
    </w:p>
    <w:p w14:paraId="3DE7861E" w14:textId="77777777" w:rsidR="00B1223D" w:rsidRDefault="00B1223D" w:rsidP="00B1223D">
      <w:pPr>
        <w:jc w:val="both"/>
        <w:rPr>
          <w:rFonts w:ascii="Helvetica" w:hAnsi="Helvetica"/>
          <w:color w:val="000000"/>
          <w:sz w:val="27"/>
          <w:szCs w:val="27"/>
          <w:shd w:val="clear" w:color="auto" w:fill="D2E3FC"/>
        </w:rPr>
      </w:pPr>
    </w:p>
    <w:p w14:paraId="7610F401" w14:textId="77777777" w:rsidR="00B1223D" w:rsidRDefault="00B1223D" w:rsidP="00B1223D">
      <w:pPr>
        <w:jc w:val="both"/>
        <w:rPr>
          <w:rFonts w:ascii="Helvetica" w:hAnsi="Helvetica"/>
          <w:color w:val="000000"/>
          <w:sz w:val="27"/>
          <w:szCs w:val="27"/>
          <w:shd w:val="clear" w:color="auto" w:fill="D2E3FC"/>
        </w:rPr>
      </w:pPr>
    </w:p>
    <w:p w14:paraId="036DB2AB" w14:textId="77777777" w:rsidR="00B1223D" w:rsidRDefault="00B1223D" w:rsidP="00B1223D">
      <w:pPr>
        <w:jc w:val="both"/>
        <w:rPr>
          <w:rFonts w:ascii="Helvetica" w:hAnsi="Helvetica"/>
          <w:color w:val="000000"/>
          <w:sz w:val="27"/>
          <w:szCs w:val="27"/>
          <w:shd w:val="clear" w:color="auto" w:fill="D2E3FC"/>
        </w:rPr>
      </w:pPr>
    </w:p>
    <w:p w14:paraId="226BF79B" w14:textId="77777777" w:rsidR="00B1223D" w:rsidRDefault="00B1223D" w:rsidP="00B1223D">
      <w:pPr>
        <w:jc w:val="both"/>
        <w:rPr>
          <w:rFonts w:ascii="Helvetica" w:hAnsi="Helvetica"/>
          <w:color w:val="000000"/>
          <w:sz w:val="27"/>
          <w:szCs w:val="27"/>
          <w:shd w:val="clear" w:color="auto" w:fill="D2E3FC"/>
        </w:rPr>
      </w:pPr>
    </w:p>
    <w:p w14:paraId="2306B29A" w14:textId="77777777" w:rsidR="00B1223D" w:rsidRDefault="00B1223D" w:rsidP="00B1223D">
      <w:pPr>
        <w:jc w:val="both"/>
        <w:rPr>
          <w:rFonts w:ascii="Helvetica" w:hAnsi="Helvetica"/>
          <w:color w:val="000000"/>
          <w:sz w:val="27"/>
          <w:szCs w:val="27"/>
          <w:shd w:val="clear" w:color="auto" w:fill="D2E3FC"/>
        </w:rPr>
      </w:pPr>
    </w:p>
    <w:p w14:paraId="52FE87C0" w14:textId="77777777" w:rsidR="00B1223D" w:rsidRDefault="00B1223D" w:rsidP="00B1223D">
      <w:pPr>
        <w:jc w:val="both"/>
        <w:rPr>
          <w:rFonts w:ascii="Helvetica" w:hAnsi="Helvetica"/>
          <w:color w:val="000000"/>
          <w:sz w:val="27"/>
          <w:szCs w:val="27"/>
          <w:shd w:val="clear" w:color="auto" w:fill="D2E3FC"/>
        </w:rPr>
      </w:pPr>
    </w:p>
    <w:p w14:paraId="09AAA75F" w14:textId="77777777" w:rsidR="00B1223D" w:rsidRDefault="00B1223D" w:rsidP="00B1223D">
      <w:pPr>
        <w:jc w:val="both"/>
        <w:rPr>
          <w:rFonts w:ascii="Helvetica" w:hAnsi="Helvetica"/>
          <w:color w:val="000000"/>
          <w:sz w:val="27"/>
          <w:szCs w:val="27"/>
          <w:shd w:val="clear" w:color="auto" w:fill="D2E3FC"/>
        </w:rPr>
      </w:pPr>
    </w:p>
    <w:p w14:paraId="72E39A16" w14:textId="77777777" w:rsidR="00B1223D" w:rsidRDefault="00B1223D" w:rsidP="00B1223D">
      <w:pPr>
        <w:jc w:val="both"/>
        <w:rPr>
          <w:rFonts w:ascii="Helvetica" w:hAnsi="Helvetica"/>
          <w:color w:val="000000"/>
          <w:sz w:val="27"/>
          <w:szCs w:val="27"/>
          <w:shd w:val="clear" w:color="auto" w:fill="D2E3FC"/>
        </w:rPr>
      </w:pPr>
    </w:p>
    <w:p w14:paraId="209B2F23" w14:textId="77777777" w:rsidR="00B1223D" w:rsidRPr="004433CA" w:rsidRDefault="00B1223D" w:rsidP="00B1223D">
      <w:pPr>
        <w:spacing w:after="0"/>
        <w:ind w:left="-142"/>
        <w:rPr>
          <w:rFonts w:ascii="Times New Roman" w:hAnsi="Times New Roman" w:cs="Times New Roman"/>
          <w:color w:val="FF0000"/>
          <w:sz w:val="20"/>
          <w:szCs w:val="20"/>
        </w:rPr>
      </w:pPr>
    </w:p>
    <w:tbl>
      <w:tblPr>
        <w:tblStyle w:val="TableGrid"/>
        <w:tblW w:w="15310" w:type="dxa"/>
        <w:tblInd w:w="-431" w:type="dxa"/>
        <w:tblLayout w:type="fixed"/>
        <w:tblLook w:val="0000" w:firstRow="0" w:lastRow="0" w:firstColumn="0" w:lastColumn="0" w:noHBand="0" w:noVBand="0"/>
      </w:tblPr>
      <w:tblGrid>
        <w:gridCol w:w="3120"/>
        <w:gridCol w:w="1782"/>
        <w:gridCol w:w="879"/>
        <w:gridCol w:w="420"/>
        <w:gridCol w:w="762"/>
        <w:gridCol w:w="2061"/>
        <w:gridCol w:w="1010"/>
        <w:gridCol w:w="1050"/>
        <w:gridCol w:w="367"/>
        <w:gridCol w:w="174"/>
        <w:gridCol w:w="1520"/>
        <w:gridCol w:w="432"/>
        <w:gridCol w:w="1733"/>
      </w:tblGrid>
      <w:tr w:rsidR="00B1223D" w:rsidRPr="004433CA" w14:paraId="58ADE7D9" w14:textId="77777777" w:rsidTr="004E2915">
        <w:trPr>
          <w:trHeight w:val="397"/>
        </w:trPr>
        <w:tc>
          <w:tcPr>
            <w:tcW w:w="15310" w:type="dxa"/>
            <w:gridSpan w:val="13"/>
            <w:shd w:val="clear" w:color="auto" w:fill="60C2EE"/>
            <w:vAlign w:val="center"/>
          </w:tcPr>
          <w:p w14:paraId="7C6C0FFA" w14:textId="77777777" w:rsidR="00B1223D" w:rsidRPr="004433CA" w:rsidRDefault="00B1223D" w:rsidP="0069636C">
            <w:pPr>
              <w:pStyle w:val="ListParagraph"/>
              <w:numPr>
                <w:ilvl w:val="0"/>
                <w:numId w:val="37"/>
              </w:numPr>
              <w:spacing w:after="0" w:line="240" w:lineRule="auto"/>
              <w:rPr>
                <w:rFonts w:ascii="Times New Roman" w:hAnsi="Times New Roman" w:cs="Times New Roman"/>
                <w:b/>
                <w:color w:val="0D0D0D" w:themeColor="text1" w:themeTint="F2"/>
                <w:sz w:val="20"/>
                <w:szCs w:val="20"/>
              </w:rPr>
            </w:pPr>
            <w:r w:rsidRPr="004433CA">
              <w:rPr>
                <w:rFonts w:ascii="Times New Roman" w:hAnsi="Times New Roman" w:cs="Times New Roman"/>
                <w:b/>
                <w:color w:val="0D0D0D" w:themeColor="text1" w:themeTint="F2"/>
                <w:sz w:val="20"/>
                <w:szCs w:val="20"/>
              </w:rPr>
              <w:lastRenderedPageBreak/>
              <w:t xml:space="preserve">GENERAL INFORMATION </w:t>
            </w:r>
          </w:p>
        </w:tc>
      </w:tr>
      <w:tr w:rsidR="00B1223D" w:rsidRPr="004433CA" w14:paraId="1DFA1F03" w14:textId="77777777" w:rsidTr="004E2915">
        <w:tblPrEx>
          <w:tblLook w:val="04A0" w:firstRow="1" w:lastRow="0" w:firstColumn="1" w:lastColumn="0" w:noHBand="0" w:noVBand="1"/>
        </w:tblPrEx>
        <w:trPr>
          <w:trHeight w:val="567"/>
        </w:trPr>
        <w:tc>
          <w:tcPr>
            <w:tcW w:w="3120" w:type="dxa"/>
            <w:shd w:val="clear" w:color="auto" w:fill="D5F4FF"/>
            <w:vAlign w:val="center"/>
          </w:tcPr>
          <w:p w14:paraId="22A45DC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1.1. Course lecturer </w:t>
            </w:r>
          </w:p>
        </w:tc>
        <w:tc>
          <w:tcPr>
            <w:tcW w:w="3081" w:type="dxa"/>
            <w:gridSpan w:val="3"/>
            <w:vAlign w:val="center"/>
          </w:tcPr>
          <w:p w14:paraId="16AD7A80" w14:textId="77777777" w:rsidR="00B1223D" w:rsidRPr="004433CA" w:rsidRDefault="00B1223D" w:rsidP="004E2915">
            <w:pPr>
              <w:rPr>
                <w:rFonts w:ascii="Times New Roman" w:hAnsi="Times New Roman" w:cs="Times New Roman"/>
                <w:b/>
                <w:sz w:val="20"/>
                <w:szCs w:val="20"/>
              </w:rPr>
            </w:pPr>
            <w:r>
              <w:rPr>
                <w:rFonts w:ascii="Times New Roman" w:hAnsi="Times New Roman" w:cs="Times New Roman"/>
                <w:b/>
                <w:sz w:val="20"/>
                <w:szCs w:val="20"/>
              </w:rPr>
              <w:t>Bosiljka Britvić Vetma</w:t>
            </w:r>
          </w:p>
        </w:tc>
        <w:tc>
          <w:tcPr>
            <w:tcW w:w="5424" w:type="dxa"/>
            <w:gridSpan w:val="6"/>
            <w:shd w:val="clear" w:color="auto" w:fill="D5F4FF"/>
            <w:vAlign w:val="center"/>
          </w:tcPr>
          <w:p w14:paraId="18413B9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1.7. Credit score  (ECTS)</w:t>
            </w:r>
          </w:p>
        </w:tc>
        <w:tc>
          <w:tcPr>
            <w:tcW w:w="3685" w:type="dxa"/>
            <w:gridSpan w:val="3"/>
            <w:vAlign w:val="center"/>
          </w:tcPr>
          <w:p w14:paraId="1999024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6</w:t>
            </w:r>
          </w:p>
        </w:tc>
      </w:tr>
      <w:tr w:rsidR="00B1223D" w:rsidRPr="004433CA" w14:paraId="65927D11" w14:textId="77777777" w:rsidTr="004E2915">
        <w:tblPrEx>
          <w:tblLook w:val="04A0" w:firstRow="1" w:lastRow="0" w:firstColumn="1" w:lastColumn="0" w:noHBand="0" w:noVBand="1"/>
        </w:tblPrEx>
        <w:trPr>
          <w:trHeight w:val="567"/>
        </w:trPr>
        <w:tc>
          <w:tcPr>
            <w:tcW w:w="3120" w:type="dxa"/>
            <w:shd w:val="clear" w:color="auto" w:fill="D5F4FF"/>
            <w:vAlign w:val="center"/>
          </w:tcPr>
          <w:p w14:paraId="1F84842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1.2. Course title </w:t>
            </w:r>
          </w:p>
        </w:tc>
        <w:tc>
          <w:tcPr>
            <w:tcW w:w="3081" w:type="dxa"/>
            <w:gridSpan w:val="3"/>
            <w:vAlign w:val="center"/>
          </w:tcPr>
          <w:p w14:paraId="39CF2370" w14:textId="77777777" w:rsidR="00B1223D" w:rsidRPr="004433CA" w:rsidRDefault="00B1223D" w:rsidP="004E2915">
            <w:pPr>
              <w:rPr>
                <w:rFonts w:ascii="Times New Roman" w:hAnsi="Times New Roman" w:cs="Times New Roman"/>
                <w:b/>
                <w:sz w:val="20"/>
                <w:szCs w:val="20"/>
              </w:rPr>
            </w:pPr>
            <w:r w:rsidRPr="004433CA">
              <w:rPr>
                <w:rFonts w:ascii="Times New Roman" w:hAnsi="Times New Roman" w:cs="Times New Roman"/>
                <w:b/>
                <w:sz w:val="20"/>
                <w:szCs w:val="20"/>
              </w:rPr>
              <w:t>JUDICIAL CONTROL OF PUBLIC AUTHORITIES</w:t>
            </w:r>
          </w:p>
        </w:tc>
        <w:tc>
          <w:tcPr>
            <w:tcW w:w="5424" w:type="dxa"/>
            <w:gridSpan w:val="6"/>
            <w:shd w:val="clear" w:color="auto" w:fill="D5F4FF"/>
            <w:vAlign w:val="center"/>
          </w:tcPr>
          <w:p w14:paraId="5A8F53E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1.8. Forms of teaching (number of hours Lecturing +Practical exercises + Seminars + e learning)  </w:t>
            </w:r>
          </w:p>
        </w:tc>
        <w:tc>
          <w:tcPr>
            <w:tcW w:w="3685" w:type="dxa"/>
            <w:gridSpan w:val="3"/>
            <w:vAlign w:val="center"/>
          </w:tcPr>
          <w:p w14:paraId="4792CB6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45L+30P</w:t>
            </w:r>
          </w:p>
        </w:tc>
      </w:tr>
      <w:tr w:rsidR="00B1223D" w:rsidRPr="004433CA" w14:paraId="693B853F" w14:textId="77777777" w:rsidTr="004E2915">
        <w:tblPrEx>
          <w:tblLook w:val="04A0" w:firstRow="1" w:lastRow="0" w:firstColumn="1" w:lastColumn="0" w:noHBand="0" w:noVBand="1"/>
        </w:tblPrEx>
        <w:trPr>
          <w:trHeight w:val="567"/>
        </w:trPr>
        <w:tc>
          <w:tcPr>
            <w:tcW w:w="3120" w:type="dxa"/>
            <w:shd w:val="clear" w:color="auto" w:fill="D5F4FF"/>
            <w:vAlign w:val="center"/>
          </w:tcPr>
          <w:p w14:paraId="3FD4F40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1.3. Assistants and/or associates </w:t>
            </w:r>
          </w:p>
        </w:tc>
        <w:tc>
          <w:tcPr>
            <w:tcW w:w="3081" w:type="dxa"/>
            <w:gridSpan w:val="3"/>
            <w:vAlign w:val="center"/>
          </w:tcPr>
          <w:p w14:paraId="67A29E3C" w14:textId="77777777" w:rsidR="00B1223D" w:rsidRPr="004433CA" w:rsidRDefault="00B1223D" w:rsidP="004E2915">
            <w:pPr>
              <w:rPr>
                <w:rFonts w:ascii="Times New Roman" w:hAnsi="Times New Roman" w:cs="Times New Roman"/>
                <w:b/>
                <w:sz w:val="20"/>
                <w:szCs w:val="20"/>
              </w:rPr>
            </w:pPr>
          </w:p>
        </w:tc>
        <w:tc>
          <w:tcPr>
            <w:tcW w:w="5424" w:type="dxa"/>
            <w:gridSpan w:val="6"/>
            <w:shd w:val="clear" w:color="auto" w:fill="D5F4FF"/>
            <w:vAlign w:val="center"/>
          </w:tcPr>
          <w:p w14:paraId="649D610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1.9. Level of e- learning application (1</w:t>
            </w:r>
            <w:r w:rsidRPr="004433CA">
              <w:rPr>
                <w:rFonts w:ascii="Times New Roman" w:hAnsi="Times New Roman" w:cs="Times New Roman"/>
                <w:sz w:val="20"/>
                <w:szCs w:val="20"/>
                <w:vertAlign w:val="superscript"/>
              </w:rPr>
              <w:t>st</w:t>
            </w:r>
            <w:r w:rsidRPr="004433CA">
              <w:rPr>
                <w:rFonts w:ascii="Times New Roman" w:hAnsi="Times New Roman" w:cs="Times New Roman"/>
                <w:sz w:val="20"/>
                <w:szCs w:val="20"/>
              </w:rPr>
              <w:t>, 2</w:t>
            </w:r>
            <w:r w:rsidRPr="004433CA">
              <w:rPr>
                <w:rFonts w:ascii="Times New Roman" w:hAnsi="Times New Roman" w:cs="Times New Roman"/>
                <w:sz w:val="20"/>
                <w:szCs w:val="20"/>
                <w:vertAlign w:val="superscript"/>
              </w:rPr>
              <w:t>nd</w:t>
            </w:r>
            <w:r w:rsidRPr="004433CA">
              <w:rPr>
                <w:rFonts w:ascii="Times New Roman" w:hAnsi="Times New Roman" w:cs="Times New Roman"/>
                <w:sz w:val="20"/>
                <w:szCs w:val="20"/>
              </w:rPr>
              <w:t>, 3</w:t>
            </w:r>
            <w:r w:rsidRPr="004433CA">
              <w:rPr>
                <w:rFonts w:ascii="Times New Roman" w:hAnsi="Times New Roman" w:cs="Times New Roman"/>
                <w:sz w:val="20"/>
                <w:szCs w:val="20"/>
                <w:vertAlign w:val="superscript"/>
              </w:rPr>
              <w:t>rd</w:t>
            </w:r>
            <w:r w:rsidRPr="004433CA">
              <w:rPr>
                <w:rFonts w:ascii="Times New Roman" w:hAnsi="Times New Roman" w:cs="Times New Roman"/>
                <w:sz w:val="20"/>
                <w:szCs w:val="20"/>
              </w:rPr>
              <w:t xml:space="preserve"> level), percentage of on line course performance (max. 20%) </w:t>
            </w:r>
          </w:p>
        </w:tc>
        <w:tc>
          <w:tcPr>
            <w:tcW w:w="3685" w:type="dxa"/>
            <w:gridSpan w:val="3"/>
            <w:vAlign w:val="center"/>
          </w:tcPr>
          <w:p w14:paraId="049F2AD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 level–On-line performance, 0%</w:t>
            </w:r>
          </w:p>
        </w:tc>
      </w:tr>
      <w:tr w:rsidR="00B1223D" w:rsidRPr="004433CA" w14:paraId="72425C7B" w14:textId="77777777" w:rsidTr="004E2915">
        <w:tblPrEx>
          <w:tblLook w:val="04A0" w:firstRow="1" w:lastRow="0" w:firstColumn="1" w:lastColumn="0" w:noHBand="0" w:noVBand="1"/>
        </w:tblPrEx>
        <w:trPr>
          <w:trHeight w:val="567"/>
        </w:trPr>
        <w:tc>
          <w:tcPr>
            <w:tcW w:w="3120" w:type="dxa"/>
            <w:shd w:val="clear" w:color="auto" w:fill="D5F4FF"/>
            <w:vAlign w:val="center"/>
          </w:tcPr>
          <w:p w14:paraId="2B73A77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1.4. Study programme (specialist, undergraduate, graduate) </w:t>
            </w:r>
          </w:p>
        </w:tc>
        <w:tc>
          <w:tcPr>
            <w:tcW w:w="3081" w:type="dxa"/>
            <w:gridSpan w:val="3"/>
            <w:vAlign w:val="center"/>
          </w:tcPr>
          <w:p w14:paraId="0EED4BF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UNDERGRADUATE</w:t>
            </w:r>
          </w:p>
        </w:tc>
        <w:tc>
          <w:tcPr>
            <w:tcW w:w="5424" w:type="dxa"/>
            <w:gridSpan w:val="6"/>
            <w:shd w:val="clear" w:color="auto" w:fill="D5F4FF"/>
            <w:vAlign w:val="center"/>
          </w:tcPr>
          <w:p w14:paraId="408714BF" w14:textId="77777777" w:rsidR="00B1223D" w:rsidRPr="004433CA" w:rsidRDefault="00B1223D" w:rsidP="0069636C">
            <w:pPr>
              <w:pStyle w:val="ListParagraph"/>
              <w:numPr>
                <w:ilvl w:val="1"/>
                <w:numId w:val="37"/>
              </w:numPr>
              <w:tabs>
                <w:tab w:val="left" w:pos="1996"/>
              </w:tabs>
              <w:spacing w:after="0" w:line="240" w:lineRule="auto"/>
              <w:ind w:left="403" w:hanging="403"/>
              <w:rPr>
                <w:rFonts w:ascii="Times New Roman" w:hAnsi="Times New Roman" w:cs="Times New Roman"/>
                <w:sz w:val="20"/>
                <w:szCs w:val="20"/>
              </w:rPr>
            </w:pPr>
            <w:r w:rsidRPr="004433CA">
              <w:rPr>
                <w:rFonts w:ascii="Times New Roman" w:hAnsi="Times New Roman" w:cs="Times New Roman"/>
                <w:sz w:val="20"/>
                <w:szCs w:val="20"/>
              </w:rPr>
              <w:t xml:space="preserve"> Number of course revisions</w:t>
            </w:r>
          </w:p>
        </w:tc>
        <w:tc>
          <w:tcPr>
            <w:tcW w:w="3685" w:type="dxa"/>
            <w:gridSpan w:val="3"/>
            <w:vAlign w:val="center"/>
          </w:tcPr>
          <w:p w14:paraId="1933C61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w:t>
            </w:r>
          </w:p>
        </w:tc>
      </w:tr>
      <w:tr w:rsidR="00B1223D" w:rsidRPr="004433CA" w14:paraId="5FE7CF19" w14:textId="77777777" w:rsidTr="004E2915">
        <w:tblPrEx>
          <w:tblLook w:val="04A0" w:firstRow="1" w:lastRow="0" w:firstColumn="1" w:lastColumn="0" w:noHBand="0" w:noVBand="1"/>
        </w:tblPrEx>
        <w:trPr>
          <w:trHeight w:val="567"/>
        </w:trPr>
        <w:tc>
          <w:tcPr>
            <w:tcW w:w="3120" w:type="dxa"/>
            <w:shd w:val="clear" w:color="auto" w:fill="D5F4FF"/>
            <w:vAlign w:val="center"/>
          </w:tcPr>
          <w:p w14:paraId="76E2C08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1.5. Course status (obligatory, optional) </w:t>
            </w:r>
          </w:p>
        </w:tc>
        <w:tc>
          <w:tcPr>
            <w:tcW w:w="3081" w:type="dxa"/>
            <w:gridSpan w:val="3"/>
            <w:vAlign w:val="center"/>
          </w:tcPr>
          <w:p w14:paraId="740035B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O</w:t>
            </w:r>
          </w:p>
        </w:tc>
        <w:tc>
          <w:tcPr>
            <w:tcW w:w="5424" w:type="dxa"/>
            <w:gridSpan w:val="6"/>
            <w:shd w:val="clear" w:color="auto" w:fill="D5F4FF"/>
            <w:vAlign w:val="center"/>
          </w:tcPr>
          <w:p w14:paraId="471A4689" w14:textId="77777777" w:rsidR="00B1223D" w:rsidRPr="004433CA" w:rsidRDefault="00B1223D" w:rsidP="0069636C">
            <w:pPr>
              <w:pStyle w:val="ListParagraph"/>
              <w:numPr>
                <w:ilvl w:val="1"/>
                <w:numId w:val="37"/>
              </w:numPr>
              <w:spacing w:after="0" w:line="240" w:lineRule="auto"/>
              <w:ind w:left="403" w:hanging="403"/>
              <w:rPr>
                <w:rFonts w:ascii="Times New Roman" w:hAnsi="Times New Roman" w:cs="Times New Roman"/>
                <w:sz w:val="20"/>
                <w:szCs w:val="20"/>
              </w:rPr>
            </w:pPr>
            <w:r w:rsidRPr="004433CA">
              <w:rPr>
                <w:rFonts w:ascii="Times New Roman" w:hAnsi="Times New Roman" w:cs="Times New Roman"/>
                <w:sz w:val="20"/>
                <w:szCs w:val="20"/>
              </w:rPr>
              <w:t xml:space="preserve"> Modernization </w:t>
            </w:r>
          </w:p>
        </w:tc>
        <w:tc>
          <w:tcPr>
            <w:tcW w:w="3685" w:type="dxa"/>
            <w:gridSpan w:val="3"/>
            <w:vAlign w:val="center"/>
          </w:tcPr>
          <w:p w14:paraId="5610DC7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Yes</w:t>
            </w:r>
          </w:p>
        </w:tc>
      </w:tr>
      <w:tr w:rsidR="00B1223D" w:rsidRPr="004433CA" w14:paraId="51F047B8" w14:textId="77777777" w:rsidTr="004E2915">
        <w:tblPrEx>
          <w:tblLook w:val="04A0" w:firstRow="1" w:lastRow="0" w:firstColumn="1" w:lastColumn="0" w:noHBand="0" w:noVBand="1"/>
        </w:tblPrEx>
        <w:trPr>
          <w:trHeight w:val="567"/>
        </w:trPr>
        <w:tc>
          <w:tcPr>
            <w:tcW w:w="3120" w:type="dxa"/>
            <w:shd w:val="clear" w:color="auto" w:fill="D5F4FF"/>
            <w:vAlign w:val="center"/>
          </w:tcPr>
          <w:p w14:paraId="5B00DF8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1.6. Year of study</w:t>
            </w:r>
          </w:p>
        </w:tc>
        <w:tc>
          <w:tcPr>
            <w:tcW w:w="3081" w:type="dxa"/>
            <w:gridSpan w:val="3"/>
            <w:vAlign w:val="center"/>
          </w:tcPr>
          <w:p w14:paraId="4B8D0C8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 </w:t>
            </w:r>
          </w:p>
        </w:tc>
        <w:tc>
          <w:tcPr>
            <w:tcW w:w="5424" w:type="dxa"/>
            <w:gridSpan w:val="6"/>
            <w:shd w:val="clear" w:color="auto" w:fill="D5F4FF"/>
            <w:vAlign w:val="center"/>
          </w:tcPr>
          <w:p w14:paraId="7D26448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1.12. Percentage estimate of course changes and/or supplements </w:t>
            </w:r>
          </w:p>
        </w:tc>
        <w:tc>
          <w:tcPr>
            <w:tcW w:w="3685" w:type="dxa"/>
            <w:gridSpan w:val="3"/>
            <w:vAlign w:val="center"/>
          </w:tcPr>
          <w:p w14:paraId="401FAC56" w14:textId="77777777" w:rsidR="00B1223D" w:rsidRPr="004433CA" w:rsidRDefault="00B1223D" w:rsidP="004E2915">
            <w:pPr>
              <w:tabs>
                <w:tab w:val="right" w:pos="2193"/>
              </w:tabs>
              <w:rPr>
                <w:rFonts w:ascii="Times New Roman" w:hAnsi="Times New Roman" w:cs="Times New Roman"/>
                <w:sz w:val="20"/>
                <w:szCs w:val="20"/>
              </w:rPr>
            </w:pPr>
            <w:r w:rsidRPr="004433CA">
              <w:rPr>
                <w:rFonts w:ascii="Times New Roman" w:hAnsi="Times New Roman" w:cs="Times New Roman"/>
                <w:sz w:val="20"/>
                <w:szCs w:val="20"/>
              </w:rPr>
              <w:t>Less than 20%</w:t>
            </w:r>
            <w:r w:rsidRPr="004433CA">
              <w:rPr>
                <w:rFonts w:ascii="Times New Roman" w:hAnsi="Times New Roman" w:cs="Times New Roman"/>
                <w:sz w:val="20"/>
                <w:szCs w:val="20"/>
              </w:rPr>
              <w:tab/>
              <w:t xml:space="preserve">   □  </w:t>
            </w:r>
          </w:p>
          <w:p w14:paraId="1A232933" w14:textId="77777777" w:rsidR="00B1223D" w:rsidRPr="004433CA" w:rsidRDefault="00B1223D" w:rsidP="004E2915">
            <w:pPr>
              <w:tabs>
                <w:tab w:val="right" w:pos="2193"/>
              </w:tabs>
              <w:rPr>
                <w:rFonts w:ascii="Times New Roman" w:hAnsi="Times New Roman" w:cs="Times New Roman"/>
                <w:sz w:val="20"/>
                <w:szCs w:val="20"/>
              </w:rPr>
            </w:pPr>
            <w:r w:rsidRPr="004433CA">
              <w:rPr>
                <w:rFonts w:ascii="Times New Roman" w:hAnsi="Times New Roman" w:cs="Times New Roman"/>
                <w:sz w:val="20"/>
                <w:szCs w:val="20"/>
              </w:rPr>
              <w:t xml:space="preserve">More than 20 % </w:t>
            </w:r>
            <w:r w:rsidRPr="004433CA">
              <w:rPr>
                <w:rFonts w:ascii="Times New Roman" w:hAnsi="Times New Roman" w:cs="Times New Roman"/>
                <w:sz w:val="20"/>
                <w:szCs w:val="20"/>
              </w:rPr>
              <w:tab/>
              <w:t xml:space="preserve">   □</w:t>
            </w:r>
          </w:p>
        </w:tc>
      </w:tr>
      <w:tr w:rsidR="00B1223D" w:rsidRPr="004433CA" w14:paraId="2A925607" w14:textId="77777777" w:rsidTr="004E2915">
        <w:tblPrEx>
          <w:tblLook w:val="04A0" w:firstRow="1" w:lastRow="0" w:firstColumn="1" w:lastColumn="0" w:noHBand="0" w:noVBand="1"/>
        </w:tblPrEx>
        <w:trPr>
          <w:trHeight w:val="397"/>
        </w:trPr>
        <w:tc>
          <w:tcPr>
            <w:tcW w:w="15310" w:type="dxa"/>
            <w:gridSpan w:val="13"/>
            <w:shd w:val="clear" w:color="auto" w:fill="60C2EE"/>
            <w:vAlign w:val="center"/>
          </w:tcPr>
          <w:p w14:paraId="09FC2E8C" w14:textId="77777777" w:rsidR="00B1223D" w:rsidRPr="004433CA" w:rsidRDefault="00B1223D" w:rsidP="004E2915">
            <w:pPr>
              <w:rPr>
                <w:rFonts w:ascii="Times New Roman" w:hAnsi="Times New Roman" w:cs="Times New Roman"/>
                <w:b/>
                <w:sz w:val="20"/>
                <w:szCs w:val="20"/>
              </w:rPr>
            </w:pPr>
            <w:r w:rsidRPr="004433CA">
              <w:rPr>
                <w:rFonts w:ascii="Times New Roman" w:hAnsi="Times New Roman" w:cs="Times New Roman"/>
                <w:b/>
                <w:sz w:val="20"/>
                <w:szCs w:val="20"/>
              </w:rPr>
              <w:t xml:space="preserve">2. COURSE DESCRIPTION </w:t>
            </w:r>
          </w:p>
        </w:tc>
      </w:tr>
      <w:tr w:rsidR="00B1223D" w:rsidRPr="004433CA" w14:paraId="4E5E8A8D" w14:textId="77777777" w:rsidTr="004E2915">
        <w:tblPrEx>
          <w:tblLook w:val="04A0" w:firstRow="1" w:lastRow="0" w:firstColumn="1" w:lastColumn="0" w:noHBand="0" w:noVBand="1"/>
        </w:tblPrEx>
        <w:trPr>
          <w:trHeight w:val="542"/>
        </w:trPr>
        <w:tc>
          <w:tcPr>
            <w:tcW w:w="3120" w:type="dxa"/>
            <w:shd w:val="clear" w:color="auto" w:fill="D5F4FF"/>
            <w:vAlign w:val="center"/>
          </w:tcPr>
          <w:p w14:paraId="4AFB019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 Course objectives </w:t>
            </w:r>
          </w:p>
        </w:tc>
        <w:tc>
          <w:tcPr>
            <w:tcW w:w="12190" w:type="dxa"/>
            <w:gridSpan w:val="12"/>
            <w:tcBorders>
              <w:top w:val="nil"/>
            </w:tcBorders>
            <w:vAlign w:val="center"/>
          </w:tcPr>
          <w:p w14:paraId="1A79D149" w14:textId="77777777" w:rsidR="00B1223D" w:rsidRPr="004433CA" w:rsidRDefault="00B1223D" w:rsidP="004E2915">
            <w:pPr>
              <w:spacing w:line="360" w:lineRule="auto"/>
              <w:jc w:val="both"/>
              <w:rPr>
                <w:rFonts w:ascii="Times New Roman" w:hAnsi="Times New Roman" w:cs="Times New Roman"/>
                <w:sz w:val="20"/>
                <w:szCs w:val="20"/>
              </w:rPr>
            </w:pPr>
            <w:r w:rsidRPr="004433CA">
              <w:rPr>
                <w:rFonts w:ascii="Times New Roman" w:hAnsi="Times New Roman" w:cs="Times New Roman"/>
                <w:sz w:val="20"/>
                <w:szCs w:val="20"/>
              </w:rPr>
              <w:t xml:space="preserve">The main goal of the course is to introduce students to the organization  judicial control of public authorities , as well as to the basic institutes of administrative dispute. The aim is to enable students to perform  administrative law suit. </w:t>
            </w:r>
          </w:p>
        </w:tc>
      </w:tr>
      <w:tr w:rsidR="00B1223D" w:rsidRPr="004433CA" w14:paraId="575AFB20" w14:textId="77777777" w:rsidTr="004E2915">
        <w:tblPrEx>
          <w:tblLook w:val="04A0" w:firstRow="1" w:lastRow="0" w:firstColumn="1" w:lastColumn="0" w:noHBand="0" w:noVBand="1"/>
        </w:tblPrEx>
        <w:trPr>
          <w:trHeight w:val="542"/>
        </w:trPr>
        <w:tc>
          <w:tcPr>
            <w:tcW w:w="3120" w:type="dxa"/>
            <w:shd w:val="clear" w:color="auto" w:fill="D5F4FF"/>
            <w:vAlign w:val="center"/>
          </w:tcPr>
          <w:p w14:paraId="1BF6236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2.2. Terms of course entry and required competences </w:t>
            </w:r>
          </w:p>
        </w:tc>
        <w:tc>
          <w:tcPr>
            <w:tcW w:w="12190" w:type="dxa"/>
            <w:gridSpan w:val="12"/>
            <w:vAlign w:val="center"/>
          </w:tcPr>
          <w:p w14:paraId="4CBA157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No conditions.</w:t>
            </w:r>
          </w:p>
          <w:p w14:paraId="19D7572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Course  Judicial control of public authorities  is in correlation with the same courses at all polytechnics and universities in Croatia.</w:t>
            </w:r>
          </w:p>
          <w:p w14:paraId="7536EE25" w14:textId="77777777" w:rsidR="00B1223D" w:rsidRPr="004433CA" w:rsidRDefault="00B1223D" w:rsidP="004E2915">
            <w:pPr>
              <w:rPr>
                <w:rFonts w:ascii="Times New Roman" w:hAnsi="Times New Roman" w:cs="Times New Roman"/>
                <w:sz w:val="20"/>
                <w:szCs w:val="20"/>
              </w:rPr>
            </w:pPr>
          </w:p>
        </w:tc>
      </w:tr>
      <w:tr w:rsidR="00B1223D" w:rsidRPr="004433CA" w14:paraId="7D8583D4" w14:textId="77777777" w:rsidTr="004E2915">
        <w:tblPrEx>
          <w:tblLook w:val="04A0" w:firstRow="1" w:lastRow="0" w:firstColumn="1" w:lastColumn="0" w:noHBand="0" w:noVBand="1"/>
        </w:tblPrEx>
        <w:trPr>
          <w:trHeight w:val="542"/>
        </w:trPr>
        <w:tc>
          <w:tcPr>
            <w:tcW w:w="3120" w:type="dxa"/>
            <w:shd w:val="clear" w:color="auto" w:fill="D5F4FF"/>
            <w:vAlign w:val="center"/>
          </w:tcPr>
          <w:p w14:paraId="5860D3D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2.3. Learning outcomes on the study programme level </w:t>
            </w:r>
          </w:p>
        </w:tc>
        <w:tc>
          <w:tcPr>
            <w:tcW w:w="12190" w:type="dxa"/>
            <w:gridSpan w:val="12"/>
            <w:vAlign w:val="center"/>
          </w:tcPr>
          <w:p w14:paraId="15ACABF1"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Link the basic concepts of the various branches of law and generalize problems of the work in public administration</w:t>
            </w:r>
          </w:p>
          <w:p w14:paraId="1C4CEA2F"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Analyze the interference of international, European and national law</w:t>
            </w:r>
          </w:p>
          <w:p w14:paraId="4DC0D84D"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Manage human resources, office procedures and various administrative processes and establish communication with the public service users.</w:t>
            </w:r>
          </w:p>
          <w:p w14:paraId="7A36E9E5"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xml:space="preserve">- Evaluate the activities of public administration and other authorities at different levels </w:t>
            </w:r>
          </w:p>
          <w:p w14:paraId="27B7F3EC"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divide and apply the basic rules in the field of IT administrative law and statistics in solving technical problems in the field public administration</w:t>
            </w:r>
          </w:p>
          <w:p w14:paraId="571576C8"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Use and develop complex written and oral communication in Croatian and English language</w:t>
            </w:r>
          </w:p>
          <w:p w14:paraId="6D7AAC86"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Use specific computer skills in basic and advanced packages applied to public administration work</w:t>
            </w:r>
          </w:p>
          <w:p w14:paraId="163970AA"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Organize and implement team work, and critically judge the opinions and attitudes of team members</w:t>
            </w:r>
          </w:p>
          <w:p w14:paraId="34A3F776"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 Individually and responsibly search, interpret and apply relevant literature and legal rules for drafting and adopting regulations and</w:t>
            </w:r>
          </w:p>
          <w:p w14:paraId="11592B35"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acts in administrative and other legal actions, administrative proceedings and activities of government bodies or administrative bodies and</w:t>
            </w:r>
          </w:p>
          <w:p w14:paraId="24DB52B8" w14:textId="77777777" w:rsidR="00B1223D" w:rsidRPr="004433CA" w:rsidRDefault="00B1223D" w:rsidP="004E2915">
            <w:pPr>
              <w:pStyle w:val="ListParagraph"/>
              <w:jc w:val="both"/>
              <w:rPr>
                <w:rFonts w:ascii="Times New Roman" w:hAnsi="Times New Roman" w:cs="Times New Roman"/>
                <w:sz w:val="20"/>
                <w:szCs w:val="20"/>
              </w:rPr>
            </w:pPr>
            <w:r w:rsidRPr="004433CA">
              <w:rPr>
                <w:rFonts w:ascii="Times New Roman" w:hAnsi="Times New Roman" w:cs="Times New Roman"/>
                <w:sz w:val="20"/>
                <w:szCs w:val="20"/>
              </w:rPr>
              <w:t>organizations, utilities and institutions</w:t>
            </w:r>
          </w:p>
          <w:p w14:paraId="0D0114BE" w14:textId="77777777" w:rsidR="00B1223D" w:rsidRPr="004433CA" w:rsidRDefault="00B1223D" w:rsidP="004E2915">
            <w:pPr>
              <w:pStyle w:val="ListParagraph"/>
              <w:ind w:left="0"/>
              <w:jc w:val="both"/>
              <w:rPr>
                <w:rFonts w:ascii="Times New Roman" w:hAnsi="Times New Roman" w:cs="Times New Roman"/>
                <w:sz w:val="20"/>
                <w:szCs w:val="20"/>
              </w:rPr>
            </w:pPr>
            <w:r w:rsidRPr="004433CA">
              <w:rPr>
                <w:rFonts w:ascii="Times New Roman" w:hAnsi="Times New Roman" w:cs="Times New Roman"/>
                <w:sz w:val="20"/>
                <w:szCs w:val="20"/>
              </w:rPr>
              <w:lastRenderedPageBreak/>
              <w:t xml:space="preserve">              - Organize acts and submissions individually and undertake basic procedural actions in administrative and other legal proceedings and in administrative dispute</w:t>
            </w:r>
          </w:p>
        </w:tc>
      </w:tr>
      <w:tr w:rsidR="00B1223D" w:rsidRPr="004433CA" w14:paraId="495D736F" w14:textId="77777777" w:rsidTr="004E2915">
        <w:tblPrEx>
          <w:tblLook w:val="04A0" w:firstRow="1" w:lastRow="0" w:firstColumn="1" w:lastColumn="0" w:noHBand="0" w:noVBand="1"/>
        </w:tblPrEx>
        <w:trPr>
          <w:trHeight w:val="542"/>
        </w:trPr>
        <w:tc>
          <w:tcPr>
            <w:tcW w:w="3120" w:type="dxa"/>
            <w:shd w:val="clear" w:color="auto" w:fill="D5F4FF"/>
            <w:vAlign w:val="center"/>
          </w:tcPr>
          <w:p w14:paraId="061F4EC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2.4. Expected learning outcomes on the course level </w:t>
            </w:r>
          </w:p>
        </w:tc>
        <w:tc>
          <w:tcPr>
            <w:tcW w:w="12190" w:type="dxa"/>
            <w:gridSpan w:val="12"/>
            <w:vAlign w:val="center"/>
          </w:tcPr>
          <w:p w14:paraId="7A1F1929"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It is expected that the student after passing the exam from the course of Judicial control of public authorities, be able to:</w:t>
            </w:r>
          </w:p>
          <w:p w14:paraId="1615426B"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handle domestic legal sources relating to judicial control of public authorities;</w:t>
            </w:r>
          </w:p>
          <w:p w14:paraId="48A1B48C"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provide examples for the application of the Constitutional Act on the Constitutional Court of the Republic of Croatia to control the work of the administration;</w:t>
            </w:r>
          </w:p>
          <w:p w14:paraId="7E98491B"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to distinguish and compare the supervision of the work of public authorities in different judicial proceedings;</w:t>
            </w:r>
          </w:p>
          <w:p w14:paraId="33398061"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propose the application of legal sources of European Union law relating to judicial control of the administration of a particular case;</w:t>
            </w:r>
          </w:p>
          <w:p w14:paraId="3FFECE8C"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to compare different models of judicial control of the administration, to choose a better and justify selection;</w:t>
            </w:r>
          </w:p>
          <w:p w14:paraId="2D46AB60"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make basic submissions in an administrative dispute</w:t>
            </w:r>
          </w:p>
          <w:p w14:paraId="0B29458A"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to assess the future development of judicial control of the administration in Croatia under the influence of the European system of protection against the illegal operation of the administration.</w:t>
            </w:r>
          </w:p>
        </w:tc>
      </w:tr>
      <w:tr w:rsidR="00B1223D" w:rsidRPr="004433CA" w14:paraId="58F13D07" w14:textId="77777777" w:rsidTr="004E2915">
        <w:tblPrEx>
          <w:tblLook w:val="04A0" w:firstRow="1" w:lastRow="0" w:firstColumn="1" w:lastColumn="0" w:noHBand="0" w:noVBand="1"/>
        </w:tblPrEx>
        <w:trPr>
          <w:trHeight w:val="542"/>
        </w:trPr>
        <w:tc>
          <w:tcPr>
            <w:tcW w:w="3120" w:type="dxa"/>
            <w:shd w:val="clear" w:color="auto" w:fill="D5F4FF"/>
            <w:vAlign w:val="center"/>
          </w:tcPr>
          <w:p w14:paraId="21223AE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2.5. Course content according to detailed curriculum schedule </w:t>
            </w:r>
          </w:p>
        </w:tc>
        <w:tc>
          <w:tcPr>
            <w:tcW w:w="12190" w:type="dxa"/>
            <w:gridSpan w:val="12"/>
            <w:vAlign w:val="center"/>
          </w:tcPr>
          <w:tbl>
            <w:tblPr>
              <w:tblW w:w="12180" w:type="dxa"/>
              <w:tblLayout w:type="fixed"/>
              <w:tblLook w:val="04A0" w:firstRow="1" w:lastRow="0" w:firstColumn="1" w:lastColumn="0" w:noHBand="0" w:noVBand="1"/>
            </w:tblPr>
            <w:tblGrid>
              <w:gridCol w:w="824"/>
              <w:gridCol w:w="759"/>
              <w:gridCol w:w="3969"/>
              <w:gridCol w:w="850"/>
              <w:gridCol w:w="1134"/>
              <w:gridCol w:w="4644"/>
            </w:tblGrid>
            <w:tr w:rsidR="00B1223D" w:rsidRPr="004433CA" w14:paraId="2924E51E" w14:textId="77777777" w:rsidTr="004E2915">
              <w:trPr>
                <w:trHeight w:val="300"/>
              </w:trPr>
              <w:tc>
                <w:tcPr>
                  <w:tcW w:w="5552" w:type="dxa"/>
                  <w:gridSpan w:val="3"/>
                  <w:tcBorders>
                    <w:top w:val="single" w:sz="8" w:space="0" w:color="auto"/>
                    <w:left w:val="single" w:sz="8" w:space="0" w:color="auto"/>
                    <w:bottom w:val="single" w:sz="4" w:space="0" w:color="auto"/>
                    <w:right w:val="single" w:sz="8" w:space="0" w:color="000000"/>
                  </w:tcBorders>
                  <w:shd w:val="clear" w:color="000000" w:fill="FDE9D9"/>
                  <w:noWrap/>
                  <w:vAlign w:val="center"/>
                  <w:hideMark/>
                </w:tcPr>
                <w:p w14:paraId="393B4228" w14:textId="77777777" w:rsidR="00B1223D" w:rsidRPr="004433CA" w:rsidRDefault="00B1223D" w:rsidP="004E2915">
                  <w:pPr>
                    <w:spacing w:after="0" w:line="240" w:lineRule="auto"/>
                    <w:jc w:val="center"/>
                    <w:rPr>
                      <w:rFonts w:ascii="Times New Roman" w:eastAsia="Times New Roman" w:hAnsi="Times New Roman" w:cs="Times New Roman"/>
                      <w:b/>
                      <w:bCs/>
                      <w:color w:val="000000"/>
                      <w:sz w:val="20"/>
                      <w:szCs w:val="20"/>
                      <w:lang w:eastAsia="hr-HR"/>
                    </w:rPr>
                  </w:pPr>
                  <w:r w:rsidRPr="004433CA">
                    <w:rPr>
                      <w:rFonts w:ascii="Times New Roman" w:eastAsia="Times New Roman" w:hAnsi="Times New Roman" w:cs="Times New Roman"/>
                      <w:b/>
                      <w:bCs/>
                      <w:color w:val="000000"/>
                      <w:sz w:val="20"/>
                      <w:szCs w:val="20"/>
                      <w:lang w:eastAsia="hr-HR"/>
                    </w:rPr>
                    <w:t>LECTURE</w:t>
                  </w:r>
                </w:p>
              </w:tc>
              <w:tc>
                <w:tcPr>
                  <w:tcW w:w="6628" w:type="dxa"/>
                  <w:gridSpan w:val="3"/>
                  <w:tcBorders>
                    <w:top w:val="single" w:sz="8" w:space="0" w:color="auto"/>
                    <w:left w:val="nil"/>
                    <w:bottom w:val="single" w:sz="4" w:space="0" w:color="auto"/>
                    <w:right w:val="single" w:sz="8" w:space="0" w:color="000000"/>
                  </w:tcBorders>
                  <w:shd w:val="clear" w:color="000000" w:fill="FDE9D9"/>
                  <w:noWrap/>
                  <w:vAlign w:val="center"/>
                  <w:hideMark/>
                </w:tcPr>
                <w:p w14:paraId="3165CAE1" w14:textId="77777777" w:rsidR="00B1223D" w:rsidRPr="004433CA" w:rsidRDefault="00B1223D" w:rsidP="004E2915">
                  <w:pPr>
                    <w:spacing w:after="0" w:line="240" w:lineRule="auto"/>
                    <w:jc w:val="center"/>
                    <w:rPr>
                      <w:rFonts w:ascii="Times New Roman" w:eastAsia="Times New Roman" w:hAnsi="Times New Roman" w:cs="Times New Roman"/>
                      <w:b/>
                      <w:bCs/>
                      <w:color w:val="000000"/>
                      <w:sz w:val="20"/>
                      <w:szCs w:val="20"/>
                      <w:lang w:eastAsia="hr-HR"/>
                    </w:rPr>
                  </w:pPr>
                  <w:r w:rsidRPr="004433CA">
                    <w:rPr>
                      <w:rFonts w:ascii="Times New Roman" w:hAnsi="Times New Roman" w:cs="Times New Roman"/>
                      <w:b/>
                      <w:sz w:val="20"/>
                      <w:szCs w:val="20"/>
                    </w:rPr>
                    <w:t>SEMINARS/ PRACTICAL EXERCISES</w:t>
                  </w:r>
                </w:p>
              </w:tc>
            </w:tr>
            <w:tr w:rsidR="00B1223D" w:rsidRPr="004433CA" w14:paraId="08517664" w14:textId="77777777" w:rsidTr="004E2915">
              <w:trPr>
                <w:trHeight w:val="300"/>
              </w:trPr>
              <w:tc>
                <w:tcPr>
                  <w:tcW w:w="824" w:type="dxa"/>
                  <w:tcBorders>
                    <w:top w:val="nil"/>
                    <w:left w:val="single" w:sz="8" w:space="0" w:color="auto"/>
                    <w:bottom w:val="nil"/>
                    <w:right w:val="single" w:sz="4" w:space="0" w:color="auto"/>
                  </w:tcBorders>
                  <w:shd w:val="clear" w:color="000000" w:fill="FDE9D9"/>
                  <w:vAlign w:val="center"/>
                  <w:hideMark/>
                </w:tcPr>
                <w:p w14:paraId="07767F6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Week</w:t>
                  </w:r>
                </w:p>
              </w:tc>
              <w:tc>
                <w:tcPr>
                  <w:tcW w:w="759" w:type="dxa"/>
                  <w:tcBorders>
                    <w:top w:val="nil"/>
                    <w:left w:val="nil"/>
                    <w:bottom w:val="nil"/>
                    <w:right w:val="single" w:sz="4" w:space="0" w:color="auto"/>
                  </w:tcBorders>
                  <w:shd w:val="clear" w:color="000000" w:fill="FDE9D9"/>
                  <w:noWrap/>
                  <w:vAlign w:val="center"/>
                  <w:hideMark/>
                </w:tcPr>
                <w:p w14:paraId="68023B2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Hours</w:t>
                  </w:r>
                </w:p>
              </w:tc>
              <w:tc>
                <w:tcPr>
                  <w:tcW w:w="3969" w:type="dxa"/>
                  <w:tcBorders>
                    <w:top w:val="single" w:sz="4" w:space="0" w:color="auto"/>
                    <w:left w:val="nil"/>
                    <w:bottom w:val="single" w:sz="4" w:space="0" w:color="auto"/>
                    <w:right w:val="single" w:sz="8" w:space="0" w:color="000000"/>
                  </w:tcBorders>
                  <w:shd w:val="clear" w:color="000000" w:fill="FDE9D9"/>
                  <w:noWrap/>
                  <w:vAlign w:val="center"/>
                  <w:hideMark/>
                </w:tcPr>
                <w:p w14:paraId="38A5265C"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Tematska jedinica</w:t>
                  </w:r>
                </w:p>
              </w:tc>
              <w:tc>
                <w:tcPr>
                  <w:tcW w:w="850" w:type="dxa"/>
                  <w:tcBorders>
                    <w:top w:val="nil"/>
                    <w:left w:val="nil"/>
                    <w:bottom w:val="nil"/>
                    <w:right w:val="single" w:sz="4" w:space="0" w:color="auto"/>
                  </w:tcBorders>
                  <w:shd w:val="clear" w:color="000000" w:fill="FDE9D9"/>
                  <w:vAlign w:val="center"/>
                  <w:hideMark/>
                </w:tcPr>
                <w:p w14:paraId="32BD5850"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Week</w:t>
                  </w:r>
                </w:p>
              </w:tc>
              <w:tc>
                <w:tcPr>
                  <w:tcW w:w="1134" w:type="dxa"/>
                  <w:tcBorders>
                    <w:top w:val="nil"/>
                    <w:left w:val="nil"/>
                    <w:bottom w:val="nil"/>
                    <w:right w:val="single" w:sz="4" w:space="0" w:color="auto"/>
                  </w:tcBorders>
                  <w:shd w:val="clear" w:color="000000" w:fill="FDE9D9"/>
                  <w:noWrap/>
                  <w:vAlign w:val="center"/>
                  <w:hideMark/>
                </w:tcPr>
                <w:p w14:paraId="24F1B41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Hours</w:t>
                  </w:r>
                </w:p>
              </w:tc>
              <w:tc>
                <w:tcPr>
                  <w:tcW w:w="4644" w:type="dxa"/>
                  <w:tcBorders>
                    <w:top w:val="single" w:sz="4" w:space="0" w:color="auto"/>
                    <w:left w:val="nil"/>
                    <w:bottom w:val="nil"/>
                    <w:right w:val="single" w:sz="8" w:space="0" w:color="000000"/>
                  </w:tcBorders>
                  <w:shd w:val="clear" w:color="000000" w:fill="FDE9D9"/>
                  <w:noWrap/>
                  <w:vAlign w:val="center"/>
                  <w:hideMark/>
                </w:tcPr>
                <w:p w14:paraId="679633E3"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Tematska jedinica</w:t>
                  </w:r>
                </w:p>
              </w:tc>
            </w:tr>
            <w:tr w:rsidR="00B1223D" w:rsidRPr="004433CA" w14:paraId="25D69159" w14:textId="77777777" w:rsidTr="004E2915">
              <w:trPr>
                <w:trHeight w:val="724"/>
              </w:trPr>
              <w:tc>
                <w:tcPr>
                  <w:tcW w:w="82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37958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w:t>
                  </w:r>
                </w:p>
              </w:tc>
              <w:tc>
                <w:tcPr>
                  <w:tcW w:w="759" w:type="dxa"/>
                  <w:tcBorders>
                    <w:top w:val="single" w:sz="4" w:space="0" w:color="auto"/>
                    <w:left w:val="nil"/>
                    <w:bottom w:val="single" w:sz="4" w:space="0" w:color="auto"/>
                    <w:right w:val="nil"/>
                  </w:tcBorders>
                  <w:shd w:val="clear" w:color="auto" w:fill="auto"/>
                  <w:noWrap/>
                  <w:vAlign w:val="center"/>
                  <w:hideMark/>
                </w:tcPr>
                <w:p w14:paraId="476FFC30"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E2A945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Introduction lecture (administrative  dispute act)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28A3582"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339CE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0616701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Introduction lecture </w:t>
                  </w:r>
                </w:p>
              </w:tc>
            </w:tr>
            <w:tr w:rsidR="00B1223D" w:rsidRPr="004433CA" w14:paraId="24F3842B" w14:textId="77777777" w:rsidTr="004E2915">
              <w:trPr>
                <w:trHeight w:val="64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3392D44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759" w:type="dxa"/>
                  <w:tcBorders>
                    <w:top w:val="nil"/>
                    <w:left w:val="nil"/>
                    <w:bottom w:val="single" w:sz="4" w:space="0" w:color="auto"/>
                    <w:right w:val="nil"/>
                  </w:tcBorders>
                  <w:shd w:val="clear" w:color="auto" w:fill="auto"/>
                  <w:noWrap/>
                  <w:vAlign w:val="center"/>
                  <w:hideMark/>
                </w:tcPr>
                <w:p w14:paraId="22E5A20C"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E86776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Determination of the term administrative dispute</w:t>
                  </w:r>
                </w:p>
                <w:p w14:paraId="67A0A55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Connesction between administrative procedure and administrative dispute  </w:t>
                  </w:r>
                </w:p>
              </w:tc>
              <w:tc>
                <w:tcPr>
                  <w:tcW w:w="850" w:type="dxa"/>
                  <w:tcBorders>
                    <w:top w:val="nil"/>
                    <w:left w:val="nil"/>
                    <w:bottom w:val="single" w:sz="4" w:space="0" w:color="auto"/>
                    <w:right w:val="single" w:sz="4" w:space="0" w:color="auto"/>
                  </w:tcBorders>
                  <w:shd w:val="clear" w:color="auto" w:fill="auto"/>
                  <w:noWrap/>
                  <w:vAlign w:val="center"/>
                  <w:hideMark/>
                </w:tcPr>
                <w:p w14:paraId="18F376B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1134" w:type="dxa"/>
                  <w:tcBorders>
                    <w:top w:val="nil"/>
                    <w:left w:val="nil"/>
                    <w:bottom w:val="single" w:sz="4" w:space="0" w:color="auto"/>
                    <w:right w:val="single" w:sz="4" w:space="0" w:color="auto"/>
                  </w:tcBorders>
                  <w:shd w:val="clear" w:color="auto" w:fill="auto"/>
                  <w:noWrap/>
                  <w:vAlign w:val="center"/>
                </w:tcPr>
                <w:p w14:paraId="4F1DECD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4A150F29"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0B581ACE" w14:textId="77777777" w:rsidTr="004E2915">
              <w:trPr>
                <w:trHeight w:val="84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2D222B28"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759" w:type="dxa"/>
                  <w:tcBorders>
                    <w:top w:val="nil"/>
                    <w:left w:val="nil"/>
                    <w:bottom w:val="single" w:sz="4" w:space="0" w:color="auto"/>
                    <w:right w:val="nil"/>
                  </w:tcBorders>
                  <w:shd w:val="clear" w:color="auto" w:fill="auto"/>
                  <w:noWrap/>
                  <w:vAlign w:val="center"/>
                  <w:hideMark/>
                </w:tcPr>
                <w:p w14:paraId="12DE669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7912662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Principles of administrative dispute</w:t>
                  </w:r>
                </w:p>
              </w:tc>
              <w:tc>
                <w:tcPr>
                  <w:tcW w:w="850" w:type="dxa"/>
                  <w:tcBorders>
                    <w:top w:val="nil"/>
                    <w:left w:val="nil"/>
                    <w:bottom w:val="single" w:sz="4" w:space="0" w:color="auto"/>
                    <w:right w:val="single" w:sz="4" w:space="0" w:color="auto"/>
                  </w:tcBorders>
                  <w:shd w:val="clear" w:color="auto" w:fill="auto"/>
                  <w:noWrap/>
                  <w:vAlign w:val="center"/>
                  <w:hideMark/>
                </w:tcPr>
                <w:p w14:paraId="51E5C1F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1134" w:type="dxa"/>
                  <w:tcBorders>
                    <w:top w:val="nil"/>
                    <w:left w:val="nil"/>
                    <w:bottom w:val="single" w:sz="4" w:space="0" w:color="auto"/>
                    <w:right w:val="single" w:sz="4" w:space="0" w:color="auto"/>
                  </w:tcBorders>
                  <w:shd w:val="clear" w:color="auto" w:fill="auto"/>
                  <w:noWrap/>
                  <w:vAlign w:val="center"/>
                </w:tcPr>
                <w:p w14:paraId="764E9B1C"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40A16979"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6D540518" w14:textId="77777777" w:rsidTr="004E2915">
              <w:trPr>
                <w:trHeight w:val="78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4E090E20"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759" w:type="dxa"/>
                  <w:tcBorders>
                    <w:top w:val="nil"/>
                    <w:left w:val="nil"/>
                    <w:bottom w:val="single" w:sz="4" w:space="0" w:color="auto"/>
                    <w:right w:val="nil"/>
                  </w:tcBorders>
                  <w:shd w:val="clear" w:color="auto" w:fill="auto"/>
                  <w:noWrap/>
                  <w:vAlign w:val="center"/>
                  <w:hideMark/>
                </w:tcPr>
                <w:p w14:paraId="4C6FD1C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78D02F5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Jurisdiction in administrative dispute</w:t>
                  </w:r>
                </w:p>
                <w:p w14:paraId="65B5DBB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Parties in administrative dispute</w:t>
                  </w:r>
                </w:p>
              </w:tc>
              <w:tc>
                <w:tcPr>
                  <w:tcW w:w="850" w:type="dxa"/>
                  <w:tcBorders>
                    <w:top w:val="nil"/>
                    <w:left w:val="nil"/>
                    <w:bottom w:val="single" w:sz="4" w:space="0" w:color="auto"/>
                    <w:right w:val="single" w:sz="4" w:space="0" w:color="auto"/>
                  </w:tcBorders>
                  <w:shd w:val="clear" w:color="auto" w:fill="auto"/>
                  <w:noWrap/>
                  <w:vAlign w:val="center"/>
                  <w:hideMark/>
                </w:tcPr>
                <w:p w14:paraId="0CBB396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4</w:t>
                  </w:r>
                </w:p>
              </w:tc>
              <w:tc>
                <w:tcPr>
                  <w:tcW w:w="1134" w:type="dxa"/>
                  <w:tcBorders>
                    <w:top w:val="nil"/>
                    <w:left w:val="nil"/>
                    <w:bottom w:val="single" w:sz="4" w:space="0" w:color="auto"/>
                    <w:right w:val="single" w:sz="4" w:space="0" w:color="auto"/>
                  </w:tcBorders>
                  <w:shd w:val="clear" w:color="auto" w:fill="auto"/>
                  <w:noWrap/>
                  <w:vAlign w:val="center"/>
                </w:tcPr>
                <w:p w14:paraId="0596CFA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05AA3230"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459FDBF9" w14:textId="77777777" w:rsidTr="004E2915">
              <w:trPr>
                <w:trHeight w:val="678"/>
              </w:trPr>
              <w:tc>
                <w:tcPr>
                  <w:tcW w:w="824" w:type="dxa"/>
                  <w:tcBorders>
                    <w:top w:val="nil"/>
                    <w:left w:val="single" w:sz="8" w:space="0" w:color="auto"/>
                    <w:bottom w:val="single" w:sz="4" w:space="0" w:color="auto"/>
                    <w:right w:val="single" w:sz="4" w:space="0" w:color="auto"/>
                  </w:tcBorders>
                  <w:shd w:val="clear" w:color="auto" w:fill="auto"/>
                  <w:noWrap/>
                  <w:vAlign w:val="center"/>
                </w:tcPr>
                <w:p w14:paraId="4B54699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5</w:t>
                  </w:r>
                </w:p>
              </w:tc>
              <w:tc>
                <w:tcPr>
                  <w:tcW w:w="759" w:type="dxa"/>
                  <w:tcBorders>
                    <w:top w:val="nil"/>
                    <w:left w:val="nil"/>
                    <w:bottom w:val="single" w:sz="4" w:space="0" w:color="auto"/>
                    <w:right w:val="nil"/>
                  </w:tcBorders>
                  <w:shd w:val="clear" w:color="auto" w:fill="auto"/>
                  <w:noWrap/>
                  <w:vAlign w:val="center"/>
                </w:tcPr>
                <w:p w14:paraId="0064D50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tcPr>
                <w:p w14:paraId="374C2B7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Representatives of party in the administrative procedure</w:t>
                  </w:r>
                </w:p>
              </w:tc>
              <w:tc>
                <w:tcPr>
                  <w:tcW w:w="850" w:type="dxa"/>
                  <w:tcBorders>
                    <w:top w:val="nil"/>
                    <w:left w:val="nil"/>
                    <w:bottom w:val="single" w:sz="4" w:space="0" w:color="auto"/>
                    <w:right w:val="single" w:sz="4" w:space="0" w:color="auto"/>
                  </w:tcBorders>
                  <w:shd w:val="clear" w:color="auto" w:fill="auto"/>
                  <w:noWrap/>
                  <w:vAlign w:val="center"/>
                </w:tcPr>
                <w:p w14:paraId="002CD64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5</w:t>
                  </w:r>
                </w:p>
              </w:tc>
              <w:tc>
                <w:tcPr>
                  <w:tcW w:w="1134" w:type="dxa"/>
                  <w:tcBorders>
                    <w:top w:val="nil"/>
                    <w:left w:val="nil"/>
                    <w:bottom w:val="single" w:sz="4" w:space="0" w:color="auto"/>
                    <w:right w:val="single" w:sz="4" w:space="0" w:color="auto"/>
                  </w:tcBorders>
                  <w:shd w:val="clear" w:color="auto" w:fill="auto"/>
                  <w:noWrap/>
                  <w:vAlign w:val="center"/>
                </w:tcPr>
                <w:p w14:paraId="5325BD7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tcPr>
                <w:p w14:paraId="69E30767" w14:textId="77777777" w:rsidR="00B1223D" w:rsidRPr="004433CA" w:rsidRDefault="00B1223D" w:rsidP="004E2915">
                  <w:pP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25685BAF" w14:textId="77777777" w:rsidTr="004E2915">
              <w:trPr>
                <w:trHeight w:val="79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20C6CC5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6</w:t>
                  </w:r>
                </w:p>
              </w:tc>
              <w:tc>
                <w:tcPr>
                  <w:tcW w:w="759" w:type="dxa"/>
                  <w:tcBorders>
                    <w:top w:val="nil"/>
                    <w:left w:val="nil"/>
                    <w:bottom w:val="single" w:sz="4" w:space="0" w:color="auto"/>
                    <w:right w:val="nil"/>
                  </w:tcBorders>
                  <w:shd w:val="clear" w:color="auto" w:fill="auto"/>
                  <w:noWrap/>
                  <w:vAlign w:val="center"/>
                  <w:hideMark/>
                </w:tcPr>
                <w:p w14:paraId="05998970"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6E3A35C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  colloquium exam</w:t>
                  </w:r>
                </w:p>
              </w:tc>
              <w:tc>
                <w:tcPr>
                  <w:tcW w:w="850" w:type="dxa"/>
                  <w:tcBorders>
                    <w:top w:val="nil"/>
                    <w:left w:val="nil"/>
                    <w:bottom w:val="single" w:sz="4" w:space="0" w:color="auto"/>
                    <w:right w:val="single" w:sz="4" w:space="0" w:color="auto"/>
                  </w:tcBorders>
                  <w:shd w:val="clear" w:color="auto" w:fill="auto"/>
                  <w:noWrap/>
                  <w:vAlign w:val="center"/>
                  <w:hideMark/>
                </w:tcPr>
                <w:p w14:paraId="4A2DCD9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6</w:t>
                  </w:r>
                </w:p>
              </w:tc>
              <w:tc>
                <w:tcPr>
                  <w:tcW w:w="1134" w:type="dxa"/>
                  <w:tcBorders>
                    <w:top w:val="nil"/>
                    <w:left w:val="nil"/>
                    <w:bottom w:val="single" w:sz="4" w:space="0" w:color="auto"/>
                    <w:right w:val="single" w:sz="4" w:space="0" w:color="auto"/>
                  </w:tcBorders>
                  <w:shd w:val="clear" w:color="auto" w:fill="auto"/>
                  <w:noWrap/>
                  <w:vAlign w:val="center"/>
                </w:tcPr>
                <w:p w14:paraId="5A34D99E"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388D7258" w14:textId="77777777" w:rsidR="00B1223D" w:rsidRPr="004433CA" w:rsidRDefault="00B1223D" w:rsidP="004E2915">
                  <w:pPr>
                    <w:rPr>
                      <w:rFonts w:ascii="Times New Roman" w:hAnsi="Times New Roman" w:cs="Times New Roman"/>
                      <w:sz w:val="20"/>
                      <w:szCs w:val="20"/>
                    </w:rPr>
                  </w:pPr>
                </w:p>
              </w:tc>
            </w:tr>
            <w:tr w:rsidR="00B1223D" w:rsidRPr="004433CA" w14:paraId="4C070D26" w14:textId="77777777" w:rsidTr="004E2915">
              <w:trPr>
                <w:trHeight w:val="567"/>
              </w:trPr>
              <w:tc>
                <w:tcPr>
                  <w:tcW w:w="824" w:type="dxa"/>
                  <w:tcBorders>
                    <w:top w:val="nil"/>
                    <w:left w:val="single" w:sz="8" w:space="0" w:color="auto"/>
                    <w:bottom w:val="single" w:sz="4" w:space="0" w:color="auto"/>
                    <w:right w:val="single" w:sz="4" w:space="0" w:color="auto"/>
                  </w:tcBorders>
                  <w:shd w:val="clear" w:color="auto" w:fill="auto"/>
                  <w:noWrap/>
                  <w:vAlign w:val="center"/>
                </w:tcPr>
                <w:p w14:paraId="2F92078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lastRenderedPageBreak/>
                    <w:t>7</w:t>
                  </w:r>
                </w:p>
              </w:tc>
              <w:tc>
                <w:tcPr>
                  <w:tcW w:w="759" w:type="dxa"/>
                  <w:tcBorders>
                    <w:top w:val="nil"/>
                    <w:left w:val="nil"/>
                    <w:bottom w:val="single" w:sz="4" w:space="0" w:color="auto"/>
                    <w:right w:val="nil"/>
                  </w:tcBorders>
                  <w:shd w:val="clear" w:color="auto" w:fill="auto"/>
                  <w:noWrap/>
                  <w:vAlign w:val="center"/>
                  <w:hideMark/>
                </w:tcPr>
                <w:p w14:paraId="10371C9C"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2D51555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Launching and conducting administrative dispute</w:t>
                  </w:r>
                </w:p>
              </w:tc>
              <w:tc>
                <w:tcPr>
                  <w:tcW w:w="850" w:type="dxa"/>
                  <w:tcBorders>
                    <w:top w:val="nil"/>
                    <w:left w:val="nil"/>
                    <w:bottom w:val="single" w:sz="4" w:space="0" w:color="auto"/>
                    <w:right w:val="single" w:sz="4" w:space="0" w:color="auto"/>
                  </w:tcBorders>
                  <w:shd w:val="clear" w:color="auto" w:fill="auto"/>
                  <w:noWrap/>
                  <w:vAlign w:val="center"/>
                  <w:hideMark/>
                </w:tcPr>
                <w:p w14:paraId="24443EE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7</w:t>
                  </w:r>
                </w:p>
              </w:tc>
              <w:tc>
                <w:tcPr>
                  <w:tcW w:w="1134" w:type="dxa"/>
                  <w:tcBorders>
                    <w:top w:val="nil"/>
                    <w:left w:val="nil"/>
                    <w:bottom w:val="single" w:sz="4" w:space="0" w:color="auto"/>
                    <w:right w:val="single" w:sz="4" w:space="0" w:color="auto"/>
                  </w:tcBorders>
                  <w:shd w:val="clear" w:color="auto" w:fill="auto"/>
                  <w:noWrap/>
                  <w:vAlign w:val="center"/>
                </w:tcPr>
                <w:p w14:paraId="692D07C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7F8FD5B9"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5D7EAFF0" w14:textId="77777777" w:rsidTr="004E2915">
              <w:trPr>
                <w:trHeight w:val="60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459036D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8</w:t>
                  </w:r>
                </w:p>
              </w:tc>
              <w:tc>
                <w:tcPr>
                  <w:tcW w:w="759" w:type="dxa"/>
                  <w:tcBorders>
                    <w:top w:val="nil"/>
                    <w:left w:val="nil"/>
                    <w:bottom w:val="single" w:sz="4" w:space="0" w:color="auto"/>
                    <w:right w:val="nil"/>
                  </w:tcBorders>
                  <w:shd w:val="clear" w:color="auto" w:fill="auto"/>
                  <w:noWrap/>
                  <w:vAlign w:val="center"/>
                  <w:hideMark/>
                </w:tcPr>
                <w:p w14:paraId="4895576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2447278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Evidence and attestation in administrative dispute</w:t>
                  </w:r>
                </w:p>
              </w:tc>
              <w:tc>
                <w:tcPr>
                  <w:tcW w:w="850" w:type="dxa"/>
                  <w:tcBorders>
                    <w:top w:val="nil"/>
                    <w:left w:val="nil"/>
                    <w:bottom w:val="single" w:sz="4" w:space="0" w:color="auto"/>
                    <w:right w:val="single" w:sz="4" w:space="0" w:color="auto"/>
                  </w:tcBorders>
                  <w:shd w:val="clear" w:color="auto" w:fill="auto"/>
                  <w:noWrap/>
                  <w:vAlign w:val="center"/>
                  <w:hideMark/>
                </w:tcPr>
                <w:p w14:paraId="58C4D583"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8</w:t>
                  </w:r>
                </w:p>
              </w:tc>
              <w:tc>
                <w:tcPr>
                  <w:tcW w:w="1134" w:type="dxa"/>
                  <w:tcBorders>
                    <w:top w:val="nil"/>
                    <w:left w:val="nil"/>
                    <w:bottom w:val="single" w:sz="4" w:space="0" w:color="auto"/>
                    <w:right w:val="single" w:sz="4" w:space="0" w:color="auto"/>
                  </w:tcBorders>
                  <w:shd w:val="clear" w:color="auto" w:fill="auto"/>
                  <w:noWrap/>
                  <w:vAlign w:val="center"/>
                </w:tcPr>
                <w:p w14:paraId="123FF083"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39FA96F9"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558255DF" w14:textId="77777777" w:rsidTr="004E2915">
              <w:trPr>
                <w:trHeight w:val="75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6030701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9</w:t>
                  </w:r>
                </w:p>
              </w:tc>
              <w:tc>
                <w:tcPr>
                  <w:tcW w:w="759" w:type="dxa"/>
                  <w:tcBorders>
                    <w:top w:val="nil"/>
                    <w:left w:val="nil"/>
                    <w:bottom w:val="single" w:sz="4" w:space="0" w:color="auto"/>
                    <w:right w:val="nil"/>
                  </w:tcBorders>
                  <w:shd w:val="clear" w:color="auto" w:fill="auto"/>
                  <w:noWrap/>
                  <w:vAlign w:val="center"/>
                  <w:hideMark/>
                </w:tcPr>
                <w:p w14:paraId="3D48FD6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342DD9C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Submit submissions. Conclusion as a procedural decision. Motion to restore a prior status</w:t>
                  </w:r>
                </w:p>
              </w:tc>
              <w:tc>
                <w:tcPr>
                  <w:tcW w:w="850" w:type="dxa"/>
                  <w:tcBorders>
                    <w:top w:val="nil"/>
                    <w:left w:val="nil"/>
                    <w:bottom w:val="single" w:sz="4" w:space="0" w:color="auto"/>
                    <w:right w:val="single" w:sz="4" w:space="0" w:color="auto"/>
                  </w:tcBorders>
                  <w:shd w:val="clear" w:color="auto" w:fill="auto"/>
                  <w:noWrap/>
                  <w:vAlign w:val="center"/>
                  <w:hideMark/>
                </w:tcPr>
                <w:p w14:paraId="5E08186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9</w:t>
                  </w:r>
                </w:p>
              </w:tc>
              <w:tc>
                <w:tcPr>
                  <w:tcW w:w="1134" w:type="dxa"/>
                  <w:tcBorders>
                    <w:top w:val="nil"/>
                    <w:left w:val="nil"/>
                    <w:bottom w:val="single" w:sz="4" w:space="0" w:color="auto"/>
                    <w:right w:val="single" w:sz="4" w:space="0" w:color="auto"/>
                  </w:tcBorders>
                  <w:shd w:val="clear" w:color="auto" w:fill="auto"/>
                  <w:noWrap/>
                  <w:vAlign w:val="center"/>
                </w:tcPr>
                <w:p w14:paraId="779C3BD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3FAFC76C"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338B2632" w14:textId="77777777" w:rsidTr="004E2915">
              <w:trPr>
                <w:trHeight w:val="79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04252B7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10</w:t>
                  </w:r>
                </w:p>
              </w:tc>
              <w:tc>
                <w:tcPr>
                  <w:tcW w:w="759" w:type="dxa"/>
                  <w:tcBorders>
                    <w:top w:val="nil"/>
                    <w:left w:val="nil"/>
                    <w:bottom w:val="single" w:sz="4" w:space="0" w:color="auto"/>
                    <w:right w:val="nil"/>
                  </w:tcBorders>
                  <w:shd w:val="clear" w:color="auto" w:fill="auto"/>
                  <w:noWrap/>
                  <w:vAlign w:val="center"/>
                  <w:hideMark/>
                </w:tcPr>
                <w:p w14:paraId="2101842C"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2383CD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II.  colloquium exam</w:t>
                  </w:r>
                </w:p>
              </w:tc>
              <w:tc>
                <w:tcPr>
                  <w:tcW w:w="850" w:type="dxa"/>
                  <w:tcBorders>
                    <w:top w:val="nil"/>
                    <w:left w:val="nil"/>
                    <w:bottom w:val="single" w:sz="4" w:space="0" w:color="auto"/>
                    <w:right w:val="single" w:sz="4" w:space="0" w:color="auto"/>
                  </w:tcBorders>
                  <w:shd w:val="clear" w:color="auto" w:fill="auto"/>
                  <w:noWrap/>
                  <w:vAlign w:val="center"/>
                  <w:hideMark/>
                </w:tcPr>
                <w:p w14:paraId="5282C811"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10</w:t>
                  </w:r>
                </w:p>
              </w:tc>
              <w:tc>
                <w:tcPr>
                  <w:tcW w:w="1134" w:type="dxa"/>
                  <w:tcBorders>
                    <w:top w:val="nil"/>
                    <w:left w:val="nil"/>
                    <w:bottom w:val="single" w:sz="4" w:space="0" w:color="auto"/>
                    <w:right w:val="single" w:sz="4" w:space="0" w:color="auto"/>
                  </w:tcBorders>
                  <w:shd w:val="clear" w:color="auto" w:fill="auto"/>
                  <w:noWrap/>
                  <w:vAlign w:val="center"/>
                </w:tcPr>
                <w:p w14:paraId="7E420458"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45ADB1CF" w14:textId="77777777" w:rsidR="00B1223D" w:rsidRPr="004433CA" w:rsidRDefault="00B1223D" w:rsidP="004E2915">
                  <w:pPr>
                    <w:rPr>
                      <w:rFonts w:ascii="Times New Roman" w:hAnsi="Times New Roman" w:cs="Times New Roman"/>
                      <w:sz w:val="20"/>
                      <w:szCs w:val="20"/>
                    </w:rPr>
                  </w:pPr>
                </w:p>
              </w:tc>
            </w:tr>
            <w:tr w:rsidR="00B1223D" w:rsidRPr="004433CA" w14:paraId="35E150DE" w14:textId="77777777" w:rsidTr="004E2915">
              <w:trPr>
                <w:trHeight w:val="99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7C45176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11</w:t>
                  </w:r>
                </w:p>
              </w:tc>
              <w:tc>
                <w:tcPr>
                  <w:tcW w:w="759" w:type="dxa"/>
                  <w:tcBorders>
                    <w:top w:val="nil"/>
                    <w:left w:val="nil"/>
                    <w:bottom w:val="single" w:sz="4" w:space="0" w:color="auto"/>
                    <w:right w:val="nil"/>
                  </w:tcBorders>
                  <w:shd w:val="clear" w:color="auto" w:fill="auto"/>
                  <w:noWrap/>
                  <w:vAlign w:val="center"/>
                  <w:hideMark/>
                </w:tcPr>
                <w:p w14:paraId="019F3F42"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54A780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Decision in administrative dispute </w:t>
                  </w:r>
                </w:p>
              </w:tc>
              <w:tc>
                <w:tcPr>
                  <w:tcW w:w="850" w:type="dxa"/>
                  <w:tcBorders>
                    <w:top w:val="nil"/>
                    <w:left w:val="nil"/>
                    <w:bottom w:val="single" w:sz="4" w:space="0" w:color="auto"/>
                    <w:right w:val="single" w:sz="4" w:space="0" w:color="auto"/>
                  </w:tcBorders>
                  <w:shd w:val="clear" w:color="auto" w:fill="auto"/>
                  <w:noWrap/>
                  <w:vAlign w:val="center"/>
                  <w:hideMark/>
                </w:tcPr>
                <w:p w14:paraId="24EC89F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11</w:t>
                  </w:r>
                </w:p>
              </w:tc>
              <w:tc>
                <w:tcPr>
                  <w:tcW w:w="1134" w:type="dxa"/>
                  <w:tcBorders>
                    <w:top w:val="nil"/>
                    <w:left w:val="nil"/>
                    <w:bottom w:val="single" w:sz="4" w:space="0" w:color="auto"/>
                    <w:right w:val="single" w:sz="4" w:space="0" w:color="auto"/>
                  </w:tcBorders>
                  <w:shd w:val="clear" w:color="auto" w:fill="auto"/>
                  <w:noWrap/>
                  <w:vAlign w:val="center"/>
                </w:tcPr>
                <w:p w14:paraId="217524E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26160598"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6200ECB3" w14:textId="77777777" w:rsidTr="004E2915">
              <w:trPr>
                <w:trHeight w:val="88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1FE8146A"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12</w:t>
                  </w:r>
                </w:p>
              </w:tc>
              <w:tc>
                <w:tcPr>
                  <w:tcW w:w="759" w:type="dxa"/>
                  <w:tcBorders>
                    <w:top w:val="nil"/>
                    <w:left w:val="nil"/>
                    <w:bottom w:val="single" w:sz="4" w:space="0" w:color="auto"/>
                    <w:right w:val="nil"/>
                  </w:tcBorders>
                  <w:shd w:val="clear" w:color="auto" w:fill="auto"/>
                  <w:noWrap/>
                  <w:vAlign w:val="center"/>
                  <w:hideMark/>
                </w:tcPr>
                <w:p w14:paraId="2563F017"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05FE641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Legal remedies in administrative dispute</w:t>
                  </w:r>
                </w:p>
              </w:tc>
              <w:tc>
                <w:tcPr>
                  <w:tcW w:w="850" w:type="dxa"/>
                  <w:tcBorders>
                    <w:top w:val="nil"/>
                    <w:left w:val="nil"/>
                    <w:bottom w:val="single" w:sz="4" w:space="0" w:color="auto"/>
                    <w:right w:val="single" w:sz="4" w:space="0" w:color="auto"/>
                  </w:tcBorders>
                  <w:shd w:val="clear" w:color="auto" w:fill="auto"/>
                  <w:noWrap/>
                  <w:vAlign w:val="center"/>
                  <w:hideMark/>
                </w:tcPr>
                <w:p w14:paraId="0B51C57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12</w:t>
                  </w:r>
                </w:p>
              </w:tc>
              <w:tc>
                <w:tcPr>
                  <w:tcW w:w="1134" w:type="dxa"/>
                  <w:tcBorders>
                    <w:top w:val="nil"/>
                    <w:left w:val="nil"/>
                    <w:bottom w:val="single" w:sz="4" w:space="0" w:color="auto"/>
                    <w:right w:val="single" w:sz="4" w:space="0" w:color="auto"/>
                  </w:tcBorders>
                  <w:shd w:val="clear" w:color="auto" w:fill="auto"/>
                  <w:noWrap/>
                  <w:vAlign w:val="center"/>
                </w:tcPr>
                <w:p w14:paraId="5B11C956" w14:textId="77777777" w:rsidR="00B1223D" w:rsidRPr="004433CA" w:rsidRDefault="00B1223D" w:rsidP="004E2915">
                  <w:pPr>
                    <w:spacing w:after="0" w:line="240" w:lineRule="auto"/>
                    <w:jc w:val="both"/>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5465D749"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50CAAB6B" w14:textId="77777777" w:rsidTr="004E2915">
              <w:trPr>
                <w:trHeight w:val="435"/>
              </w:trPr>
              <w:tc>
                <w:tcPr>
                  <w:tcW w:w="824" w:type="dxa"/>
                  <w:tcBorders>
                    <w:top w:val="nil"/>
                    <w:left w:val="single" w:sz="8" w:space="0" w:color="auto"/>
                    <w:bottom w:val="single" w:sz="4" w:space="0" w:color="auto"/>
                    <w:right w:val="single" w:sz="4" w:space="0" w:color="auto"/>
                  </w:tcBorders>
                  <w:shd w:val="clear" w:color="auto" w:fill="auto"/>
                  <w:noWrap/>
                  <w:vAlign w:val="center"/>
                </w:tcPr>
                <w:p w14:paraId="58857F6B"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13</w:t>
                  </w:r>
                </w:p>
              </w:tc>
              <w:tc>
                <w:tcPr>
                  <w:tcW w:w="759" w:type="dxa"/>
                  <w:tcBorders>
                    <w:top w:val="nil"/>
                    <w:left w:val="nil"/>
                    <w:bottom w:val="single" w:sz="4" w:space="0" w:color="auto"/>
                    <w:right w:val="nil"/>
                  </w:tcBorders>
                  <w:shd w:val="clear" w:color="auto" w:fill="auto"/>
                  <w:noWrap/>
                  <w:vAlign w:val="center"/>
                  <w:hideMark/>
                </w:tcPr>
                <w:p w14:paraId="1476176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116C4A4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Execution of administrative court decision </w:t>
                  </w:r>
                </w:p>
              </w:tc>
              <w:tc>
                <w:tcPr>
                  <w:tcW w:w="850" w:type="dxa"/>
                  <w:tcBorders>
                    <w:top w:val="nil"/>
                    <w:left w:val="nil"/>
                    <w:bottom w:val="single" w:sz="4" w:space="0" w:color="auto"/>
                    <w:right w:val="single" w:sz="4" w:space="0" w:color="auto"/>
                  </w:tcBorders>
                  <w:shd w:val="clear" w:color="auto" w:fill="auto"/>
                  <w:noWrap/>
                  <w:vAlign w:val="center"/>
                  <w:hideMark/>
                </w:tcPr>
                <w:p w14:paraId="026A04F9"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13</w:t>
                  </w:r>
                </w:p>
              </w:tc>
              <w:tc>
                <w:tcPr>
                  <w:tcW w:w="1134" w:type="dxa"/>
                  <w:tcBorders>
                    <w:top w:val="nil"/>
                    <w:left w:val="nil"/>
                    <w:bottom w:val="single" w:sz="4" w:space="0" w:color="auto"/>
                    <w:right w:val="single" w:sz="4" w:space="0" w:color="auto"/>
                  </w:tcBorders>
                  <w:shd w:val="clear" w:color="auto" w:fill="auto"/>
                  <w:noWrap/>
                  <w:vAlign w:val="center"/>
                </w:tcPr>
                <w:p w14:paraId="384D7802"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0F01BD5F" w14:textId="77777777" w:rsidR="00B1223D" w:rsidRPr="004433CA" w:rsidRDefault="00B1223D" w:rsidP="004E2915">
                  <w:pPr>
                    <w:rPr>
                      <w:rFonts w:ascii="Times New Roman" w:hAnsi="Times New Roman" w:cs="Times New Roman"/>
                      <w:sz w:val="20"/>
                      <w:szCs w:val="20"/>
                    </w:rPr>
                  </w:pPr>
                  <w:r w:rsidRPr="004433CA">
                    <w:rPr>
                      <w:rFonts w:ascii="Times New Roman" w:eastAsia="Times New Roman" w:hAnsi="Times New Roman" w:cs="Times New Roman"/>
                      <w:color w:val="000000"/>
                      <w:sz w:val="20"/>
                      <w:szCs w:val="20"/>
                      <w:lang w:eastAsia="hr-HR"/>
                    </w:rPr>
                    <w:t>Presentation of seminar papers</w:t>
                  </w:r>
                </w:p>
              </w:tc>
            </w:tr>
            <w:tr w:rsidR="00B1223D" w:rsidRPr="004433CA" w14:paraId="2454F83F" w14:textId="77777777" w:rsidTr="004E2915">
              <w:trPr>
                <w:trHeight w:val="420"/>
              </w:trPr>
              <w:tc>
                <w:tcPr>
                  <w:tcW w:w="824" w:type="dxa"/>
                  <w:tcBorders>
                    <w:top w:val="nil"/>
                    <w:left w:val="single" w:sz="8" w:space="0" w:color="auto"/>
                    <w:bottom w:val="single" w:sz="4" w:space="0" w:color="auto"/>
                    <w:right w:val="single" w:sz="4" w:space="0" w:color="auto"/>
                  </w:tcBorders>
                  <w:shd w:val="clear" w:color="auto" w:fill="auto"/>
                  <w:noWrap/>
                  <w:vAlign w:val="center"/>
                </w:tcPr>
                <w:p w14:paraId="0A1F13C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14</w:t>
                  </w:r>
                </w:p>
              </w:tc>
              <w:tc>
                <w:tcPr>
                  <w:tcW w:w="759" w:type="dxa"/>
                  <w:tcBorders>
                    <w:top w:val="nil"/>
                    <w:left w:val="nil"/>
                    <w:bottom w:val="single" w:sz="4" w:space="0" w:color="auto"/>
                    <w:right w:val="nil"/>
                  </w:tcBorders>
                  <w:shd w:val="clear" w:color="auto" w:fill="auto"/>
                  <w:noWrap/>
                  <w:vAlign w:val="center"/>
                  <w:hideMark/>
                </w:tcPr>
                <w:p w14:paraId="6546359F"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4" w:space="0" w:color="auto"/>
                    <w:right w:val="single" w:sz="4" w:space="0" w:color="000000"/>
                  </w:tcBorders>
                  <w:shd w:val="clear" w:color="auto" w:fill="auto"/>
                  <w:hideMark/>
                </w:tcPr>
                <w:p w14:paraId="5183F26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III.  colloquium exam</w:t>
                  </w:r>
                </w:p>
              </w:tc>
              <w:tc>
                <w:tcPr>
                  <w:tcW w:w="850" w:type="dxa"/>
                  <w:tcBorders>
                    <w:top w:val="nil"/>
                    <w:left w:val="nil"/>
                    <w:bottom w:val="single" w:sz="4" w:space="0" w:color="auto"/>
                    <w:right w:val="single" w:sz="4" w:space="0" w:color="auto"/>
                  </w:tcBorders>
                  <w:shd w:val="clear" w:color="auto" w:fill="auto"/>
                  <w:noWrap/>
                  <w:vAlign w:val="center"/>
                  <w:hideMark/>
                </w:tcPr>
                <w:p w14:paraId="4DF7F505"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14</w:t>
                  </w:r>
                </w:p>
              </w:tc>
              <w:tc>
                <w:tcPr>
                  <w:tcW w:w="1134" w:type="dxa"/>
                  <w:tcBorders>
                    <w:top w:val="nil"/>
                    <w:left w:val="nil"/>
                    <w:bottom w:val="single" w:sz="4" w:space="0" w:color="auto"/>
                    <w:right w:val="single" w:sz="4" w:space="0" w:color="auto"/>
                  </w:tcBorders>
                  <w:shd w:val="clear" w:color="auto" w:fill="auto"/>
                  <w:noWrap/>
                  <w:vAlign w:val="center"/>
                </w:tcPr>
                <w:p w14:paraId="3C7FAE36"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4" w:space="0" w:color="auto"/>
                    <w:right w:val="single" w:sz="8" w:space="0" w:color="000000"/>
                  </w:tcBorders>
                  <w:shd w:val="clear" w:color="auto" w:fill="auto"/>
                  <w:hideMark/>
                </w:tcPr>
                <w:p w14:paraId="094B2EF4" w14:textId="77777777" w:rsidR="00B1223D" w:rsidRPr="004433CA" w:rsidRDefault="00B1223D" w:rsidP="004E2915">
                  <w:pPr>
                    <w:rPr>
                      <w:rFonts w:ascii="Times New Roman" w:hAnsi="Times New Roman" w:cs="Times New Roman"/>
                      <w:sz w:val="20"/>
                      <w:szCs w:val="20"/>
                    </w:rPr>
                  </w:pPr>
                </w:p>
              </w:tc>
            </w:tr>
            <w:tr w:rsidR="00B1223D" w:rsidRPr="004433CA" w14:paraId="55040788" w14:textId="77777777" w:rsidTr="004E2915">
              <w:trPr>
                <w:trHeight w:val="405"/>
              </w:trPr>
              <w:tc>
                <w:tcPr>
                  <w:tcW w:w="824" w:type="dxa"/>
                  <w:tcBorders>
                    <w:top w:val="nil"/>
                    <w:left w:val="single" w:sz="8" w:space="0" w:color="auto"/>
                    <w:bottom w:val="single" w:sz="8" w:space="0" w:color="auto"/>
                    <w:right w:val="single" w:sz="4" w:space="0" w:color="auto"/>
                  </w:tcBorders>
                  <w:shd w:val="clear" w:color="auto" w:fill="auto"/>
                  <w:noWrap/>
                  <w:vAlign w:val="center"/>
                </w:tcPr>
                <w:p w14:paraId="6AC445C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15</w:t>
                  </w:r>
                </w:p>
              </w:tc>
              <w:tc>
                <w:tcPr>
                  <w:tcW w:w="759" w:type="dxa"/>
                  <w:tcBorders>
                    <w:top w:val="nil"/>
                    <w:left w:val="nil"/>
                    <w:bottom w:val="single" w:sz="8" w:space="0" w:color="auto"/>
                    <w:right w:val="nil"/>
                  </w:tcBorders>
                  <w:shd w:val="clear" w:color="auto" w:fill="auto"/>
                  <w:noWrap/>
                  <w:vAlign w:val="center"/>
                  <w:hideMark/>
                </w:tcPr>
                <w:p w14:paraId="06B6BD2A"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3</w:t>
                  </w:r>
                </w:p>
              </w:tc>
              <w:tc>
                <w:tcPr>
                  <w:tcW w:w="3969" w:type="dxa"/>
                  <w:tcBorders>
                    <w:top w:val="single" w:sz="4" w:space="0" w:color="auto"/>
                    <w:left w:val="single" w:sz="4" w:space="0" w:color="auto"/>
                    <w:bottom w:val="single" w:sz="8" w:space="0" w:color="auto"/>
                    <w:right w:val="single" w:sz="4" w:space="0" w:color="auto"/>
                  </w:tcBorders>
                  <w:shd w:val="clear" w:color="auto" w:fill="auto"/>
                  <w:hideMark/>
                </w:tcPr>
                <w:p w14:paraId="2B83B91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Concluding Observations</w:t>
                  </w:r>
                </w:p>
                <w:p w14:paraId="77618AF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The division of signatures</w:t>
                  </w:r>
                </w:p>
              </w:tc>
              <w:tc>
                <w:tcPr>
                  <w:tcW w:w="850" w:type="dxa"/>
                  <w:tcBorders>
                    <w:top w:val="nil"/>
                    <w:left w:val="nil"/>
                    <w:bottom w:val="single" w:sz="8" w:space="0" w:color="auto"/>
                    <w:right w:val="single" w:sz="4" w:space="0" w:color="auto"/>
                  </w:tcBorders>
                  <w:shd w:val="clear" w:color="auto" w:fill="auto"/>
                  <w:noWrap/>
                  <w:vAlign w:val="center"/>
                  <w:hideMark/>
                </w:tcPr>
                <w:p w14:paraId="741D021D"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15</w:t>
                  </w:r>
                </w:p>
              </w:tc>
              <w:tc>
                <w:tcPr>
                  <w:tcW w:w="1134" w:type="dxa"/>
                  <w:tcBorders>
                    <w:top w:val="nil"/>
                    <w:left w:val="nil"/>
                    <w:bottom w:val="single" w:sz="8" w:space="0" w:color="auto"/>
                    <w:right w:val="single" w:sz="4" w:space="0" w:color="auto"/>
                  </w:tcBorders>
                  <w:shd w:val="clear" w:color="auto" w:fill="auto"/>
                  <w:noWrap/>
                  <w:vAlign w:val="center"/>
                </w:tcPr>
                <w:p w14:paraId="17E71164" w14:textId="77777777" w:rsidR="00B1223D" w:rsidRPr="004433CA" w:rsidRDefault="00B1223D" w:rsidP="004E2915">
                  <w:pPr>
                    <w:spacing w:after="0" w:line="240" w:lineRule="auto"/>
                    <w:jc w:val="center"/>
                    <w:rPr>
                      <w:rFonts w:ascii="Times New Roman" w:eastAsia="Times New Roman" w:hAnsi="Times New Roman" w:cs="Times New Roman"/>
                      <w:color w:val="000000"/>
                      <w:sz w:val="20"/>
                      <w:szCs w:val="20"/>
                      <w:lang w:eastAsia="hr-HR"/>
                    </w:rPr>
                  </w:pPr>
                  <w:r w:rsidRPr="004433CA">
                    <w:rPr>
                      <w:rFonts w:ascii="Times New Roman" w:eastAsia="Times New Roman" w:hAnsi="Times New Roman" w:cs="Times New Roman"/>
                      <w:color w:val="000000"/>
                      <w:sz w:val="20"/>
                      <w:szCs w:val="20"/>
                      <w:lang w:eastAsia="hr-HR"/>
                    </w:rPr>
                    <w:t>2</w:t>
                  </w:r>
                </w:p>
              </w:tc>
              <w:tc>
                <w:tcPr>
                  <w:tcW w:w="4644" w:type="dxa"/>
                  <w:tcBorders>
                    <w:top w:val="single" w:sz="4" w:space="0" w:color="auto"/>
                    <w:left w:val="nil"/>
                    <w:bottom w:val="single" w:sz="8" w:space="0" w:color="auto"/>
                    <w:right w:val="single" w:sz="8" w:space="0" w:color="000000"/>
                  </w:tcBorders>
                  <w:shd w:val="clear" w:color="auto" w:fill="auto"/>
                  <w:hideMark/>
                </w:tcPr>
                <w:p w14:paraId="1692F0B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Concluding Observations</w:t>
                  </w:r>
                </w:p>
                <w:p w14:paraId="1E2A3A1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The division of signatures</w:t>
                  </w:r>
                </w:p>
              </w:tc>
            </w:tr>
          </w:tbl>
          <w:p w14:paraId="16A1D190" w14:textId="77777777" w:rsidR="00B1223D" w:rsidRPr="004433CA" w:rsidRDefault="00B1223D" w:rsidP="004E2915">
            <w:pPr>
              <w:rPr>
                <w:rFonts w:ascii="Times New Roman" w:hAnsi="Times New Roman" w:cs="Times New Roman"/>
                <w:sz w:val="20"/>
                <w:szCs w:val="20"/>
              </w:rPr>
            </w:pPr>
          </w:p>
        </w:tc>
      </w:tr>
      <w:tr w:rsidR="00B1223D" w:rsidRPr="004433CA" w14:paraId="3B742614" w14:textId="77777777" w:rsidTr="004E2915">
        <w:tblPrEx>
          <w:tblLook w:val="04A0" w:firstRow="1" w:lastRow="0" w:firstColumn="1" w:lastColumn="0" w:noHBand="0" w:noVBand="1"/>
        </w:tblPrEx>
        <w:trPr>
          <w:trHeight w:val="357"/>
        </w:trPr>
        <w:tc>
          <w:tcPr>
            <w:tcW w:w="3120" w:type="dxa"/>
            <w:vMerge w:val="restart"/>
            <w:shd w:val="clear" w:color="auto" w:fill="D5F4FF"/>
            <w:vAlign w:val="center"/>
          </w:tcPr>
          <w:p w14:paraId="39BF2CD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2.6. Teaching methods </w:t>
            </w:r>
          </w:p>
        </w:tc>
        <w:tc>
          <w:tcPr>
            <w:tcW w:w="2661" w:type="dxa"/>
            <w:gridSpan w:val="2"/>
            <w:vMerge w:val="restart"/>
            <w:vAlign w:val="center"/>
          </w:tcPr>
          <w:p w14:paraId="7627A17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x□ lectures </w:t>
            </w:r>
          </w:p>
          <w:p w14:paraId="696989D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x□ seminars and workshops </w:t>
            </w:r>
          </w:p>
          <w:p w14:paraId="10DA385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practical exercises  </w:t>
            </w:r>
          </w:p>
          <w:p w14:paraId="1EB0AB7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distance education </w:t>
            </w:r>
          </w:p>
          <w:p w14:paraId="7AAEB4B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mixed e-learning </w:t>
            </w:r>
          </w:p>
          <w:p w14:paraId="1B58C5E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field teaching</w:t>
            </w:r>
          </w:p>
        </w:tc>
        <w:tc>
          <w:tcPr>
            <w:tcW w:w="4253" w:type="dxa"/>
            <w:gridSpan w:val="4"/>
            <w:vMerge w:val="restart"/>
            <w:vAlign w:val="center"/>
          </w:tcPr>
          <w:p w14:paraId="37ADD3F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independent tasks </w:t>
            </w:r>
          </w:p>
          <w:p w14:paraId="22A96D6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multimedia and network </w:t>
            </w:r>
          </w:p>
          <w:p w14:paraId="58D76EA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laboratory </w:t>
            </w:r>
          </w:p>
          <w:p w14:paraId="5BBD9D4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mentoring </w:t>
            </w:r>
          </w:p>
          <w:p w14:paraId="144813C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other</w:t>
            </w:r>
          </w:p>
        </w:tc>
        <w:tc>
          <w:tcPr>
            <w:tcW w:w="5276" w:type="dxa"/>
            <w:gridSpan w:val="6"/>
            <w:shd w:val="clear" w:color="auto" w:fill="D5F4FF"/>
            <w:vAlign w:val="center"/>
          </w:tcPr>
          <w:p w14:paraId="2C2C52E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2.7. Comments:</w:t>
            </w:r>
          </w:p>
        </w:tc>
      </w:tr>
      <w:tr w:rsidR="00B1223D" w:rsidRPr="004433CA" w14:paraId="2EFD3BB7" w14:textId="77777777" w:rsidTr="004E2915">
        <w:tblPrEx>
          <w:tblLook w:val="04A0" w:firstRow="1" w:lastRow="0" w:firstColumn="1" w:lastColumn="0" w:noHBand="0" w:noVBand="1"/>
        </w:tblPrEx>
        <w:trPr>
          <w:trHeight w:val="751"/>
        </w:trPr>
        <w:tc>
          <w:tcPr>
            <w:tcW w:w="3120" w:type="dxa"/>
            <w:vMerge/>
            <w:shd w:val="clear" w:color="auto" w:fill="D5F4FF"/>
            <w:vAlign w:val="center"/>
          </w:tcPr>
          <w:p w14:paraId="71E5AAC6" w14:textId="77777777" w:rsidR="00B1223D" w:rsidRPr="004433CA" w:rsidRDefault="00B1223D" w:rsidP="004E2915">
            <w:pPr>
              <w:rPr>
                <w:rFonts w:ascii="Times New Roman" w:hAnsi="Times New Roman" w:cs="Times New Roman"/>
                <w:sz w:val="20"/>
                <w:szCs w:val="20"/>
              </w:rPr>
            </w:pPr>
          </w:p>
        </w:tc>
        <w:tc>
          <w:tcPr>
            <w:tcW w:w="2661" w:type="dxa"/>
            <w:gridSpan w:val="2"/>
            <w:vMerge/>
            <w:vAlign w:val="center"/>
          </w:tcPr>
          <w:p w14:paraId="12D56226" w14:textId="77777777" w:rsidR="00B1223D" w:rsidRPr="004433CA" w:rsidRDefault="00B1223D" w:rsidP="004E2915">
            <w:pPr>
              <w:rPr>
                <w:rFonts w:ascii="Times New Roman" w:hAnsi="Times New Roman" w:cs="Times New Roman"/>
                <w:sz w:val="20"/>
                <w:szCs w:val="20"/>
              </w:rPr>
            </w:pPr>
          </w:p>
        </w:tc>
        <w:tc>
          <w:tcPr>
            <w:tcW w:w="4253" w:type="dxa"/>
            <w:gridSpan w:val="4"/>
            <w:vMerge/>
            <w:vAlign w:val="center"/>
          </w:tcPr>
          <w:p w14:paraId="1F22F4CB" w14:textId="77777777" w:rsidR="00B1223D" w:rsidRPr="004433CA" w:rsidRDefault="00B1223D" w:rsidP="004E2915">
            <w:pPr>
              <w:rPr>
                <w:rFonts w:ascii="Times New Roman" w:hAnsi="Times New Roman" w:cs="Times New Roman"/>
                <w:sz w:val="20"/>
                <w:szCs w:val="20"/>
              </w:rPr>
            </w:pPr>
          </w:p>
        </w:tc>
        <w:tc>
          <w:tcPr>
            <w:tcW w:w="5276" w:type="dxa"/>
            <w:gridSpan w:val="6"/>
            <w:vAlign w:val="center"/>
          </w:tcPr>
          <w:p w14:paraId="1B15D0F0" w14:textId="77777777" w:rsidR="00B1223D" w:rsidRPr="004433CA" w:rsidRDefault="00B1223D" w:rsidP="004E2915">
            <w:pPr>
              <w:rPr>
                <w:rFonts w:ascii="Times New Roman" w:hAnsi="Times New Roman" w:cs="Times New Roman"/>
                <w:sz w:val="20"/>
                <w:szCs w:val="20"/>
              </w:rPr>
            </w:pPr>
          </w:p>
        </w:tc>
      </w:tr>
      <w:tr w:rsidR="00B1223D" w:rsidRPr="004433CA" w14:paraId="2FAC6503" w14:textId="77777777" w:rsidTr="004E2915">
        <w:tblPrEx>
          <w:tblLook w:val="04A0" w:firstRow="1" w:lastRow="0" w:firstColumn="1" w:lastColumn="0" w:noHBand="0" w:noVBand="1"/>
        </w:tblPrEx>
        <w:trPr>
          <w:trHeight w:val="518"/>
        </w:trPr>
        <w:tc>
          <w:tcPr>
            <w:tcW w:w="3120" w:type="dxa"/>
            <w:shd w:val="clear" w:color="auto" w:fill="D5F4FF"/>
            <w:vAlign w:val="center"/>
          </w:tcPr>
          <w:p w14:paraId="43E89B9F" w14:textId="77777777" w:rsidR="00B1223D" w:rsidRPr="004433CA" w:rsidRDefault="00B1223D" w:rsidP="004E2915">
            <w:pPr>
              <w:ind w:left="-250" w:firstLine="250"/>
              <w:rPr>
                <w:rFonts w:ascii="Times New Roman" w:hAnsi="Times New Roman" w:cs="Times New Roman"/>
                <w:sz w:val="20"/>
                <w:szCs w:val="20"/>
              </w:rPr>
            </w:pPr>
            <w:r w:rsidRPr="004433CA">
              <w:rPr>
                <w:rFonts w:ascii="Times New Roman" w:hAnsi="Times New Roman" w:cs="Times New Roman"/>
                <w:sz w:val="20"/>
                <w:szCs w:val="20"/>
              </w:rPr>
              <w:t xml:space="preserve">2.8. Students` obligations </w:t>
            </w:r>
          </w:p>
        </w:tc>
        <w:tc>
          <w:tcPr>
            <w:tcW w:w="12190" w:type="dxa"/>
            <w:gridSpan w:val="12"/>
            <w:vAlign w:val="center"/>
          </w:tcPr>
          <w:p w14:paraId="4DA6E8D2"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For all regular students the attendance at lectures (lectures and seminars) is at least 70%. Part time students do not have the obligation to attend classes unless they are not specifically organized.</w:t>
            </w:r>
          </w:p>
          <w:p w14:paraId="173E93C3"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It is recommended that students participate actively during the lectures, which includes participation in discussions, solving case studies, designing a project assignment, etc.</w:t>
            </w:r>
          </w:p>
          <w:p w14:paraId="56B760A7"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lastRenderedPageBreak/>
              <w:t>Seminar work need to prepared, presented and positively evaluated.</w:t>
            </w:r>
          </w:p>
          <w:p w14:paraId="5403C514"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In addition, the obligation of each student is to regularly inform about the course. All information on the maintenance or eventual postponement of the course will be published on the e-learning course page, where all the course information and all the necessary materials are also provided.</w:t>
            </w:r>
          </w:p>
        </w:tc>
      </w:tr>
      <w:tr w:rsidR="00B1223D" w:rsidRPr="004433CA" w14:paraId="146E095E"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03ABE84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2.9. Monitoring student work (enter the share of ECTS credits for each activity so that the total number of ECTS points corresponds to the credit score of the course)</w:t>
            </w:r>
          </w:p>
        </w:tc>
        <w:tc>
          <w:tcPr>
            <w:tcW w:w="1782" w:type="dxa"/>
            <w:vAlign w:val="center"/>
          </w:tcPr>
          <w:p w14:paraId="74FAAA8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Attendance </w:t>
            </w:r>
          </w:p>
        </w:tc>
        <w:tc>
          <w:tcPr>
            <w:tcW w:w="2061" w:type="dxa"/>
            <w:gridSpan w:val="3"/>
            <w:vAlign w:val="center"/>
          </w:tcPr>
          <w:p w14:paraId="4F6C185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2.5</w:t>
            </w:r>
          </w:p>
        </w:tc>
        <w:tc>
          <w:tcPr>
            <w:tcW w:w="2061" w:type="dxa"/>
            <w:vAlign w:val="center"/>
          </w:tcPr>
          <w:p w14:paraId="00EE96A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Written exam </w:t>
            </w:r>
          </w:p>
        </w:tc>
        <w:tc>
          <w:tcPr>
            <w:tcW w:w="2060" w:type="dxa"/>
            <w:gridSpan w:val="2"/>
            <w:vAlign w:val="center"/>
          </w:tcPr>
          <w:p w14:paraId="5C163E5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3</w:t>
            </w:r>
          </w:p>
        </w:tc>
        <w:tc>
          <w:tcPr>
            <w:tcW w:w="2061" w:type="dxa"/>
            <w:gridSpan w:val="3"/>
            <w:vAlign w:val="center"/>
          </w:tcPr>
          <w:p w14:paraId="5C634A6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Project </w:t>
            </w:r>
          </w:p>
        </w:tc>
        <w:tc>
          <w:tcPr>
            <w:tcW w:w="2165" w:type="dxa"/>
            <w:gridSpan w:val="2"/>
            <w:vAlign w:val="center"/>
          </w:tcPr>
          <w:p w14:paraId="68295350" w14:textId="77777777" w:rsidR="00B1223D" w:rsidRPr="004433CA" w:rsidRDefault="00B1223D" w:rsidP="004E2915">
            <w:pPr>
              <w:rPr>
                <w:rFonts w:ascii="Times New Roman" w:hAnsi="Times New Roman" w:cs="Times New Roman"/>
                <w:sz w:val="20"/>
                <w:szCs w:val="20"/>
              </w:rPr>
            </w:pPr>
          </w:p>
        </w:tc>
      </w:tr>
      <w:tr w:rsidR="00B1223D" w:rsidRPr="004433CA" w14:paraId="69E7892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C6A24CD" w14:textId="77777777" w:rsidR="00B1223D" w:rsidRPr="004433CA" w:rsidRDefault="00B1223D" w:rsidP="004E2915">
            <w:pPr>
              <w:rPr>
                <w:rFonts w:ascii="Times New Roman" w:hAnsi="Times New Roman" w:cs="Times New Roman"/>
                <w:sz w:val="20"/>
                <w:szCs w:val="20"/>
              </w:rPr>
            </w:pPr>
          </w:p>
        </w:tc>
        <w:tc>
          <w:tcPr>
            <w:tcW w:w="1782" w:type="dxa"/>
            <w:vAlign w:val="center"/>
          </w:tcPr>
          <w:p w14:paraId="6F12BB8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Experimental work </w:t>
            </w:r>
          </w:p>
        </w:tc>
        <w:tc>
          <w:tcPr>
            <w:tcW w:w="2061" w:type="dxa"/>
            <w:gridSpan w:val="3"/>
            <w:vAlign w:val="center"/>
          </w:tcPr>
          <w:p w14:paraId="3CB09823" w14:textId="77777777" w:rsidR="00B1223D" w:rsidRPr="004433CA" w:rsidRDefault="00B1223D" w:rsidP="004E2915">
            <w:pPr>
              <w:rPr>
                <w:rFonts w:ascii="Times New Roman" w:hAnsi="Times New Roman" w:cs="Times New Roman"/>
                <w:sz w:val="20"/>
                <w:szCs w:val="20"/>
              </w:rPr>
            </w:pPr>
          </w:p>
        </w:tc>
        <w:tc>
          <w:tcPr>
            <w:tcW w:w="2061" w:type="dxa"/>
            <w:vAlign w:val="center"/>
          </w:tcPr>
          <w:p w14:paraId="5DC940D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Research </w:t>
            </w:r>
          </w:p>
        </w:tc>
        <w:tc>
          <w:tcPr>
            <w:tcW w:w="2060" w:type="dxa"/>
            <w:gridSpan w:val="2"/>
            <w:vAlign w:val="center"/>
          </w:tcPr>
          <w:p w14:paraId="0CC8846B"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038CC55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Practical work </w:t>
            </w:r>
          </w:p>
        </w:tc>
        <w:tc>
          <w:tcPr>
            <w:tcW w:w="2165" w:type="dxa"/>
            <w:gridSpan w:val="2"/>
            <w:vAlign w:val="center"/>
          </w:tcPr>
          <w:p w14:paraId="4A7AF3CB" w14:textId="77777777" w:rsidR="00B1223D" w:rsidRPr="004433CA" w:rsidRDefault="00B1223D" w:rsidP="004E2915">
            <w:pPr>
              <w:rPr>
                <w:rFonts w:ascii="Times New Roman" w:hAnsi="Times New Roman" w:cs="Times New Roman"/>
                <w:sz w:val="20"/>
                <w:szCs w:val="20"/>
              </w:rPr>
            </w:pPr>
          </w:p>
        </w:tc>
      </w:tr>
      <w:tr w:rsidR="00B1223D" w:rsidRPr="004433CA" w14:paraId="3C51621E"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284EE1C" w14:textId="77777777" w:rsidR="00B1223D" w:rsidRPr="004433CA" w:rsidRDefault="00B1223D" w:rsidP="004E2915">
            <w:pPr>
              <w:rPr>
                <w:rFonts w:ascii="Times New Roman" w:hAnsi="Times New Roman" w:cs="Times New Roman"/>
                <w:sz w:val="20"/>
                <w:szCs w:val="20"/>
              </w:rPr>
            </w:pPr>
          </w:p>
        </w:tc>
        <w:tc>
          <w:tcPr>
            <w:tcW w:w="1782" w:type="dxa"/>
            <w:vAlign w:val="center"/>
          </w:tcPr>
          <w:p w14:paraId="70AFA5A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Essay  </w:t>
            </w:r>
          </w:p>
        </w:tc>
        <w:tc>
          <w:tcPr>
            <w:tcW w:w="2061" w:type="dxa"/>
            <w:gridSpan w:val="3"/>
            <w:vAlign w:val="center"/>
          </w:tcPr>
          <w:p w14:paraId="1D73C148" w14:textId="77777777" w:rsidR="00B1223D" w:rsidRPr="004433CA" w:rsidRDefault="00B1223D" w:rsidP="004E2915">
            <w:pPr>
              <w:rPr>
                <w:rFonts w:ascii="Times New Roman" w:hAnsi="Times New Roman" w:cs="Times New Roman"/>
                <w:sz w:val="20"/>
                <w:szCs w:val="20"/>
              </w:rPr>
            </w:pPr>
          </w:p>
        </w:tc>
        <w:tc>
          <w:tcPr>
            <w:tcW w:w="2061" w:type="dxa"/>
            <w:vAlign w:val="center"/>
          </w:tcPr>
          <w:p w14:paraId="7CCA9C2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Report </w:t>
            </w:r>
          </w:p>
        </w:tc>
        <w:tc>
          <w:tcPr>
            <w:tcW w:w="2060" w:type="dxa"/>
            <w:gridSpan w:val="2"/>
            <w:vAlign w:val="center"/>
          </w:tcPr>
          <w:p w14:paraId="03D487F1"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0B6FD60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Continuous examination </w:t>
            </w:r>
          </w:p>
        </w:tc>
        <w:tc>
          <w:tcPr>
            <w:tcW w:w="2165" w:type="dxa"/>
            <w:gridSpan w:val="2"/>
            <w:vAlign w:val="center"/>
          </w:tcPr>
          <w:p w14:paraId="5C72D48F" w14:textId="77777777" w:rsidR="00B1223D" w:rsidRPr="004433CA" w:rsidRDefault="00B1223D" w:rsidP="004E2915">
            <w:pPr>
              <w:rPr>
                <w:rFonts w:ascii="Times New Roman" w:hAnsi="Times New Roman" w:cs="Times New Roman"/>
                <w:sz w:val="20"/>
                <w:szCs w:val="20"/>
              </w:rPr>
            </w:pPr>
          </w:p>
        </w:tc>
      </w:tr>
      <w:tr w:rsidR="00B1223D" w:rsidRPr="004433CA" w14:paraId="207E3E17"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92DEF85" w14:textId="77777777" w:rsidR="00B1223D" w:rsidRPr="004433CA" w:rsidRDefault="00B1223D" w:rsidP="004E2915">
            <w:pPr>
              <w:rPr>
                <w:rFonts w:ascii="Times New Roman" w:hAnsi="Times New Roman" w:cs="Times New Roman"/>
                <w:sz w:val="20"/>
                <w:szCs w:val="20"/>
              </w:rPr>
            </w:pPr>
          </w:p>
        </w:tc>
        <w:tc>
          <w:tcPr>
            <w:tcW w:w="1782" w:type="dxa"/>
            <w:vAlign w:val="center"/>
          </w:tcPr>
          <w:p w14:paraId="124A73E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Colloquium </w:t>
            </w:r>
          </w:p>
        </w:tc>
        <w:tc>
          <w:tcPr>
            <w:tcW w:w="2061" w:type="dxa"/>
            <w:gridSpan w:val="3"/>
            <w:vAlign w:val="center"/>
          </w:tcPr>
          <w:p w14:paraId="4D4CE2F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3</w:t>
            </w:r>
          </w:p>
        </w:tc>
        <w:tc>
          <w:tcPr>
            <w:tcW w:w="2061" w:type="dxa"/>
            <w:vAlign w:val="center"/>
          </w:tcPr>
          <w:p w14:paraId="19AC289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Seminar paper</w:t>
            </w:r>
          </w:p>
        </w:tc>
        <w:tc>
          <w:tcPr>
            <w:tcW w:w="2060" w:type="dxa"/>
            <w:gridSpan w:val="2"/>
            <w:vAlign w:val="center"/>
          </w:tcPr>
          <w:p w14:paraId="7C9D592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0.5</w:t>
            </w:r>
          </w:p>
        </w:tc>
        <w:tc>
          <w:tcPr>
            <w:tcW w:w="2061" w:type="dxa"/>
            <w:gridSpan w:val="3"/>
            <w:vAlign w:val="center"/>
          </w:tcPr>
          <w:p w14:paraId="3B713D0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Other</w:t>
            </w:r>
          </w:p>
        </w:tc>
        <w:tc>
          <w:tcPr>
            <w:tcW w:w="2165" w:type="dxa"/>
            <w:gridSpan w:val="2"/>
            <w:vAlign w:val="center"/>
          </w:tcPr>
          <w:p w14:paraId="023E0624" w14:textId="77777777" w:rsidR="00B1223D" w:rsidRPr="004433CA" w:rsidRDefault="00B1223D" w:rsidP="004E2915">
            <w:pPr>
              <w:rPr>
                <w:rFonts w:ascii="Times New Roman" w:hAnsi="Times New Roman" w:cs="Times New Roman"/>
                <w:sz w:val="20"/>
                <w:szCs w:val="20"/>
              </w:rPr>
            </w:pPr>
          </w:p>
        </w:tc>
      </w:tr>
      <w:tr w:rsidR="00B1223D" w:rsidRPr="004433CA" w14:paraId="7E884431"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620B5E0" w14:textId="77777777" w:rsidR="00B1223D" w:rsidRPr="004433CA" w:rsidRDefault="00B1223D" w:rsidP="004E2915">
            <w:pPr>
              <w:rPr>
                <w:rFonts w:ascii="Times New Roman" w:hAnsi="Times New Roman" w:cs="Times New Roman"/>
                <w:sz w:val="20"/>
                <w:szCs w:val="20"/>
              </w:rPr>
            </w:pPr>
          </w:p>
        </w:tc>
        <w:tc>
          <w:tcPr>
            <w:tcW w:w="1782" w:type="dxa"/>
            <w:vAlign w:val="center"/>
          </w:tcPr>
          <w:p w14:paraId="4FEE21B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Class activity </w:t>
            </w:r>
          </w:p>
        </w:tc>
        <w:tc>
          <w:tcPr>
            <w:tcW w:w="2061" w:type="dxa"/>
            <w:gridSpan w:val="3"/>
            <w:vAlign w:val="center"/>
          </w:tcPr>
          <w:p w14:paraId="7D909DC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0.5</w:t>
            </w:r>
          </w:p>
        </w:tc>
        <w:tc>
          <w:tcPr>
            <w:tcW w:w="2061" w:type="dxa"/>
            <w:vAlign w:val="center"/>
          </w:tcPr>
          <w:p w14:paraId="3000F65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Oral exam </w:t>
            </w:r>
          </w:p>
        </w:tc>
        <w:tc>
          <w:tcPr>
            <w:tcW w:w="2060" w:type="dxa"/>
            <w:gridSpan w:val="2"/>
            <w:vAlign w:val="center"/>
          </w:tcPr>
          <w:p w14:paraId="2FF8345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0.5</w:t>
            </w:r>
          </w:p>
        </w:tc>
        <w:tc>
          <w:tcPr>
            <w:tcW w:w="2061" w:type="dxa"/>
            <w:gridSpan w:val="3"/>
            <w:vAlign w:val="center"/>
          </w:tcPr>
          <w:p w14:paraId="5FFDA0C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Other </w:t>
            </w:r>
          </w:p>
        </w:tc>
        <w:tc>
          <w:tcPr>
            <w:tcW w:w="2165" w:type="dxa"/>
            <w:gridSpan w:val="2"/>
            <w:vAlign w:val="center"/>
          </w:tcPr>
          <w:p w14:paraId="200F1AEA" w14:textId="77777777" w:rsidR="00B1223D" w:rsidRPr="004433CA" w:rsidRDefault="00B1223D" w:rsidP="004E2915">
            <w:pPr>
              <w:rPr>
                <w:rFonts w:ascii="Times New Roman" w:hAnsi="Times New Roman" w:cs="Times New Roman"/>
                <w:sz w:val="20"/>
                <w:szCs w:val="20"/>
              </w:rPr>
            </w:pPr>
          </w:p>
        </w:tc>
      </w:tr>
      <w:tr w:rsidR="00B1223D" w:rsidRPr="004433CA" w14:paraId="29EADD9F" w14:textId="77777777" w:rsidTr="004E2915">
        <w:tblPrEx>
          <w:tblLook w:val="04A0" w:firstRow="1" w:lastRow="0" w:firstColumn="1" w:lastColumn="0" w:noHBand="0" w:noVBand="1"/>
        </w:tblPrEx>
        <w:trPr>
          <w:trHeight w:val="602"/>
        </w:trPr>
        <w:tc>
          <w:tcPr>
            <w:tcW w:w="3120" w:type="dxa"/>
            <w:shd w:val="clear" w:color="auto" w:fill="D5F4FF"/>
            <w:vAlign w:val="center"/>
          </w:tcPr>
          <w:p w14:paraId="4CAD0D0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2.10. Grading and evaluating students` work during classes and on the exam </w:t>
            </w:r>
          </w:p>
        </w:tc>
        <w:tc>
          <w:tcPr>
            <w:tcW w:w="12190" w:type="dxa"/>
            <w:gridSpan w:val="12"/>
            <w:vAlign w:val="center"/>
          </w:tcPr>
          <w:p w14:paraId="25DA924D"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All students (regular and part-time) can choose between two exam options, which are explain below.</w:t>
            </w:r>
          </w:p>
          <w:p w14:paraId="4D2B6100"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xml:space="preserve">Option A. Placement of exams through colloquium </w:t>
            </w:r>
          </w:p>
          <w:p w14:paraId="14350C5A"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In order to achieve the right of passing the exam through a colloquium, students are expected to:</w:t>
            </w:r>
          </w:p>
          <w:p w14:paraId="522799E2"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participate actively during the lectures</w:t>
            </w:r>
          </w:p>
          <w:p w14:paraId="54474DFD"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produce and present a seminar paper</w:t>
            </w:r>
          </w:p>
          <w:p w14:paraId="4E87C969"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Note: If a student does not pass the first colloquium, he / she has no right to go to the next one.</w:t>
            </w:r>
          </w:p>
          <w:p w14:paraId="4A46AD91"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Option B. Exit to a regular exam (written and oral exam)</w:t>
            </w:r>
          </w:p>
          <w:p w14:paraId="147D6726"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If students do not choose active participation in lectures or fail to pass the colloquium, then they go on a regular exam. The condition for going to a regular exam is a positively evaluated seminar paper (which is also a requirement for a signature) of 10 pages (the deadline for submitting this work is the last week of teaching -via e-mail ivanm@vus.hr):</w:t>
            </w:r>
          </w:p>
        </w:tc>
      </w:tr>
      <w:tr w:rsidR="00B1223D" w:rsidRPr="004433CA" w14:paraId="4CBE2D15" w14:textId="77777777" w:rsidTr="004E2915">
        <w:tblPrEx>
          <w:tblLook w:val="04A0" w:firstRow="1" w:lastRow="0" w:firstColumn="1" w:lastColumn="0" w:noHBand="0" w:noVBand="1"/>
        </w:tblPrEx>
        <w:trPr>
          <w:trHeight w:val="569"/>
        </w:trPr>
        <w:tc>
          <w:tcPr>
            <w:tcW w:w="3120" w:type="dxa"/>
            <w:vMerge w:val="restart"/>
            <w:shd w:val="clear" w:color="auto" w:fill="D5F4FF"/>
            <w:vAlign w:val="center"/>
          </w:tcPr>
          <w:p w14:paraId="3244D4C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2.11. Compulsory literature (available in the library and via other media)</w:t>
            </w:r>
          </w:p>
        </w:tc>
        <w:tc>
          <w:tcPr>
            <w:tcW w:w="8331" w:type="dxa"/>
            <w:gridSpan w:val="8"/>
            <w:shd w:val="clear" w:color="auto" w:fill="D5F4FF"/>
            <w:vAlign w:val="center"/>
          </w:tcPr>
          <w:p w14:paraId="15A4DDF2"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Title </w:t>
            </w:r>
          </w:p>
        </w:tc>
        <w:tc>
          <w:tcPr>
            <w:tcW w:w="2126" w:type="dxa"/>
            <w:gridSpan w:val="3"/>
            <w:shd w:val="clear" w:color="auto" w:fill="D5F4FF"/>
            <w:vAlign w:val="center"/>
          </w:tcPr>
          <w:p w14:paraId="70E35119"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Number of copies in the library </w:t>
            </w:r>
          </w:p>
        </w:tc>
        <w:tc>
          <w:tcPr>
            <w:tcW w:w="1733" w:type="dxa"/>
            <w:shd w:val="clear" w:color="auto" w:fill="D5F4FF"/>
            <w:vAlign w:val="center"/>
          </w:tcPr>
          <w:p w14:paraId="5BAB1129"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Availability via other media </w:t>
            </w:r>
          </w:p>
        </w:tc>
      </w:tr>
      <w:tr w:rsidR="00B1223D" w:rsidRPr="004433CA" w14:paraId="04695A57" w14:textId="77777777" w:rsidTr="004E2915">
        <w:tblPrEx>
          <w:tblLook w:val="04A0" w:firstRow="1" w:lastRow="0" w:firstColumn="1" w:lastColumn="0" w:noHBand="0" w:noVBand="1"/>
        </w:tblPrEx>
        <w:trPr>
          <w:trHeight w:val="941"/>
        </w:trPr>
        <w:tc>
          <w:tcPr>
            <w:tcW w:w="3120" w:type="dxa"/>
            <w:vMerge/>
            <w:shd w:val="clear" w:color="auto" w:fill="D5F4FF"/>
            <w:vAlign w:val="center"/>
          </w:tcPr>
          <w:p w14:paraId="36D45AA4" w14:textId="77777777" w:rsidR="00B1223D" w:rsidRPr="004433CA" w:rsidRDefault="00B1223D" w:rsidP="004E2915">
            <w:pPr>
              <w:rPr>
                <w:rFonts w:ascii="Times New Roman" w:hAnsi="Times New Roman" w:cs="Times New Roman"/>
                <w:sz w:val="20"/>
                <w:szCs w:val="20"/>
              </w:rPr>
            </w:pPr>
          </w:p>
        </w:tc>
        <w:tc>
          <w:tcPr>
            <w:tcW w:w="8331" w:type="dxa"/>
            <w:gridSpan w:val="8"/>
            <w:vAlign w:val="center"/>
          </w:tcPr>
          <w:p w14:paraId="0BA62185"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1. Đerđa, Dario i Šikić, Marko; Komentar Zakona o upravnim sporovima; Novi informator (2012)</w:t>
            </w:r>
          </w:p>
          <w:p w14:paraId="7F6099EB"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2. Đerđa, Dario; Upravni spor; Pravni fakultet Sveučilišta u Rijeci</w:t>
            </w:r>
          </w:p>
          <w:p w14:paraId="37FDCBD3"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 xml:space="preserve">(2016), </w:t>
            </w:r>
          </w:p>
        </w:tc>
        <w:tc>
          <w:tcPr>
            <w:tcW w:w="2126" w:type="dxa"/>
            <w:gridSpan w:val="3"/>
            <w:vAlign w:val="center"/>
          </w:tcPr>
          <w:p w14:paraId="1E813672" w14:textId="77777777" w:rsidR="00B1223D" w:rsidRPr="004433CA" w:rsidRDefault="00B1223D" w:rsidP="004E2915">
            <w:pPr>
              <w:jc w:val="center"/>
              <w:rPr>
                <w:rFonts w:ascii="Times New Roman" w:hAnsi="Times New Roman" w:cs="Times New Roman"/>
                <w:sz w:val="20"/>
                <w:szCs w:val="20"/>
              </w:rPr>
            </w:pPr>
          </w:p>
        </w:tc>
        <w:tc>
          <w:tcPr>
            <w:tcW w:w="1733" w:type="dxa"/>
            <w:vAlign w:val="center"/>
          </w:tcPr>
          <w:p w14:paraId="5E127041" w14:textId="77777777" w:rsidR="00B1223D" w:rsidRPr="004433CA" w:rsidRDefault="00B1223D" w:rsidP="004E2915">
            <w:pPr>
              <w:jc w:val="center"/>
              <w:rPr>
                <w:rFonts w:ascii="Times New Roman" w:hAnsi="Times New Roman" w:cs="Times New Roman"/>
                <w:sz w:val="20"/>
                <w:szCs w:val="20"/>
              </w:rPr>
            </w:pPr>
          </w:p>
        </w:tc>
      </w:tr>
      <w:tr w:rsidR="00B1223D" w:rsidRPr="004433CA" w14:paraId="0CCE27D2" w14:textId="77777777" w:rsidTr="004E2915">
        <w:tblPrEx>
          <w:tblLook w:val="04A0" w:firstRow="1" w:lastRow="0" w:firstColumn="1" w:lastColumn="0" w:noHBand="0" w:noVBand="1"/>
        </w:tblPrEx>
        <w:trPr>
          <w:trHeight w:val="1560"/>
        </w:trPr>
        <w:tc>
          <w:tcPr>
            <w:tcW w:w="3120" w:type="dxa"/>
            <w:shd w:val="clear" w:color="auto" w:fill="D5F4FF"/>
            <w:vAlign w:val="center"/>
          </w:tcPr>
          <w:p w14:paraId="58BB5E3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2.12. Additional litearature (at the moment of changes and/or amended of study programme) </w:t>
            </w:r>
          </w:p>
        </w:tc>
        <w:tc>
          <w:tcPr>
            <w:tcW w:w="8331" w:type="dxa"/>
            <w:gridSpan w:val="8"/>
            <w:vAlign w:val="center"/>
          </w:tcPr>
          <w:p w14:paraId="271A8767" w14:textId="77777777" w:rsidR="00B1223D" w:rsidRPr="004433CA" w:rsidRDefault="00B1223D" w:rsidP="004E2915">
            <w:pPr>
              <w:jc w:val="both"/>
              <w:rPr>
                <w:rFonts w:ascii="Times New Roman" w:hAnsi="Times New Roman" w:cs="Times New Roman"/>
                <w:sz w:val="20"/>
                <w:szCs w:val="20"/>
              </w:rPr>
            </w:pPr>
          </w:p>
        </w:tc>
        <w:tc>
          <w:tcPr>
            <w:tcW w:w="2126" w:type="dxa"/>
            <w:gridSpan w:val="3"/>
            <w:vAlign w:val="center"/>
          </w:tcPr>
          <w:p w14:paraId="3FC933F7" w14:textId="77777777" w:rsidR="00B1223D" w:rsidRPr="004433CA" w:rsidRDefault="00B1223D" w:rsidP="004E2915">
            <w:pPr>
              <w:jc w:val="center"/>
              <w:rPr>
                <w:rFonts w:ascii="Times New Roman" w:hAnsi="Times New Roman" w:cs="Times New Roman"/>
                <w:sz w:val="20"/>
                <w:szCs w:val="20"/>
              </w:rPr>
            </w:pPr>
          </w:p>
        </w:tc>
        <w:tc>
          <w:tcPr>
            <w:tcW w:w="1733" w:type="dxa"/>
            <w:vAlign w:val="center"/>
          </w:tcPr>
          <w:p w14:paraId="24DB5164" w14:textId="77777777" w:rsidR="00B1223D" w:rsidRPr="004433CA" w:rsidRDefault="00B1223D" w:rsidP="004E2915">
            <w:pPr>
              <w:jc w:val="center"/>
              <w:rPr>
                <w:rFonts w:ascii="Times New Roman" w:hAnsi="Times New Roman" w:cs="Times New Roman"/>
                <w:sz w:val="20"/>
                <w:szCs w:val="20"/>
              </w:rPr>
            </w:pPr>
          </w:p>
        </w:tc>
      </w:tr>
      <w:tr w:rsidR="00B1223D" w:rsidRPr="004433CA" w14:paraId="214C601F" w14:textId="77777777" w:rsidTr="004E2915">
        <w:tblPrEx>
          <w:tblLook w:val="04A0" w:firstRow="1" w:lastRow="0" w:firstColumn="1" w:lastColumn="0" w:noHBand="0" w:noVBand="1"/>
        </w:tblPrEx>
        <w:trPr>
          <w:trHeight w:val="1436"/>
        </w:trPr>
        <w:tc>
          <w:tcPr>
            <w:tcW w:w="3120" w:type="dxa"/>
            <w:shd w:val="clear" w:color="auto" w:fill="D5F4FF"/>
            <w:vAlign w:val="center"/>
          </w:tcPr>
          <w:p w14:paraId="5BDA697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2.13. Quality assurance methods that ensure the acquisition of knowledge, skills and competences </w:t>
            </w:r>
          </w:p>
        </w:tc>
        <w:tc>
          <w:tcPr>
            <w:tcW w:w="12190" w:type="dxa"/>
            <w:gridSpan w:val="12"/>
            <w:vAlign w:val="center"/>
          </w:tcPr>
          <w:p w14:paraId="650E0E8B"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6750C96E"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Indicators of quality assurance system: Student survey, monitoring of annual data from the Croatian employment service on the annual state of student employment, surveys from employers and Alumni association.</w:t>
            </w:r>
          </w:p>
        </w:tc>
      </w:tr>
    </w:tbl>
    <w:p w14:paraId="0A1052F7" w14:textId="77777777" w:rsidR="00B1223D" w:rsidRDefault="00B1223D" w:rsidP="00B1223D">
      <w:pPr>
        <w:jc w:val="both"/>
        <w:rPr>
          <w:rFonts w:ascii="Helvetica" w:hAnsi="Helvetica"/>
          <w:color w:val="000000"/>
          <w:sz w:val="27"/>
          <w:szCs w:val="27"/>
          <w:shd w:val="clear" w:color="auto" w:fill="D2E3FC"/>
        </w:rPr>
      </w:pPr>
    </w:p>
    <w:p w14:paraId="2F4B8F12" w14:textId="77777777" w:rsidR="00B1223D" w:rsidRDefault="00B1223D" w:rsidP="00B1223D">
      <w:pPr>
        <w:jc w:val="both"/>
        <w:rPr>
          <w:rFonts w:ascii="Helvetica" w:hAnsi="Helvetica"/>
          <w:color w:val="000000"/>
          <w:sz w:val="27"/>
          <w:szCs w:val="27"/>
          <w:shd w:val="clear" w:color="auto" w:fill="D2E3FC"/>
        </w:rPr>
      </w:pPr>
    </w:p>
    <w:p w14:paraId="00BC6801" w14:textId="77777777" w:rsidR="00B1223D" w:rsidRDefault="00B1223D" w:rsidP="00B1223D">
      <w:pPr>
        <w:jc w:val="both"/>
        <w:rPr>
          <w:rFonts w:ascii="Helvetica" w:hAnsi="Helvetica"/>
          <w:color w:val="000000"/>
          <w:sz w:val="27"/>
          <w:szCs w:val="27"/>
          <w:shd w:val="clear" w:color="auto" w:fill="D2E3FC"/>
        </w:rPr>
      </w:pPr>
    </w:p>
    <w:p w14:paraId="56EEA642" w14:textId="77777777" w:rsidR="00B1223D" w:rsidRDefault="00B1223D" w:rsidP="00B1223D">
      <w:pPr>
        <w:jc w:val="both"/>
        <w:rPr>
          <w:rFonts w:ascii="Helvetica" w:hAnsi="Helvetica"/>
          <w:color w:val="000000"/>
          <w:sz w:val="27"/>
          <w:szCs w:val="27"/>
          <w:shd w:val="clear" w:color="auto" w:fill="D2E3FC"/>
        </w:rPr>
      </w:pPr>
    </w:p>
    <w:p w14:paraId="1C6D1F27" w14:textId="77777777" w:rsidR="00B1223D" w:rsidRDefault="00B1223D" w:rsidP="00B1223D">
      <w:pPr>
        <w:jc w:val="both"/>
        <w:rPr>
          <w:rFonts w:ascii="Helvetica" w:hAnsi="Helvetica"/>
          <w:color w:val="000000"/>
          <w:sz w:val="27"/>
          <w:szCs w:val="27"/>
          <w:shd w:val="clear" w:color="auto" w:fill="D2E3FC"/>
        </w:rPr>
      </w:pPr>
    </w:p>
    <w:p w14:paraId="2150CCB3" w14:textId="77777777" w:rsidR="00B1223D" w:rsidRDefault="00B1223D" w:rsidP="00B1223D">
      <w:pPr>
        <w:jc w:val="both"/>
        <w:rPr>
          <w:rFonts w:ascii="Helvetica" w:hAnsi="Helvetica"/>
          <w:color w:val="000000"/>
          <w:sz w:val="27"/>
          <w:szCs w:val="27"/>
          <w:shd w:val="clear" w:color="auto" w:fill="D2E3FC"/>
        </w:rPr>
      </w:pPr>
    </w:p>
    <w:p w14:paraId="33C9A4FA" w14:textId="77777777" w:rsidR="00B1223D" w:rsidRDefault="00B1223D" w:rsidP="00B1223D">
      <w:pPr>
        <w:jc w:val="both"/>
        <w:rPr>
          <w:rFonts w:ascii="Helvetica" w:hAnsi="Helvetica"/>
          <w:color w:val="000000"/>
          <w:sz w:val="27"/>
          <w:szCs w:val="27"/>
          <w:shd w:val="clear" w:color="auto" w:fill="D2E3FC"/>
        </w:rPr>
      </w:pPr>
    </w:p>
    <w:p w14:paraId="59CADC44" w14:textId="77777777" w:rsidR="00B1223D" w:rsidRDefault="00B1223D" w:rsidP="00B1223D">
      <w:pPr>
        <w:jc w:val="both"/>
        <w:rPr>
          <w:rFonts w:ascii="Helvetica" w:hAnsi="Helvetica"/>
          <w:color w:val="000000"/>
          <w:sz w:val="27"/>
          <w:szCs w:val="27"/>
          <w:shd w:val="clear" w:color="auto" w:fill="D2E3FC"/>
        </w:rPr>
      </w:pPr>
    </w:p>
    <w:p w14:paraId="5671078D" w14:textId="77777777" w:rsidR="00B1223D" w:rsidRDefault="00B1223D" w:rsidP="00B1223D">
      <w:pPr>
        <w:jc w:val="both"/>
        <w:rPr>
          <w:rFonts w:ascii="Helvetica" w:hAnsi="Helvetica"/>
          <w:color w:val="000000"/>
          <w:sz w:val="27"/>
          <w:szCs w:val="27"/>
          <w:shd w:val="clear" w:color="auto" w:fill="D2E3FC"/>
        </w:rPr>
      </w:pPr>
    </w:p>
    <w:p w14:paraId="493B86D0" w14:textId="77777777" w:rsidR="00B1223D" w:rsidRDefault="00B1223D" w:rsidP="00B1223D">
      <w:pPr>
        <w:jc w:val="both"/>
        <w:rPr>
          <w:rFonts w:ascii="Helvetica" w:hAnsi="Helvetica"/>
          <w:color w:val="000000"/>
          <w:sz w:val="27"/>
          <w:szCs w:val="27"/>
          <w:shd w:val="clear" w:color="auto" w:fill="D2E3FC"/>
        </w:rPr>
      </w:pPr>
    </w:p>
    <w:p w14:paraId="0BAFA432" w14:textId="77777777" w:rsidR="00B1223D" w:rsidRDefault="00B1223D" w:rsidP="00B1223D">
      <w:pPr>
        <w:jc w:val="both"/>
        <w:rPr>
          <w:rFonts w:ascii="Helvetica" w:hAnsi="Helvetica"/>
          <w:color w:val="000000"/>
          <w:sz w:val="27"/>
          <w:szCs w:val="27"/>
          <w:shd w:val="clear" w:color="auto" w:fill="D2E3FC"/>
        </w:rPr>
      </w:pPr>
    </w:p>
    <w:p w14:paraId="6C3AC257" w14:textId="77777777" w:rsidR="00B1223D" w:rsidRDefault="00B1223D" w:rsidP="00B1223D">
      <w:pPr>
        <w:jc w:val="both"/>
        <w:rPr>
          <w:rFonts w:ascii="Helvetica" w:hAnsi="Helvetica"/>
          <w:color w:val="000000"/>
          <w:sz w:val="27"/>
          <w:szCs w:val="27"/>
          <w:shd w:val="clear" w:color="auto" w:fill="D2E3FC"/>
        </w:rPr>
      </w:pPr>
    </w:p>
    <w:p w14:paraId="253E7BF1" w14:textId="77777777" w:rsidR="00B1223D" w:rsidRDefault="00B1223D" w:rsidP="00B1223D">
      <w:pPr>
        <w:jc w:val="both"/>
        <w:rPr>
          <w:rFonts w:ascii="Helvetica" w:hAnsi="Helvetica"/>
          <w:color w:val="000000"/>
          <w:sz w:val="27"/>
          <w:szCs w:val="27"/>
          <w:shd w:val="clear" w:color="auto" w:fill="D2E3FC"/>
        </w:rPr>
      </w:pPr>
    </w:p>
    <w:p w14:paraId="69259B99" w14:textId="77777777" w:rsidR="00B1223D" w:rsidRDefault="00B1223D" w:rsidP="00B1223D">
      <w:pPr>
        <w:jc w:val="both"/>
        <w:rPr>
          <w:rFonts w:ascii="Helvetica" w:hAnsi="Helvetica"/>
          <w:color w:val="000000"/>
          <w:sz w:val="27"/>
          <w:szCs w:val="27"/>
          <w:shd w:val="clear" w:color="auto" w:fill="D2E3FC"/>
        </w:rPr>
      </w:pPr>
    </w:p>
    <w:p w14:paraId="62CF2E9F" w14:textId="77777777" w:rsidR="00B1223D" w:rsidRDefault="00B1223D" w:rsidP="00B1223D">
      <w:pPr>
        <w:jc w:val="both"/>
        <w:rPr>
          <w:rFonts w:ascii="Helvetica" w:hAnsi="Helvetica"/>
          <w:color w:val="000000"/>
          <w:sz w:val="27"/>
          <w:szCs w:val="27"/>
          <w:shd w:val="clear" w:color="auto" w:fill="D2E3FC"/>
        </w:rPr>
      </w:pP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8"/>
        <w:gridCol w:w="2060"/>
        <w:gridCol w:w="879"/>
        <w:gridCol w:w="420"/>
        <w:gridCol w:w="762"/>
        <w:gridCol w:w="2061"/>
        <w:gridCol w:w="1010"/>
        <w:gridCol w:w="598"/>
        <w:gridCol w:w="452"/>
        <w:gridCol w:w="367"/>
        <w:gridCol w:w="1694"/>
        <w:gridCol w:w="432"/>
        <w:gridCol w:w="1733"/>
      </w:tblGrid>
      <w:tr w:rsidR="00B1223D" w14:paraId="47667E5B" w14:textId="77777777" w:rsidTr="004E2915">
        <w:trPr>
          <w:trHeight w:val="280"/>
        </w:trPr>
        <w:tc>
          <w:tcPr>
            <w:tcW w:w="15310" w:type="dxa"/>
            <w:gridSpan w:val="14"/>
            <w:shd w:val="clear" w:color="auto" w:fill="60C2EE"/>
            <w:vAlign w:val="center"/>
          </w:tcPr>
          <w:p w14:paraId="413C7522" w14:textId="71061C87" w:rsidR="00B1223D" w:rsidRDefault="00B1223D" w:rsidP="006D684A">
            <w:pPr>
              <w:ind w:left="108"/>
              <w:rPr>
                <w:rFonts w:ascii="Times New Roman" w:eastAsia="Times New Roman" w:hAnsi="Times New Roman" w:cs="Times New Roman"/>
                <w:b/>
                <w:color w:val="0D0D0D"/>
                <w:sz w:val="20"/>
                <w:szCs w:val="20"/>
              </w:rPr>
            </w:pPr>
            <w:r>
              <w:rPr>
                <w:rFonts w:ascii="Times New Roman" w:eastAsia="Times New Roman" w:hAnsi="Times New Roman" w:cs="Times New Roman"/>
                <w:b/>
                <w:color w:val="0D0D0D"/>
                <w:sz w:val="20"/>
                <w:szCs w:val="20"/>
              </w:rPr>
              <w:lastRenderedPageBreak/>
              <w:t>1.</w:t>
            </w:r>
            <w:r w:rsidRPr="0011555E">
              <w:rPr>
                <w:rFonts w:ascii="Times New Roman" w:hAnsi="Times New Roman" w:cs="Times New Roman"/>
                <w:b/>
                <w:color w:val="0D0D0D" w:themeColor="text1" w:themeTint="F2"/>
                <w:sz w:val="20"/>
                <w:szCs w:val="20"/>
              </w:rPr>
              <w:t xml:space="preserve"> </w:t>
            </w:r>
            <w:r w:rsidR="006D684A">
              <w:rPr>
                <w:rFonts w:ascii="Times New Roman" w:hAnsi="Times New Roman" w:cs="Times New Roman"/>
                <w:b/>
                <w:color w:val="0D0D0D" w:themeColor="text1" w:themeTint="F2"/>
                <w:sz w:val="20"/>
                <w:szCs w:val="20"/>
              </w:rPr>
              <w:t>GENERAL</w:t>
            </w:r>
            <w:r w:rsidRPr="0011555E">
              <w:rPr>
                <w:rFonts w:ascii="Times New Roman" w:hAnsi="Times New Roman" w:cs="Times New Roman"/>
                <w:b/>
                <w:color w:val="0D0D0D" w:themeColor="text1" w:themeTint="F2"/>
                <w:sz w:val="20"/>
                <w:szCs w:val="20"/>
              </w:rPr>
              <w:t xml:space="preserve"> INFORMATION</w:t>
            </w:r>
          </w:p>
        </w:tc>
      </w:tr>
      <w:tr w:rsidR="00B1223D" w:rsidRPr="001F7A79" w14:paraId="139F866E" w14:textId="77777777" w:rsidTr="004E2915">
        <w:trPr>
          <w:trHeight w:val="200"/>
        </w:trPr>
        <w:tc>
          <w:tcPr>
            <w:tcW w:w="2842" w:type="dxa"/>
            <w:gridSpan w:val="2"/>
            <w:shd w:val="clear" w:color="auto" w:fill="D5F4FF"/>
            <w:vAlign w:val="center"/>
          </w:tcPr>
          <w:p w14:paraId="420A3D34"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1.1. Carriers of the subject</w:t>
            </w:r>
          </w:p>
        </w:tc>
        <w:tc>
          <w:tcPr>
            <w:tcW w:w="3359" w:type="dxa"/>
            <w:gridSpan w:val="3"/>
            <w:vAlign w:val="center"/>
          </w:tcPr>
          <w:p w14:paraId="1DDACD0F"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Ivan Rančić v. pred.</w:t>
            </w:r>
          </w:p>
        </w:tc>
        <w:tc>
          <w:tcPr>
            <w:tcW w:w="4431" w:type="dxa"/>
            <w:gridSpan w:val="4"/>
            <w:shd w:val="clear" w:color="auto" w:fill="D5F4FF"/>
            <w:vAlign w:val="center"/>
          </w:tcPr>
          <w:p w14:paraId="6DF971C4"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1.7. Credits (ECTS)</w:t>
            </w:r>
          </w:p>
        </w:tc>
        <w:tc>
          <w:tcPr>
            <w:tcW w:w="4678" w:type="dxa"/>
            <w:gridSpan w:val="5"/>
            <w:vAlign w:val="center"/>
          </w:tcPr>
          <w:p w14:paraId="158E6AAF"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6</w:t>
            </w:r>
          </w:p>
        </w:tc>
      </w:tr>
      <w:tr w:rsidR="00B1223D" w:rsidRPr="001F7A79" w14:paraId="21FADAED" w14:textId="77777777" w:rsidTr="004E2915">
        <w:trPr>
          <w:trHeight w:val="480"/>
        </w:trPr>
        <w:tc>
          <w:tcPr>
            <w:tcW w:w="2842" w:type="dxa"/>
            <w:gridSpan w:val="2"/>
            <w:shd w:val="clear" w:color="auto" w:fill="D5F4FF"/>
            <w:vAlign w:val="center"/>
          </w:tcPr>
          <w:p w14:paraId="69F4EF0B"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1.2. Name of the object</w:t>
            </w:r>
          </w:p>
        </w:tc>
        <w:tc>
          <w:tcPr>
            <w:tcW w:w="3359" w:type="dxa"/>
            <w:gridSpan w:val="3"/>
            <w:vAlign w:val="center"/>
          </w:tcPr>
          <w:p w14:paraId="748364F7"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New Public Administration</w:t>
            </w:r>
          </w:p>
        </w:tc>
        <w:tc>
          <w:tcPr>
            <w:tcW w:w="4431" w:type="dxa"/>
            <w:gridSpan w:val="4"/>
            <w:shd w:val="clear" w:color="auto" w:fill="D5F4FF"/>
            <w:vAlign w:val="center"/>
          </w:tcPr>
          <w:p w14:paraId="6FC54E1D"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1.8. Teaching mode (number of hours P + V + S + e-learning)</w:t>
            </w:r>
          </w:p>
        </w:tc>
        <w:tc>
          <w:tcPr>
            <w:tcW w:w="4678" w:type="dxa"/>
            <w:gridSpan w:val="5"/>
            <w:vAlign w:val="center"/>
          </w:tcPr>
          <w:p w14:paraId="7F52AE6F"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P+V+S      3+1+0</w:t>
            </w:r>
          </w:p>
        </w:tc>
      </w:tr>
      <w:tr w:rsidR="00B1223D" w:rsidRPr="001F7A79" w14:paraId="0FC4C25D" w14:textId="77777777" w:rsidTr="004E2915">
        <w:trPr>
          <w:trHeight w:val="480"/>
        </w:trPr>
        <w:tc>
          <w:tcPr>
            <w:tcW w:w="2842" w:type="dxa"/>
            <w:gridSpan w:val="2"/>
            <w:shd w:val="clear" w:color="auto" w:fill="D5F4FF"/>
            <w:vAlign w:val="center"/>
          </w:tcPr>
          <w:p w14:paraId="2FAD80A7"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1.3. Contributors</w:t>
            </w:r>
          </w:p>
        </w:tc>
        <w:tc>
          <w:tcPr>
            <w:tcW w:w="3359" w:type="dxa"/>
            <w:gridSpan w:val="3"/>
            <w:vAlign w:val="center"/>
          </w:tcPr>
          <w:p w14:paraId="2E2D563E" w14:textId="77777777" w:rsidR="00B1223D" w:rsidRPr="001F7A79" w:rsidRDefault="00B1223D" w:rsidP="004E2915">
            <w:pPr>
              <w:rPr>
                <w:rFonts w:ascii="Times New Roman" w:eastAsia="Times New Roman" w:hAnsi="Times New Roman" w:cs="Times New Roman"/>
                <w:sz w:val="20"/>
                <w:szCs w:val="20"/>
              </w:rPr>
            </w:pPr>
          </w:p>
        </w:tc>
        <w:tc>
          <w:tcPr>
            <w:tcW w:w="4431" w:type="dxa"/>
            <w:gridSpan w:val="4"/>
            <w:shd w:val="clear" w:color="auto" w:fill="D5F4FF"/>
            <w:vAlign w:val="center"/>
          </w:tcPr>
          <w:p w14:paraId="1C525E9E" w14:textId="77777777" w:rsidR="00B1223D" w:rsidRPr="001F7A79" w:rsidRDefault="00B1223D" w:rsidP="004E2915">
            <w:pPr>
              <w:rPr>
                <w:rFonts w:ascii="Times New Roman" w:hAnsi="Times New Roman" w:cs="Times New Roman"/>
                <w:sz w:val="20"/>
                <w:szCs w:val="20"/>
              </w:rPr>
            </w:pPr>
            <w:r w:rsidRPr="001F7A79">
              <w:rPr>
                <w:rFonts w:ascii="Times New Roman" w:hAnsi="Times New Roman" w:cs="Times New Roman"/>
                <w:sz w:val="20"/>
                <w:szCs w:val="20"/>
              </w:rPr>
              <w:t>1.9. Level of e-learning (1st, 2nd, 3rd level), percentage of on-line courses (max 20%)</w:t>
            </w:r>
          </w:p>
        </w:tc>
        <w:tc>
          <w:tcPr>
            <w:tcW w:w="4678" w:type="dxa"/>
            <w:gridSpan w:val="5"/>
            <w:vAlign w:val="center"/>
          </w:tcPr>
          <w:p w14:paraId="1F04A1ED" w14:textId="77777777" w:rsidR="00B1223D" w:rsidRPr="001F7A79" w:rsidRDefault="00B1223D" w:rsidP="004E2915">
            <w:pPr>
              <w:rPr>
                <w:rFonts w:ascii="Times New Roman" w:eastAsia="Times New Roman" w:hAnsi="Times New Roman" w:cs="Times New Roman"/>
                <w:sz w:val="20"/>
                <w:szCs w:val="20"/>
              </w:rPr>
            </w:pPr>
          </w:p>
        </w:tc>
      </w:tr>
      <w:tr w:rsidR="00B1223D" w:rsidRPr="001F7A79" w14:paraId="037D2BE2" w14:textId="77777777" w:rsidTr="004E2915">
        <w:trPr>
          <w:trHeight w:val="560"/>
        </w:trPr>
        <w:tc>
          <w:tcPr>
            <w:tcW w:w="2842" w:type="dxa"/>
            <w:gridSpan w:val="2"/>
            <w:shd w:val="clear" w:color="auto" w:fill="D5F4FF"/>
            <w:vAlign w:val="center"/>
          </w:tcPr>
          <w:p w14:paraId="0A612548"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1.4. Study program (professional, specialist graduate professional study)</w:t>
            </w:r>
          </w:p>
        </w:tc>
        <w:tc>
          <w:tcPr>
            <w:tcW w:w="3359" w:type="dxa"/>
            <w:gridSpan w:val="3"/>
            <w:vAlign w:val="center"/>
          </w:tcPr>
          <w:p w14:paraId="4BDFF72C"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Undergraduate Professional Study Program</w:t>
            </w:r>
          </w:p>
        </w:tc>
        <w:tc>
          <w:tcPr>
            <w:tcW w:w="4431" w:type="dxa"/>
            <w:gridSpan w:val="4"/>
            <w:shd w:val="clear" w:color="auto" w:fill="D5F4FF"/>
            <w:vAlign w:val="center"/>
          </w:tcPr>
          <w:p w14:paraId="6A1A3FC7" w14:textId="77777777" w:rsidR="00B1223D" w:rsidRPr="001F7A79" w:rsidRDefault="00B1223D" w:rsidP="004E2915">
            <w:pPr>
              <w:tabs>
                <w:tab w:val="left" w:pos="1996"/>
              </w:tabs>
              <w:rPr>
                <w:rFonts w:ascii="Times New Roman" w:eastAsia="Times New Roman" w:hAnsi="Times New Roman" w:cs="Times New Roman"/>
                <w:sz w:val="20"/>
                <w:szCs w:val="20"/>
              </w:rPr>
            </w:pPr>
            <w:r w:rsidRPr="001F7A79">
              <w:rPr>
                <w:rFonts w:ascii="Times New Roman" w:hAnsi="Times New Roman" w:cs="Times New Roman"/>
                <w:sz w:val="20"/>
                <w:szCs w:val="20"/>
              </w:rPr>
              <w:t>1.10. The number of changes and / or additions to the course description</w:t>
            </w:r>
          </w:p>
        </w:tc>
        <w:tc>
          <w:tcPr>
            <w:tcW w:w="4678" w:type="dxa"/>
            <w:gridSpan w:val="5"/>
            <w:vAlign w:val="center"/>
          </w:tcPr>
          <w:p w14:paraId="0C0DAB9C" w14:textId="77777777" w:rsidR="00B1223D" w:rsidRPr="001F7A79" w:rsidRDefault="00B1223D" w:rsidP="004E2915">
            <w:pPr>
              <w:rPr>
                <w:rFonts w:ascii="Times New Roman" w:eastAsia="Times New Roman" w:hAnsi="Times New Roman" w:cs="Times New Roman"/>
                <w:sz w:val="20"/>
                <w:szCs w:val="20"/>
              </w:rPr>
            </w:pPr>
          </w:p>
        </w:tc>
      </w:tr>
      <w:tr w:rsidR="00B1223D" w:rsidRPr="001F7A79" w14:paraId="04E8DD43" w14:textId="77777777" w:rsidTr="004E2915">
        <w:trPr>
          <w:trHeight w:val="200"/>
        </w:trPr>
        <w:tc>
          <w:tcPr>
            <w:tcW w:w="2842" w:type="dxa"/>
            <w:gridSpan w:val="2"/>
            <w:shd w:val="clear" w:color="auto" w:fill="D5F4FF"/>
            <w:vAlign w:val="center"/>
          </w:tcPr>
          <w:p w14:paraId="74093705"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1.5. Course status (O, I)</w:t>
            </w:r>
          </w:p>
        </w:tc>
        <w:tc>
          <w:tcPr>
            <w:tcW w:w="3359" w:type="dxa"/>
            <w:gridSpan w:val="3"/>
            <w:vAlign w:val="center"/>
          </w:tcPr>
          <w:p w14:paraId="2090A451"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O</w:t>
            </w:r>
          </w:p>
        </w:tc>
        <w:tc>
          <w:tcPr>
            <w:tcW w:w="4431" w:type="dxa"/>
            <w:gridSpan w:val="4"/>
            <w:shd w:val="clear" w:color="auto" w:fill="D5F4FF"/>
            <w:vAlign w:val="center"/>
          </w:tcPr>
          <w:p w14:paraId="67FC87AC"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1.10. modernization</w:t>
            </w:r>
          </w:p>
        </w:tc>
        <w:tc>
          <w:tcPr>
            <w:tcW w:w="4678" w:type="dxa"/>
            <w:gridSpan w:val="5"/>
            <w:vAlign w:val="center"/>
          </w:tcPr>
          <w:p w14:paraId="5DEDBFED"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4"/>
                <w:szCs w:val="24"/>
              </w:rPr>
              <w:t>□</w:t>
            </w:r>
          </w:p>
        </w:tc>
      </w:tr>
      <w:tr w:rsidR="00B1223D" w:rsidRPr="001F7A79" w14:paraId="6E375429" w14:textId="77777777" w:rsidTr="004E2915">
        <w:trPr>
          <w:trHeight w:val="520"/>
        </w:trPr>
        <w:tc>
          <w:tcPr>
            <w:tcW w:w="2842" w:type="dxa"/>
            <w:gridSpan w:val="2"/>
            <w:shd w:val="clear" w:color="auto" w:fill="D5F4FF"/>
            <w:vAlign w:val="center"/>
          </w:tcPr>
          <w:p w14:paraId="747D17F9"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1.6. Year of study</w:t>
            </w:r>
          </w:p>
        </w:tc>
        <w:tc>
          <w:tcPr>
            <w:tcW w:w="3359" w:type="dxa"/>
            <w:gridSpan w:val="3"/>
            <w:vAlign w:val="center"/>
          </w:tcPr>
          <w:p w14:paraId="7E0D93FB"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II</w:t>
            </w:r>
          </w:p>
        </w:tc>
        <w:tc>
          <w:tcPr>
            <w:tcW w:w="4431" w:type="dxa"/>
            <w:gridSpan w:val="4"/>
            <w:shd w:val="clear" w:color="auto" w:fill="D5F4FF"/>
            <w:vAlign w:val="center"/>
          </w:tcPr>
          <w:p w14:paraId="69F2ED02"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hAnsi="Times New Roman" w:cs="Times New Roman"/>
                <w:sz w:val="20"/>
                <w:szCs w:val="20"/>
              </w:rPr>
              <w:t>1:11. Estimate the percentage of changes and / or additions to the course program</w:t>
            </w:r>
          </w:p>
        </w:tc>
        <w:tc>
          <w:tcPr>
            <w:tcW w:w="4678" w:type="dxa"/>
            <w:gridSpan w:val="5"/>
            <w:vAlign w:val="center"/>
          </w:tcPr>
          <w:p w14:paraId="277B4410" w14:textId="77777777" w:rsidR="00B1223D" w:rsidRPr="001F7A79" w:rsidRDefault="00B1223D" w:rsidP="004E2915">
            <w:pPr>
              <w:tabs>
                <w:tab w:val="right" w:pos="2193"/>
              </w:tabs>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Less than 20% □</w:t>
            </w:r>
          </w:p>
          <w:p w14:paraId="3EEEE797" w14:textId="77777777" w:rsidR="00B1223D" w:rsidRPr="001F7A79" w:rsidRDefault="00B1223D" w:rsidP="004E2915">
            <w:pPr>
              <w:tabs>
                <w:tab w:val="right" w:pos="2193"/>
              </w:tabs>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Over 20% □</w:t>
            </w:r>
          </w:p>
        </w:tc>
      </w:tr>
      <w:tr w:rsidR="00B1223D" w:rsidRPr="001F7A79" w14:paraId="52D90537" w14:textId="77777777" w:rsidTr="004E2915">
        <w:trPr>
          <w:trHeight w:val="200"/>
        </w:trPr>
        <w:tc>
          <w:tcPr>
            <w:tcW w:w="15310" w:type="dxa"/>
            <w:gridSpan w:val="14"/>
            <w:shd w:val="clear" w:color="auto" w:fill="60C2EE"/>
            <w:vAlign w:val="center"/>
          </w:tcPr>
          <w:p w14:paraId="5BA48D99"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2. OPIS PREDMETA</w:t>
            </w:r>
          </w:p>
        </w:tc>
      </w:tr>
      <w:tr w:rsidR="00B1223D" w:rsidRPr="001F7A79" w14:paraId="38D6AAB0" w14:textId="77777777" w:rsidTr="004E2915">
        <w:trPr>
          <w:trHeight w:val="200"/>
        </w:trPr>
        <w:tc>
          <w:tcPr>
            <w:tcW w:w="2842" w:type="dxa"/>
            <w:gridSpan w:val="2"/>
            <w:shd w:val="clear" w:color="auto" w:fill="D5F4FF"/>
            <w:vAlign w:val="center"/>
          </w:tcPr>
          <w:p w14:paraId="6AA9F8A1"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2.1. Course objectives</w:t>
            </w:r>
          </w:p>
        </w:tc>
        <w:tc>
          <w:tcPr>
            <w:tcW w:w="12468" w:type="dxa"/>
            <w:gridSpan w:val="12"/>
            <w:tcBorders>
              <w:top w:val="nil"/>
            </w:tcBorders>
            <w:vAlign w:val="center"/>
          </w:tcPr>
          <w:p w14:paraId="15B416AD"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The new public administration is an object designed to provide students with the latest scientific and professional insight into the development of public administration in Croatia and in the world. As such, it is primarily intended for students who see the continued continuation of their career in public administration. The subject should allow for the deepening of the knowledge acquired by listening to the compulsory subject of Administrative Science in terms of their acquaintance with the most up-to-date management methods, the model of organization of state and public administration around the world, the principles that are being developed and embedded in the functioning of modern management (eg principles transparency) and possible tendencies in the development of modern administration.</w:t>
            </w:r>
          </w:p>
        </w:tc>
      </w:tr>
      <w:tr w:rsidR="00B1223D" w:rsidRPr="001F7A79" w14:paraId="20A7DCAE" w14:textId="77777777" w:rsidTr="004E2915">
        <w:trPr>
          <w:trHeight w:val="700"/>
        </w:trPr>
        <w:tc>
          <w:tcPr>
            <w:tcW w:w="2842" w:type="dxa"/>
            <w:gridSpan w:val="2"/>
            <w:shd w:val="clear" w:color="auto" w:fill="D5F4FF"/>
            <w:vAlign w:val="center"/>
          </w:tcPr>
          <w:p w14:paraId="1E5EF27D"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2.2. Requirements for enrollment of the course and entrance competencies required for the course</w:t>
            </w:r>
          </w:p>
        </w:tc>
        <w:tc>
          <w:tcPr>
            <w:tcW w:w="12468" w:type="dxa"/>
            <w:gridSpan w:val="12"/>
            <w:vAlign w:val="center"/>
          </w:tcPr>
          <w:p w14:paraId="3B896300"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General conditions required for enrollment in the semester</w:t>
            </w:r>
          </w:p>
        </w:tc>
      </w:tr>
      <w:tr w:rsidR="00B1223D" w:rsidRPr="001F7A79" w14:paraId="758B9179" w14:textId="77777777" w:rsidTr="004E2915">
        <w:trPr>
          <w:trHeight w:val="620"/>
        </w:trPr>
        <w:tc>
          <w:tcPr>
            <w:tcW w:w="2842" w:type="dxa"/>
            <w:gridSpan w:val="2"/>
            <w:shd w:val="clear" w:color="auto" w:fill="D5F4FF"/>
            <w:vAlign w:val="center"/>
          </w:tcPr>
          <w:p w14:paraId="62C9C558"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2.3. The learning outcomes at the level of programs to which the course contributes</w:t>
            </w:r>
          </w:p>
        </w:tc>
        <w:tc>
          <w:tcPr>
            <w:tcW w:w="12468" w:type="dxa"/>
            <w:gridSpan w:val="12"/>
            <w:vAlign w:val="center"/>
          </w:tcPr>
          <w:p w14:paraId="71A49B68" w14:textId="77777777" w:rsidR="00B1223D" w:rsidRPr="001F7A79" w:rsidRDefault="00B1223D" w:rsidP="004E2915">
            <w:pPr>
              <w:ind w:left="360"/>
              <w:jc w:val="center"/>
              <w:rPr>
                <w:rFonts w:ascii="Times New Roman" w:eastAsia="Times New Roman" w:hAnsi="Times New Roman" w:cs="Times New Roman"/>
                <w:b/>
                <w:sz w:val="24"/>
                <w:szCs w:val="24"/>
              </w:rPr>
            </w:pPr>
          </w:p>
          <w:p w14:paraId="52EAC7D6"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Link basic concepts of different branches of law and generalize issues of public administration work</w:t>
            </w:r>
          </w:p>
          <w:p w14:paraId="14013BAE"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Analyze the interference of international, European and national law</w:t>
            </w:r>
          </w:p>
          <w:p w14:paraId="0E5B3B03"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lastRenderedPageBreak/>
              <w:t>- Analyze and critically evaluate the structure and functioning of the state government in the Republic of Croatia and the structure, bodies and functioning of the European Union, and to evaluate trends in the modern development of public administration,</w:t>
            </w:r>
          </w:p>
          <w:p w14:paraId="5CF3896D"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Analyze the impact of social processes on constitutional and administrative systems, particularly the process of globalization, euro-integration, transition, urbanization, regionalization and decentralization</w:t>
            </w:r>
          </w:p>
          <w:p w14:paraId="05EC024D"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Evaluate the effects of the activities of bodies and organizations of public administration and other authorities at different levels on the lives of citizens</w:t>
            </w:r>
          </w:p>
          <w:p w14:paraId="4A21066F"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Organize and implement teamwork, and critically judge the opinions and attitudes of team members</w:t>
            </w:r>
          </w:p>
          <w:p w14:paraId="7000AE95"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Individually and responsibly to search, interpret and apply the relevant literature and legal rules for drafting and issuing regulations and acts in administrative and other legal proceedings, administrative disputes and actions of government bodies, ie administrative bodies and organizations, utility societies and institutions</w:t>
            </w:r>
          </w:p>
          <w:p w14:paraId="6536774C" w14:textId="77777777" w:rsidR="00B1223D" w:rsidRPr="001F7A79" w:rsidRDefault="00B1223D" w:rsidP="0069636C">
            <w:pPr>
              <w:numPr>
                <w:ilvl w:val="0"/>
                <w:numId w:val="33"/>
              </w:numPr>
              <w:pBdr>
                <w:top w:val="nil"/>
                <w:left w:val="nil"/>
                <w:bottom w:val="nil"/>
                <w:right w:val="nil"/>
                <w:between w:val="nil"/>
              </w:pBdr>
              <w:spacing w:after="59"/>
              <w:jc w:val="both"/>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To anticipate the future development of national constitutional and administrative systems at different levels</w:t>
            </w:r>
          </w:p>
        </w:tc>
      </w:tr>
      <w:tr w:rsidR="00B1223D" w:rsidRPr="001F7A79" w14:paraId="49B2339D" w14:textId="77777777" w:rsidTr="004E2915">
        <w:trPr>
          <w:trHeight w:val="620"/>
        </w:trPr>
        <w:tc>
          <w:tcPr>
            <w:tcW w:w="2842" w:type="dxa"/>
            <w:gridSpan w:val="2"/>
            <w:shd w:val="clear" w:color="auto" w:fill="D5F4FF"/>
            <w:vAlign w:val="center"/>
          </w:tcPr>
          <w:p w14:paraId="0658BA42"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lastRenderedPageBreak/>
              <w:t>2.4. Expected learning outcomes at the level of the course (4-10 learning outcomes)</w:t>
            </w:r>
          </w:p>
        </w:tc>
        <w:tc>
          <w:tcPr>
            <w:tcW w:w="12468" w:type="dxa"/>
            <w:gridSpan w:val="12"/>
            <w:vAlign w:val="center"/>
          </w:tcPr>
          <w:p w14:paraId="14EE2DA7" w14:textId="77777777" w:rsidR="00B1223D" w:rsidRPr="001F7A79" w:rsidRDefault="00B1223D" w:rsidP="004E2915">
            <w:pPr>
              <w:pBdr>
                <w:top w:val="nil"/>
                <w:left w:val="nil"/>
                <w:bottom w:val="nil"/>
                <w:right w:val="nil"/>
                <w:between w:val="nil"/>
              </w:pBdr>
              <w:shd w:val="clear" w:color="auto" w:fill="FFFFFF"/>
              <w:spacing w:after="28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After successfully mastering a course, students will be able to:</w:t>
            </w:r>
          </w:p>
          <w:p w14:paraId="105A1193" w14:textId="77777777" w:rsidR="00B1223D" w:rsidRPr="001F7A79" w:rsidRDefault="00B1223D" w:rsidP="004E2915">
            <w:pPr>
              <w:pBdr>
                <w:top w:val="nil"/>
                <w:left w:val="nil"/>
                <w:bottom w:val="nil"/>
                <w:right w:val="nil"/>
                <w:between w:val="nil"/>
              </w:pBdr>
              <w:shd w:val="clear" w:color="auto" w:fill="FFFFFF"/>
              <w:spacing w:after="28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Interpret key public administration features.</w:t>
            </w:r>
          </w:p>
          <w:p w14:paraId="6A60E6D4" w14:textId="77777777" w:rsidR="00B1223D" w:rsidRPr="001F7A79" w:rsidRDefault="00B1223D" w:rsidP="004E2915">
            <w:pPr>
              <w:pBdr>
                <w:top w:val="nil"/>
                <w:left w:val="nil"/>
                <w:bottom w:val="nil"/>
                <w:right w:val="nil"/>
                <w:between w:val="nil"/>
              </w:pBdr>
              <w:shd w:val="clear" w:color="auto" w:fill="FFFFFF"/>
              <w:spacing w:after="28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Demonstrate problems of Croatian state administration, local self-government and public services.</w:t>
            </w:r>
          </w:p>
          <w:p w14:paraId="22843639" w14:textId="77777777" w:rsidR="00B1223D" w:rsidRPr="001F7A79" w:rsidRDefault="00B1223D" w:rsidP="004E2915">
            <w:pPr>
              <w:pBdr>
                <w:top w:val="nil"/>
                <w:left w:val="nil"/>
                <w:bottom w:val="nil"/>
                <w:right w:val="nil"/>
                <w:between w:val="nil"/>
              </w:pBdr>
              <w:shd w:val="clear" w:color="auto" w:fill="FFFFFF"/>
              <w:spacing w:after="28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Interpret the social and political causes of development and public administration reform.- Use the acquired insight into assessing current administrative reforms</w:t>
            </w:r>
          </w:p>
          <w:p w14:paraId="4520EF11" w14:textId="77777777" w:rsidR="00B1223D" w:rsidRPr="001F7A79" w:rsidRDefault="00B1223D" w:rsidP="004E2915">
            <w:pPr>
              <w:pBdr>
                <w:top w:val="nil"/>
                <w:left w:val="nil"/>
                <w:bottom w:val="nil"/>
                <w:right w:val="nil"/>
                <w:between w:val="nil"/>
              </w:pBdr>
              <w:shd w:val="clear" w:color="auto" w:fill="FFFFFF"/>
              <w:spacing w:after="28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Apply basic legal regulations governing the organization and system of Croatian public administration.</w:t>
            </w:r>
          </w:p>
          <w:p w14:paraId="1B802829" w14:textId="77777777" w:rsidR="00B1223D" w:rsidRPr="001F7A79" w:rsidRDefault="00B1223D" w:rsidP="0069636C">
            <w:pPr>
              <w:numPr>
                <w:ilvl w:val="0"/>
                <w:numId w:val="34"/>
              </w:numPr>
              <w:pBdr>
                <w:top w:val="nil"/>
                <w:left w:val="nil"/>
                <w:bottom w:val="nil"/>
                <w:right w:val="nil"/>
                <w:between w:val="nil"/>
              </w:pBdr>
              <w:shd w:val="clear" w:color="auto" w:fill="FFFFFF"/>
              <w:spacing w:after="28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Analyze the position of public administration in society.</w:t>
            </w:r>
          </w:p>
          <w:p w14:paraId="1E915D3A" w14:textId="77777777" w:rsidR="00B1223D" w:rsidRPr="001F7A79" w:rsidRDefault="00B1223D" w:rsidP="0069636C">
            <w:pPr>
              <w:numPr>
                <w:ilvl w:val="0"/>
                <w:numId w:val="34"/>
              </w:numPr>
              <w:pBdr>
                <w:top w:val="nil"/>
                <w:left w:val="nil"/>
                <w:bottom w:val="nil"/>
                <w:right w:val="nil"/>
                <w:between w:val="nil"/>
              </w:pBdr>
              <w:shd w:val="clear" w:color="auto" w:fill="FFFFFF"/>
              <w:spacing w:after="28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Compare the mutual impacts of administration development and current social processes.</w:t>
            </w:r>
          </w:p>
        </w:tc>
      </w:tr>
      <w:tr w:rsidR="00B1223D" w:rsidRPr="001F7A79" w14:paraId="1FC6DFC3" w14:textId="77777777" w:rsidTr="004E2915">
        <w:trPr>
          <w:trHeight w:val="520"/>
        </w:trPr>
        <w:tc>
          <w:tcPr>
            <w:tcW w:w="2842" w:type="dxa"/>
            <w:gridSpan w:val="2"/>
            <w:shd w:val="clear" w:color="auto" w:fill="D5F4FF"/>
            <w:vAlign w:val="center"/>
          </w:tcPr>
          <w:p w14:paraId="5472FB0E"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2.5. The content of the course is elaborated in detail by the class teacher</w:t>
            </w:r>
          </w:p>
        </w:tc>
        <w:tc>
          <w:tcPr>
            <w:tcW w:w="12468" w:type="dxa"/>
            <w:gridSpan w:val="12"/>
            <w:vAlign w:val="center"/>
          </w:tcPr>
          <w:p w14:paraId="5A162CF0"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1.Globalization and Management, 2.Public Administration, 3.Government and Administration, 4.Public Citizenship and Administration, 5.Management of Human Resources in Administration, 6.Scientists in the Modern Age, 7.Work of Public Servants in Transition, 8 .Regular problems of the city, 9.Publications of metropolitanization, 10.General services, 11. Public Administration Reform, 12.Manufacturing Modernization Measures, 13.Temory Principles and Guidelines for Public Administration Reform, 14.Regulatory Reforms in Transition Countries, 15.Europeization of National Rights</w:t>
            </w:r>
          </w:p>
        </w:tc>
      </w:tr>
      <w:tr w:rsidR="00B1223D" w:rsidRPr="001F7A79" w14:paraId="5217A2CB" w14:textId="77777777" w:rsidTr="004E2915">
        <w:trPr>
          <w:trHeight w:val="340"/>
        </w:trPr>
        <w:tc>
          <w:tcPr>
            <w:tcW w:w="2842" w:type="dxa"/>
            <w:gridSpan w:val="2"/>
            <w:vMerge w:val="restart"/>
            <w:shd w:val="clear" w:color="auto" w:fill="D5F4FF"/>
            <w:vAlign w:val="center"/>
          </w:tcPr>
          <w:p w14:paraId="2B82F6E3"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2.6. Types of Teaching:</w:t>
            </w:r>
          </w:p>
        </w:tc>
        <w:tc>
          <w:tcPr>
            <w:tcW w:w="2939" w:type="dxa"/>
            <w:gridSpan w:val="2"/>
            <w:vMerge w:val="restart"/>
            <w:vAlign w:val="center"/>
          </w:tcPr>
          <w:p w14:paraId="5A461B09"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x lectures</w:t>
            </w:r>
          </w:p>
          <w:p w14:paraId="4E88076E"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lastRenderedPageBreak/>
              <w:t>□ Workshops and workshops</w:t>
            </w:r>
          </w:p>
          <w:p w14:paraId="5391D4A9"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x exercises</w:t>
            </w:r>
          </w:p>
          <w:p w14:paraId="1C983F19"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distance education</w:t>
            </w:r>
          </w:p>
          <w:p w14:paraId="17B9648C"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mixed e-learning</w:t>
            </w:r>
          </w:p>
          <w:p w14:paraId="3E5306C2"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field teaching</w:t>
            </w:r>
          </w:p>
        </w:tc>
        <w:tc>
          <w:tcPr>
            <w:tcW w:w="4253" w:type="dxa"/>
            <w:gridSpan w:val="4"/>
            <w:vMerge w:val="restart"/>
            <w:vAlign w:val="center"/>
          </w:tcPr>
          <w:p w14:paraId="12370749"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lastRenderedPageBreak/>
              <w:t>□ independent tasks</w:t>
            </w:r>
          </w:p>
          <w:p w14:paraId="641F47F2"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lastRenderedPageBreak/>
              <w:t>□ multimedia and network</w:t>
            </w:r>
          </w:p>
          <w:p w14:paraId="1F17F33F"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laboratory</w:t>
            </w:r>
          </w:p>
          <w:p w14:paraId="74DB73AD"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X mentoring work</w:t>
            </w:r>
          </w:p>
          <w:p w14:paraId="21F1B21B"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 (buy-in)</w:t>
            </w:r>
          </w:p>
        </w:tc>
        <w:tc>
          <w:tcPr>
            <w:tcW w:w="5276" w:type="dxa"/>
            <w:gridSpan w:val="6"/>
            <w:shd w:val="clear" w:color="auto" w:fill="D5F4FF"/>
            <w:vAlign w:val="center"/>
          </w:tcPr>
          <w:p w14:paraId="504A6BD5"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lastRenderedPageBreak/>
              <w:t>2.7. Comments:</w:t>
            </w:r>
          </w:p>
        </w:tc>
      </w:tr>
      <w:tr w:rsidR="00B1223D" w:rsidRPr="001F7A79" w14:paraId="0CDDF969" w14:textId="77777777" w:rsidTr="004E2915">
        <w:trPr>
          <w:trHeight w:val="740"/>
        </w:trPr>
        <w:tc>
          <w:tcPr>
            <w:tcW w:w="2842" w:type="dxa"/>
            <w:gridSpan w:val="2"/>
            <w:vMerge/>
            <w:shd w:val="clear" w:color="auto" w:fill="D5F4FF"/>
            <w:vAlign w:val="center"/>
          </w:tcPr>
          <w:p w14:paraId="6FCD2C78" w14:textId="77777777" w:rsidR="00B1223D" w:rsidRPr="001F7A79"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939" w:type="dxa"/>
            <w:gridSpan w:val="2"/>
            <w:vMerge/>
            <w:vAlign w:val="center"/>
          </w:tcPr>
          <w:p w14:paraId="2D2FF8EC" w14:textId="77777777" w:rsidR="00B1223D" w:rsidRPr="001F7A79"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253" w:type="dxa"/>
            <w:gridSpan w:val="4"/>
            <w:vMerge/>
            <w:vAlign w:val="center"/>
          </w:tcPr>
          <w:p w14:paraId="246D3CFE" w14:textId="77777777" w:rsidR="00B1223D" w:rsidRPr="001F7A79"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276" w:type="dxa"/>
            <w:gridSpan w:val="6"/>
            <w:vAlign w:val="center"/>
          </w:tcPr>
          <w:p w14:paraId="0DC9AC26" w14:textId="77777777" w:rsidR="00B1223D" w:rsidRPr="001F7A79" w:rsidRDefault="00B1223D" w:rsidP="004E2915">
            <w:pPr>
              <w:rPr>
                <w:rFonts w:ascii="Times New Roman" w:eastAsia="Times New Roman" w:hAnsi="Times New Roman" w:cs="Times New Roman"/>
                <w:sz w:val="20"/>
                <w:szCs w:val="20"/>
              </w:rPr>
            </w:pPr>
          </w:p>
        </w:tc>
      </w:tr>
      <w:tr w:rsidR="00B1223D" w:rsidRPr="001F7A79" w14:paraId="22D7C34D" w14:textId="77777777" w:rsidTr="004E2915">
        <w:trPr>
          <w:trHeight w:val="200"/>
        </w:trPr>
        <w:tc>
          <w:tcPr>
            <w:tcW w:w="2842" w:type="dxa"/>
            <w:gridSpan w:val="2"/>
            <w:shd w:val="clear" w:color="auto" w:fill="D5F4FF"/>
            <w:vAlign w:val="center"/>
          </w:tcPr>
          <w:p w14:paraId="3AB5EF30" w14:textId="77777777" w:rsidR="00B1223D" w:rsidRPr="001F7A79" w:rsidRDefault="00B1223D" w:rsidP="004E2915">
            <w:pPr>
              <w:ind w:left="-250" w:firstLine="25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lastRenderedPageBreak/>
              <w:t>2.8. Obligation of students</w:t>
            </w:r>
          </w:p>
        </w:tc>
        <w:tc>
          <w:tcPr>
            <w:tcW w:w="12468" w:type="dxa"/>
            <w:gridSpan w:val="12"/>
            <w:vAlign w:val="center"/>
          </w:tcPr>
          <w:p w14:paraId="70A5C732"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Final Exam - Usmeni Exam</w:t>
            </w:r>
          </w:p>
        </w:tc>
      </w:tr>
      <w:tr w:rsidR="00B1223D" w:rsidRPr="001F7A79" w14:paraId="1C59A687" w14:textId="77777777" w:rsidTr="004E2915">
        <w:trPr>
          <w:trHeight w:val="280"/>
        </w:trPr>
        <w:tc>
          <w:tcPr>
            <w:tcW w:w="2842" w:type="dxa"/>
            <w:gridSpan w:val="2"/>
            <w:vMerge w:val="restart"/>
            <w:shd w:val="clear" w:color="auto" w:fill="D5F4FF"/>
            <w:vAlign w:val="center"/>
          </w:tcPr>
          <w:p w14:paraId="4A6C1772"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2060" w:type="dxa"/>
            <w:vAlign w:val="center"/>
          </w:tcPr>
          <w:p w14:paraId="2FCC4C47"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Attending classes</w:t>
            </w:r>
          </w:p>
        </w:tc>
        <w:tc>
          <w:tcPr>
            <w:tcW w:w="2061" w:type="dxa"/>
            <w:gridSpan w:val="3"/>
            <w:vAlign w:val="center"/>
          </w:tcPr>
          <w:p w14:paraId="4B970DCB"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1,5</w:t>
            </w:r>
          </w:p>
        </w:tc>
        <w:tc>
          <w:tcPr>
            <w:tcW w:w="2061" w:type="dxa"/>
            <w:vAlign w:val="center"/>
          </w:tcPr>
          <w:p w14:paraId="7CF901F4"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Written exam</w:t>
            </w:r>
          </w:p>
        </w:tc>
        <w:tc>
          <w:tcPr>
            <w:tcW w:w="2060" w:type="dxa"/>
            <w:gridSpan w:val="3"/>
            <w:vAlign w:val="center"/>
          </w:tcPr>
          <w:p w14:paraId="77CCEC57" w14:textId="77777777" w:rsidR="00B1223D" w:rsidRPr="001F7A79" w:rsidRDefault="00B1223D" w:rsidP="004E2915">
            <w:pPr>
              <w:rPr>
                <w:rFonts w:ascii="Times New Roman" w:eastAsia="Times New Roman" w:hAnsi="Times New Roman" w:cs="Times New Roman"/>
                <w:sz w:val="20"/>
                <w:szCs w:val="20"/>
              </w:rPr>
            </w:pPr>
          </w:p>
        </w:tc>
        <w:tc>
          <w:tcPr>
            <w:tcW w:w="2061" w:type="dxa"/>
            <w:gridSpan w:val="2"/>
            <w:vAlign w:val="center"/>
          </w:tcPr>
          <w:p w14:paraId="0B93CBCE"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Project</w:t>
            </w:r>
          </w:p>
        </w:tc>
        <w:tc>
          <w:tcPr>
            <w:tcW w:w="2165" w:type="dxa"/>
            <w:gridSpan w:val="2"/>
            <w:vAlign w:val="center"/>
          </w:tcPr>
          <w:p w14:paraId="3FFE5D9A" w14:textId="77777777" w:rsidR="00B1223D" w:rsidRPr="001F7A79" w:rsidRDefault="00B1223D" w:rsidP="004E2915">
            <w:pPr>
              <w:rPr>
                <w:rFonts w:ascii="Times New Roman" w:eastAsia="Times New Roman" w:hAnsi="Times New Roman" w:cs="Times New Roman"/>
                <w:sz w:val="20"/>
                <w:szCs w:val="20"/>
              </w:rPr>
            </w:pPr>
          </w:p>
        </w:tc>
      </w:tr>
      <w:tr w:rsidR="00B1223D" w:rsidRPr="001F7A79" w14:paraId="30D286B5" w14:textId="77777777" w:rsidTr="004E2915">
        <w:trPr>
          <w:trHeight w:val="380"/>
        </w:trPr>
        <w:tc>
          <w:tcPr>
            <w:tcW w:w="2842" w:type="dxa"/>
            <w:gridSpan w:val="2"/>
            <w:vMerge/>
            <w:shd w:val="clear" w:color="auto" w:fill="D5F4FF"/>
            <w:vAlign w:val="center"/>
          </w:tcPr>
          <w:p w14:paraId="36564AC2" w14:textId="77777777" w:rsidR="00B1223D" w:rsidRPr="001F7A79"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277EB36B"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Experimental work</w:t>
            </w:r>
          </w:p>
        </w:tc>
        <w:tc>
          <w:tcPr>
            <w:tcW w:w="2061" w:type="dxa"/>
            <w:gridSpan w:val="3"/>
            <w:vAlign w:val="center"/>
          </w:tcPr>
          <w:p w14:paraId="42B5D987" w14:textId="77777777" w:rsidR="00B1223D" w:rsidRPr="001F7A79" w:rsidRDefault="00B1223D" w:rsidP="004E2915">
            <w:pPr>
              <w:rPr>
                <w:rFonts w:ascii="Times New Roman" w:eastAsia="Times New Roman" w:hAnsi="Times New Roman" w:cs="Times New Roman"/>
                <w:sz w:val="20"/>
                <w:szCs w:val="20"/>
              </w:rPr>
            </w:pPr>
          </w:p>
        </w:tc>
        <w:tc>
          <w:tcPr>
            <w:tcW w:w="2061" w:type="dxa"/>
            <w:vAlign w:val="center"/>
          </w:tcPr>
          <w:p w14:paraId="5566D8B9"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Research</w:t>
            </w:r>
          </w:p>
        </w:tc>
        <w:tc>
          <w:tcPr>
            <w:tcW w:w="2060" w:type="dxa"/>
            <w:gridSpan w:val="3"/>
            <w:vAlign w:val="center"/>
          </w:tcPr>
          <w:p w14:paraId="65951263" w14:textId="77777777" w:rsidR="00B1223D" w:rsidRPr="001F7A79" w:rsidRDefault="00B1223D" w:rsidP="004E2915">
            <w:pPr>
              <w:rPr>
                <w:rFonts w:ascii="Times New Roman" w:eastAsia="Times New Roman" w:hAnsi="Times New Roman" w:cs="Times New Roman"/>
                <w:sz w:val="20"/>
                <w:szCs w:val="20"/>
              </w:rPr>
            </w:pPr>
          </w:p>
        </w:tc>
        <w:tc>
          <w:tcPr>
            <w:tcW w:w="2061" w:type="dxa"/>
            <w:gridSpan w:val="2"/>
            <w:vAlign w:val="center"/>
          </w:tcPr>
          <w:p w14:paraId="22EF505C"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Practical work</w:t>
            </w:r>
          </w:p>
        </w:tc>
        <w:tc>
          <w:tcPr>
            <w:tcW w:w="2165" w:type="dxa"/>
            <w:gridSpan w:val="2"/>
            <w:vAlign w:val="center"/>
          </w:tcPr>
          <w:p w14:paraId="51EA9E94"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0,5</w:t>
            </w:r>
          </w:p>
        </w:tc>
      </w:tr>
      <w:tr w:rsidR="00B1223D" w:rsidRPr="001F7A79" w14:paraId="70503140" w14:textId="77777777" w:rsidTr="004E2915">
        <w:trPr>
          <w:trHeight w:val="380"/>
        </w:trPr>
        <w:tc>
          <w:tcPr>
            <w:tcW w:w="2842" w:type="dxa"/>
            <w:gridSpan w:val="2"/>
            <w:vMerge/>
            <w:shd w:val="clear" w:color="auto" w:fill="D5F4FF"/>
            <w:vAlign w:val="center"/>
          </w:tcPr>
          <w:p w14:paraId="178699A9" w14:textId="77777777" w:rsidR="00B1223D" w:rsidRPr="001F7A79"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21C19BF3"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Essay</w:t>
            </w:r>
          </w:p>
        </w:tc>
        <w:tc>
          <w:tcPr>
            <w:tcW w:w="2061" w:type="dxa"/>
            <w:gridSpan w:val="3"/>
            <w:vAlign w:val="center"/>
          </w:tcPr>
          <w:p w14:paraId="1B886B8F" w14:textId="77777777" w:rsidR="00B1223D" w:rsidRPr="001F7A79" w:rsidRDefault="00B1223D" w:rsidP="004E2915">
            <w:pPr>
              <w:rPr>
                <w:rFonts w:ascii="Times New Roman" w:eastAsia="Times New Roman" w:hAnsi="Times New Roman" w:cs="Times New Roman"/>
                <w:sz w:val="20"/>
                <w:szCs w:val="20"/>
              </w:rPr>
            </w:pPr>
          </w:p>
        </w:tc>
        <w:tc>
          <w:tcPr>
            <w:tcW w:w="2061" w:type="dxa"/>
            <w:vAlign w:val="center"/>
          </w:tcPr>
          <w:p w14:paraId="5B92FBDA"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Referat</w:t>
            </w:r>
          </w:p>
        </w:tc>
        <w:tc>
          <w:tcPr>
            <w:tcW w:w="2060" w:type="dxa"/>
            <w:gridSpan w:val="3"/>
            <w:vAlign w:val="center"/>
          </w:tcPr>
          <w:p w14:paraId="30D4CF29" w14:textId="77777777" w:rsidR="00B1223D" w:rsidRPr="001F7A79" w:rsidRDefault="00B1223D" w:rsidP="004E2915">
            <w:pPr>
              <w:rPr>
                <w:rFonts w:ascii="Times New Roman" w:eastAsia="Times New Roman" w:hAnsi="Times New Roman" w:cs="Times New Roman"/>
                <w:sz w:val="20"/>
                <w:szCs w:val="20"/>
              </w:rPr>
            </w:pPr>
          </w:p>
        </w:tc>
        <w:tc>
          <w:tcPr>
            <w:tcW w:w="2061" w:type="dxa"/>
            <w:gridSpan w:val="2"/>
            <w:vAlign w:val="center"/>
          </w:tcPr>
          <w:p w14:paraId="6F1C201F"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Continuous check</w:t>
            </w:r>
          </w:p>
        </w:tc>
        <w:tc>
          <w:tcPr>
            <w:tcW w:w="2165" w:type="dxa"/>
            <w:gridSpan w:val="2"/>
            <w:vAlign w:val="center"/>
          </w:tcPr>
          <w:p w14:paraId="2509495D" w14:textId="77777777" w:rsidR="00B1223D" w:rsidRPr="001F7A79" w:rsidRDefault="00B1223D" w:rsidP="004E2915">
            <w:pPr>
              <w:rPr>
                <w:rFonts w:ascii="Times New Roman" w:eastAsia="Times New Roman" w:hAnsi="Times New Roman" w:cs="Times New Roman"/>
                <w:sz w:val="20"/>
                <w:szCs w:val="20"/>
              </w:rPr>
            </w:pPr>
          </w:p>
        </w:tc>
      </w:tr>
      <w:tr w:rsidR="00B1223D" w:rsidRPr="001F7A79" w14:paraId="306CD69C" w14:textId="77777777" w:rsidTr="004E2915">
        <w:trPr>
          <w:trHeight w:val="380"/>
        </w:trPr>
        <w:tc>
          <w:tcPr>
            <w:tcW w:w="2842" w:type="dxa"/>
            <w:gridSpan w:val="2"/>
            <w:vMerge/>
            <w:shd w:val="clear" w:color="auto" w:fill="D5F4FF"/>
            <w:vAlign w:val="center"/>
          </w:tcPr>
          <w:p w14:paraId="4F7E547E" w14:textId="77777777" w:rsidR="00B1223D" w:rsidRPr="001F7A79"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3C7C4382"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colloquia</w:t>
            </w:r>
          </w:p>
        </w:tc>
        <w:tc>
          <w:tcPr>
            <w:tcW w:w="2061" w:type="dxa"/>
            <w:gridSpan w:val="3"/>
            <w:vAlign w:val="center"/>
          </w:tcPr>
          <w:p w14:paraId="0636B4FC" w14:textId="77777777" w:rsidR="00B1223D" w:rsidRPr="001F7A79" w:rsidRDefault="00B1223D" w:rsidP="004E2915">
            <w:pPr>
              <w:rPr>
                <w:rFonts w:ascii="Times New Roman" w:eastAsia="Times New Roman" w:hAnsi="Times New Roman" w:cs="Times New Roman"/>
                <w:sz w:val="20"/>
                <w:szCs w:val="20"/>
              </w:rPr>
            </w:pPr>
          </w:p>
        </w:tc>
        <w:tc>
          <w:tcPr>
            <w:tcW w:w="2061" w:type="dxa"/>
            <w:vAlign w:val="center"/>
          </w:tcPr>
          <w:p w14:paraId="7BC9EA74"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Seminar work</w:t>
            </w:r>
          </w:p>
        </w:tc>
        <w:tc>
          <w:tcPr>
            <w:tcW w:w="2060" w:type="dxa"/>
            <w:gridSpan w:val="3"/>
            <w:vAlign w:val="center"/>
          </w:tcPr>
          <w:p w14:paraId="0C346C37"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0,5</w:t>
            </w:r>
          </w:p>
        </w:tc>
        <w:tc>
          <w:tcPr>
            <w:tcW w:w="2061" w:type="dxa"/>
            <w:gridSpan w:val="2"/>
            <w:vAlign w:val="center"/>
          </w:tcPr>
          <w:p w14:paraId="52282810"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(others to enroll)</w:t>
            </w:r>
          </w:p>
        </w:tc>
        <w:tc>
          <w:tcPr>
            <w:tcW w:w="2165" w:type="dxa"/>
            <w:gridSpan w:val="2"/>
            <w:vAlign w:val="center"/>
          </w:tcPr>
          <w:p w14:paraId="6995BC7C" w14:textId="77777777" w:rsidR="00B1223D" w:rsidRPr="001F7A79" w:rsidRDefault="00B1223D" w:rsidP="004E2915">
            <w:pPr>
              <w:rPr>
                <w:rFonts w:ascii="Times New Roman" w:eastAsia="Times New Roman" w:hAnsi="Times New Roman" w:cs="Times New Roman"/>
                <w:sz w:val="20"/>
                <w:szCs w:val="20"/>
              </w:rPr>
            </w:pPr>
          </w:p>
        </w:tc>
      </w:tr>
      <w:tr w:rsidR="00B1223D" w:rsidRPr="001F7A79" w14:paraId="4C4AF662" w14:textId="77777777" w:rsidTr="004E2915">
        <w:trPr>
          <w:trHeight w:val="380"/>
        </w:trPr>
        <w:tc>
          <w:tcPr>
            <w:tcW w:w="2842" w:type="dxa"/>
            <w:gridSpan w:val="2"/>
            <w:vMerge/>
            <w:shd w:val="clear" w:color="auto" w:fill="D5F4FF"/>
            <w:vAlign w:val="center"/>
          </w:tcPr>
          <w:p w14:paraId="5A71F849" w14:textId="77777777" w:rsidR="00B1223D" w:rsidRPr="001F7A79"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614EEBA6"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Activities in teaching</w:t>
            </w:r>
          </w:p>
        </w:tc>
        <w:tc>
          <w:tcPr>
            <w:tcW w:w="2061" w:type="dxa"/>
            <w:gridSpan w:val="3"/>
            <w:vAlign w:val="center"/>
          </w:tcPr>
          <w:p w14:paraId="2BB3250F"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0,5</w:t>
            </w:r>
          </w:p>
        </w:tc>
        <w:tc>
          <w:tcPr>
            <w:tcW w:w="2061" w:type="dxa"/>
            <w:vAlign w:val="center"/>
          </w:tcPr>
          <w:p w14:paraId="12A17D8E"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Usmeni test</w:t>
            </w:r>
          </w:p>
        </w:tc>
        <w:tc>
          <w:tcPr>
            <w:tcW w:w="2060" w:type="dxa"/>
            <w:gridSpan w:val="3"/>
            <w:vAlign w:val="center"/>
          </w:tcPr>
          <w:p w14:paraId="585A608A"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3,0</w:t>
            </w:r>
          </w:p>
        </w:tc>
        <w:tc>
          <w:tcPr>
            <w:tcW w:w="2061" w:type="dxa"/>
            <w:gridSpan w:val="2"/>
            <w:vAlign w:val="center"/>
          </w:tcPr>
          <w:p w14:paraId="1E367191" w14:textId="77777777" w:rsidR="00B1223D" w:rsidRPr="001F7A79" w:rsidRDefault="00B1223D" w:rsidP="004E2915">
            <w:pP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(others to enroll)</w:t>
            </w:r>
          </w:p>
        </w:tc>
        <w:tc>
          <w:tcPr>
            <w:tcW w:w="2165" w:type="dxa"/>
            <w:gridSpan w:val="2"/>
            <w:vAlign w:val="center"/>
          </w:tcPr>
          <w:p w14:paraId="29AF7C94" w14:textId="77777777" w:rsidR="00B1223D" w:rsidRPr="001F7A79" w:rsidRDefault="00B1223D" w:rsidP="004E2915">
            <w:pPr>
              <w:rPr>
                <w:rFonts w:ascii="Times New Roman" w:eastAsia="Times New Roman" w:hAnsi="Times New Roman" w:cs="Times New Roman"/>
                <w:sz w:val="20"/>
                <w:szCs w:val="20"/>
              </w:rPr>
            </w:pPr>
          </w:p>
        </w:tc>
      </w:tr>
      <w:tr w:rsidR="00B1223D" w:rsidRPr="001F7A79" w14:paraId="6174869F" w14:textId="77777777" w:rsidTr="004E2915">
        <w:trPr>
          <w:trHeight w:val="600"/>
        </w:trPr>
        <w:tc>
          <w:tcPr>
            <w:tcW w:w="2834" w:type="dxa"/>
            <w:shd w:val="clear" w:color="auto" w:fill="D5F4FF"/>
            <w:vAlign w:val="center"/>
          </w:tcPr>
          <w:p w14:paraId="72DAE56A" w14:textId="77777777" w:rsidR="00B1223D" w:rsidRDefault="00B1223D" w:rsidP="004E2915">
            <w:pPr>
              <w:rPr>
                <w:sz w:val="20"/>
                <w:szCs w:val="20"/>
              </w:rPr>
            </w:pPr>
            <w:r w:rsidRPr="00A60BFD">
              <w:rPr>
                <w:sz w:val="20"/>
                <w:szCs w:val="20"/>
              </w:rPr>
              <w:t>2.10. Evaluating and evaluating students' work during classroom and final exam</w:t>
            </w:r>
          </w:p>
        </w:tc>
        <w:tc>
          <w:tcPr>
            <w:tcW w:w="12476" w:type="dxa"/>
            <w:gridSpan w:val="13"/>
            <w:vAlign w:val="center"/>
          </w:tcPr>
          <w:p w14:paraId="52A00F37" w14:textId="77777777" w:rsidR="00B1223D" w:rsidRPr="001F7A79" w:rsidRDefault="00B1223D" w:rsidP="004E2915">
            <w:pPr>
              <w:jc w:val="cente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Usmeno i pismeno</w:t>
            </w:r>
          </w:p>
        </w:tc>
      </w:tr>
      <w:tr w:rsidR="00B1223D" w:rsidRPr="001F7A79" w14:paraId="02900EA9" w14:textId="77777777" w:rsidTr="004E2915">
        <w:trPr>
          <w:trHeight w:val="560"/>
        </w:trPr>
        <w:tc>
          <w:tcPr>
            <w:tcW w:w="2834" w:type="dxa"/>
            <w:vMerge w:val="restart"/>
            <w:shd w:val="clear" w:color="auto" w:fill="D5F4FF"/>
            <w:vAlign w:val="center"/>
          </w:tcPr>
          <w:p w14:paraId="4E5D7334" w14:textId="77777777" w:rsidR="00B1223D" w:rsidRDefault="00B1223D" w:rsidP="004E2915">
            <w:pPr>
              <w:rPr>
                <w:sz w:val="20"/>
                <w:szCs w:val="20"/>
              </w:rPr>
            </w:pPr>
            <w:r w:rsidRPr="00A60BFD">
              <w:rPr>
                <w:sz w:val="20"/>
                <w:szCs w:val="20"/>
              </w:rPr>
              <w:t>2.11. Compulsory literature (available in the library and through other media)</w:t>
            </w:r>
          </w:p>
        </w:tc>
        <w:tc>
          <w:tcPr>
            <w:tcW w:w="8617" w:type="dxa"/>
            <w:gridSpan w:val="10"/>
            <w:shd w:val="clear" w:color="auto" w:fill="D5F4FF"/>
            <w:vAlign w:val="center"/>
          </w:tcPr>
          <w:p w14:paraId="72196BE0" w14:textId="77777777" w:rsidR="00B1223D" w:rsidRPr="001F7A79" w:rsidRDefault="00B1223D" w:rsidP="004E2915">
            <w:pPr>
              <w:jc w:val="center"/>
              <w:rPr>
                <w:rFonts w:ascii="Times New Roman" w:eastAsia="Times New Roman" w:hAnsi="Times New Roman" w:cs="Times New Roman"/>
                <w:b/>
                <w:sz w:val="20"/>
                <w:szCs w:val="20"/>
              </w:rPr>
            </w:pPr>
            <w:r w:rsidRPr="001F7A79">
              <w:rPr>
                <w:rFonts w:ascii="Times New Roman" w:eastAsia="Times New Roman" w:hAnsi="Times New Roman" w:cs="Times New Roman"/>
                <w:b/>
                <w:sz w:val="20"/>
                <w:szCs w:val="20"/>
              </w:rPr>
              <w:t>Title</w:t>
            </w:r>
          </w:p>
        </w:tc>
        <w:tc>
          <w:tcPr>
            <w:tcW w:w="2126" w:type="dxa"/>
            <w:gridSpan w:val="2"/>
            <w:shd w:val="clear" w:color="auto" w:fill="D5F4FF"/>
            <w:vAlign w:val="center"/>
          </w:tcPr>
          <w:p w14:paraId="544C7659" w14:textId="77777777" w:rsidR="00B1223D" w:rsidRPr="001F7A79" w:rsidRDefault="00B1223D" w:rsidP="004E2915">
            <w:pPr>
              <w:jc w:val="center"/>
              <w:rPr>
                <w:rFonts w:ascii="Times New Roman" w:hAnsi="Times New Roman" w:cs="Times New Roman"/>
                <w:b/>
                <w:sz w:val="20"/>
                <w:szCs w:val="20"/>
              </w:rPr>
            </w:pPr>
            <w:r w:rsidRPr="001F7A79">
              <w:rPr>
                <w:rFonts w:ascii="Times New Roman" w:hAnsi="Times New Roman" w:cs="Times New Roman"/>
                <w:b/>
                <w:sz w:val="20"/>
                <w:szCs w:val="20"/>
              </w:rPr>
              <w:t>Number of copies in the library</w:t>
            </w:r>
          </w:p>
        </w:tc>
        <w:tc>
          <w:tcPr>
            <w:tcW w:w="1733" w:type="dxa"/>
            <w:shd w:val="clear" w:color="auto" w:fill="D5F4FF"/>
            <w:vAlign w:val="center"/>
          </w:tcPr>
          <w:p w14:paraId="1465057B" w14:textId="77777777" w:rsidR="00B1223D" w:rsidRPr="001F7A79" w:rsidRDefault="00B1223D" w:rsidP="004E2915">
            <w:pPr>
              <w:jc w:val="center"/>
              <w:rPr>
                <w:rFonts w:ascii="Times New Roman" w:hAnsi="Times New Roman" w:cs="Times New Roman"/>
                <w:b/>
                <w:sz w:val="20"/>
                <w:szCs w:val="20"/>
              </w:rPr>
            </w:pPr>
            <w:r w:rsidRPr="001F7A79">
              <w:rPr>
                <w:rFonts w:ascii="Times New Roman" w:hAnsi="Times New Roman" w:cs="Times New Roman"/>
                <w:b/>
                <w:sz w:val="20"/>
                <w:szCs w:val="20"/>
              </w:rPr>
              <w:t>Access via other media</w:t>
            </w:r>
          </w:p>
        </w:tc>
      </w:tr>
      <w:tr w:rsidR="00B1223D" w:rsidRPr="001F7A79" w14:paraId="19645ED3" w14:textId="77777777" w:rsidTr="004E2915">
        <w:trPr>
          <w:trHeight w:val="300"/>
        </w:trPr>
        <w:tc>
          <w:tcPr>
            <w:tcW w:w="2834" w:type="dxa"/>
            <w:vMerge/>
            <w:shd w:val="clear" w:color="auto" w:fill="D5F4FF"/>
            <w:vAlign w:val="center"/>
          </w:tcPr>
          <w:p w14:paraId="6B8F2E1A" w14:textId="77777777" w:rsidR="00B1223D" w:rsidRDefault="00B1223D" w:rsidP="004E2915">
            <w:pPr>
              <w:widowControl w:val="0"/>
              <w:pBdr>
                <w:top w:val="nil"/>
                <w:left w:val="nil"/>
                <w:bottom w:val="nil"/>
                <w:right w:val="nil"/>
                <w:between w:val="nil"/>
              </w:pBdr>
              <w:spacing w:line="276" w:lineRule="auto"/>
              <w:rPr>
                <w:b/>
                <w:sz w:val="20"/>
                <w:szCs w:val="20"/>
              </w:rPr>
            </w:pPr>
          </w:p>
        </w:tc>
        <w:tc>
          <w:tcPr>
            <w:tcW w:w="8617" w:type="dxa"/>
            <w:gridSpan w:val="10"/>
            <w:vAlign w:val="center"/>
          </w:tcPr>
          <w:p w14:paraId="6EE88AF0" w14:textId="77777777" w:rsidR="00B1223D" w:rsidRPr="001F7A79" w:rsidRDefault="00B1223D" w:rsidP="004E2915">
            <w:pPr>
              <w:jc w:val="cente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Lozina - Klarić: New Public Administration, Faculty of Law in Split, Split, 2003 (selected chapters)</w:t>
            </w:r>
          </w:p>
        </w:tc>
        <w:tc>
          <w:tcPr>
            <w:tcW w:w="2126" w:type="dxa"/>
            <w:gridSpan w:val="2"/>
            <w:vAlign w:val="center"/>
          </w:tcPr>
          <w:p w14:paraId="6A2714E4" w14:textId="77777777" w:rsidR="00B1223D" w:rsidRPr="001F7A79" w:rsidRDefault="00B1223D" w:rsidP="004E2915">
            <w:pPr>
              <w:jc w:val="center"/>
              <w:rPr>
                <w:rFonts w:ascii="Times New Roman" w:hAnsi="Times New Roman" w:cs="Times New Roman"/>
                <w:sz w:val="20"/>
                <w:szCs w:val="20"/>
              </w:rPr>
            </w:pPr>
            <w:r w:rsidRPr="001F7A79">
              <w:rPr>
                <w:rFonts w:ascii="Times New Roman" w:hAnsi="Times New Roman" w:cs="Times New Roman"/>
                <w:sz w:val="20"/>
                <w:szCs w:val="20"/>
              </w:rPr>
              <w:t>5</w:t>
            </w:r>
          </w:p>
        </w:tc>
        <w:tc>
          <w:tcPr>
            <w:tcW w:w="1733" w:type="dxa"/>
            <w:vAlign w:val="center"/>
          </w:tcPr>
          <w:p w14:paraId="78596AD5" w14:textId="77777777" w:rsidR="00B1223D" w:rsidRPr="001F7A79" w:rsidRDefault="00B1223D" w:rsidP="004E2915">
            <w:pPr>
              <w:jc w:val="center"/>
              <w:rPr>
                <w:rFonts w:ascii="Times New Roman" w:hAnsi="Times New Roman" w:cs="Times New Roman"/>
                <w:sz w:val="20"/>
                <w:szCs w:val="20"/>
              </w:rPr>
            </w:pPr>
          </w:p>
        </w:tc>
      </w:tr>
      <w:tr w:rsidR="00B1223D" w:rsidRPr="001F7A79" w14:paraId="46A5061D" w14:textId="77777777" w:rsidTr="004E2915">
        <w:trPr>
          <w:trHeight w:val="420"/>
        </w:trPr>
        <w:tc>
          <w:tcPr>
            <w:tcW w:w="2834" w:type="dxa"/>
            <w:vMerge/>
            <w:shd w:val="clear" w:color="auto" w:fill="D5F4FF"/>
            <w:vAlign w:val="center"/>
          </w:tcPr>
          <w:p w14:paraId="3A96786E"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3996DB25" w14:textId="77777777" w:rsidR="00B1223D" w:rsidRPr="001F7A79" w:rsidRDefault="00B1223D" w:rsidP="004E2915">
            <w:pPr>
              <w:jc w:val="center"/>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Koprić (ed): Modernization of Croatian Administration, Social Polytechnic, Zagreb, 2003, pp. 37-52</w:t>
            </w:r>
          </w:p>
        </w:tc>
        <w:tc>
          <w:tcPr>
            <w:tcW w:w="2126" w:type="dxa"/>
            <w:gridSpan w:val="2"/>
            <w:vAlign w:val="center"/>
          </w:tcPr>
          <w:p w14:paraId="6B61E358" w14:textId="77777777" w:rsidR="00B1223D" w:rsidRPr="001F7A79" w:rsidRDefault="00B1223D" w:rsidP="004E2915">
            <w:pPr>
              <w:jc w:val="center"/>
              <w:rPr>
                <w:rFonts w:ascii="Times New Roman" w:hAnsi="Times New Roman" w:cs="Times New Roman"/>
                <w:sz w:val="20"/>
                <w:szCs w:val="20"/>
              </w:rPr>
            </w:pPr>
            <w:r w:rsidRPr="001F7A79">
              <w:rPr>
                <w:rFonts w:ascii="Times New Roman" w:hAnsi="Times New Roman" w:cs="Times New Roman"/>
                <w:sz w:val="20"/>
                <w:szCs w:val="20"/>
              </w:rPr>
              <w:t>5</w:t>
            </w:r>
          </w:p>
        </w:tc>
        <w:tc>
          <w:tcPr>
            <w:tcW w:w="1733" w:type="dxa"/>
            <w:vAlign w:val="center"/>
          </w:tcPr>
          <w:p w14:paraId="255B9D0F" w14:textId="77777777" w:rsidR="00B1223D" w:rsidRPr="001F7A79" w:rsidRDefault="00B1223D" w:rsidP="004E2915">
            <w:pPr>
              <w:jc w:val="center"/>
              <w:rPr>
                <w:rFonts w:ascii="Times New Roman" w:hAnsi="Times New Roman" w:cs="Times New Roman"/>
                <w:sz w:val="20"/>
                <w:szCs w:val="20"/>
              </w:rPr>
            </w:pPr>
          </w:p>
        </w:tc>
      </w:tr>
      <w:tr w:rsidR="00B1223D" w:rsidRPr="001F7A79" w14:paraId="4B84C6B1" w14:textId="77777777" w:rsidTr="004E2915">
        <w:trPr>
          <w:trHeight w:val="480"/>
        </w:trPr>
        <w:tc>
          <w:tcPr>
            <w:tcW w:w="2834" w:type="dxa"/>
            <w:vMerge/>
            <w:shd w:val="clear" w:color="auto" w:fill="D5F4FF"/>
            <w:vAlign w:val="center"/>
          </w:tcPr>
          <w:p w14:paraId="43E8732E"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47979416" w14:textId="77777777" w:rsidR="00B1223D" w:rsidRPr="001F7A79"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1D18EACF" w14:textId="77777777" w:rsidR="00B1223D" w:rsidRPr="001F7A79" w:rsidRDefault="00B1223D" w:rsidP="004E2915">
            <w:pPr>
              <w:jc w:val="center"/>
              <w:rPr>
                <w:rFonts w:ascii="Times New Roman" w:hAnsi="Times New Roman" w:cs="Times New Roman"/>
                <w:sz w:val="20"/>
                <w:szCs w:val="20"/>
              </w:rPr>
            </w:pPr>
          </w:p>
        </w:tc>
        <w:tc>
          <w:tcPr>
            <w:tcW w:w="1733" w:type="dxa"/>
            <w:vAlign w:val="center"/>
          </w:tcPr>
          <w:p w14:paraId="5FF4C05E" w14:textId="77777777" w:rsidR="00B1223D" w:rsidRPr="001F7A79" w:rsidRDefault="00B1223D" w:rsidP="004E2915">
            <w:pPr>
              <w:jc w:val="center"/>
              <w:rPr>
                <w:rFonts w:ascii="Times New Roman" w:hAnsi="Times New Roman" w:cs="Times New Roman"/>
                <w:sz w:val="20"/>
                <w:szCs w:val="20"/>
              </w:rPr>
            </w:pPr>
          </w:p>
        </w:tc>
      </w:tr>
      <w:tr w:rsidR="00B1223D" w:rsidRPr="001F7A79" w14:paraId="446FDEE1" w14:textId="77777777" w:rsidTr="004E2915">
        <w:trPr>
          <w:trHeight w:val="360"/>
        </w:trPr>
        <w:tc>
          <w:tcPr>
            <w:tcW w:w="2834" w:type="dxa"/>
            <w:vMerge/>
            <w:shd w:val="clear" w:color="auto" w:fill="D5F4FF"/>
            <w:vAlign w:val="center"/>
          </w:tcPr>
          <w:p w14:paraId="3FC74766"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5B0AD863" w14:textId="77777777" w:rsidR="00B1223D" w:rsidRPr="001F7A79" w:rsidRDefault="00B1223D" w:rsidP="004E2915">
            <w:pPr>
              <w:rPr>
                <w:rFonts w:ascii="Times New Roman" w:eastAsia="Times New Roman" w:hAnsi="Times New Roman" w:cs="Times New Roman"/>
                <w:sz w:val="20"/>
                <w:szCs w:val="20"/>
              </w:rPr>
            </w:pPr>
          </w:p>
        </w:tc>
        <w:tc>
          <w:tcPr>
            <w:tcW w:w="2126" w:type="dxa"/>
            <w:gridSpan w:val="2"/>
            <w:vAlign w:val="center"/>
          </w:tcPr>
          <w:p w14:paraId="4A1C40FB" w14:textId="77777777" w:rsidR="00B1223D" w:rsidRPr="001F7A79" w:rsidRDefault="00B1223D" w:rsidP="004E2915">
            <w:pPr>
              <w:jc w:val="center"/>
              <w:rPr>
                <w:rFonts w:ascii="Times New Roman" w:hAnsi="Times New Roman" w:cs="Times New Roman"/>
                <w:sz w:val="20"/>
                <w:szCs w:val="20"/>
              </w:rPr>
            </w:pPr>
          </w:p>
        </w:tc>
        <w:tc>
          <w:tcPr>
            <w:tcW w:w="1733" w:type="dxa"/>
            <w:vAlign w:val="center"/>
          </w:tcPr>
          <w:p w14:paraId="38F5B00E" w14:textId="77777777" w:rsidR="00B1223D" w:rsidRPr="001F7A79" w:rsidRDefault="00B1223D" w:rsidP="004E2915">
            <w:pPr>
              <w:jc w:val="center"/>
              <w:rPr>
                <w:rFonts w:ascii="Times New Roman" w:hAnsi="Times New Roman" w:cs="Times New Roman"/>
                <w:sz w:val="20"/>
                <w:szCs w:val="20"/>
              </w:rPr>
            </w:pPr>
          </w:p>
        </w:tc>
      </w:tr>
      <w:tr w:rsidR="00B1223D" w:rsidRPr="001F7A79" w14:paraId="081AF979" w14:textId="77777777" w:rsidTr="004E2915">
        <w:trPr>
          <w:trHeight w:val="360"/>
        </w:trPr>
        <w:tc>
          <w:tcPr>
            <w:tcW w:w="2834" w:type="dxa"/>
            <w:vMerge/>
            <w:shd w:val="clear" w:color="auto" w:fill="D5F4FF"/>
            <w:vAlign w:val="center"/>
          </w:tcPr>
          <w:p w14:paraId="12C636C2"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592F5BDC" w14:textId="77777777" w:rsidR="00B1223D" w:rsidRPr="001F7A79"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08E3E749" w14:textId="77777777" w:rsidR="00B1223D" w:rsidRPr="001F7A79" w:rsidRDefault="00B1223D" w:rsidP="004E2915">
            <w:pPr>
              <w:jc w:val="center"/>
              <w:rPr>
                <w:rFonts w:ascii="Times New Roman" w:hAnsi="Times New Roman" w:cs="Times New Roman"/>
                <w:sz w:val="20"/>
                <w:szCs w:val="20"/>
              </w:rPr>
            </w:pPr>
          </w:p>
        </w:tc>
        <w:tc>
          <w:tcPr>
            <w:tcW w:w="1733" w:type="dxa"/>
            <w:vAlign w:val="center"/>
          </w:tcPr>
          <w:p w14:paraId="2A2C7F43" w14:textId="77777777" w:rsidR="00B1223D" w:rsidRPr="001F7A79" w:rsidRDefault="00B1223D" w:rsidP="004E2915">
            <w:pPr>
              <w:jc w:val="center"/>
              <w:rPr>
                <w:rFonts w:ascii="Times New Roman" w:hAnsi="Times New Roman" w:cs="Times New Roman"/>
                <w:sz w:val="20"/>
                <w:szCs w:val="20"/>
              </w:rPr>
            </w:pPr>
          </w:p>
        </w:tc>
      </w:tr>
      <w:tr w:rsidR="00B1223D" w:rsidRPr="001F7A79" w14:paraId="05D18EB7" w14:textId="77777777" w:rsidTr="004E2915">
        <w:trPr>
          <w:trHeight w:val="380"/>
        </w:trPr>
        <w:tc>
          <w:tcPr>
            <w:tcW w:w="2834" w:type="dxa"/>
            <w:vMerge/>
            <w:shd w:val="clear" w:color="auto" w:fill="D5F4FF"/>
            <w:vAlign w:val="center"/>
          </w:tcPr>
          <w:p w14:paraId="0DE1390E"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14567401" w14:textId="77777777" w:rsidR="00B1223D" w:rsidRPr="001F7A79"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53ACFA64" w14:textId="77777777" w:rsidR="00B1223D" w:rsidRPr="001F7A79" w:rsidRDefault="00B1223D" w:rsidP="004E2915">
            <w:pPr>
              <w:jc w:val="center"/>
              <w:rPr>
                <w:rFonts w:ascii="Times New Roman" w:hAnsi="Times New Roman" w:cs="Times New Roman"/>
                <w:sz w:val="20"/>
                <w:szCs w:val="20"/>
              </w:rPr>
            </w:pPr>
          </w:p>
        </w:tc>
        <w:tc>
          <w:tcPr>
            <w:tcW w:w="1733" w:type="dxa"/>
            <w:vAlign w:val="center"/>
          </w:tcPr>
          <w:p w14:paraId="2E0EB8BA" w14:textId="77777777" w:rsidR="00B1223D" w:rsidRPr="001F7A79" w:rsidRDefault="00B1223D" w:rsidP="004E2915">
            <w:pPr>
              <w:jc w:val="center"/>
              <w:rPr>
                <w:rFonts w:ascii="Times New Roman" w:hAnsi="Times New Roman" w:cs="Times New Roman"/>
                <w:sz w:val="20"/>
                <w:szCs w:val="20"/>
              </w:rPr>
            </w:pPr>
          </w:p>
        </w:tc>
      </w:tr>
      <w:tr w:rsidR="00B1223D" w:rsidRPr="001F7A79" w14:paraId="6B739D68" w14:textId="77777777" w:rsidTr="004E2915">
        <w:trPr>
          <w:trHeight w:val="1560"/>
        </w:trPr>
        <w:tc>
          <w:tcPr>
            <w:tcW w:w="2834" w:type="dxa"/>
            <w:shd w:val="clear" w:color="auto" w:fill="D5F4FF"/>
            <w:vAlign w:val="center"/>
          </w:tcPr>
          <w:p w14:paraId="535CBF79" w14:textId="77777777" w:rsidR="00B1223D" w:rsidRDefault="00B1223D" w:rsidP="004E2915">
            <w:pPr>
              <w:rPr>
                <w:sz w:val="20"/>
                <w:szCs w:val="20"/>
              </w:rPr>
            </w:pPr>
            <w:r w:rsidRPr="00804442">
              <w:rPr>
                <w:sz w:val="20"/>
                <w:szCs w:val="20"/>
              </w:rPr>
              <w:lastRenderedPageBreak/>
              <w:t>2.12. Supplementary literature (at the time of application for amendment and / or amendment of the study program)</w:t>
            </w:r>
          </w:p>
        </w:tc>
        <w:tc>
          <w:tcPr>
            <w:tcW w:w="8617" w:type="dxa"/>
            <w:gridSpan w:val="10"/>
            <w:vAlign w:val="center"/>
          </w:tcPr>
          <w:p w14:paraId="282A5941"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Koprić I., Marčetić G., Musa A., Đulabić V., Lalić Novak G .; Administrative Science - Public Administration in a Contemporary European Context; Zagreb: Faculty of Law, University of Zagreb (2014), p. 1-13, 27-40, 45-49, 51-60, 64-72, 79-82, 90-93, 133-142, 142-154, 161-163, 177-190, 275-276, 280- 284, 289-306, 307-312, 319-324, 345-350, 362-365</w:t>
            </w:r>
          </w:p>
          <w:p w14:paraId="7BAED359"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Hellmut Wollmann: Contemporary Administrative Reforms in Germany in Ivan Koprić (eds.): Modernization of Croatian Administration, Social Polytechnic, Zagreb, 2003, p. 23. - 36.</w:t>
            </w:r>
          </w:p>
          <w:p w14:paraId="7CEEFB22"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p>
          <w:p w14:paraId="772546A7"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Christian Brünner: New Public Management: Contemporary Administrative Reforms in Austria in Ivan Koprić (eds.): Modernization of Croatian Administration, Social Polytechnic, Zagreb, 2003, p. 37 - 48.</w:t>
            </w:r>
          </w:p>
          <w:p w14:paraId="6C1465E2"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p>
          <w:p w14:paraId="65957A9F"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Marc Gjidara: Administrative Reforms and Adaptation of Administrative Education with Special Focus on French Governance in Ivan Koprić (eds.): Modernization of Croatian Administration, Social Polytechnic, Zagreb, 2003, p. 69 - 145.</w:t>
            </w:r>
          </w:p>
          <w:p w14:paraId="328E18C7"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p>
          <w:p w14:paraId="10595D2B" w14:textId="77777777" w:rsidR="00B1223D" w:rsidRPr="001F7A79" w:rsidRDefault="00B1223D" w:rsidP="004E2915">
            <w:pPr>
              <w:shd w:val="clear" w:color="auto" w:fill="FFFFFF"/>
              <w:spacing w:before="280" w:after="280"/>
              <w:ind w:left="360"/>
              <w:rPr>
                <w:rFonts w:ascii="Times New Roman" w:eastAsia="Times New Roman" w:hAnsi="Times New Roman" w:cs="Times New Roman"/>
                <w:sz w:val="20"/>
                <w:szCs w:val="20"/>
              </w:rPr>
            </w:pPr>
            <w:r w:rsidRPr="001F7A79">
              <w:rPr>
                <w:rFonts w:ascii="Times New Roman" w:eastAsia="Times New Roman" w:hAnsi="Times New Roman" w:cs="Times New Roman"/>
                <w:sz w:val="20"/>
                <w:szCs w:val="20"/>
              </w:rPr>
              <w:t>Ivan Koprić: Modernization of Croatian Administration: Questions, Proposals and Perspectives in Ivan Koprić (eds.): Modernization of Croatian Administration, Social Polytechnic, Zagreb, 2003, p. 439 - 452.</w:t>
            </w:r>
          </w:p>
        </w:tc>
        <w:tc>
          <w:tcPr>
            <w:tcW w:w="2126" w:type="dxa"/>
            <w:gridSpan w:val="2"/>
            <w:vAlign w:val="center"/>
          </w:tcPr>
          <w:p w14:paraId="4F57EA0D" w14:textId="77777777" w:rsidR="00B1223D" w:rsidRPr="001F7A79" w:rsidRDefault="00B1223D" w:rsidP="004E2915">
            <w:pPr>
              <w:jc w:val="center"/>
              <w:rPr>
                <w:rFonts w:ascii="Times New Roman" w:hAnsi="Times New Roman" w:cs="Times New Roman"/>
                <w:sz w:val="20"/>
                <w:szCs w:val="20"/>
              </w:rPr>
            </w:pPr>
            <w:r w:rsidRPr="001F7A79">
              <w:rPr>
                <w:rFonts w:ascii="Times New Roman" w:hAnsi="Times New Roman" w:cs="Times New Roman"/>
                <w:sz w:val="20"/>
                <w:szCs w:val="20"/>
              </w:rPr>
              <w:t>1</w:t>
            </w:r>
          </w:p>
        </w:tc>
        <w:tc>
          <w:tcPr>
            <w:tcW w:w="1733" w:type="dxa"/>
            <w:vAlign w:val="center"/>
          </w:tcPr>
          <w:p w14:paraId="7ABACDBC" w14:textId="77777777" w:rsidR="00B1223D" w:rsidRPr="001F7A79" w:rsidRDefault="00B1223D" w:rsidP="004E2915">
            <w:pPr>
              <w:jc w:val="center"/>
              <w:rPr>
                <w:rFonts w:ascii="Times New Roman" w:hAnsi="Times New Roman" w:cs="Times New Roman"/>
                <w:sz w:val="20"/>
                <w:szCs w:val="20"/>
              </w:rPr>
            </w:pPr>
          </w:p>
        </w:tc>
      </w:tr>
      <w:tr w:rsidR="00B1223D" w:rsidRPr="001F7A79" w14:paraId="1950B67A" w14:textId="77777777" w:rsidTr="004E2915">
        <w:trPr>
          <w:trHeight w:val="1420"/>
        </w:trPr>
        <w:tc>
          <w:tcPr>
            <w:tcW w:w="2834" w:type="dxa"/>
            <w:shd w:val="clear" w:color="auto" w:fill="D5F4FF"/>
            <w:vAlign w:val="center"/>
          </w:tcPr>
          <w:p w14:paraId="4D6A7F37" w14:textId="77777777" w:rsidR="00B1223D" w:rsidRDefault="00B1223D" w:rsidP="004E2915">
            <w:pPr>
              <w:rPr>
                <w:sz w:val="20"/>
                <w:szCs w:val="20"/>
              </w:rPr>
            </w:pPr>
            <w:r w:rsidRPr="00804442">
              <w:rPr>
                <w:sz w:val="20"/>
                <w:szCs w:val="20"/>
              </w:rPr>
              <w:t>2.13. Quality assurance methods that ensure the acquisition of knowledge, skills and competences</w:t>
            </w:r>
          </w:p>
        </w:tc>
        <w:tc>
          <w:tcPr>
            <w:tcW w:w="8617" w:type="dxa"/>
            <w:gridSpan w:val="10"/>
            <w:vAlign w:val="center"/>
          </w:tcPr>
          <w:p w14:paraId="099F3222" w14:textId="77777777" w:rsidR="00B1223D" w:rsidRPr="001F7A79" w:rsidRDefault="00B1223D" w:rsidP="004E2915">
            <w:pPr>
              <w:rPr>
                <w:rFonts w:ascii="Times New Roman" w:hAnsi="Times New Roman" w:cs="Times New Roman"/>
                <w:sz w:val="20"/>
                <w:szCs w:val="20"/>
              </w:rPr>
            </w:pPr>
            <w:r w:rsidRPr="001F7A79">
              <w:rPr>
                <w:rFonts w:ascii="Times New Roman" w:hAnsi="Times New Roman" w:cs="Times New Roman"/>
                <w:sz w:val="20"/>
                <w:szCs w:val="20"/>
              </w:rPr>
              <w:t>The quality control of students' work and the acquisition of the necessary knowledge and skills will be ensured:</w:t>
            </w:r>
          </w:p>
          <w:p w14:paraId="3B52EAF7" w14:textId="77777777" w:rsidR="00B1223D" w:rsidRPr="001F7A79" w:rsidRDefault="00B1223D" w:rsidP="004E2915">
            <w:pPr>
              <w:rPr>
                <w:rFonts w:ascii="Times New Roman" w:hAnsi="Times New Roman" w:cs="Times New Roman"/>
                <w:sz w:val="20"/>
                <w:szCs w:val="20"/>
              </w:rPr>
            </w:pPr>
            <w:r w:rsidRPr="001F7A79">
              <w:rPr>
                <w:rFonts w:ascii="Times New Roman" w:hAnsi="Times New Roman" w:cs="Times New Roman"/>
                <w:sz w:val="20"/>
                <w:szCs w:val="20"/>
              </w:rPr>
              <w:t>- through interactive work on teaching,</w:t>
            </w:r>
          </w:p>
          <w:p w14:paraId="770CCA70" w14:textId="77777777" w:rsidR="00B1223D" w:rsidRPr="001F7A79" w:rsidRDefault="00B1223D" w:rsidP="004E2915">
            <w:pPr>
              <w:rPr>
                <w:rFonts w:ascii="Times New Roman" w:hAnsi="Times New Roman" w:cs="Times New Roman"/>
                <w:sz w:val="20"/>
                <w:szCs w:val="20"/>
              </w:rPr>
            </w:pPr>
            <w:r w:rsidRPr="001F7A79">
              <w:rPr>
                <w:rFonts w:ascii="Times New Roman" w:hAnsi="Times New Roman" w:cs="Times New Roman"/>
                <w:sz w:val="20"/>
                <w:szCs w:val="20"/>
              </w:rPr>
              <w:t>- conducting records on the attendance and activities of students in teaching,</w:t>
            </w:r>
          </w:p>
          <w:p w14:paraId="40BF1A2E" w14:textId="77777777" w:rsidR="00B1223D" w:rsidRPr="001F7A79" w:rsidRDefault="00B1223D" w:rsidP="004E2915">
            <w:pPr>
              <w:rPr>
                <w:rFonts w:ascii="Times New Roman" w:hAnsi="Times New Roman" w:cs="Times New Roman"/>
                <w:sz w:val="20"/>
                <w:szCs w:val="20"/>
              </w:rPr>
            </w:pPr>
            <w:r w:rsidRPr="001F7A79">
              <w:rPr>
                <w:rFonts w:ascii="Times New Roman" w:hAnsi="Times New Roman" w:cs="Times New Roman"/>
                <w:sz w:val="20"/>
                <w:szCs w:val="20"/>
              </w:rPr>
              <w:t>- Based on the results of the students in the seminar, internships and examinations, information will be provided for further instruction to students in order to increase the efficiency of their work.</w:t>
            </w:r>
          </w:p>
          <w:p w14:paraId="7E5C3B56" w14:textId="77777777" w:rsidR="00B1223D" w:rsidRPr="001F7A79" w:rsidRDefault="00B1223D" w:rsidP="004E2915">
            <w:pPr>
              <w:rPr>
                <w:rFonts w:ascii="Times New Roman" w:hAnsi="Times New Roman" w:cs="Times New Roman"/>
                <w:sz w:val="20"/>
                <w:szCs w:val="20"/>
              </w:rPr>
            </w:pPr>
            <w:r w:rsidRPr="001F7A79">
              <w:rPr>
                <w:rFonts w:ascii="Times New Roman" w:hAnsi="Times New Roman" w:cs="Times New Roman"/>
                <w:sz w:val="20"/>
                <w:szCs w:val="20"/>
              </w:rPr>
              <w:lastRenderedPageBreak/>
              <w:t>- Students will be referred to their rights and obligations to these methods of work and the necessary literature.</w:t>
            </w:r>
          </w:p>
          <w:p w14:paraId="335D5046" w14:textId="77777777" w:rsidR="00B1223D" w:rsidRPr="001F7A79" w:rsidRDefault="00B1223D" w:rsidP="004E2915">
            <w:pPr>
              <w:rPr>
                <w:rFonts w:ascii="Times New Roman" w:hAnsi="Times New Roman" w:cs="Times New Roman"/>
                <w:sz w:val="20"/>
                <w:szCs w:val="20"/>
              </w:rPr>
            </w:pPr>
          </w:p>
          <w:p w14:paraId="1DDD54FD" w14:textId="77777777" w:rsidR="00B1223D" w:rsidRPr="001F7A79" w:rsidRDefault="00B1223D" w:rsidP="004E2915">
            <w:pPr>
              <w:rPr>
                <w:rFonts w:ascii="Times New Roman" w:hAnsi="Times New Roman" w:cs="Times New Roman"/>
                <w:sz w:val="20"/>
                <w:szCs w:val="20"/>
              </w:rPr>
            </w:pPr>
            <w:r w:rsidRPr="001F7A79">
              <w:rPr>
                <w:rFonts w:ascii="Times New Roman" w:hAnsi="Times New Roman" w:cs="Times New Roman"/>
                <w:sz w:val="20"/>
                <w:szCs w:val="20"/>
              </w:rPr>
              <w:t>Quality assurance system indicators: Student survey, monitoring of annual data from the HZZZ about the annual employment status of students, employers' and Alumni association surveys.</w:t>
            </w:r>
          </w:p>
        </w:tc>
        <w:tc>
          <w:tcPr>
            <w:tcW w:w="2126" w:type="dxa"/>
            <w:gridSpan w:val="2"/>
            <w:vAlign w:val="center"/>
          </w:tcPr>
          <w:p w14:paraId="4F12334B" w14:textId="77777777" w:rsidR="00B1223D" w:rsidRPr="001F7A79" w:rsidRDefault="00B1223D" w:rsidP="004E2915">
            <w:pPr>
              <w:jc w:val="center"/>
              <w:rPr>
                <w:rFonts w:ascii="Times New Roman" w:hAnsi="Times New Roman" w:cs="Times New Roman"/>
                <w:sz w:val="20"/>
                <w:szCs w:val="20"/>
              </w:rPr>
            </w:pPr>
          </w:p>
        </w:tc>
        <w:tc>
          <w:tcPr>
            <w:tcW w:w="1733" w:type="dxa"/>
            <w:vAlign w:val="center"/>
          </w:tcPr>
          <w:p w14:paraId="0846A5BB" w14:textId="77777777" w:rsidR="00B1223D" w:rsidRPr="001F7A79" w:rsidRDefault="00B1223D" w:rsidP="004E2915">
            <w:pPr>
              <w:jc w:val="center"/>
              <w:rPr>
                <w:rFonts w:ascii="Times New Roman" w:hAnsi="Times New Roman" w:cs="Times New Roman"/>
                <w:sz w:val="20"/>
                <w:szCs w:val="20"/>
              </w:rPr>
            </w:pPr>
          </w:p>
        </w:tc>
      </w:tr>
    </w:tbl>
    <w:p w14:paraId="48751AFF" w14:textId="77777777" w:rsidR="00B1223D" w:rsidRDefault="00B1223D" w:rsidP="00B1223D">
      <w:pPr>
        <w:spacing w:after="200" w:line="276" w:lineRule="auto"/>
        <w:rPr>
          <w:sz w:val="20"/>
          <w:szCs w:val="20"/>
        </w:rPr>
      </w:pPr>
    </w:p>
    <w:p w14:paraId="4F9976B6" w14:textId="77777777" w:rsidR="00B1223D" w:rsidRDefault="00B1223D" w:rsidP="00B1223D">
      <w:pPr>
        <w:spacing w:after="200" w:line="276" w:lineRule="auto"/>
        <w:rPr>
          <w:sz w:val="20"/>
          <w:szCs w:val="20"/>
        </w:rPr>
      </w:pPr>
    </w:p>
    <w:p w14:paraId="4D6C084C" w14:textId="77777777" w:rsidR="00B1223D" w:rsidRDefault="00B1223D" w:rsidP="00B1223D">
      <w:pPr>
        <w:spacing w:after="200" w:line="276" w:lineRule="auto"/>
        <w:rPr>
          <w:sz w:val="20"/>
          <w:szCs w:val="20"/>
        </w:rPr>
      </w:pPr>
    </w:p>
    <w:p w14:paraId="44871FD4" w14:textId="77777777" w:rsidR="00B1223D" w:rsidRDefault="00B1223D" w:rsidP="00B1223D">
      <w:pPr>
        <w:spacing w:after="200" w:line="276" w:lineRule="auto"/>
        <w:rPr>
          <w:sz w:val="20"/>
          <w:szCs w:val="20"/>
        </w:rPr>
      </w:pPr>
    </w:p>
    <w:p w14:paraId="0EDCE827" w14:textId="77777777" w:rsidR="00B1223D" w:rsidRDefault="00B1223D" w:rsidP="00B1223D">
      <w:pPr>
        <w:spacing w:after="200" w:line="276" w:lineRule="auto"/>
        <w:rPr>
          <w:sz w:val="20"/>
          <w:szCs w:val="20"/>
        </w:rPr>
      </w:pPr>
    </w:p>
    <w:p w14:paraId="4BC2D55E" w14:textId="77777777" w:rsidR="00B1223D" w:rsidRDefault="00B1223D" w:rsidP="00B1223D">
      <w:pPr>
        <w:spacing w:after="200" w:line="276" w:lineRule="auto"/>
        <w:rPr>
          <w:sz w:val="20"/>
          <w:szCs w:val="20"/>
        </w:rPr>
      </w:pPr>
    </w:p>
    <w:p w14:paraId="0C804FA4" w14:textId="77777777" w:rsidR="00B1223D" w:rsidRDefault="00B1223D" w:rsidP="00B1223D">
      <w:pPr>
        <w:spacing w:after="200" w:line="276" w:lineRule="auto"/>
        <w:rPr>
          <w:sz w:val="20"/>
          <w:szCs w:val="20"/>
        </w:rPr>
      </w:pPr>
    </w:p>
    <w:p w14:paraId="317C0DE9" w14:textId="77777777" w:rsidR="00B1223D" w:rsidRDefault="00B1223D" w:rsidP="00B1223D">
      <w:pPr>
        <w:spacing w:after="200" w:line="276" w:lineRule="auto"/>
        <w:rPr>
          <w:sz w:val="20"/>
          <w:szCs w:val="20"/>
        </w:rPr>
      </w:pPr>
    </w:p>
    <w:p w14:paraId="7F2E7A7C" w14:textId="77777777" w:rsidR="00B1223D" w:rsidRDefault="00B1223D" w:rsidP="00B1223D">
      <w:pPr>
        <w:spacing w:after="200" w:line="276" w:lineRule="auto"/>
        <w:rPr>
          <w:sz w:val="20"/>
          <w:szCs w:val="20"/>
        </w:rPr>
      </w:pPr>
    </w:p>
    <w:p w14:paraId="351DD4E5" w14:textId="77777777" w:rsidR="00B1223D" w:rsidRDefault="00B1223D" w:rsidP="00B1223D">
      <w:pPr>
        <w:spacing w:after="200" w:line="276" w:lineRule="auto"/>
        <w:rPr>
          <w:sz w:val="20"/>
          <w:szCs w:val="20"/>
        </w:rPr>
      </w:pPr>
    </w:p>
    <w:p w14:paraId="547D13C1" w14:textId="77777777" w:rsidR="00B1223D" w:rsidRDefault="00B1223D" w:rsidP="00B1223D">
      <w:pPr>
        <w:spacing w:after="200" w:line="276" w:lineRule="auto"/>
        <w:rPr>
          <w:sz w:val="20"/>
          <w:szCs w:val="20"/>
        </w:rPr>
      </w:pPr>
    </w:p>
    <w:p w14:paraId="5D6BC6A7" w14:textId="77777777" w:rsidR="00B1223D" w:rsidRDefault="00B1223D" w:rsidP="00B1223D">
      <w:pPr>
        <w:spacing w:after="200" w:line="276" w:lineRule="auto"/>
        <w:rPr>
          <w:sz w:val="20"/>
          <w:szCs w:val="20"/>
        </w:rPr>
      </w:pPr>
    </w:p>
    <w:p w14:paraId="0AB0D1F5" w14:textId="77777777" w:rsidR="00B1223D" w:rsidRDefault="00B1223D" w:rsidP="00B1223D">
      <w:pPr>
        <w:spacing w:after="200" w:line="276" w:lineRule="auto"/>
        <w:rPr>
          <w:sz w:val="20"/>
          <w:szCs w:val="20"/>
        </w:rPr>
      </w:pPr>
    </w:p>
    <w:p w14:paraId="3C735CF3" w14:textId="77777777" w:rsidR="00B1223D" w:rsidRDefault="00B1223D" w:rsidP="00B1223D">
      <w:pPr>
        <w:jc w:val="both"/>
        <w:rPr>
          <w:rFonts w:ascii="Helvetica" w:hAnsi="Helvetica"/>
          <w:color w:val="000000"/>
          <w:sz w:val="27"/>
          <w:szCs w:val="27"/>
          <w:shd w:val="clear" w:color="auto" w:fill="D2E3FC"/>
        </w:rPr>
      </w:pPr>
    </w:p>
    <w:p w14:paraId="68709230" w14:textId="77777777" w:rsidR="006D684A" w:rsidRDefault="006D684A" w:rsidP="00B1223D">
      <w:pPr>
        <w:jc w:val="both"/>
        <w:rPr>
          <w:rFonts w:ascii="Helvetica" w:hAnsi="Helvetica"/>
          <w:color w:val="000000"/>
          <w:sz w:val="27"/>
          <w:szCs w:val="27"/>
          <w:shd w:val="clear" w:color="auto" w:fill="D2E3FC"/>
        </w:rPr>
      </w:pP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8"/>
        <w:gridCol w:w="2060"/>
        <w:gridCol w:w="879"/>
        <w:gridCol w:w="420"/>
        <w:gridCol w:w="762"/>
        <w:gridCol w:w="2061"/>
        <w:gridCol w:w="1010"/>
        <w:gridCol w:w="598"/>
        <w:gridCol w:w="452"/>
        <w:gridCol w:w="367"/>
        <w:gridCol w:w="1694"/>
        <w:gridCol w:w="432"/>
        <w:gridCol w:w="1733"/>
      </w:tblGrid>
      <w:tr w:rsidR="00B1223D" w14:paraId="11D33D78" w14:textId="77777777" w:rsidTr="004E2915">
        <w:trPr>
          <w:trHeight w:val="280"/>
        </w:trPr>
        <w:tc>
          <w:tcPr>
            <w:tcW w:w="15310" w:type="dxa"/>
            <w:gridSpan w:val="14"/>
            <w:shd w:val="clear" w:color="auto" w:fill="60C2EE"/>
            <w:vAlign w:val="center"/>
          </w:tcPr>
          <w:p w14:paraId="30C1B1EA" w14:textId="6149D4AB" w:rsidR="00B1223D" w:rsidRDefault="00B1223D" w:rsidP="006D684A">
            <w:pPr>
              <w:ind w:left="108"/>
              <w:rPr>
                <w:rFonts w:ascii="Times New Roman" w:eastAsia="Times New Roman" w:hAnsi="Times New Roman" w:cs="Times New Roman"/>
                <w:b/>
                <w:color w:val="0D0D0D"/>
                <w:sz w:val="20"/>
                <w:szCs w:val="20"/>
              </w:rPr>
            </w:pPr>
            <w:r w:rsidRPr="0011555E">
              <w:rPr>
                <w:rFonts w:ascii="Times New Roman" w:hAnsi="Times New Roman" w:cs="Times New Roman"/>
                <w:b/>
                <w:color w:val="0D0D0D" w:themeColor="text1" w:themeTint="F2"/>
                <w:sz w:val="20"/>
                <w:szCs w:val="20"/>
              </w:rPr>
              <w:lastRenderedPageBreak/>
              <w:t>1.</w:t>
            </w:r>
            <w:r w:rsidR="006D684A">
              <w:rPr>
                <w:rFonts w:ascii="Times New Roman" w:hAnsi="Times New Roman" w:cs="Times New Roman"/>
                <w:b/>
                <w:color w:val="0D0D0D" w:themeColor="text1" w:themeTint="F2"/>
                <w:sz w:val="20"/>
                <w:szCs w:val="20"/>
              </w:rPr>
              <w:t>GENERAL</w:t>
            </w:r>
            <w:r w:rsidRPr="0011555E">
              <w:rPr>
                <w:rFonts w:ascii="Times New Roman" w:hAnsi="Times New Roman" w:cs="Times New Roman"/>
                <w:b/>
                <w:color w:val="0D0D0D" w:themeColor="text1" w:themeTint="F2"/>
                <w:sz w:val="20"/>
                <w:szCs w:val="20"/>
              </w:rPr>
              <w:t xml:space="preserve"> INFORMATION</w:t>
            </w:r>
          </w:p>
        </w:tc>
      </w:tr>
      <w:tr w:rsidR="00B1223D" w14:paraId="3F607EC1" w14:textId="77777777" w:rsidTr="004E2915">
        <w:trPr>
          <w:trHeight w:val="200"/>
        </w:trPr>
        <w:tc>
          <w:tcPr>
            <w:tcW w:w="2842" w:type="dxa"/>
            <w:gridSpan w:val="2"/>
            <w:shd w:val="clear" w:color="auto" w:fill="D5F4FF"/>
            <w:vAlign w:val="center"/>
          </w:tcPr>
          <w:p w14:paraId="6FE9E7CD"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1.1. </w:t>
            </w:r>
            <w:r w:rsidRPr="00681167">
              <w:rPr>
                <w:rFonts w:ascii="Times New Roman" w:hAnsi="Times New Roman" w:cs="Times New Roman"/>
                <w:sz w:val="20"/>
                <w:szCs w:val="20"/>
              </w:rPr>
              <w:t>Carriers of the subject</w:t>
            </w:r>
          </w:p>
        </w:tc>
        <w:tc>
          <w:tcPr>
            <w:tcW w:w="3359" w:type="dxa"/>
            <w:gridSpan w:val="3"/>
            <w:vAlign w:val="center"/>
          </w:tcPr>
          <w:p w14:paraId="7B6EA10D"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Ivan Rančić, v. pred.</w:t>
            </w:r>
          </w:p>
        </w:tc>
        <w:tc>
          <w:tcPr>
            <w:tcW w:w="4431" w:type="dxa"/>
            <w:gridSpan w:val="4"/>
            <w:shd w:val="clear" w:color="auto" w:fill="D5F4FF"/>
            <w:vAlign w:val="center"/>
          </w:tcPr>
          <w:p w14:paraId="5E255A0B" w14:textId="77777777" w:rsidR="00B1223D" w:rsidRDefault="00B1223D" w:rsidP="004E2915">
            <w:pPr>
              <w:rPr>
                <w:rFonts w:ascii="Times New Roman" w:eastAsia="Times New Roman" w:hAnsi="Times New Roman" w:cs="Times New Roman"/>
                <w:sz w:val="20"/>
                <w:szCs w:val="20"/>
              </w:rPr>
            </w:pPr>
            <w:r w:rsidRPr="00CC3B98">
              <w:rPr>
                <w:rFonts w:ascii="Times New Roman" w:hAnsi="Times New Roman" w:cs="Times New Roman"/>
                <w:sz w:val="20"/>
                <w:szCs w:val="20"/>
              </w:rPr>
              <w:t>1.7. Credits (ECTS)</w:t>
            </w:r>
          </w:p>
        </w:tc>
        <w:tc>
          <w:tcPr>
            <w:tcW w:w="4678" w:type="dxa"/>
            <w:gridSpan w:val="5"/>
            <w:vAlign w:val="center"/>
          </w:tcPr>
          <w:p w14:paraId="59FC4E9B"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1223D" w14:paraId="5784B06E" w14:textId="77777777" w:rsidTr="004E2915">
        <w:trPr>
          <w:trHeight w:val="480"/>
        </w:trPr>
        <w:tc>
          <w:tcPr>
            <w:tcW w:w="2842" w:type="dxa"/>
            <w:gridSpan w:val="2"/>
            <w:shd w:val="clear" w:color="auto" w:fill="D5F4FF"/>
            <w:vAlign w:val="center"/>
          </w:tcPr>
          <w:p w14:paraId="73EB81E9"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1.2. </w:t>
            </w:r>
            <w:r w:rsidRPr="00681167">
              <w:rPr>
                <w:rFonts w:ascii="Times New Roman" w:hAnsi="Times New Roman" w:cs="Times New Roman"/>
                <w:sz w:val="20"/>
                <w:szCs w:val="20"/>
              </w:rPr>
              <w:t>Name of the object</w:t>
            </w:r>
          </w:p>
        </w:tc>
        <w:tc>
          <w:tcPr>
            <w:tcW w:w="3359" w:type="dxa"/>
            <w:gridSpan w:val="3"/>
            <w:vAlign w:val="center"/>
          </w:tcPr>
          <w:p w14:paraId="2CE3B2A5" w14:textId="77777777" w:rsidR="00B1223D" w:rsidRPr="00000C1A" w:rsidRDefault="00B1223D" w:rsidP="004E2915">
            <w:pPr>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LOCAL GOVERNMENT</w:t>
            </w:r>
          </w:p>
        </w:tc>
        <w:tc>
          <w:tcPr>
            <w:tcW w:w="4431" w:type="dxa"/>
            <w:gridSpan w:val="4"/>
            <w:shd w:val="clear" w:color="auto" w:fill="D5F4FF"/>
            <w:vAlign w:val="center"/>
          </w:tcPr>
          <w:p w14:paraId="3649261B" w14:textId="77777777" w:rsidR="00B1223D" w:rsidRDefault="00B1223D" w:rsidP="004E2915">
            <w:pPr>
              <w:rPr>
                <w:rFonts w:ascii="Times New Roman" w:eastAsia="Times New Roman" w:hAnsi="Times New Roman" w:cs="Times New Roman"/>
                <w:sz w:val="20"/>
                <w:szCs w:val="20"/>
              </w:rPr>
            </w:pPr>
            <w:r w:rsidRPr="001F5EA2">
              <w:rPr>
                <w:rFonts w:ascii="Times New Roman" w:hAnsi="Times New Roman" w:cs="Times New Roman"/>
                <w:sz w:val="20"/>
                <w:szCs w:val="20"/>
              </w:rPr>
              <w:t>1.8. Teaching mode (number of hours P + V + S + e-learning)</w:t>
            </w:r>
          </w:p>
        </w:tc>
        <w:tc>
          <w:tcPr>
            <w:tcW w:w="4678" w:type="dxa"/>
            <w:gridSpan w:val="5"/>
            <w:vAlign w:val="center"/>
          </w:tcPr>
          <w:p w14:paraId="2F479C32"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P+V+S</w:t>
            </w:r>
          </w:p>
          <w:p w14:paraId="69400174"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p>
        </w:tc>
      </w:tr>
      <w:tr w:rsidR="00B1223D" w14:paraId="7E17B717" w14:textId="77777777" w:rsidTr="004E2915">
        <w:trPr>
          <w:trHeight w:val="480"/>
        </w:trPr>
        <w:tc>
          <w:tcPr>
            <w:tcW w:w="2842" w:type="dxa"/>
            <w:gridSpan w:val="2"/>
            <w:shd w:val="clear" w:color="auto" w:fill="D5F4FF"/>
            <w:vAlign w:val="center"/>
          </w:tcPr>
          <w:p w14:paraId="18715E61"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1.3. </w:t>
            </w:r>
            <w:r w:rsidRPr="00681167">
              <w:rPr>
                <w:rFonts w:ascii="Times New Roman" w:hAnsi="Times New Roman" w:cs="Times New Roman"/>
                <w:sz w:val="20"/>
                <w:szCs w:val="20"/>
              </w:rPr>
              <w:t>Contributors</w:t>
            </w:r>
          </w:p>
        </w:tc>
        <w:tc>
          <w:tcPr>
            <w:tcW w:w="3359" w:type="dxa"/>
            <w:gridSpan w:val="3"/>
            <w:vAlign w:val="center"/>
          </w:tcPr>
          <w:p w14:paraId="503E70BA" w14:textId="77777777" w:rsidR="00B1223D" w:rsidRDefault="00B1223D" w:rsidP="004E2915">
            <w:pPr>
              <w:rPr>
                <w:rFonts w:ascii="Times New Roman" w:eastAsia="Times New Roman" w:hAnsi="Times New Roman" w:cs="Times New Roman"/>
                <w:sz w:val="20"/>
                <w:szCs w:val="20"/>
              </w:rPr>
            </w:pPr>
          </w:p>
        </w:tc>
        <w:tc>
          <w:tcPr>
            <w:tcW w:w="4431" w:type="dxa"/>
            <w:gridSpan w:val="4"/>
            <w:shd w:val="clear" w:color="auto" w:fill="D5F4FF"/>
            <w:vAlign w:val="center"/>
          </w:tcPr>
          <w:p w14:paraId="06775FF9" w14:textId="77777777" w:rsidR="00B1223D" w:rsidRDefault="00B1223D" w:rsidP="004E2915">
            <w:pPr>
              <w:rPr>
                <w:rFonts w:ascii="Times New Roman" w:eastAsia="Times New Roman" w:hAnsi="Times New Roman" w:cs="Times New Roman"/>
                <w:sz w:val="20"/>
                <w:szCs w:val="20"/>
              </w:rPr>
            </w:pPr>
            <w:r w:rsidRPr="001F5EA2">
              <w:rPr>
                <w:rFonts w:ascii="Times New Roman" w:hAnsi="Times New Roman" w:cs="Times New Roman"/>
                <w:sz w:val="20"/>
                <w:szCs w:val="20"/>
              </w:rPr>
              <w:t>1.9. Level of e-learning (1st, 2nd, 3rd level), percentage of on-line courses (max 20%)</w:t>
            </w:r>
          </w:p>
        </w:tc>
        <w:tc>
          <w:tcPr>
            <w:tcW w:w="4678" w:type="dxa"/>
            <w:gridSpan w:val="5"/>
            <w:vAlign w:val="center"/>
          </w:tcPr>
          <w:p w14:paraId="2CA9831D" w14:textId="77777777" w:rsidR="00B1223D" w:rsidRDefault="00B1223D" w:rsidP="004E2915">
            <w:pPr>
              <w:rPr>
                <w:rFonts w:ascii="Times New Roman" w:eastAsia="Times New Roman" w:hAnsi="Times New Roman" w:cs="Times New Roman"/>
                <w:sz w:val="20"/>
                <w:szCs w:val="20"/>
              </w:rPr>
            </w:pPr>
          </w:p>
        </w:tc>
      </w:tr>
      <w:tr w:rsidR="00B1223D" w14:paraId="43EB2801" w14:textId="77777777" w:rsidTr="004E2915">
        <w:trPr>
          <w:trHeight w:val="560"/>
        </w:trPr>
        <w:tc>
          <w:tcPr>
            <w:tcW w:w="2842" w:type="dxa"/>
            <w:gridSpan w:val="2"/>
            <w:shd w:val="clear" w:color="auto" w:fill="D5F4FF"/>
            <w:vAlign w:val="center"/>
          </w:tcPr>
          <w:p w14:paraId="6ED7D91A" w14:textId="77777777" w:rsidR="00B1223D" w:rsidRDefault="00B1223D" w:rsidP="004E2915">
            <w:pPr>
              <w:rPr>
                <w:rFonts w:ascii="Times New Roman" w:eastAsia="Times New Roman" w:hAnsi="Times New Roman" w:cs="Times New Roman"/>
                <w:sz w:val="20"/>
                <w:szCs w:val="20"/>
              </w:rPr>
            </w:pPr>
            <w:r>
              <w:rPr>
                <w:sz w:val="20"/>
                <w:szCs w:val="20"/>
              </w:rPr>
              <w:t xml:space="preserve">1.4. </w:t>
            </w:r>
            <w:r w:rsidRPr="00681167">
              <w:rPr>
                <w:sz w:val="20"/>
                <w:szCs w:val="20"/>
              </w:rPr>
              <w:t>Study program (professional, specialist graduate professional study)</w:t>
            </w:r>
          </w:p>
        </w:tc>
        <w:tc>
          <w:tcPr>
            <w:tcW w:w="3359" w:type="dxa"/>
            <w:gridSpan w:val="3"/>
            <w:vAlign w:val="center"/>
          </w:tcPr>
          <w:p w14:paraId="69B09C13" w14:textId="77777777" w:rsidR="00B1223D" w:rsidRDefault="00B1223D" w:rsidP="004E2915">
            <w:pPr>
              <w:rPr>
                <w:rFonts w:ascii="Times New Roman" w:eastAsia="Times New Roman" w:hAnsi="Times New Roman" w:cs="Times New Roman"/>
                <w:sz w:val="20"/>
                <w:szCs w:val="20"/>
              </w:rPr>
            </w:pPr>
            <w:r w:rsidRPr="00804442">
              <w:rPr>
                <w:rFonts w:ascii="Times New Roman" w:eastAsia="Times New Roman" w:hAnsi="Times New Roman" w:cs="Times New Roman"/>
                <w:sz w:val="20"/>
                <w:szCs w:val="20"/>
              </w:rPr>
              <w:t>Undergraduate Professional Study Program</w:t>
            </w:r>
          </w:p>
        </w:tc>
        <w:tc>
          <w:tcPr>
            <w:tcW w:w="4431" w:type="dxa"/>
            <w:gridSpan w:val="4"/>
            <w:shd w:val="clear" w:color="auto" w:fill="D5F4FF"/>
            <w:vAlign w:val="center"/>
          </w:tcPr>
          <w:p w14:paraId="376078D1" w14:textId="77777777" w:rsidR="00B1223D" w:rsidRDefault="00B1223D" w:rsidP="004E2915">
            <w:pPr>
              <w:tabs>
                <w:tab w:val="left" w:pos="1996"/>
              </w:tabs>
              <w:rPr>
                <w:rFonts w:ascii="Times New Roman" w:eastAsia="Times New Roman" w:hAnsi="Times New Roman" w:cs="Times New Roman"/>
                <w:sz w:val="20"/>
                <w:szCs w:val="20"/>
              </w:rPr>
            </w:pPr>
            <w:r w:rsidRPr="001F5EA2">
              <w:rPr>
                <w:rFonts w:ascii="Times New Roman" w:hAnsi="Times New Roman" w:cs="Times New Roman"/>
                <w:sz w:val="20"/>
                <w:szCs w:val="20"/>
              </w:rPr>
              <w:t>1.10. The number of changes and / or additions to the course description</w:t>
            </w:r>
          </w:p>
        </w:tc>
        <w:tc>
          <w:tcPr>
            <w:tcW w:w="4678" w:type="dxa"/>
            <w:gridSpan w:val="5"/>
            <w:vAlign w:val="center"/>
          </w:tcPr>
          <w:p w14:paraId="0B07C3B2" w14:textId="77777777" w:rsidR="00B1223D" w:rsidRDefault="00B1223D" w:rsidP="004E2915">
            <w:pPr>
              <w:rPr>
                <w:rFonts w:ascii="Times New Roman" w:eastAsia="Times New Roman" w:hAnsi="Times New Roman" w:cs="Times New Roman"/>
                <w:sz w:val="20"/>
                <w:szCs w:val="20"/>
              </w:rPr>
            </w:pPr>
          </w:p>
        </w:tc>
      </w:tr>
      <w:tr w:rsidR="00B1223D" w14:paraId="7863A64E" w14:textId="77777777" w:rsidTr="004E2915">
        <w:trPr>
          <w:trHeight w:val="200"/>
        </w:trPr>
        <w:tc>
          <w:tcPr>
            <w:tcW w:w="2842" w:type="dxa"/>
            <w:gridSpan w:val="2"/>
            <w:shd w:val="clear" w:color="auto" w:fill="D5F4FF"/>
            <w:vAlign w:val="center"/>
          </w:tcPr>
          <w:p w14:paraId="2F6A8BE0" w14:textId="77777777" w:rsidR="00B1223D" w:rsidRDefault="00B1223D" w:rsidP="004E2915">
            <w:pPr>
              <w:rPr>
                <w:rFonts w:ascii="Times New Roman" w:eastAsia="Times New Roman" w:hAnsi="Times New Roman" w:cs="Times New Roman"/>
                <w:sz w:val="20"/>
                <w:szCs w:val="20"/>
              </w:rPr>
            </w:pPr>
            <w:r w:rsidRPr="00681167">
              <w:rPr>
                <w:rFonts w:ascii="Times New Roman" w:hAnsi="Times New Roman" w:cs="Times New Roman"/>
                <w:sz w:val="20"/>
                <w:szCs w:val="20"/>
              </w:rPr>
              <w:t>1.5. Course status (O, I)</w:t>
            </w:r>
          </w:p>
        </w:tc>
        <w:tc>
          <w:tcPr>
            <w:tcW w:w="3359" w:type="dxa"/>
            <w:gridSpan w:val="3"/>
            <w:vAlign w:val="center"/>
          </w:tcPr>
          <w:p w14:paraId="2584DE3A"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O</w:t>
            </w:r>
          </w:p>
        </w:tc>
        <w:tc>
          <w:tcPr>
            <w:tcW w:w="4431" w:type="dxa"/>
            <w:gridSpan w:val="4"/>
            <w:shd w:val="clear" w:color="auto" w:fill="D5F4FF"/>
            <w:vAlign w:val="center"/>
          </w:tcPr>
          <w:p w14:paraId="754E2657" w14:textId="77777777" w:rsidR="00B1223D" w:rsidRDefault="00B1223D" w:rsidP="004E2915">
            <w:pPr>
              <w:rPr>
                <w:rFonts w:ascii="Times New Roman" w:eastAsia="Times New Roman" w:hAnsi="Times New Roman" w:cs="Times New Roman"/>
                <w:sz w:val="20"/>
                <w:szCs w:val="20"/>
              </w:rPr>
            </w:pPr>
            <w:r w:rsidRPr="001F5EA2">
              <w:rPr>
                <w:rFonts w:ascii="Times New Roman" w:hAnsi="Times New Roman" w:cs="Times New Roman"/>
                <w:sz w:val="20"/>
                <w:szCs w:val="20"/>
              </w:rPr>
              <w:t>1.10. modernization</w:t>
            </w:r>
          </w:p>
        </w:tc>
        <w:tc>
          <w:tcPr>
            <w:tcW w:w="4678" w:type="dxa"/>
            <w:gridSpan w:val="5"/>
            <w:vAlign w:val="center"/>
          </w:tcPr>
          <w:p w14:paraId="5221DE8D"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1223D" w14:paraId="756A2D90" w14:textId="77777777" w:rsidTr="004E2915">
        <w:trPr>
          <w:trHeight w:val="520"/>
        </w:trPr>
        <w:tc>
          <w:tcPr>
            <w:tcW w:w="2842" w:type="dxa"/>
            <w:gridSpan w:val="2"/>
            <w:shd w:val="clear" w:color="auto" w:fill="D5F4FF"/>
            <w:vAlign w:val="center"/>
          </w:tcPr>
          <w:p w14:paraId="21EFEB6F"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1.6. </w:t>
            </w:r>
            <w:r w:rsidRPr="00681167">
              <w:rPr>
                <w:rFonts w:ascii="Times New Roman" w:hAnsi="Times New Roman" w:cs="Times New Roman"/>
                <w:sz w:val="20"/>
                <w:szCs w:val="20"/>
              </w:rPr>
              <w:t>Year of study</w:t>
            </w:r>
          </w:p>
        </w:tc>
        <w:tc>
          <w:tcPr>
            <w:tcW w:w="3359" w:type="dxa"/>
            <w:gridSpan w:val="3"/>
            <w:vAlign w:val="center"/>
          </w:tcPr>
          <w:p w14:paraId="0C27C6C9"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II</w:t>
            </w:r>
          </w:p>
        </w:tc>
        <w:tc>
          <w:tcPr>
            <w:tcW w:w="4431" w:type="dxa"/>
            <w:gridSpan w:val="4"/>
            <w:shd w:val="clear" w:color="auto" w:fill="D5F4FF"/>
            <w:vAlign w:val="center"/>
          </w:tcPr>
          <w:p w14:paraId="6D01CF1B" w14:textId="77777777" w:rsidR="00B1223D" w:rsidRDefault="00B1223D" w:rsidP="004E2915">
            <w:pPr>
              <w:rPr>
                <w:rFonts w:ascii="Times New Roman" w:eastAsia="Times New Roman" w:hAnsi="Times New Roman" w:cs="Times New Roman"/>
                <w:sz w:val="20"/>
                <w:szCs w:val="20"/>
              </w:rPr>
            </w:pPr>
            <w:r w:rsidRPr="0011555E">
              <w:rPr>
                <w:rFonts w:ascii="Times New Roman" w:hAnsi="Times New Roman" w:cs="Times New Roman"/>
                <w:sz w:val="20"/>
                <w:szCs w:val="20"/>
              </w:rPr>
              <w:t>1:11. Estimate the percentage of changes and / or additions to the course program</w:t>
            </w:r>
          </w:p>
        </w:tc>
        <w:tc>
          <w:tcPr>
            <w:tcW w:w="4678" w:type="dxa"/>
            <w:gridSpan w:val="5"/>
            <w:vAlign w:val="center"/>
          </w:tcPr>
          <w:p w14:paraId="79732096" w14:textId="77777777" w:rsidR="00B1223D" w:rsidRPr="0011555E" w:rsidRDefault="00B1223D" w:rsidP="004E2915">
            <w:pPr>
              <w:tabs>
                <w:tab w:val="right" w:pos="2193"/>
              </w:tabs>
              <w:rPr>
                <w:rFonts w:ascii="Times New Roman" w:hAnsi="Times New Roman" w:cs="Times New Roman"/>
                <w:sz w:val="20"/>
                <w:szCs w:val="20"/>
              </w:rPr>
            </w:pPr>
            <w:r w:rsidRPr="0011555E">
              <w:rPr>
                <w:rFonts w:ascii="Times New Roman" w:hAnsi="Times New Roman" w:cs="Times New Roman"/>
                <w:sz w:val="20"/>
                <w:szCs w:val="20"/>
              </w:rPr>
              <w:t>Less than 20% □ X</w:t>
            </w:r>
          </w:p>
          <w:p w14:paraId="50B61C58" w14:textId="77777777" w:rsidR="00B1223D" w:rsidRDefault="00B1223D" w:rsidP="004E2915">
            <w:pPr>
              <w:tabs>
                <w:tab w:val="right" w:pos="2193"/>
              </w:tabs>
              <w:rPr>
                <w:rFonts w:ascii="Times New Roman" w:eastAsia="Times New Roman" w:hAnsi="Times New Roman" w:cs="Times New Roman"/>
                <w:sz w:val="20"/>
                <w:szCs w:val="20"/>
              </w:rPr>
            </w:pPr>
            <w:r w:rsidRPr="0011555E">
              <w:rPr>
                <w:rFonts w:ascii="Times New Roman" w:hAnsi="Times New Roman" w:cs="Times New Roman"/>
                <w:sz w:val="20"/>
                <w:szCs w:val="20"/>
              </w:rPr>
              <w:t>Over 20% □</w:t>
            </w:r>
          </w:p>
        </w:tc>
      </w:tr>
      <w:tr w:rsidR="00B1223D" w14:paraId="3E221F6E" w14:textId="77777777" w:rsidTr="004E2915">
        <w:trPr>
          <w:trHeight w:val="200"/>
        </w:trPr>
        <w:tc>
          <w:tcPr>
            <w:tcW w:w="15310" w:type="dxa"/>
            <w:gridSpan w:val="14"/>
            <w:shd w:val="clear" w:color="auto" w:fill="60C2EE"/>
            <w:vAlign w:val="center"/>
          </w:tcPr>
          <w:p w14:paraId="0562E61A" w14:textId="77777777" w:rsidR="00B1223D" w:rsidRDefault="00B1223D" w:rsidP="004E2915">
            <w:pPr>
              <w:rPr>
                <w:rFonts w:ascii="Times New Roman" w:eastAsia="Times New Roman" w:hAnsi="Times New Roman" w:cs="Times New Roman"/>
                <w:sz w:val="20"/>
                <w:szCs w:val="20"/>
              </w:rPr>
            </w:pPr>
            <w:r w:rsidRPr="0011555E">
              <w:rPr>
                <w:rFonts w:ascii="Times New Roman" w:hAnsi="Times New Roman" w:cs="Times New Roman"/>
                <w:sz w:val="20"/>
                <w:szCs w:val="20"/>
              </w:rPr>
              <w:t>2. DESCRIPTION OF THE SUBJECT</w:t>
            </w:r>
          </w:p>
        </w:tc>
      </w:tr>
      <w:tr w:rsidR="00B1223D" w14:paraId="15F509F0" w14:textId="77777777" w:rsidTr="004E2915">
        <w:trPr>
          <w:trHeight w:val="200"/>
        </w:trPr>
        <w:tc>
          <w:tcPr>
            <w:tcW w:w="2842" w:type="dxa"/>
            <w:gridSpan w:val="2"/>
            <w:shd w:val="clear" w:color="auto" w:fill="D5F4FF"/>
            <w:vAlign w:val="center"/>
          </w:tcPr>
          <w:p w14:paraId="3E1C8A57" w14:textId="77777777" w:rsidR="00B1223D" w:rsidRDefault="00B1223D" w:rsidP="004E2915">
            <w:pPr>
              <w:rPr>
                <w:rFonts w:ascii="Times New Roman" w:eastAsia="Times New Roman" w:hAnsi="Times New Roman" w:cs="Times New Roman"/>
                <w:sz w:val="20"/>
                <w:szCs w:val="20"/>
              </w:rPr>
            </w:pPr>
            <w:r w:rsidRPr="0011555E">
              <w:rPr>
                <w:rFonts w:ascii="Times New Roman" w:hAnsi="Times New Roman" w:cs="Times New Roman"/>
                <w:sz w:val="20"/>
                <w:szCs w:val="20"/>
              </w:rPr>
              <w:t>2.1. Course objectives</w:t>
            </w:r>
          </w:p>
        </w:tc>
        <w:tc>
          <w:tcPr>
            <w:tcW w:w="12468" w:type="dxa"/>
            <w:gridSpan w:val="12"/>
            <w:tcBorders>
              <w:top w:val="nil"/>
            </w:tcBorders>
            <w:vAlign w:val="center"/>
          </w:tcPr>
          <w:p w14:paraId="67F3FB1A"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The aim of the course is to acquaint students with the importance of local or regional formatting of the state. With quality horizontal and vertical shaping of power, citizens' satisfaction with life is attained, and ultimately the ultimate goal of every system. Local systems of individual countries are being explored and the best solution is sought, focusing on the acts of the Council of Europe and the European Union.</w:t>
            </w:r>
          </w:p>
        </w:tc>
      </w:tr>
      <w:tr w:rsidR="00B1223D" w14:paraId="314985FF" w14:textId="77777777" w:rsidTr="004E2915">
        <w:trPr>
          <w:trHeight w:val="700"/>
        </w:trPr>
        <w:tc>
          <w:tcPr>
            <w:tcW w:w="2842" w:type="dxa"/>
            <w:gridSpan w:val="2"/>
            <w:shd w:val="clear" w:color="auto" w:fill="D5F4FF"/>
            <w:vAlign w:val="center"/>
          </w:tcPr>
          <w:p w14:paraId="748AE878" w14:textId="77777777" w:rsidR="00B1223D" w:rsidRDefault="00B1223D" w:rsidP="004E2915">
            <w:pPr>
              <w:rPr>
                <w:rFonts w:ascii="Times New Roman" w:eastAsia="Times New Roman" w:hAnsi="Times New Roman" w:cs="Times New Roman"/>
                <w:sz w:val="20"/>
                <w:szCs w:val="20"/>
              </w:rPr>
            </w:pPr>
            <w:r w:rsidRPr="0011555E">
              <w:rPr>
                <w:rFonts w:ascii="Times New Roman" w:hAnsi="Times New Roman" w:cs="Times New Roman"/>
                <w:sz w:val="20"/>
                <w:szCs w:val="20"/>
              </w:rPr>
              <w:t>2.2. Requirements for enrollment of the course and entrance competencies required for the course</w:t>
            </w:r>
          </w:p>
        </w:tc>
        <w:tc>
          <w:tcPr>
            <w:tcW w:w="12468" w:type="dxa"/>
            <w:gridSpan w:val="12"/>
            <w:vAlign w:val="center"/>
          </w:tcPr>
          <w:p w14:paraId="10052AD9"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General conditions required for enrollment in IV. Semester</w:t>
            </w:r>
          </w:p>
        </w:tc>
      </w:tr>
      <w:tr w:rsidR="00B1223D" w14:paraId="398D27F0" w14:textId="77777777" w:rsidTr="004E2915">
        <w:trPr>
          <w:trHeight w:val="620"/>
        </w:trPr>
        <w:tc>
          <w:tcPr>
            <w:tcW w:w="2842" w:type="dxa"/>
            <w:gridSpan w:val="2"/>
            <w:shd w:val="clear" w:color="auto" w:fill="D5F4FF"/>
            <w:vAlign w:val="center"/>
          </w:tcPr>
          <w:p w14:paraId="6CA66632" w14:textId="77777777" w:rsidR="00B1223D" w:rsidRDefault="00B1223D" w:rsidP="004E2915">
            <w:pPr>
              <w:rPr>
                <w:rFonts w:ascii="Times New Roman" w:eastAsia="Times New Roman" w:hAnsi="Times New Roman" w:cs="Times New Roman"/>
                <w:sz w:val="20"/>
                <w:szCs w:val="20"/>
              </w:rPr>
            </w:pPr>
            <w:r w:rsidRPr="00804442">
              <w:rPr>
                <w:rFonts w:ascii="Times New Roman" w:eastAsia="Times New Roman" w:hAnsi="Times New Roman" w:cs="Times New Roman"/>
                <w:sz w:val="20"/>
                <w:szCs w:val="20"/>
              </w:rPr>
              <w:t>2.3. The learning outcomes at the level of programs to which the course contributes</w:t>
            </w:r>
          </w:p>
        </w:tc>
        <w:tc>
          <w:tcPr>
            <w:tcW w:w="12468" w:type="dxa"/>
            <w:gridSpan w:val="12"/>
            <w:vAlign w:val="center"/>
          </w:tcPr>
          <w:p w14:paraId="46AB6ED8" w14:textId="77777777" w:rsidR="00B1223D" w:rsidRPr="00000C1A" w:rsidRDefault="00B1223D" w:rsidP="004E2915">
            <w:pPr>
              <w:ind w:left="360"/>
              <w:jc w:val="center"/>
              <w:rPr>
                <w:rFonts w:ascii="Times New Roman" w:eastAsia="Times New Roman" w:hAnsi="Times New Roman" w:cs="Times New Roman"/>
                <w:b/>
                <w:sz w:val="20"/>
                <w:szCs w:val="20"/>
              </w:rPr>
            </w:pPr>
          </w:p>
          <w:p w14:paraId="39C836DA"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Link basic concepts of different branches of law and generalize issues of public administration work</w:t>
            </w:r>
          </w:p>
          <w:p w14:paraId="50ED0FA1"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Analyze the interference of international, European and national law</w:t>
            </w:r>
          </w:p>
          <w:p w14:paraId="317D6370"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Analyze and critically evaluate the structure and functioning of the state government in the Republic of Croatia and the structure, bodies and functioning of the European Union, and to evaluate trends in the modern development of public administration,</w:t>
            </w:r>
          </w:p>
          <w:p w14:paraId="325C9242"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Analyze the impact of social processes on constitutional and administrative systems, particularly the process of globalization, euro-integration, transition, urbanization, regionalization and decentralization</w:t>
            </w:r>
          </w:p>
          <w:p w14:paraId="2463CE43"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lastRenderedPageBreak/>
              <w:t>- To manage official potentials, office operations and various administrative processes, and to establish communication with public service users.</w:t>
            </w:r>
          </w:p>
          <w:p w14:paraId="23ECA37A"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Evaluate the effects of the activities of bodies and organizations of public administration and other authorities at different levels on the lives of citizens</w:t>
            </w:r>
          </w:p>
          <w:p w14:paraId="48484F91"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Use and develop complex written and oral communication in Croatian and English</w:t>
            </w:r>
          </w:p>
          <w:p w14:paraId="19215C1F"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Organize and implement teamwork, and critically judge the opinions and attitudes of team members</w:t>
            </w:r>
          </w:p>
          <w:p w14:paraId="2FD7E110"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Individually and responsibly to search, interpret and apply the relevant literature and legal rules for drafting and issuing regulations and acts in administrative and other legal proceedings, administrative disputes and actions of government bodies, ie administrative bodies and organizations, utility societies and institutions</w:t>
            </w:r>
          </w:p>
          <w:p w14:paraId="07E1E773" w14:textId="77777777" w:rsidR="00B1223D" w:rsidRPr="00E41F1B"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Organize acts and submissions individually and undertake basic procedural actions in administrative and other legal proceedings and administrative proceedings</w:t>
            </w:r>
          </w:p>
          <w:p w14:paraId="0078E8F1" w14:textId="77777777" w:rsidR="00B1223D" w:rsidRDefault="00B1223D" w:rsidP="004E2915">
            <w:pPr>
              <w:pBdr>
                <w:top w:val="nil"/>
                <w:left w:val="nil"/>
                <w:bottom w:val="nil"/>
                <w:right w:val="nil"/>
                <w:between w:val="nil"/>
              </w:pBdr>
              <w:spacing w:after="59" w:line="240" w:lineRule="auto"/>
              <w:ind w:left="360"/>
              <w:jc w:val="both"/>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To anticipate the future development of national constitutional and administrative systems at different levels</w:t>
            </w:r>
          </w:p>
        </w:tc>
      </w:tr>
      <w:tr w:rsidR="00B1223D" w14:paraId="2DBBC117" w14:textId="77777777" w:rsidTr="004E2915">
        <w:trPr>
          <w:trHeight w:val="620"/>
        </w:trPr>
        <w:tc>
          <w:tcPr>
            <w:tcW w:w="2842" w:type="dxa"/>
            <w:gridSpan w:val="2"/>
            <w:shd w:val="clear" w:color="auto" w:fill="D5F4FF"/>
            <w:vAlign w:val="center"/>
          </w:tcPr>
          <w:p w14:paraId="7741F97A" w14:textId="77777777" w:rsidR="00B1223D" w:rsidRDefault="00B1223D" w:rsidP="004E2915">
            <w:pPr>
              <w:rPr>
                <w:rFonts w:ascii="Times New Roman" w:eastAsia="Times New Roman" w:hAnsi="Times New Roman" w:cs="Times New Roman"/>
                <w:sz w:val="20"/>
                <w:szCs w:val="20"/>
              </w:rPr>
            </w:pPr>
            <w:r w:rsidRPr="00804442">
              <w:rPr>
                <w:rFonts w:ascii="Times New Roman" w:eastAsia="Times New Roman" w:hAnsi="Times New Roman" w:cs="Times New Roman"/>
                <w:sz w:val="20"/>
                <w:szCs w:val="20"/>
              </w:rPr>
              <w:lastRenderedPageBreak/>
              <w:t>2.4. Expected learning outcomes at the level of the course (4-10 learning outcomes)</w:t>
            </w:r>
          </w:p>
        </w:tc>
        <w:tc>
          <w:tcPr>
            <w:tcW w:w="12468" w:type="dxa"/>
            <w:gridSpan w:val="12"/>
            <w:vAlign w:val="center"/>
          </w:tcPr>
          <w:p w14:paraId="390CBA14" w14:textId="77777777" w:rsidR="00B1223D" w:rsidRPr="00E41F1B" w:rsidRDefault="00B1223D" w:rsidP="004E2915">
            <w:pPr>
              <w:pBdr>
                <w:top w:val="nil"/>
                <w:left w:val="nil"/>
                <w:bottom w:val="nil"/>
                <w:right w:val="nil"/>
                <w:between w:val="nil"/>
              </w:pBdr>
              <w:shd w:val="clear" w:color="auto" w:fill="FFFFFF"/>
              <w:spacing w:before="75" w:after="75" w:line="240" w:lineRule="auto"/>
              <w:ind w:left="360"/>
              <w:jc w:val="both"/>
              <w:rPr>
                <w:rFonts w:ascii="Times New Roman" w:eastAsia="Times New Roman" w:hAnsi="Times New Roman" w:cs="Times New Roman"/>
                <w:color w:val="000000"/>
                <w:sz w:val="20"/>
                <w:szCs w:val="20"/>
              </w:rPr>
            </w:pPr>
            <w:r w:rsidRPr="00E41F1B">
              <w:rPr>
                <w:rFonts w:ascii="Times New Roman" w:eastAsia="Times New Roman" w:hAnsi="Times New Roman" w:cs="Times New Roman"/>
                <w:color w:val="000000"/>
                <w:sz w:val="20"/>
                <w:szCs w:val="20"/>
              </w:rPr>
              <w:t>After successfully mastering a course, students will be able to:</w:t>
            </w:r>
          </w:p>
          <w:p w14:paraId="384B5560" w14:textId="77777777" w:rsidR="00B1223D" w:rsidRPr="00E41F1B" w:rsidRDefault="00B1223D" w:rsidP="004E2915">
            <w:pPr>
              <w:pBdr>
                <w:top w:val="nil"/>
                <w:left w:val="nil"/>
                <w:bottom w:val="nil"/>
                <w:right w:val="nil"/>
                <w:between w:val="nil"/>
              </w:pBdr>
              <w:shd w:val="clear" w:color="auto" w:fill="FFFFFF"/>
              <w:spacing w:before="75" w:after="75" w:line="240" w:lineRule="auto"/>
              <w:ind w:left="360"/>
              <w:jc w:val="both"/>
              <w:rPr>
                <w:rFonts w:ascii="Times New Roman" w:eastAsia="Times New Roman" w:hAnsi="Times New Roman" w:cs="Times New Roman"/>
                <w:color w:val="000000"/>
                <w:sz w:val="20"/>
                <w:szCs w:val="20"/>
              </w:rPr>
            </w:pPr>
            <w:r w:rsidRPr="00E41F1B">
              <w:rPr>
                <w:rFonts w:ascii="Times New Roman" w:eastAsia="Times New Roman" w:hAnsi="Times New Roman" w:cs="Times New Roman"/>
                <w:color w:val="000000"/>
                <w:sz w:val="20"/>
                <w:szCs w:val="20"/>
              </w:rPr>
              <w:t>- Understand the system of local and regional self-government in Croatia and summarize the underlying principles on which this system is based</w:t>
            </w:r>
          </w:p>
          <w:p w14:paraId="3D1721FC" w14:textId="77777777" w:rsidR="00B1223D" w:rsidRPr="00E41F1B" w:rsidRDefault="00B1223D" w:rsidP="004E2915">
            <w:pPr>
              <w:pBdr>
                <w:top w:val="nil"/>
                <w:left w:val="nil"/>
                <w:bottom w:val="nil"/>
                <w:right w:val="nil"/>
                <w:between w:val="nil"/>
              </w:pBdr>
              <w:shd w:val="clear" w:color="auto" w:fill="FFFFFF"/>
              <w:spacing w:before="75" w:after="75" w:line="240" w:lineRule="auto"/>
              <w:ind w:left="360"/>
              <w:jc w:val="both"/>
              <w:rPr>
                <w:rFonts w:ascii="Times New Roman" w:eastAsia="Times New Roman" w:hAnsi="Times New Roman" w:cs="Times New Roman"/>
                <w:color w:val="000000"/>
                <w:sz w:val="20"/>
                <w:szCs w:val="20"/>
              </w:rPr>
            </w:pPr>
            <w:r w:rsidRPr="00E41F1B">
              <w:rPr>
                <w:rFonts w:ascii="Times New Roman" w:eastAsia="Times New Roman" w:hAnsi="Times New Roman" w:cs="Times New Roman"/>
                <w:color w:val="000000"/>
                <w:sz w:val="20"/>
                <w:szCs w:val="20"/>
              </w:rPr>
              <w:t>- Identify the various forms of territorial self-government that exist in the Croatian administrative policy system</w:t>
            </w:r>
          </w:p>
          <w:p w14:paraId="3B7F9FC8" w14:textId="77777777" w:rsidR="00B1223D" w:rsidRPr="00E41F1B" w:rsidRDefault="00B1223D" w:rsidP="004E2915">
            <w:pPr>
              <w:pBdr>
                <w:top w:val="nil"/>
                <w:left w:val="nil"/>
                <w:bottom w:val="nil"/>
                <w:right w:val="nil"/>
                <w:between w:val="nil"/>
              </w:pBdr>
              <w:shd w:val="clear" w:color="auto" w:fill="FFFFFF"/>
              <w:spacing w:before="75" w:after="75" w:line="240" w:lineRule="auto"/>
              <w:ind w:left="360"/>
              <w:jc w:val="both"/>
              <w:rPr>
                <w:rFonts w:ascii="Times New Roman" w:eastAsia="Times New Roman" w:hAnsi="Times New Roman" w:cs="Times New Roman"/>
                <w:color w:val="000000"/>
                <w:sz w:val="20"/>
                <w:szCs w:val="20"/>
              </w:rPr>
            </w:pPr>
            <w:r w:rsidRPr="00E41F1B">
              <w:rPr>
                <w:rFonts w:ascii="Times New Roman" w:eastAsia="Times New Roman" w:hAnsi="Times New Roman" w:cs="Times New Roman"/>
                <w:color w:val="000000"/>
                <w:sz w:val="20"/>
                <w:szCs w:val="20"/>
              </w:rPr>
              <w:t>- Explain the difference between the organization and the scope of the various types of territorial self-government units existing in Croatia (local, local, regional, city of Zagreb)</w:t>
            </w:r>
          </w:p>
          <w:p w14:paraId="2A219054" w14:textId="77777777" w:rsidR="00B1223D" w:rsidRPr="00E41F1B" w:rsidRDefault="00B1223D" w:rsidP="004E2915">
            <w:pPr>
              <w:pBdr>
                <w:top w:val="nil"/>
                <w:left w:val="nil"/>
                <w:bottom w:val="nil"/>
                <w:right w:val="nil"/>
                <w:between w:val="nil"/>
              </w:pBdr>
              <w:shd w:val="clear" w:color="auto" w:fill="FFFFFF"/>
              <w:spacing w:before="75" w:after="75" w:line="240" w:lineRule="auto"/>
              <w:ind w:left="360"/>
              <w:jc w:val="both"/>
              <w:rPr>
                <w:rFonts w:ascii="Times New Roman" w:eastAsia="Times New Roman" w:hAnsi="Times New Roman" w:cs="Times New Roman"/>
                <w:color w:val="000000"/>
                <w:sz w:val="20"/>
                <w:szCs w:val="20"/>
              </w:rPr>
            </w:pPr>
            <w:r w:rsidRPr="00E41F1B">
              <w:rPr>
                <w:rFonts w:ascii="Times New Roman" w:eastAsia="Times New Roman" w:hAnsi="Times New Roman" w:cs="Times New Roman"/>
                <w:color w:val="000000"/>
                <w:sz w:val="20"/>
                <w:szCs w:val="20"/>
              </w:rPr>
              <w:t>- Describe local and regional self-government in Croatia in relation to the basic models of local and regional self-government that exist in European countries.</w:t>
            </w:r>
          </w:p>
          <w:p w14:paraId="64AAA3BB" w14:textId="77777777" w:rsidR="00B1223D" w:rsidRPr="00E41F1B" w:rsidRDefault="00B1223D" w:rsidP="004E2915">
            <w:pPr>
              <w:pBdr>
                <w:top w:val="nil"/>
                <w:left w:val="nil"/>
                <w:bottom w:val="nil"/>
                <w:right w:val="nil"/>
                <w:between w:val="nil"/>
              </w:pBdr>
              <w:shd w:val="clear" w:color="auto" w:fill="FFFFFF"/>
              <w:spacing w:before="75" w:after="75" w:line="240" w:lineRule="auto"/>
              <w:ind w:left="360"/>
              <w:jc w:val="both"/>
              <w:rPr>
                <w:rFonts w:ascii="Times New Roman" w:eastAsia="Times New Roman" w:hAnsi="Times New Roman" w:cs="Times New Roman"/>
                <w:color w:val="000000"/>
                <w:sz w:val="20"/>
                <w:szCs w:val="20"/>
              </w:rPr>
            </w:pPr>
            <w:r w:rsidRPr="00E41F1B">
              <w:rPr>
                <w:rFonts w:ascii="Times New Roman" w:eastAsia="Times New Roman" w:hAnsi="Times New Roman" w:cs="Times New Roman"/>
                <w:color w:val="000000"/>
                <w:sz w:val="20"/>
                <w:szCs w:val="20"/>
              </w:rPr>
              <w:t>- Design and plan the research of certain segments of territorial self-government and the application of doctrinal theoretical insights into those segments</w:t>
            </w:r>
          </w:p>
          <w:p w14:paraId="01582623" w14:textId="77777777" w:rsidR="00B1223D" w:rsidRDefault="00B1223D" w:rsidP="004E2915">
            <w:pPr>
              <w:pBdr>
                <w:top w:val="nil"/>
                <w:left w:val="nil"/>
                <w:bottom w:val="nil"/>
                <w:right w:val="nil"/>
                <w:between w:val="nil"/>
              </w:pBdr>
              <w:shd w:val="clear" w:color="auto" w:fill="FFFFFF"/>
              <w:spacing w:before="75" w:after="75" w:line="240" w:lineRule="auto"/>
              <w:ind w:left="360"/>
              <w:jc w:val="both"/>
              <w:rPr>
                <w:rFonts w:ascii="Times New Roman" w:eastAsia="Times New Roman" w:hAnsi="Times New Roman" w:cs="Times New Roman"/>
                <w:color w:val="000000"/>
                <w:sz w:val="20"/>
                <w:szCs w:val="20"/>
              </w:rPr>
            </w:pPr>
            <w:r w:rsidRPr="00E41F1B">
              <w:rPr>
                <w:rFonts w:ascii="Times New Roman" w:eastAsia="Times New Roman" w:hAnsi="Times New Roman" w:cs="Times New Roman"/>
                <w:color w:val="000000"/>
                <w:sz w:val="20"/>
                <w:szCs w:val="20"/>
              </w:rPr>
              <w:t>- Compare the system of territorial self-government in Croatia with the local self-government system in the main European administrative traditions.</w:t>
            </w:r>
          </w:p>
        </w:tc>
      </w:tr>
      <w:tr w:rsidR="00B1223D" w14:paraId="46AE4324" w14:textId="77777777" w:rsidTr="004E2915">
        <w:trPr>
          <w:trHeight w:val="520"/>
        </w:trPr>
        <w:tc>
          <w:tcPr>
            <w:tcW w:w="2842" w:type="dxa"/>
            <w:gridSpan w:val="2"/>
            <w:shd w:val="clear" w:color="auto" w:fill="D5F4FF"/>
            <w:vAlign w:val="center"/>
          </w:tcPr>
          <w:p w14:paraId="16EB67ED"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2.5. The content of the course is elaborated in detail by the class teacher</w:t>
            </w:r>
          </w:p>
        </w:tc>
        <w:tc>
          <w:tcPr>
            <w:tcW w:w="12468" w:type="dxa"/>
            <w:gridSpan w:val="12"/>
            <w:vAlign w:val="center"/>
          </w:tcPr>
          <w:p w14:paraId="5FFEA289"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1.Introduction, 2.These territorial divisions, 3. Regionalization, 4.Territorial organization of local self-government, 5. Executive Structure in Local Self-Government, 6.Delegation and Local Government Affairs, 7.Educational Layer in Local Self-Government, 8. Repeat, 9.Local Office System, 10.Political Representative Layer, 11.Local Elections, 12.Political Representative Layer, 13.Municipal Self-Government, 14.Europeising Local Self-Government, 15.Central-Local Relations</w:t>
            </w:r>
          </w:p>
        </w:tc>
      </w:tr>
      <w:tr w:rsidR="00B1223D" w14:paraId="025B0820" w14:textId="77777777" w:rsidTr="004E2915">
        <w:trPr>
          <w:trHeight w:val="340"/>
        </w:trPr>
        <w:tc>
          <w:tcPr>
            <w:tcW w:w="2842" w:type="dxa"/>
            <w:gridSpan w:val="2"/>
            <w:vMerge w:val="restart"/>
            <w:shd w:val="clear" w:color="auto" w:fill="D5F4FF"/>
            <w:vAlign w:val="center"/>
          </w:tcPr>
          <w:p w14:paraId="26528450"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2.6. Types of Teaching:</w:t>
            </w:r>
          </w:p>
        </w:tc>
        <w:tc>
          <w:tcPr>
            <w:tcW w:w="2939" w:type="dxa"/>
            <w:gridSpan w:val="2"/>
            <w:vMerge w:val="restart"/>
            <w:vAlign w:val="center"/>
          </w:tcPr>
          <w:p w14:paraId="46AAA86F"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x lectures</w:t>
            </w:r>
          </w:p>
          <w:p w14:paraId="1C0C8D15"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X seminars and workshops</w:t>
            </w:r>
          </w:p>
          <w:p w14:paraId="288D218B"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x exercises</w:t>
            </w:r>
          </w:p>
          <w:p w14:paraId="494C8CD7"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distance education</w:t>
            </w:r>
          </w:p>
          <w:p w14:paraId="18C3E88D"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mixed e-learning</w:t>
            </w:r>
          </w:p>
          <w:p w14:paraId="2EBD37E6"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lastRenderedPageBreak/>
              <w:t>□ field teaching</w:t>
            </w:r>
          </w:p>
        </w:tc>
        <w:tc>
          <w:tcPr>
            <w:tcW w:w="4253" w:type="dxa"/>
            <w:gridSpan w:val="4"/>
            <w:vMerge w:val="restart"/>
            <w:vAlign w:val="center"/>
          </w:tcPr>
          <w:p w14:paraId="2C1641C1"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lastRenderedPageBreak/>
              <w:t>□ independent tasks</w:t>
            </w:r>
          </w:p>
          <w:p w14:paraId="6CE562BA"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multimedia and network</w:t>
            </w:r>
          </w:p>
          <w:p w14:paraId="37095CB4"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laboratory</w:t>
            </w:r>
          </w:p>
          <w:p w14:paraId="7D3624DA" w14:textId="77777777" w:rsidR="00B1223D" w:rsidRPr="00E41F1B"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X mentoring work</w:t>
            </w:r>
          </w:p>
          <w:p w14:paraId="2130B9A1"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 (buy-in)</w:t>
            </w:r>
          </w:p>
        </w:tc>
        <w:tc>
          <w:tcPr>
            <w:tcW w:w="5276" w:type="dxa"/>
            <w:gridSpan w:val="6"/>
            <w:shd w:val="clear" w:color="auto" w:fill="D5F4FF"/>
            <w:vAlign w:val="center"/>
          </w:tcPr>
          <w:p w14:paraId="654E27D5"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2.7. Comments:</w:t>
            </w:r>
          </w:p>
        </w:tc>
      </w:tr>
      <w:tr w:rsidR="00B1223D" w14:paraId="362A3E54" w14:textId="77777777" w:rsidTr="004E2915">
        <w:trPr>
          <w:trHeight w:val="740"/>
        </w:trPr>
        <w:tc>
          <w:tcPr>
            <w:tcW w:w="2842" w:type="dxa"/>
            <w:gridSpan w:val="2"/>
            <w:vMerge/>
            <w:shd w:val="clear" w:color="auto" w:fill="D5F4FF"/>
            <w:vAlign w:val="center"/>
          </w:tcPr>
          <w:p w14:paraId="79535CC2"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939" w:type="dxa"/>
            <w:gridSpan w:val="2"/>
            <w:vMerge/>
            <w:vAlign w:val="center"/>
          </w:tcPr>
          <w:p w14:paraId="0E1A73F8"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253" w:type="dxa"/>
            <w:gridSpan w:val="4"/>
            <w:vMerge/>
            <w:vAlign w:val="center"/>
          </w:tcPr>
          <w:p w14:paraId="27DFB475"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276" w:type="dxa"/>
            <w:gridSpan w:val="6"/>
            <w:vAlign w:val="center"/>
          </w:tcPr>
          <w:p w14:paraId="4C1AAB4B" w14:textId="77777777" w:rsidR="00B1223D" w:rsidRDefault="00B1223D" w:rsidP="004E2915">
            <w:pPr>
              <w:rPr>
                <w:rFonts w:ascii="Times New Roman" w:eastAsia="Times New Roman" w:hAnsi="Times New Roman" w:cs="Times New Roman"/>
                <w:sz w:val="20"/>
                <w:szCs w:val="20"/>
              </w:rPr>
            </w:pPr>
          </w:p>
        </w:tc>
      </w:tr>
      <w:tr w:rsidR="00B1223D" w14:paraId="662DF055" w14:textId="77777777" w:rsidTr="004E2915">
        <w:trPr>
          <w:trHeight w:val="200"/>
        </w:trPr>
        <w:tc>
          <w:tcPr>
            <w:tcW w:w="2842" w:type="dxa"/>
            <w:gridSpan w:val="2"/>
            <w:shd w:val="clear" w:color="auto" w:fill="D5F4FF"/>
            <w:vAlign w:val="center"/>
          </w:tcPr>
          <w:p w14:paraId="0DA5ED71" w14:textId="77777777" w:rsidR="00B1223D" w:rsidRDefault="00B1223D" w:rsidP="004E2915">
            <w:pPr>
              <w:ind w:left="-250" w:firstLine="250"/>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lastRenderedPageBreak/>
              <w:t>2.8. Obligation of students</w:t>
            </w:r>
          </w:p>
        </w:tc>
        <w:tc>
          <w:tcPr>
            <w:tcW w:w="12468" w:type="dxa"/>
            <w:gridSpan w:val="12"/>
            <w:vAlign w:val="center"/>
          </w:tcPr>
          <w:p w14:paraId="3192C21F"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Final Exam - Oral Exam.</w:t>
            </w:r>
          </w:p>
        </w:tc>
      </w:tr>
      <w:tr w:rsidR="00B1223D" w14:paraId="60BE0D21" w14:textId="77777777" w:rsidTr="004E2915">
        <w:trPr>
          <w:trHeight w:val="280"/>
        </w:trPr>
        <w:tc>
          <w:tcPr>
            <w:tcW w:w="2842" w:type="dxa"/>
            <w:gridSpan w:val="2"/>
            <w:vMerge w:val="restart"/>
            <w:shd w:val="clear" w:color="auto" w:fill="D5F4FF"/>
            <w:vAlign w:val="center"/>
          </w:tcPr>
          <w:p w14:paraId="0B69DB40"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2060" w:type="dxa"/>
            <w:vAlign w:val="center"/>
          </w:tcPr>
          <w:p w14:paraId="770CEF14" w14:textId="77777777" w:rsidR="00B1223D" w:rsidRDefault="00B1223D" w:rsidP="004E2915">
            <w:pPr>
              <w:rPr>
                <w:rFonts w:ascii="Times New Roman" w:eastAsia="Times New Roman" w:hAnsi="Times New Roman" w:cs="Times New Roman"/>
                <w:sz w:val="20"/>
                <w:szCs w:val="20"/>
              </w:rPr>
            </w:pPr>
          </w:p>
          <w:p w14:paraId="463CC162"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Attending classes</w:t>
            </w:r>
          </w:p>
        </w:tc>
        <w:tc>
          <w:tcPr>
            <w:tcW w:w="2061" w:type="dxa"/>
            <w:gridSpan w:val="3"/>
            <w:vAlign w:val="center"/>
          </w:tcPr>
          <w:p w14:paraId="23D3B4D4" w14:textId="77777777" w:rsidR="00B1223D" w:rsidRDefault="00B1223D" w:rsidP="004E2915">
            <w:pPr>
              <w:rPr>
                <w:rFonts w:ascii="Times New Roman" w:eastAsia="Times New Roman" w:hAnsi="Times New Roman" w:cs="Times New Roman"/>
                <w:sz w:val="20"/>
                <w:szCs w:val="20"/>
              </w:rPr>
            </w:pPr>
          </w:p>
          <w:p w14:paraId="0BCCF5E5"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061" w:type="dxa"/>
            <w:vAlign w:val="center"/>
          </w:tcPr>
          <w:p w14:paraId="5102139A" w14:textId="77777777" w:rsidR="00B1223D" w:rsidRDefault="00B1223D" w:rsidP="004E2915">
            <w:pPr>
              <w:rPr>
                <w:rFonts w:ascii="Times New Roman" w:eastAsia="Times New Roman" w:hAnsi="Times New Roman" w:cs="Times New Roman"/>
                <w:sz w:val="20"/>
                <w:szCs w:val="20"/>
              </w:rPr>
            </w:pPr>
          </w:p>
          <w:p w14:paraId="57B6EABD"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Written exam</w:t>
            </w:r>
          </w:p>
        </w:tc>
        <w:tc>
          <w:tcPr>
            <w:tcW w:w="2060" w:type="dxa"/>
            <w:gridSpan w:val="3"/>
            <w:vAlign w:val="center"/>
          </w:tcPr>
          <w:p w14:paraId="1F582ECD" w14:textId="77777777" w:rsidR="00B1223D" w:rsidRDefault="00B1223D" w:rsidP="004E2915">
            <w:pPr>
              <w:rPr>
                <w:rFonts w:ascii="Times New Roman" w:eastAsia="Times New Roman" w:hAnsi="Times New Roman" w:cs="Times New Roman"/>
                <w:sz w:val="20"/>
                <w:szCs w:val="20"/>
              </w:rPr>
            </w:pPr>
          </w:p>
          <w:p w14:paraId="150835A8" w14:textId="77777777" w:rsidR="00B1223D" w:rsidRDefault="00B1223D" w:rsidP="004E2915">
            <w:pPr>
              <w:rPr>
                <w:rFonts w:ascii="Times New Roman" w:eastAsia="Times New Roman" w:hAnsi="Times New Roman" w:cs="Times New Roman"/>
                <w:sz w:val="20"/>
                <w:szCs w:val="20"/>
              </w:rPr>
            </w:pPr>
          </w:p>
        </w:tc>
        <w:tc>
          <w:tcPr>
            <w:tcW w:w="2061" w:type="dxa"/>
            <w:gridSpan w:val="2"/>
            <w:vAlign w:val="center"/>
          </w:tcPr>
          <w:p w14:paraId="76FF36EF" w14:textId="77777777" w:rsidR="00B1223D" w:rsidRDefault="00B1223D" w:rsidP="004E2915">
            <w:pPr>
              <w:rPr>
                <w:rFonts w:ascii="Times New Roman" w:eastAsia="Times New Roman" w:hAnsi="Times New Roman" w:cs="Times New Roman"/>
                <w:sz w:val="20"/>
                <w:szCs w:val="20"/>
              </w:rPr>
            </w:pPr>
          </w:p>
          <w:p w14:paraId="37EB64E9"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p>
        </w:tc>
        <w:tc>
          <w:tcPr>
            <w:tcW w:w="2165" w:type="dxa"/>
            <w:gridSpan w:val="2"/>
            <w:vAlign w:val="center"/>
          </w:tcPr>
          <w:p w14:paraId="5C8B22AC" w14:textId="77777777" w:rsidR="00B1223D" w:rsidRDefault="00B1223D" w:rsidP="004E2915">
            <w:pPr>
              <w:rPr>
                <w:rFonts w:ascii="Times New Roman" w:eastAsia="Times New Roman" w:hAnsi="Times New Roman" w:cs="Times New Roman"/>
                <w:sz w:val="20"/>
                <w:szCs w:val="20"/>
              </w:rPr>
            </w:pPr>
          </w:p>
        </w:tc>
      </w:tr>
      <w:tr w:rsidR="00B1223D" w14:paraId="07AB89E2" w14:textId="77777777" w:rsidTr="004E2915">
        <w:trPr>
          <w:trHeight w:val="380"/>
        </w:trPr>
        <w:tc>
          <w:tcPr>
            <w:tcW w:w="2842" w:type="dxa"/>
            <w:gridSpan w:val="2"/>
            <w:vMerge/>
            <w:shd w:val="clear" w:color="auto" w:fill="D5F4FF"/>
            <w:vAlign w:val="center"/>
          </w:tcPr>
          <w:p w14:paraId="760A935C"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0EC4319A"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Experimental work</w:t>
            </w:r>
          </w:p>
        </w:tc>
        <w:tc>
          <w:tcPr>
            <w:tcW w:w="2061" w:type="dxa"/>
            <w:gridSpan w:val="3"/>
            <w:vAlign w:val="center"/>
          </w:tcPr>
          <w:p w14:paraId="17AF9A1E" w14:textId="77777777" w:rsidR="00B1223D" w:rsidRDefault="00B1223D" w:rsidP="004E2915">
            <w:pPr>
              <w:rPr>
                <w:rFonts w:ascii="Times New Roman" w:eastAsia="Times New Roman" w:hAnsi="Times New Roman" w:cs="Times New Roman"/>
                <w:sz w:val="20"/>
                <w:szCs w:val="20"/>
              </w:rPr>
            </w:pPr>
          </w:p>
        </w:tc>
        <w:tc>
          <w:tcPr>
            <w:tcW w:w="2061" w:type="dxa"/>
            <w:vAlign w:val="center"/>
          </w:tcPr>
          <w:p w14:paraId="46B83B14"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Research</w:t>
            </w:r>
          </w:p>
        </w:tc>
        <w:tc>
          <w:tcPr>
            <w:tcW w:w="2060" w:type="dxa"/>
            <w:gridSpan w:val="3"/>
            <w:vAlign w:val="center"/>
          </w:tcPr>
          <w:p w14:paraId="24BF415D" w14:textId="77777777" w:rsidR="00B1223D" w:rsidRDefault="00B1223D" w:rsidP="004E2915">
            <w:pPr>
              <w:rPr>
                <w:rFonts w:ascii="Times New Roman" w:eastAsia="Times New Roman" w:hAnsi="Times New Roman" w:cs="Times New Roman"/>
                <w:sz w:val="20"/>
                <w:szCs w:val="20"/>
              </w:rPr>
            </w:pPr>
          </w:p>
        </w:tc>
        <w:tc>
          <w:tcPr>
            <w:tcW w:w="2061" w:type="dxa"/>
            <w:gridSpan w:val="2"/>
            <w:vAlign w:val="center"/>
          </w:tcPr>
          <w:p w14:paraId="583B511E"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Practical work</w:t>
            </w:r>
          </w:p>
        </w:tc>
        <w:tc>
          <w:tcPr>
            <w:tcW w:w="2165" w:type="dxa"/>
            <w:gridSpan w:val="2"/>
            <w:vAlign w:val="center"/>
          </w:tcPr>
          <w:p w14:paraId="76A3DEE9" w14:textId="77777777" w:rsidR="00B1223D" w:rsidRDefault="00B1223D" w:rsidP="004E2915">
            <w:pPr>
              <w:rPr>
                <w:rFonts w:ascii="Times New Roman" w:eastAsia="Times New Roman" w:hAnsi="Times New Roman" w:cs="Times New Roman"/>
                <w:sz w:val="20"/>
                <w:szCs w:val="20"/>
              </w:rPr>
            </w:pPr>
          </w:p>
        </w:tc>
      </w:tr>
      <w:tr w:rsidR="00B1223D" w14:paraId="61F8D38B" w14:textId="77777777" w:rsidTr="004E2915">
        <w:trPr>
          <w:trHeight w:val="380"/>
        </w:trPr>
        <w:tc>
          <w:tcPr>
            <w:tcW w:w="2842" w:type="dxa"/>
            <w:gridSpan w:val="2"/>
            <w:vMerge/>
            <w:shd w:val="clear" w:color="auto" w:fill="D5F4FF"/>
            <w:vAlign w:val="center"/>
          </w:tcPr>
          <w:p w14:paraId="5AD552AE"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44D1C42A"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Essay</w:t>
            </w:r>
          </w:p>
        </w:tc>
        <w:tc>
          <w:tcPr>
            <w:tcW w:w="2061" w:type="dxa"/>
            <w:gridSpan w:val="3"/>
            <w:vAlign w:val="center"/>
          </w:tcPr>
          <w:p w14:paraId="3E5F48C3" w14:textId="77777777" w:rsidR="00B1223D" w:rsidRDefault="00B1223D" w:rsidP="004E2915">
            <w:pPr>
              <w:rPr>
                <w:rFonts w:ascii="Times New Roman" w:eastAsia="Times New Roman" w:hAnsi="Times New Roman" w:cs="Times New Roman"/>
                <w:sz w:val="20"/>
                <w:szCs w:val="20"/>
              </w:rPr>
            </w:pPr>
          </w:p>
        </w:tc>
        <w:tc>
          <w:tcPr>
            <w:tcW w:w="2061" w:type="dxa"/>
            <w:vAlign w:val="center"/>
          </w:tcPr>
          <w:p w14:paraId="687741F2"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Referat</w:t>
            </w:r>
          </w:p>
        </w:tc>
        <w:tc>
          <w:tcPr>
            <w:tcW w:w="2060" w:type="dxa"/>
            <w:gridSpan w:val="3"/>
            <w:vAlign w:val="center"/>
          </w:tcPr>
          <w:p w14:paraId="4229CA57" w14:textId="77777777" w:rsidR="00B1223D" w:rsidRDefault="00B1223D" w:rsidP="004E2915">
            <w:pPr>
              <w:rPr>
                <w:rFonts w:ascii="Times New Roman" w:eastAsia="Times New Roman" w:hAnsi="Times New Roman" w:cs="Times New Roman"/>
                <w:sz w:val="20"/>
                <w:szCs w:val="20"/>
              </w:rPr>
            </w:pPr>
          </w:p>
        </w:tc>
        <w:tc>
          <w:tcPr>
            <w:tcW w:w="2061" w:type="dxa"/>
            <w:gridSpan w:val="2"/>
            <w:vAlign w:val="center"/>
          </w:tcPr>
          <w:p w14:paraId="584434E2"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Continuous check</w:t>
            </w:r>
          </w:p>
        </w:tc>
        <w:tc>
          <w:tcPr>
            <w:tcW w:w="2165" w:type="dxa"/>
            <w:gridSpan w:val="2"/>
            <w:vAlign w:val="center"/>
          </w:tcPr>
          <w:p w14:paraId="4BADB4AB" w14:textId="77777777" w:rsidR="00B1223D" w:rsidRDefault="00B1223D" w:rsidP="004E2915">
            <w:pPr>
              <w:rPr>
                <w:rFonts w:ascii="Times New Roman" w:eastAsia="Times New Roman" w:hAnsi="Times New Roman" w:cs="Times New Roman"/>
                <w:sz w:val="20"/>
                <w:szCs w:val="20"/>
              </w:rPr>
            </w:pPr>
          </w:p>
        </w:tc>
      </w:tr>
      <w:tr w:rsidR="00B1223D" w14:paraId="2F319047" w14:textId="77777777" w:rsidTr="004E2915">
        <w:trPr>
          <w:trHeight w:val="380"/>
        </w:trPr>
        <w:tc>
          <w:tcPr>
            <w:tcW w:w="2842" w:type="dxa"/>
            <w:gridSpan w:val="2"/>
            <w:vMerge/>
            <w:shd w:val="clear" w:color="auto" w:fill="D5F4FF"/>
            <w:vAlign w:val="center"/>
          </w:tcPr>
          <w:p w14:paraId="21D86A04"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0667F239"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colloquia</w:t>
            </w:r>
          </w:p>
        </w:tc>
        <w:tc>
          <w:tcPr>
            <w:tcW w:w="2061" w:type="dxa"/>
            <w:gridSpan w:val="3"/>
            <w:vAlign w:val="center"/>
          </w:tcPr>
          <w:p w14:paraId="5CC43538" w14:textId="77777777" w:rsidR="00B1223D" w:rsidRDefault="00B1223D" w:rsidP="004E2915">
            <w:pPr>
              <w:rPr>
                <w:rFonts w:ascii="Times New Roman" w:eastAsia="Times New Roman" w:hAnsi="Times New Roman" w:cs="Times New Roman"/>
                <w:sz w:val="20"/>
                <w:szCs w:val="20"/>
              </w:rPr>
            </w:pPr>
          </w:p>
        </w:tc>
        <w:tc>
          <w:tcPr>
            <w:tcW w:w="2061" w:type="dxa"/>
            <w:vAlign w:val="center"/>
          </w:tcPr>
          <w:p w14:paraId="6E3A8E3E"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Seminar work</w:t>
            </w:r>
          </w:p>
        </w:tc>
        <w:tc>
          <w:tcPr>
            <w:tcW w:w="2060" w:type="dxa"/>
            <w:gridSpan w:val="3"/>
            <w:vAlign w:val="center"/>
          </w:tcPr>
          <w:p w14:paraId="576FC5C0"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gridSpan w:val="2"/>
            <w:vAlign w:val="center"/>
          </w:tcPr>
          <w:p w14:paraId="76023FDF"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Continuous check</w:t>
            </w:r>
          </w:p>
        </w:tc>
        <w:tc>
          <w:tcPr>
            <w:tcW w:w="2165" w:type="dxa"/>
            <w:gridSpan w:val="2"/>
            <w:vAlign w:val="center"/>
          </w:tcPr>
          <w:p w14:paraId="4F594825" w14:textId="77777777" w:rsidR="00B1223D" w:rsidRDefault="00B1223D" w:rsidP="004E2915">
            <w:pPr>
              <w:rPr>
                <w:rFonts w:ascii="Times New Roman" w:eastAsia="Times New Roman" w:hAnsi="Times New Roman" w:cs="Times New Roman"/>
                <w:sz w:val="20"/>
                <w:szCs w:val="20"/>
              </w:rPr>
            </w:pPr>
          </w:p>
        </w:tc>
      </w:tr>
      <w:tr w:rsidR="00B1223D" w14:paraId="0FF5469F" w14:textId="77777777" w:rsidTr="004E2915">
        <w:trPr>
          <w:trHeight w:val="380"/>
        </w:trPr>
        <w:tc>
          <w:tcPr>
            <w:tcW w:w="2842" w:type="dxa"/>
            <w:gridSpan w:val="2"/>
            <w:vMerge/>
            <w:shd w:val="clear" w:color="auto" w:fill="D5F4FF"/>
            <w:vAlign w:val="center"/>
          </w:tcPr>
          <w:p w14:paraId="1B78CFA8"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04C32E09"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Activities in teaching</w:t>
            </w:r>
          </w:p>
        </w:tc>
        <w:tc>
          <w:tcPr>
            <w:tcW w:w="2061" w:type="dxa"/>
            <w:gridSpan w:val="3"/>
            <w:vAlign w:val="center"/>
          </w:tcPr>
          <w:p w14:paraId="4EC9C61E"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vAlign w:val="center"/>
          </w:tcPr>
          <w:p w14:paraId="2DC2453E"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Usmeni test</w:t>
            </w:r>
          </w:p>
        </w:tc>
        <w:tc>
          <w:tcPr>
            <w:tcW w:w="2060" w:type="dxa"/>
            <w:gridSpan w:val="3"/>
            <w:vAlign w:val="center"/>
          </w:tcPr>
          <w:p w14:paraId="10E714EC"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061" w:type="dxa"/>
            <w:gridSpan w:val="2"/>
            <w:vAlign w:val="center"/>
          </w:tcPr>
          <w:p w14:paraId="0C1A5A75"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(others to enroll)</w:t>
            </w:r>
          </w:p>
        </w:tc>
        <w:tc>
          <w:tcPr>
            <w:tcW w:w="2165" w:type="dxa"/>
            <w:gridSpan w:val="2"/>
            <w:vAlign w:val="center"/>
          </w:tcPr>
          <w:p w14:paraId="6A0D013C" w14:textId="77777777" w:rsidR="00B1223D" w:rsidRDefault="00B1223D" w:rsidP="004E2915">
            <w:pPr>
              <w:rPr>
                <w:rFonts w:ascii="Times New Roman" w:eastAsia="Times New Roman" w:hAnsi="Times New Roman" w:cs="Times New Roman"/>
                <w:sz w:val="20"/>
                <w:szCs w:val="20"/>
              </w:rPr>
            </w:pPr>
          </w:p>
        </w:tc>
      </w:tr>
      <w:tr w:rsidR="00B1223D" w14:paraId="54FACB72" w14:textId="77777777" w:rsidTr="004E2915">
        <w:trPr>
          <w:trHeight w:val="600"/>
        </w:trPr>
        <w:tc>
          <w:tcPr>
            <w:tcW w:w="2834" w:type="dxa"/>
            <w:shd w:val="clear" w:color="auto" w:fill="D5F4FF"/>
            <w:vAlign w:val="center"/>
          </w:tcPr>
          <w:p w14:paraId="4FA303D9" w14:textId="77777777" w:rsidR="00B1223D" w:rsidRDefault="00B1223D" w:rsidP="004E2915">
            <w:pPr>
              <w:rPr>
                <w:rFonts w:ascii="Times New Roman" w:eastAsia="Times New Roman" w:hAnsi="Times New Roman" w:cs="Times New Roman"/>
                <w:sz w:val="20"/>
                <w:szCs w:val="20"/>
              </w:rPr>
            </w:pPr>
            <w:r w:rsidRPr="00E41F1B">
              <w:rPr>
                <w:rFonts w:ascii="Times New Roman" w:eastAsia="Times New Roman" w:hAnsi="Times New Roman" w:cs="Times New Roman"/>
                <w:sz w:val="20"/>
                <w:szCs w:val="20"/>
              </w:rPr>
              <w:t>2.10. Evaluating and evaluating students' work during classroom and final exam</w:t>
            </w:r>
          </w:p>
        </w:tc>
        <w:tc>
          <w:tcPr>
            <w:tcW w:w="12476" w:type="dxa"/>
            <w:gridSpan w:val="13"/>
            <w:vAlign w:val="center"/>
          </w:tcPr>
          <w:p w14:paraId="3BD77D9D" w14:textId="77777777" w:rsidR="00B1223D" w:rsidRDefault="00B1223D" w:rsidP="004E29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Usmeno</w:t>
            </w:r>
            <w:r w:rsidRPr="00346E3F">
              <w:rPr>
                <w:rFonts w:ascii="Times New Roman" w:eastAsia="Times New Roman" w:hAnsi="Times New Roman" w:cs="Times New Roman"/>
                <w:sz w:val="20"/>
                <w:szCs w:val="20"/>
              </w:rPr>
              <w:t xml:space="preserve"> and Written</w:t>
            </w:r>
          </w:p>
        </w:tc>
      </w:tr>
      <w:tr w:rsidR="00B1223D" w14:paraId="3C6CD66A" w14:textId="77777777" w:rsidTr="004E2915">
        <w:trPr>
          <w:trHeight w:val="560"/>
        </w:trPr>
        <w:tc>
          <w:tcPr>
            <w:tcW w:w="2834" w:type="dxa"/>
            <w:vMerge w:val="restart"/>
            <w:shd w:val="clear" w:color="auto" w:fill="D5F4FF"/>
            <w:vAlign w:val="center"/>
          </w:tcPr>
          <w:p w14:paraId="345BC555"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2.11. Compulsory literature (available in the library and through other media)</w:t>
            </w:r>
          </w:p>
        </w:tc>
        <w:tc>
          <w:tcPr>
            <w:tcW w:w="8617" w:type="dxa"/>
            <w:gridSpan w:val="10"/>
            <w:shd w:val="clear" w:color="auto" w:fill="D5F4FF"/>
            <w:vAlign w:val="center"/>
          </w:tcPr>
          <w:p w14:paraId="3FAE1D74" w14:textId="77777777" w:rsidR="00B1223D" w:rsidRDefault="00B1223D" w:rsidP="004E29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tc>
        <w:tc>
          <w:tcPr>
            <w:tcW w:w="2126" w:type="dxa"/>
            <w:gridSpan w:val="2"/>
            <w:shd w:val="clear" w:color="auto" w:fill="D5F4FF"/>
            <w:vAlign w:val="center"/>
          </w:tcPr>
          <w:p w14:paraId="15ACC13C" w14:textId="77777777" w:rsidR="00B1223D" w:rsidRDefault="00B1223D" w:rsidP="004E2915">
            <w:pPr>
              <w:jc w:val="center"/>
              <w:rPr>
                <w:b/>
                <w:sz w:val="20"/>
                <w:szCs w:val="20"/>
              </w:rPr>
            </w:pPr>
            <w:r w:rsidRPr="00346E3F">
              <w:rPr>
                <w:b/>
                <w:sz w:val="20"/>
                <w:szCs w:val="20"/>
              </w:rPr>
              <w:t>Number of copies in the library</w:t>
            </w:r>
          </w:p>
        </w:tc>
        <w:tc>
          <w:tcPr>
            <w:tcW w:w="1733" w:type="dxa"/>
            <w:shd w:val="clear" w:color="auto" w:fill="D5F4FF"/>
            <w:vAlign w:val="center"/>
          </w:tcPr>
          <w:p w14:paraId="1F7DE953" w14:textId="77777777" w:rsidR="00B1223D" w:rsidRDefault="00B1223D" w:rsidP="004E2915">
            <w:pPr>
              <w:jc w:val="center"/>
              <w:rPr>
                <w:b/>
                <w:sz w:val="20"/>
                <w:szCs w:val="20"/>
              </w:rPr>
            </w:pPr>
            <w:r w:rsidRPr="00346E3F">
              <w:rPr>
                <w:b/>
                <w:sz w:val="20"/>
                <w:szCs w:val="20"/>
              </w:rPr>
              <w:t>Access via other media</w:t>
            </w:r>
          </w:p>
        </w:tc>
      </w:tr>
      <w:tr w:rsidR="00B1223D" w14:paraId="795604D6" w14:textId="77777777" w:rsidTr="004E2915">
        <w:trPr>
          <w:trHeight w:val="300"/>
        </w:trPr>
        <w:tc>
          <w:tcPr>
            <w:tcW w:w="2834" w:type="dxa"/>
            <w:vMerge/>
            <w:shd w:val="clear" w:color="auto" w:fill="D5F4FF"/>
            <w:vAlign w:val="center"/>
          </w:tcPr>
          <w:p w14:paraId="366A825D" w14:textId="77777777" w:rsidR="00B1223D" w:rsidRDefault="00B1223D" w:rsidP="004E2915">
            <w:pPr>
              <w:widowControl w:val="0"/>
              <w:pBdr>
                <w:top w:val="nil"/>
                <w:left w:val="nil"/>
                <w:bottom w:val="nil"/>
                <w:right w:val="nil"/>
                <w:between w:val="nil"/>
              </w:pBdr>
              <w:spacing w:line="276" w:lineRule="auto"/>
              <w:rPr>
                <w:b/>
                <w:sz w:val="20"/>
                <w:szCs w:val="20"/>
              </w:rPr>
            </w:pPr>
          </w:p>
        </w:tc>
        <w:tc>
          <w:tcPr>
            <w:tcW w:w="8617" w:type="dxa"/>
            <w:gridSpan w:val="10"/>
            <w:vAlign w:val="center"/>
          </w:tcPr>
          <w:p w14:paraId="2F180C2B" w14:textId="77777777" w:rsidR="00B1223D" w:rsidRDefault="00B1223D" w:rsidP="004E2915">
            <w:pPr>
              <w:shd w:val="clear" w:color="auto" w:fill="FFFFFF"/>
              <w:spacing w:after="280"/>
              <w:ind w:left="360"/>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Koprić I., Marčetić G., Musa A., Đulabić V., Lalić Novak G .; Administrative Science - Public Administration in a Contemporary European Context; Faculty of Law, University of Zagreb (2014), p. 247-318</w:t>
            </w:r>
          </w:p>
        </w:tc>
        <w:tc>
          <w:tcPr>
            <w:tcW w:w="2126" w:type="dxa"/>
            <w:gridSpan w:val="2"/>
            <w:vAlign w:val="center"/>
          </w:tcPr>
          <w:p w14:paraId="4897940E" w14:textId="77777777" w:rsidR="00B1223D" w:rsidRDefault="00B1223D" w:rsidP="004E2915">
            <w:pPr>
              <w:jc w:val="center"/>
              <w:rPr>
                <w:sz w:val="20"/>
                <w:szCs w:val="20"/>
              </w:rPr>
            </w:pPr>
            <w:r>
              <w:rPr>
                <w:sz w:val="20"/>
                <w:szCs w:val="20"/>
              </w:rPr>
              <w:t>5</w:t>
            </w:r>
          </w:p>
        </w:tc>
        <w:tc>
          <w:tcPr>
            <w:tcW w:w="1733" w:type="dxa"/>
            <w:vAlign w:val="center"/>
          </w:tcPr>
          <w:p w14:paraId="7A17AD08" w14:textId="77777777" w:rsidR="00B1223D" w:rsidRDefault="00B1223D" w:rsidP="004E2915">
            <w:pPr>
              <w:jc w:val="center"/>
              <w:rPr>
                <w:sz w:val="20"/>
                <w:szCs w:val="20"/>
              </w:rPr>
            </w:pPr>
          </w:p>
        </w:tc>
      </w:tr>
      <w:tr w:rsidR="00B1223D" w14:paraId="4A09A9B4" w14:textId="77777777" w:rsidTr="004E2915">
        <w:trPr>
          <w:trHeight w:val="420"/>
        </w:trPr>
        <w:tc>
          <w:tcPr>
            <w:tcW w:w="2834" w:type="dxa"/>
            <w:vMerge/>
            <w:shd w:val="clear" w:color="auto" w:fill="D5F4FF"/>
            <w:vAlign w:val="center"/>
          </w:tcPr>
          <w:p w14:paraId="74048C89"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6D905B47" w14:textId="77777777" w:rsidR="00B1223D" w:rsidRDefault="00B1223D" w:rsidP="004E2915">
            <w:pPr>
              <w:shd w:val="clear" w:color="auto" w:fill="FFFFFF"/>
              <w:spacing w:after="280"/>
              <w:ind w:left="360"/>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Koprić, I .; Twenty years of local and regional self-government in Croatia: development, status and perspectives. In: V. Đulabić (ed.) Local self-government and local elections; Institute for Public Administration (2011), p. 3-64</w:t>
            </w:r>
          </w:p>
        </w:tc>
        <w:tc>
          <w:tcPr>
            <w:tcW w:w="2126" w:type="dxa"/>
            <w:gridSpan w:val="2"/>
            <w:vAlign w:val="center"/>
          </w:tcPr>
          <w:p w14:paraId="560AA834" w14:textId="77777777" w:rsidR="00B1223D" w:rsidRDefault="00B1223D" w:rsidP="004E2915">
            <w:pPr>
              <w:jc w:val="center"/>
              <w:rPr>
                <w:sz w:val="20"/>
                <w:szCs w:val="20"/>
              </w:rPr>
            </w:pPr>
            <w:r>
              <w:rPr>
                <w:sz w:val="20"/>
                <w:szCs w:val="20"/>
              </w:rPr>
              <w:t>5</w:t>
            </w:r>
          </w:p>
        </w:tc>
        <w:tc>
          <w:tcPr>
            <w:tcW w:w="1733" w:type="dxa"/>
            <w:vAlign w:val="center"/>
          </w:tcPr>
          <w:p w14:paraId="71E3C501" w14:textId="77777777" w:rsidR="00B1223D" w:rsidRDefault="00B1223D" w:rsidP="004E2915">
            <w:pPr>
              <w:jc w:val="center"/>
              <w:rPr>
                <w:sz w:val="20"/>
                <w:szCs w:val="20"/>
              </w:rPr>
            </w:pPr>
          </w:p>
        </w:tc>
      </w:tr>
      <w:tr w:rsidR="00B1223D" w14:paraId="389F8B39" w14:textId="77777777" w:rsidTr="004E2915">
        <w:trPr>
          <w:trHeight w:val="480"/>
        </w:trPr>
        <w:tc>
          <w:tcPr>
            <w:tcW w:w="2834" w:type="dxa"/>
            <w:vMerge/>
            <w:shd w:val="clear" w:color="auto" w:fill="D5F4FF"/>
            <w:vAlign w:val="center"/>
          </w:tcPr>
          <w:p w14:paraId="6FC03F6C"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3D4DF4B1"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72B0F7D9" w14:textId="77777777" w:rsidR="00B1223D" w:rsidRDefault="00B1223D" w:rsidP="004E2915">
            <w:pPr>
              <w:jc w:val="center"/>
              <w:rPr>
                <w:sz w:val="20"/>
                <w:szCs w:val="20"/>
              </w:rPr>
            </w:pPr>
          </w:p>
        </w:tc>
        <w:tc>
          <w:tcPr>
            <w:tcW w:w="1733" w:type="dxa"/>
            <w:vAlign w:val="center"/>
          </w:tcPr>
          <w:p w14:paraId="0A213FF7" w14:textId="77777777" w:rsidR="00B1223D" w:rsidRDefault="00B1223D" w:rsidP="004E2915">
            <w:pPr>
              <w:jc w:val="center"/>
              <w:rPr>
                <w:sz w:val="20"/>
                <w:szCs w:val="20"/>
              </w:rPr>
            </w:pPr>
          </w:p>
        </w:tc>
      </w:tr>
      <w:tr w:rsidR="00B1223D" w14:paraId="337E5EC9" w14:textId="77777777" w:rsidTr="004E2915">
        <w:trPr>
          <w:trHeight w:val="360"/>
        </w:trPr>
        <w:tc>
          <w:tcPr>
            <w:tcW w:w="2834" w:type="dxa"/>
            <w:vMerge/>
            <w:shd w:val="clear" w:color="auto" w:fill="D5F4FF"/>
            <w:vAlign w:val="center"/>
          </w:tcPr>
          <w:p w14:paraId="5BACCECA"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0F86075C" w14:textId="77777777" w:rsidR="00B1223D" w:rsidRDefault="00B1223D" w:rsidP="004E2915">
            <w:pPr>
              <w:rPr>
                <w:rFonts w:ascii="Times New Roman" w:eastAsia="Times New Roman" w:hAnsi="Times New Roman" w:cs="Times New Roman"/>
                <w:sz w:val="20"/>
                <w:szCs w:val="20"/>
              </w:rPr>
            </w:pPr>
          </w:p>
        </w:tc>
        <w:tc>
          <w:tcPr>
            <w:tcW w:w="2126" w:type="dxa"/>
            <w:gridSpan w:val="2"/>
            <w:vAlign w:val="center"/>
          </w:tcPr>
          <w:p w14:paraId="23D4FE16" w14:textId="77777777" w:rsidR="00B1223D" w:rsidRDefault="00B1223D" w:rsidP="004E2915">
            <w:pPr>
              <w:jc w:val="center"/>
              <w:rPr>
                <w:sz w:val="20"/>
                <w:szCs w:val="20"/>
              </w:rPr>
            </w:pPr>
          </w:p>
        </w:tc>
        <w:tc>
          <w:tcPr>
            <w:tcW w:w="1733" w:type="dxa"/>
            <w:vAlign w:val="center"/>
          </w:tcPr>
          <w:p w14:paraId="3D24452B" w14:textId="77777777" w:rsidR="00B1223D" w:rsidRDefault="00B1223D" w:rsidP="004E2915">
            <w:pPr>
              <w:jc w:val="center"/>
              <w:rPr>
                <w:sz w:val="20"/>
                <w:szCs w:val="20"/>
              </w:rPr>
            </w:pPr>
          </w:p>
        </w:tc>
      </w:tr>
      <w:tr w:rsidR="00B1223D" w14:paraId="67D45058" w14:textId="77777777" w:rsidTr="004E2915">
        <w:trPr>
          <w:trHeight w:val="360"/>
        </w:trPr>
        <w:tc>
          <w:tcPr>
            <w:tcW w:w="2834" w:type="dxa"/>
            <w:vMerge/>
            <w:shd w:val="clear" w:color="auto" w:fill="D5F4FF"/>
            <w:vAlign w:val="center"/>
          </w:tcPr>
          <w:p w14:paraId="12070888"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32DF1622"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3360F031" w14:textId="77777777" w:rsidR="00B1223D" w:rsidRDefault="00B1223D" w:rsidP="004E2915">
            <w:pPr>
              <w:jc w:val="center"/>
              <w:rPr>
                <w:sz w:val="20"/>
                <w:szCs w:val="20"/>
              </w:rPr>
            </w:pPr>
          </w:p>
        </w:tc>
        <w:tc>
          <w:tcPr>
            <w:tcW w:w="1733" w:type="dxa"/>
            <w:vAlign w:val="center"/>
          </w:tcPr>
          <w:p w14:paraId="28EB5979" w14:textId="77777777" w:rsidR="00B1223D" w:rsidRDefault="00B1223D" w:rsidP="004E2915">
            <w:pPr>
              <w:jc w:val="center"/>
              <w:rPr>
                <w:sz w:val="20"/>
                <w:szCs w:val="20"/>
              </w:rPr>
            </w:pPr>
          </w:p>
        </w:tc>
      </w:tr>
      <w:tr w:rsidR="00B1223D" w14:paraId="6C83006C" w14:textId="77777777" w:rsidTr="004E2915">
        <w:trPr>
          <w:trHeight w:val="380"/>
        </w:trPr>
        <w:tc>
          <w:tcPr>
            <w:tcW w:w="2834" w:type="dxa"/>
            <w:vMerge/>
            <w:shd w:val="clear" w:color="auto" w:fill="D5F4FF"/>
            <w:vAlign w:val="center"/>
          </w:tcPr>
          <w:p w14:paraId="571B348E" w14:textId="77777777" w:rsidR="00B1223D" w:rsidRDefault="00B1223D" w:rsidP="004E2915">
            <w:pPr>
              <w:widowControl w:val="0"/>
              <w:pBdr>
                <w:top w:val="nil"/>
                <w:left w:val="nil"/>
                <w:bottom w:val="nil"/>
                <w:right w:val="nil"/>
                <w:between w:val="nil"/>
              </w:pBdr>
              <w:spacing w:line="276" w:lineRule="auto"/>
              <w:rPr>
                <w:sz w:val="20"/>
                <w:szCs w:val="20"/>
              </w:rPr>
            </w:pPr>
          </w:p>
        </w:tc>
        <w:tc>
          <w:tcPr>
            <w:tcW w:w="8617" w:type="dxa"/>
            <w:gridSpan w:val="10"/>
            <w:vAlign w:val="center"/>
          </w:tcPr>
          <w:p w14:paraId="49BC1DB4"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50CC4E5E" w14:textId="77777777" w:rsidR="00B1223D" w:rsidRDefault="00B1223D" w:rsidP="004E2915">
            <w:pPr>
              <w:jc w:val="center"/>
              <w:rPr>
                <w:sz w:val="20"/>
                <w:szCs w:val="20"/>
              </w:rPr>
            </w:pPr>
          </w:p>
        </w:tc>
        <w:tc>
          <w:tcPr>
            <w:tcW w:w="1733" w:type="dxa"/>
            <w:vAlign w:val="center"/>
          </w:tcPr>
          <w:p w14:paraId="48E74D08" w14:textId="77777777" w:rsidR="00B1223D" w:rsidRDefault="00B1223D" w:rsidP="004E2915">
            <w:pPr>
              <w:jc w:val="center"/>
              <w:rPr>
                <w:sz w:val="20"/>
                <w:szCs w:val="20"/>
              </w:rPr>
            </w:pPr>
          </w:p>
        </w:tc>
      </w:tr>
      <w:tr w:rsidR="00B1223D" w14:paraId="4B0F49B4" w14:textId="77777777" w:rsidTr="004E2915">
        <w:trPr>
          <w:trHeight w:val="1560"/>
        </w:trPr>
        <w:tc>
          <w:tcPr>
            <w:tcW w:w="2834" w:type="dxa"/>
            <w:shd w:val="clear" w:color="auto" w:fill="D5F4FF"/>
            <w:vAlign w:val="center"/>
          </w:tcPr>
          <w:p w14:paraId="78B42B3D"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lastRenderedPageBreak/>
              <w:t>2.12. Supplementary literature (at the time of application for amendment and / or amendment of the study program)</w:t>
            </w:r>
          </w:p>
        </w:tc>
        <w:tc>
          <w:tcPr>
            <w:tcW w:w="8617" w:type="dxa"/>
            <w:gridSpan w:val="10"/>
            <w:vAlign w:val="center"/>
          </w:tcPr>
          <w:p w14:paraId="32EBB4AD" w14:textId="77777777" w:rsidR="00B1223D" w:rsidRPr="00346E3F" w:rsidRDefault="00B1223D" w:rsidP="004E2915">
            <w:pPr>
              <w:shd w:val="clear" w:color="auto" w:fill="FFFFFF"/>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46E3F">
              <w:rPr>
                <w:rFonts w:ascii="Times New Roman" w:eastAsia="Times New Roman" w:hAnsi="Times New Roman" w:cs="Times New Roman"/>
                <w:sz w:val="20"/>
                <w:szCs w:val="20"/>
              </w:rPr>
              <w:t>1. Koprić I. Vukojičić-Tomić; Local political system after the immediate election of the Mayor - state and controversy. in: I. Koprić (ed.) Reform of Local and Regional Self-Government in the Republic of Croatia; Faculty of Law and Public Administration Institute (2013), p. 155-188</w:t>
            </w:r>
          </w:p>
          <w:p w14:paraId="177F31E2" w14:textId="77777777" w:rsidR="00B1223D" w:rsidRPr="00346E3F" w:rsidRDefault="00B1223D" w:rsidP="004E2915">
            <w:pPr>
              <w:shd w:val="clear" w:color="auto" w:fill="FFFFFF"/>
              <w:spacing w:after="0" w:line="240" w:lineRule="auto"/>
              <w:ind w:left="360"/>
              <w:jc w:val="both"/>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2. Marčetić, G .; New Local Law Officer and Human Resource Management in Reformed Local Self-Government. in: I. Koprić (ed.) Reform of Local and Regional Self-Government in the Republic of Croatia; Faculty of Law and Public Administration Institute (2013), p. 189-218</w:t>
            </w:r>
          </w:p>
          <w:p w14:paraId="05A96733" w14:textId="77777777" w:rsidR="00B1223D" w:rsidRPr="00346E3F" w:rsidRDefault="00B1223D" w:rsidP="004E2915">
            <w:pPr>
              <w:shd w:val="clear" w:color="auto" w:fill="FFFFFF"/>
              <w:spacing w:after="0" w:line="240" w:lineRule="auto"/>
              <w:ind w:left="360"/>
              <w:jc w:val="both"/>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3. Đulabić, V .; The position of counties in the statistical and political regionalization of Croatia. in: I. Koprić (ur.) Twenty years of local self-government in Croatia; Institute for Public Administration (2013), p. 183-200</w:t>
            </w:r>
          </w:p>
          <w:p w14:paraId="4EE8B690" w14:textId="77777777" w:rsidR="00B1223D" w:rsidRPr="00346E3F" w:rsidRDefault="00B1223D" w:rsidP="004E2915">
            <w:pPr>
              <w:shd w:val="clear" w:color="auto" w:fill="FFFFFF"/>
              <w:spacing w:after="0" w:line="240" w:lineRule="auto"/>
              <w:ind w:left="360"/>
              <w:jc w:val="both"/>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4. European Charter on Local Self-Government</w:t>
            </w:r>
          </w:p>
          <w:p w14:paraId="50B0A481" w14:textId="77777777" w:rsidR="00B1223D" w:rsidRPr="00346E3F" w:rsidRDefault="00B1223D" w:rsidP="004E2915">
            <w:pPr>
              <w:shd w:val="clear" w:color="auto" w:fill="FFFFFF"/>
              <w:spacing w:after="0" w:line="240" w:lineRule="auto"/>
              <w:ind w:left="360"/>
              <w:jc w:val="both"/>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5. Constitution of the Republic of Croatia (Articles 4, 133-138)</w:t>
            </w:r>
          </w:p>
          <w:p w14:paraId="23A3BBD0" w14:textId="77777777" w:rsidR="00B1223D" w:rsidRPr="00346E3F" w:rsidRDefault="00B1223D" w:rsidP="004E2915">
            <w:pPr>
              <w:shd w:val="clear" w:color="auto" w:fill="FFFFFF"/>
              <w:spacing w:after="0" w:line="240" w:lineRule="auto"/>
              <w:ind w:left="360"/>
              <w:jc w:val="both"/>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6. Law on Local and Regional Self-Government;</w:t>
            </w:r>
          </w:p>
          <w:p w14:paraId="5B68D0F6" w14:textId="77777777" w:rsidR="00B1223D" w:rsidRDefault="00B1223D" w:rsidP="004E2915">
            <w:pPr>
              <w:shd w:val="clear" w:color="auto" w:fill="FFFFFF"/>
              <w:spacing w:after="0" w:line="240" w:lineRule="auto"/>
              <w:ind w:left="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Statute</w:t>
            </w:r>
            <w:r w:rsidRPr="00346E3F">
              <w:rPr>
                <w:rFonts w:ascii="Times New Roman" w:eastAsia="Times New Roman" w:hAnsi="Times New Roman" w:cs="Times New Roman"/>
                <w:sz w:val="20"/>
                <w:szCs w:val="20"/>
              </w:rPr>
              <w:t xml:space="preserve"> on the City of Zagreb</w:t>
            </w:r>
          </w:p>
        </w:tc>
        <w:tc>
          <w:tcPr>
            <w:tcW w:w="2126" w:type="dxa"/>
            <w:gridSpan w:val="2"/>
            <w:vAlign w:val="center"/>
          </w:tcPr>
          <w:p w14:paraId="5F254242" w14:textId="77777777" w:rsidR="00B1223D" w:rsidRDefault="00B1223D" w:rsidP="004E2915">
            <w:pPr>
              <w:jc w:val="center"/>
              <w:rPr>
                <w:sz w:val="20"/>
                <w:szCs w:val="20"/>
              </w:rPr>
            </w:pPr>
            <w:r>
              <w:rPr>
                <w:sz w:val="20"/>
                <w:szCs w:val="20"/>
              </w:rPr>
              <w:t>1</w:t>
            </w:r>
          </w:p>
        </w:tc>
        <w:tc>
          <w:tcPr>
            <w:tcW w:w="1733" w:type="dxa"/>
            <w:vAlign w:val="center"/>
          </w:tcPr>
          <w:p w14:paraId="336BD676" w14:textId="77777777" w:rsidR="00B1223D" w:rsidRDefault="00B1223D" w:rsidP="004E2915">
            <w:pPr>
              <w:jc w:val="center"/>
              <w:rPr>
                <w:sz w:val="20"/>
                <w:szCs w:val="20"/>
              </w:rPr>
            </w:pPr>
          </w:p>
        </w:tc>
      </w:tr>
      <w:tr w:rsidR="00B1223D" w14:paraId="50FCDF33" w14:textId="77777777" w:rsidTr="004E2915">
        <w:trPr>
          <w:trHeight w:val="1420"/>
        </w:trPr>
        <w:tc>
          <w:tcPr>
            <w:tcW w:w="2834" w:type="dxa"/>
            <w:shd w:val="clear" w:color="auto" w:fill="D5F4FF"/>
            <w:vAlign w:val="center"/>
          </w:tcPr>
          <w:p w14:paraId="248B5A41"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2.13. Quality assurance methods that ensure the acquisition of knowledge, skills and competences</w:t>
            </w:r>
          </w:p>
        </w:tc>
        <w:tc>
          <w:tcPr>
            <w:tcW w:w="8617" w:type="dxa"/>
            <w:gridSpan w:val="10"/>
            <w:vAlign w:val="center"/>
          </w:tcPr>
          <w:p w14:paraId="11123D9E" w14:textId="77777777" w:rsidR="00B1223D" w:rsidRPr="00346E3F" w:rsidRDefault="00B1223D" w:rsidP="004E2915">
            <w:pPr>
              <w:jc w:val="cente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The quality control of students' work and the acquisition of the necessary knowledge and skills will be ensured:</w:t>
            </w:r>
          </w:p>
          <w:p w14:paraId="03D28D40" w14:textId="77777777" w:rsidR="00B1223D" w:rsidRPr="00346E3F" w:rsidRDefault="00B1223D" w:rsidP="004E2915">
            <w:pPr>
              <w:jc w:val="cente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 through interactive work on teaching,</w:t>
            </w:r>
          </w:p>
          <w:p w14:paraId="3F81823A" w14:textId="77777777" w:rsidR="00B1223D" w:rsidRPr="00346E3F" w:rsidRDefault="00B1223D" w:rsidP="004E2915">
            <w:pPr>
              <w:jc w:val="cente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 conducting records on the attendance and activities of students in teaching,</w:t>
            </w:r>
          </w:p>
          <w:p w14:paraId="666DCAD4" w14:textId="77777777" w:rsidR="00B1223D" w:rsidRPr="00346E3F" w:rsidRDefault="00B1223D" w:rsidP="004E2915">
            <w:pPr>
              <w:jc w:val="cente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 Based on the results of the students in the seminar, exercises and examinations, information will be provided for further instruction to students in order to increase the efficiency of their work.</w:t>
            </w:r>
          </w:p>
          <w:p w14:paraId="1D0B061A" w14:textId="77777777" w:rsidR="00B1223D" w:rsidRPr="00346E3F" w:rsidRDefault="00B1223D" w:rsidP="004E2915">
            <w:pPr>
              <w:jc w:val="cente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 students will be referred to their rights and obligations as well as the methods of work and the required literature.</w:t>
            </w:r>
          </w:p>
          <w:p w14:paraId="4AF5DA2D" w14:textId="77777777" w:rsidR="00B1223D" w:rsidRPr="00346E3F" w:rsidRDefault="00B1223D" w:rsidP="004E2915">
            <w:pPr>
              <w:jc w:val="center"/>
              <w:rPr>
                <w:rFonts w:ascii="Times New Roman" w:eastAsia="Times New Roman" w:hAnsi="Times New Roman" w:cs="Times New Roman"/>
                <w:sz w:val="20"/>
                <w:szCs w:val="20"/>
              </w:rPr>
            </w:pPr>
          </w:p>
          <w:p w14:paraId="54BFDC2B" w14:textId="77777777" w:rsidR="00B1223D" w:rsidRDefault="00B1223D" w:rsidP="004E2915">
            <w:pPr>
              <w:jc w:val="cente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Quality assurance system indicators: Student survey, monitoring of annual data from the HZZZ about the annual employment status of students, employers' and Alumni association surveys.</w:t>
            </w:r>
          </w:p>
        </w:tc>
        <w:tc>
          <w:tcPr>
            <w:tcW w:w="2126" w:type="dxa"/>
            <w:gridSpan w:val="2"/>
            <w:vAlign w:val="center"/>
          </w:tcPr>
          <w:p w14:paraId="5F6E4612" w14:textId="77777777" w:rsidR="00B1223D" w:rsidRDefault="00B1223D" w:rsidP="004E2915">
            <w:pPr>
              <w:jc w:val="center"/>
              <w:rPr>
                <w:sz w:val="20"/>
                <w:szCs w:val="20"/>
              </w:rPr>
            </w:pPr>
          </w:p>
        </w:tc>
        <w:tc>
          <w:tcPr>
            <w:tcW w:w="1733" w:type="dxa"/>
            <w:vAlign w:val="center"/>
          </w:tcPr>
          <w:p w14:paraId="24830253" w14:textId="77777777" w:rsidR="00B1223D" w:rsidRDefault="00B1223D" w:rsidP="004E2915">
            <w:pPr>
              <w:jc w:val="center"/>
              <w:rPr>
                <w:sz w:val="20"/>
                <w:szCs w:val="20"/>
              </w:rPr>
            </w:pPr>
          </w:p>
        </w:tc>
      </w:tr>
    </w:tbl>
    <w:p w14:paraId="100B9873" w14:textId="77777777" w:rsidR="00B1223D" w:rsidRDefault="00B1223D" w:rsidP="00B1223D">
      <w:pPr>
        <w:spacing w:after="200" w:line="276" w:lineRule="auto"/>
        <w:rPr>
          <w:sz w:val="20"/>
          <w:szCs w:val="20"/>
        </w:rPr>
      </w:pPr>
    </w:p>
    <w:p w14:paraId="27E41CFD" w14:textId="77777777" w:rsidR="00B1223D" w:rsidRDefault="00B1223D" w:rsidP="00B1223D">
      <w:pPr>
        <w:spacing w:after="200" w:line="276" w:lineRule="auto"/>
        <w:rPr>
          <w:rFonts w:ascii="Times New Roman" w:eastAsia="Times New Roman" w:hAnsi="Times New Roman" w:cs="Times New Roman"/>
        </w:rPr>
      </w:pPr>
    </w:p>
    <w:p w14:paraId="7538EC00" w14:textId="77777777" w:rsidR="00B1223D" w:rsidRDefault="00B1223D" w:rsidP="00B1223D">
      <w:pPr>
        <w:spacing w:after="200" w:line="276" w:lineRule="auto"/>
        <w:rPr>
          <w:rFonts w:ascii="Times New Roman" w:eastAsia="Times New Roman" w:hAnsi="Times New Roman" w:cs="Times New Roman"/>
        </w:rPr>
      </w:pPr>
    </w:p>
    <w:p w14:paraId="41A5351F" w14:textId="77777777" w:rsidR="006D684A" w:rsidRDefault="006D684A" w:rsidP="00B1223D">
      <w:pPr>
        <w:spacing w:after="200" w:line="276" w:lineRule="auto"/>
        <w:rPr>
          <w:rFonts w:ascii="Times New Roman" w:eastAsia="Times New Roman" w:hAnsi="Times New Roman" w:cs="Times New Roman"/>
        </w:rPr>
      </w:pPr>
    </w:p>
    <w:p w14:paraId="79F3BF80" w14:textId="77777777" w:rsidR="006D684A" w:rsidRDefault="006D684A" w:rsidP="00B1223D">
      <w:pPr>
        <w:spacing w:after="200" w:line="276" w:lineRule="auto"/>
        <w:rPr>
          <w:rFonts w:ascii="Times New Roman" w:eastAsia="Times New Roman" w:hAnsi="Times New Roman" w:cs="Times New Roman"/>
        </w:rPr>
      </w:pPr>
    </w:p>
    <w:tbl>
      <w:tblPr>
        <w:tblStyle w:val="TableGrid"/>
        <w:tblW w:w="15310" w:type="dxa"/>
        <w:tblInd w:w="-431" w:type="dxa"/>
        <w:tblLayout w:type="fixed"/>
        <w:tblLook w:val="0000" w:firstRow="0" w:lastRow="0" w:firstColumn="0" w:lastColumn="0" w:noHBand="0" w:noVBand="0"/>
      </w:tblPr>
      <w:tblGrid>
        <w:gridCol w:w="3120"/>
        <w:gridCol w:w="1782"/>
        <w:gridCol w:w="879"/>
        <w:gridCol w:w="420"/>
        <w:gridCol w:w="762"/>
        <w:gridCol w:w="2061"/>
        <w:gridCol w:w="1010"/>
        <w:gridCol w:w="1050"/>
        <w:gridCol w:w="367"/>
        <w:gridCol w:w="174"/>
        <w:gridCol w:w="1520"/>
        <w:gridCol w:w="432"/>
        <w:gridCol w:w="1733"/>
      </w:tblGrid>
      <w:tr w:rsidR="00B1223D" w:rsidRPr="00491436" w14:paraId="7F08DC16" w14:textId="77777777" w:rsidTr="004E2915">
        <w:trPr>
          <w:trHeight w:val="397"/>
        </w:trPr>
        <w:tc>
          <w:tcPr>
            <w:tcW w:w="15310" w:type="dxa"/>
            <w:gridSpan w:val="13"/>
            <w:shd w:val="clear" w:color="auto" w:fill="60C2EE"/>
            <w:vAlign w:val="center"/>
          </w:tcPr>
          <w:p w14:paraId="23C2B0E4" w14:textId="77777777" w:rsidR="00B1223D" w:rsidRPr="00491436" w:rsidRDefault="00B1223D" w:rsidP="0069636C">
            <w:pPr>
              <w:pStyle w:val="ListParagraph"/>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0720F269" w14:textId="77777777" w:rsidTr="004E2915">
        <w:tblPrEx>
          <w:tblLook w:val="04A0" w:firstRow="1" w:lastRow="0" w:firstColumn="1" w:lastColumn="0" w:noHBand="0" w:noVBand="1"/>
        </w:tblPrEx>
        <w:trPr>
          <w:trHeight w:val="567"/>
        </w:trPr>
        <w:tc>
          <w:tcPr>
            <w:tcW w:w="3120" w:type="dxa"/>
            <w:shd w:val="clear" w:color="auto" w:fill="D5F4FF"/>
            <w:vAlign w:val="center"/>
          </w:tcPr>
          <w:p w14:paraId="11F0403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3"/>
            <w:vAlign w:val="center"/>
          </w:tcPr>
          <w:p w14:paraId="48DC3A26" w14:textId="77777777" w:rsidR="00B1223D" w:rsidRPr="00491436" w:rsidRDefault="00B1223D" w:rsidP="004E2915">
            <w:pPr>
              <w:rPr>
                <w:rFonts w:ascii="Times New Roman" w:hAnsi="Times New Roman" w:cs="Times New Roman"/>
                <w:sz w:val="20"/>
                <w:szCs w:val="20"/>
              </w:rPr>
            </w:pPr>
            <w:r w:rsidRPr="00EE6BF5">
              <w:rPr>
                <w:rFonts w:ascii="Times New Roman" w:hAnsi="Times New Roman" w:cs="Times New Roman"/>
                <w:sz w:val="20"/>
                <w:szCs w:val="20"/>
              </w:rPr>
              <w:t>doc. dr.sc. Dragan Zlatović, prof..v. š.</w:t>
            </w:r>
          </w:p>
        </w:tc>
        <w:tc>
          <w:tcPr>
            <w:tcW w:w="5424" w:type="dxa"/>
            <w:gridSpan w:val="6"/>
            <w:shd w:val="clear" w:color="auto" w:fill="D5F4FF"/>
            <w:vAlign w:val="center"/>
          </w:tcPr>
          <w:p w14:paraId="43AF982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685" w:type="dxa"/>
            <w:gridSpan w:val="3"/>
            <w:vAlign w:val="center"/>
          </w:tcPr>
          <w:p w14:paraId="426DBE0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w:t>
            </w:r>
          </w:p>
        </w:tc>
      </w:tr>
      <w:tr w:rsidR="00B1223D" w:rsidRPr="00491436" w14:paraId="7105B78D" w14:textId="77777777" w:rsidTr="004E2915">
        <w:tblPrEx>
          <w:tblLook w:val="04A0" w:firstRow="1" w:lastRow="0" w:firstColumn="1" w:lastColumn="0" w:noHBand="0" w:noVBand="1"/>
        </w:tblPrEx>
        <w:trPr>
          <w:trHeight w:val="567"/>
        </w:trPr>
        <w:tc>
          <w:tcPr>
            <w:tcW w:w="3120" w:type="dxa"/>
            <w:shd w:val="clear" w:color="auto" w:fill="D5F4FF"/>
            <w:vAlign w:val="center"/>
          </w:tcPr>
          <w:p w14:paraId="16005906"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3"/>
            <w:vAlign w:val="center"/>
          </w:tcPr>
          <w:p w14:paraId="2663FB78" w14:textId="77777777" w:rsidR="00B1223D" w:rsidRPr="00082ED0" w:rsidRDefault="00B1223D" w:rsidP="004E2915">
            <w:pPr>
              <w:rPr>
                <w:rFonts w:ascii="Times New Roman" w:hAnsi="Times New Roman" w:cs="Times New Roman"/>
                <w:b/>
                <w:sz w:val="20"/>
                <w:szCs w:val="20"/>
              </w:rPr>
            </w:pPr>
            <w:r w:rsidRPr="00082ED0">
              <w:rPr>
                <w:rFonts w:ascii="Times New Roman" w:hAnsi="Times New Roman" w:cs="Times New Roman"/>
                <w:sz w:val="20"/>
                <w:szCs w:val="20"/>
              </w:rPr>
              <w:t>BASIS OF LABOUR, SOCIAL AND CIVIL SERVANTS'  RIGHTS</w:t>
            </w:r>
          </w:p>
        </w:tc>
        <w:tc>
          <w:tcPr>
            <w:tcW w:w="5424" w:type="dxa"/>
            <w:gridSpan w:val="6"/>
            <w:shd w:val="clear" w:color="auto" w:fill="D5F4FF"/>
            <w:vAlign w:val="center"/>
          </w:tcPr>
          <w:p w14:paraId="64B2FE96"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1.8. Forms of teaching (number of hours Lecturing +Practical exercises + Seminars + e learning)  </w:t>
            </w:r>
          </w:p>
        </w:tc>
        <w:tc>
          <w:tcPr>
            <w:tcW w:w="3685" w:type="dxa"/>
            <w:gridSpan w:val="3"/>
            <w:vAlign w:val="center"/>
          </w:tcPr>
          <w:p w14:paraId="41DDB215" w14:textId="77777777" w:rsidR="00B1223D" w:rsidRPr="00491436" w:rsidRDefault="00B1223D" w:rsidP="004E2915">
            <w:pPr>
              <w:rPr>
                <w:rFonts w:ascii="Times New Roman" w:hAnsi="Times New Roman" w:cs="Times New Roman"/>
                <w:sz w:val="20"/>
                <w:szCs w:val="20"/>
              </w:rPr>
            </w:pPr>
            <w:r w:rsidRPr="00EE6BF5">
              <w:rPr>
                <w:rFonts w:ascii="Times New Roman" w:hAnsi="Times New Roman" w:cs="Times New Roman"/>
                <w:sz w:val="20"/>
                <w:szCs w:val="20"/>
              </w:rPr>
              <w:t>45</w:t>
            </w:r>
            <w:r>
              <w:rPr>
                <w:rFonts w:ascii="Times New Roman" w:hAnsi="Times New Roman" w:cs="Times New Roman"/>
                <w:sz w:val="20"/>
                <w:szCs w:val="20"/>
              </w:rPr>
              <w:t>L</w:t>
            </w:r>
            <w:r w:rsidRPr="00EE6BF5">
              <w:rPr>
                <w:rFonts w:ascii="Times New Roman" w:hAnsi="Times New Roman" w:cs="Times New Roman"/>
                <w:sz w:val="20"/>
                <w:szCs w:val="20"/>
              </w:rPr>
              <w:t xml:space="preserve"> + 15</w:t>
            </w:r>
            <w:r>
              <w:rPr>
                <w:rFonts w:ascii="Times New Roman" w:hAnsi="Times New Roman" w:cs="Times New Roman"/>
                <w:sz w:val="20"/>
                <w:szCs w:val="20"/>
              </w:rPr>
              <w:t>P</w:t>
            </w:r>
          </w:p>
        </w:tc>
      </w:tr>
      <w:tr w:rsidR="00B1223D" w:rsidRPr="00491436" w14:paraId="014FBBEB" w14:textId="77777777" w:rsidTr="004E2915">
        <w:tblPrEx>
          <w:tblLook w:val="04A0" w:firstRow="1" w:lastRow="0" w:firstColumn="1" w:lastColumn="0" w:noHBand="0" w:noVBand="1"/>
        </w:tblPrEx>
        <w:trPr>
          <w:trHeight w:val="567"/>
        </w:trPr>
        <w:tc>
          <w:tcPr>
            <w:tcW w:w="3120" w:type="dxa"/>
            <w:shd w:val="clear" w:color="auto" w:fill="D5F4FF"/>
            <w:vAlign w:val="center"/>
          </w:tcPr>
          <w:p w14:paraId="035F99F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3"/>
            <w:vAlign w:val="center"/>
          </w:tcPr>
          <w:p w14:paraId="05A1F7B1" w14:textId="77777777" w:rsidR="00B1223D" w:rsidRPr="00491436" w:rsidRDefault="00B1223D" w:rsidP="004E2915">
            <w:pPr>
              <w:rPr>
                <w:rFonts w:ascii="Times New Roman" w:hAnsi="Times New Roman" w:cs="Times New Roman"/>
                <w:sz w:val="20"/>
                <w:szCs w:val="20"/>
              </w:rPr>
            </w:pPr>
          </w:p>
        </w:tc>
        <w:tc>
          <w:tcPr>
            <w:tcW w:w="5424" w:type="dxa"/>
            <w:gridSpan w:val="6"/>
            <w:shd w:val="clear" w:color="auto" w:fill="D5F4FF"/>
            <w:vAlign w:val="center"/>
          </w:tcPr>
          <w:p w14:paraId="31A7F0CE"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1.9.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12CDEED2" w14:textId="77777777" w:rsidR="00B1223D" w:rsidRPr="00491436" w:rsidRDefault="00B1223D" w:rsidP="004E2915">
            <w:pPr>
              <w:rPr>
                <w:rFonts w:ascii="Times New Roman" w:hAnsi="Times New Roman" w:cs="Times New Roman"/>
                <w:sz w:val="20"/>
                <w:szCs w:val="20"/>
              </w:rPr>
            </w:pPr>
          </w:p>
        </w:tc>
      </w:tr>
      <w:tr w:rsidR="00B1223D" w:rsidRPr="00491436" w14:paraId="4FDDA7F8" w14:textId="77777777" w:rsidTr="004E2915">
        <w:tblPrEx>
          <w:tblLook w:val="04A0" w:firstRow="1" w:lastRow="0" w:firstColumn="1" w:lastColumn="0" w:noHBand="0" w:noVBand="1"/>
        </w:tblPrEx>
        <w:trPr>
          <w:trHeight w:val="567"/>
        </w:trPr>
        <w:tc>
          <w:tcPr>
            <w:tcW w:w="3120" w:type="dxa"/>
            <w:shd w:val="clear" w:color="auto" w:fill="D5F4FF"/>
            <w:vAlign w:val="center"/>
          </w:tcPr>
          <w:p w14:paraId="6AE8E0B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3"/>
            <w:vAlign w:val="center"/>
          </w:tcPr>
          <w:p w14:paraId="03029F9C"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undergraduate</w:t>
            </w:r>
          </w:p>
        </w:tc>
        <w:tc>
          <w:tcPr>
            <w:tcW w:w="5424" w:type="dxa"/>
            <w:gridSpan w:val="6"/>
            <w:shd w:val="clear" w:color="auto" w:fill="D5F4FF"/>
            <w:vAlign w:val="center"/>
          </w:tcPr>
          <w:p w14:paraId="16B1E6BC" w14:textId="77777777" w:rsidR="00B1223D" w:rsidRPr="007D1DD3" w:rsidRDefault="00B1223D" w:rsidP="0069636C">
            <w:pPr>
              <w:pStyle w:val="ListParagraph"/>
              <w:numPr>
                <w:ilvl w:val="1"/>
                <w:numId w:val="36"/>
              </w:numPr>
              <w:tabs>
                <w:tab w:val="left" w:pos="1996"/>
              </w:tabs>
              <w:spacing w:after="0" w:line="240" w:lineRule="auto"/>
              <w:ind w:left="403" w:hanging="403"/>
              <w:rPr>
                <w:rFonts w:ascii="Times New Roman" w:hAnsi="Times New Roman" w:cs="Times New Roman"/>
                <w:sz w:val="20"/>
                <w:szCs w:val="20"/>
              </w:rPr>
            </w:pPr>
            <w:r>
              <w:rPr>
                <w:rFonts w:ascii="Times New Roman" w:hAnsi="Times New Roman" w:cs="Times New Roman"/>
                <w:sz w:val="20"/>
                <w:szCs w:val="20"/>
              </w:rPr>
              <w:t xml:space="preserve"> Number of course revisions</w:t>
            </w:r>
          </w:p>
        </w:tc>
        <w:tc>
          <w:tcPr>
            <w:tcW w:w="3685" w:type="dxa"/>
            <w:gridSpan w:val="3"/>
            <w:vAlign w:val="center"/>
          </w:tcPr>
          <w:p w14:paraId="41ED839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II</w:t>
            </w:r>
          </w:p>
        </w:tc>
      </w:tr>
      <w:tr w:rsidR="00B1223D" w:rsidRPr="00491436" w14:paraId="104A49CF" w14:textId="77777777" w:rsidTr="004E2915">
        <w:tblPrEx>
          <w:tblLook w:val="04A0" w:firstRow="1" w:lastRow="0" w:firstColumn="1" w:lastColumn="0" w:noHBand="0" w:noVBand="1"/>
        </w:tblPrEx>
        <w:trPr>
          <w:trHeight w:val="567"/>
        </w:trPr>
        <w:tc>
          <w:tcPr>
            <w:tcW w:w="3120" w:type="dxa"/>
            <w:shd w:val="clear" w:color="auto" w:fill="D5F4FF"/>
            <w:vAlign w:val="center"/>
          </w:tcPr>
          <w:p w14:paraId="0581C1D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3"/>
            <w:vAlign w:val="center"/>
          </w:tcPr>
          <w:p w14:paraId="5DF537E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6"/>
            <w:shd w:val="clear" w:color="auto" w:fill="D5F4FF"/>
            <w:vAlign w:val="center"/>
          </w:tcPr>
          <w:p w14:paraId="236E95FA" w14:textId="77777777" w:rsidR="00B1223D" w:rsidRPr="007D1DD3" w:rsidRDefault="00B1223D" w:rsidP="0069636C">
            <w:pPr>
              <w:pStyle w:val="ListParagraph"/>
              <w:numPr>
                <w:ilvl w:val="1"/>
                <w:numId w:val="36"/>
              </w:numPr>
              <w:spacing w:after="0" w:line="240" w:lineRule="auto"/>
              <w:ind w:left="403" w:hanging="403"/>
              <w:rPr>
                <w:rFonts w:ascii="Times New Roman" w:hAnsi="Times New Roman" w:cs="Times New Roman"/>
                <w:sz w:val="20"/>
                <w:szCs w:val="20"/>
              </w:rPr>
            </w:pPr>
            <w:r>
              <w:rPr>
                <w:rFonts w:ascii="Times New Roman" w:hAnsi="Times New Roman" w:cs="Times New Roman"/>
                <w:sz w:val="20"/>
                <w:szCs w:val="20"/>
              </w:rPr>
              <w:t xml:space="preserve"> </w:t>
            </w:r>
            <w:r w:rsidRPr="007D1DD3">
              <w:rPr>
                <w:rFonts w:ascii="Times New Roman" w:hAnsi="Times New Roman" w:cs="Times New Roman"/>
                <w:sz w:val="20"/>
                <w:szCs w:val="20"/>
              </w:rPr>
              <w:t xml:space="preserve">Modernization </w:t>
            </w:r>
          </w:p>
        </w:tc>
        <w:tc>
          <w:tcPr>
            <w:tcW w:w="3685" w:type="dxa"/>
            <w:gridSpan w:val="3"/>
            <w:vAlign w:val="center"/>
          </w:tcPr>
          <w:p w14:paraId="647C515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w:t>
            </w:r>
          </w:p>
        </w:tc>
      </w:tr>
      <w:tr w:rsidR="00B1223D" w:rsidRPr="00491436" w14:paraId="05576549" w14:textId="77777777" w:rsidTr="004E2915">
        <w:tblPrEx>
          <w:tblLook w:val="04A0" w:firstRow="1" w:lastRow="0" w:firstColumn="1" w:lastColumn="0" w:noHBand="0" w:noVBand="1"/>
        </w:tblPrEx>
        <w:trPr>
          <w:trHeight w:val="567"/>
        </w:trPr>
        <w:tc>
          <w:tcPr>
            <w:tcW w:w="3120" w:type="dxa"/>
            <w:shd w:val="clear" w:color="auto" w:fill="D5F4FF"/>
            <w:vAlign w:val="center"/>
          </w:tcPr>
          <w:p w14:paraId="0CFE48B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3"/>
            <w:vAlign w:val="center"/>
          </w:tcPr>
          <w:p w14:paraId="1237748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II</w:t>
            </w:r>
          </w:p>
        </w:tc>
        <w:tc>
          <w:tcPr>
            <w:tcW w:w="5424" w:type="dxa"/>
            <w:gridSpan w:val="6"/>
            <w:shd w:val="clear" w:color="auto" w:fill="D5F4FF"/>
            <w:vAlign w:val="center"/>
          </w:tcPr>
          <w:p w14:paraId="747D80A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1.12. Percentage estimate of course changes and/or supplements </w:t>
            </w:r>
          </w:p>
        </w:tc>
        <w:tc>
          <w:tcPr>
            <w:tcW w:w="3685" w:type="dxa"/>
            <w:gridSpan w:val="3"/>
            <w:vAlign w:val="center"/>
          </w:tcPr>
          <w:p w14:paraId="0DBCA5CA"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  </w:t>
            </w:r>
          </w:p>
          <w:p w14:paraId="1930EF42"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08A03B80" w14:textId="77777777" w:rsidTr="004E2915">
        <w:tblPrEx>
          <w:tblLook w:val="04A0" w:firstRow="1" w:lastRow="0" w:firstColumn="1" w:lastColumn="0" w:noHBand="0" w:noVBand="1"/>
        </w:tblPrEx>
        <w:trPr>
          <w:trHeight w:val="397"/>
        </w:trPr>
        <w:tc>
          <w:tcPr>
            <w:tcW w:w="15310" w:type="dxa"/>
            <w:gridSpan w:val="13"/>
            <w:shd w:val="clear" w:color="auto" w:fill="60C2EE"/>
            <w:vAlign w:val="center"/>
          </w:tcPr>
          <w:p w14:paraId="04D55EBD"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4986E2EA" w14:textId="77777777" w:rsidTr="004E2915">
        <w:tblPrEx>
          <w:tblLook w:val="04A0" w:firstRow="1" w:lastRow="0" w:firstColumn="1" w:lastColumn="0" w:noHBand="0" w:noVBand="1"/>
        </w:tblPrEx>
        <w:trPr>
          <w:trHeight w:val="542"/>
        </w:trPr>
        <w:tc>
          <w:tcPr>
            <w:tcW w:w="3120" w:type="dxa"/>
            <w:shd w:val="clear" w:color="auto" w:fill="D5F4FF"/>
            <w:vAlign w:val="center"/>
          </w:tcPr>
          <w:p w14:paraId="061751E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12"/>
            <w:tcBorders>
              <w:top w:val="nil"/>
            </w:tcBorders>
            <w:vAlign w:val="center"/>
          </w:tcPr>
          <w:p w14:paraId="47ACD6F1" w14:textId="77777777" w:rsidR="00B1223D" w:rsidRDefault="00B1223D" w:rsidP="004E2915">
            <w:pPr>
              <w:jc w:val="both"/>
              <w:rPr>
                <w:rFonts w:ascii="Times New Roman" w:hAnsi="Times New Roman" w:cs="Times New Roman"/>
                <w:sz w:val="20"/>
                <w:szCs w:val="20"/>
              </w:rPr>
            </w:pPr>
            <w:r w:rsidRPr="000865EB">
              <w:rPr>
                <w:rFonts w:ascii="Times New Roman" w:hAnsi="Times New Roman" w:cs="Times New Roman"/>
                <w:sz w:val="20"/>
                <w:szCs w:val="20"/>
              </w:rPr>
              <w:t>The aim of the course is to familiarize students with basic concepts of work law and to provide an understanding of international work and European labor law. Furthermore, the aim is to enable students to conclude work contracts and to understand and valorize measures for the protection of motherhood, life, health, dignity and privacy of workers.</w:t>
            </w:r>
          </w:p>
          <w:p w14:paraId="4CBEA9DA" w14:textId="77777777" w:rsidR="00B1223D" w:rsidRPr="000865EB" w:rsidRDefault="00B1223D" w:rsidP="004E2915">
            <w:pPr>
              <w:jc w:val="both"/>
              <w:rPr>
                <w:rFonts w:ascii="Times New Roman" w:hAnsi="Times New Roman" w:cs="Times New Roman"/>
                <w:sz w:val="20"/>
                <w:szCs w:val="20"/>
              </w:rPr>
            </w:pPr>
            <w:r w:rsidRPr="000865EB">
              <w:rPr>
                <w:rFonts w:ascii="Times New Roman" w:hAnsi="Times New Roman" w:cs="Times New Roman"/>
                <w:sz w:val="20"/>
                <w:szCs w:val="20"/>
              </w:rPr>
              <w:t>The aim of the course is to familiarize students with the issues of the rules of procedure and the procedure of exercising the rights and fulfilling the obligations from the employment relationship. In addition, the aim of the course is to familiarize students with ways of solving labor disputes, enabling them to define the notion of social law, social affairs and social benefits, for understanding and valorising the social security system in the Republic of Croatia, pension and health insurance as well as healthcare systems in the Republic of Croatia. Also, the aim is to introduce students with the particularities of working relationships between state and public officials.</w:t>
            </w:r>
          </w:p>
        </w:tc>
      </w:tr>
      <w:tr w:rsidR="00B1223D" w:rsidRPr="00491436" w14:paraId="44C01283" w14:textId="77777777" w:rsidTr="004E2915">
        <w:tblPrEx>
          <w:tblLook w:val="04A0" w:firstRow="1" w:lastRow="0" w:firstColumn="1" w:lastColumn="0" w:noHBand="0" w:noVBand="1"/>
        </w:tblPrEx>
        <w:trPr>
          <w:trHeight w:val="542"/>
        </w:trPr>
        <w:tc>
          <w:tcPr>
            <w:tcW w:w="3120" w:type="dxa"/>
            <w:shd w:val="clear" w:color="auto" w:fill="D5F4FF"/>
            <w:vAlign w:val="center"/>
          </w:tcPr>
          <w:p w14:paraId="56BC193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12"/>
            <w:vAlign w:val="center"/>
          </w:tcPr>
          <w:p w14:paraId="0920A755" w14:textId="77777777" w:rsidR="00B1223D" w:rsidRPr="000865EB" w:rsidRDefault="00B1223D" w:rsidP="004E2915">
            <w:pPr>
              <w:rPr>
                <w:rFonts w:ascii="Times New Roman" w:hAnsi="Times New Roman" w:cs="Times New Roman"/>
                <w:sz w:val="20"/>
                <w:szCs w:val="20"/>
              </w:rPr>
            </w:pPr>
            <w:r w:rsidRPr="000865EB">
              <w:rPr>
                <w:rFonts w:ascii="Times New Roman" w:hAnsi="Times New Roman" w:cs="Times New Roman"/>
                <w:sz w:val="20"/>
                <w:szCs w:val="20"/>
              </w:rPr>
              <w:t>Terms of entry for the second year of study.</w:t>
            </w:r>
          </w:p>
        </w:tc>
      </w:tr>
      <w:tr w:rsidR="00B1223D" w:rsidRPr="00491436" w14:paraId="14D1BCF1" w14:textId="77777777" w:rsidTr="004E2915">
        <w:tblPrEx>
          <w:tblLook w:val="04A0" w:firstRow="1" w:lastRow="0" w:firstColumn="1" w:lastColumn="0" w:noHBand="0" w:noVBand="1"/>
        </w:tblPrEx>
        <w:trPr>
          <w:trHeight w:val="542"/>
        </w:trPr>
        <w:tc>
          <w:tcPr>
            <w:tcW w:w="3120" w:type="dxa"/>
            <w:shd w:val="clear" w:color="auto" w:fill="D5F4FF"/>
            <w:vAlign w:val="center"/>
          </w:tcPr>
          <w:p w14:paraId="179312F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12"/>
            <w:vAlign w:val="center"/>
          </w:tcPr>
          <w:p w14:paraId="004C673B" w14:textId="77777777" w:rsidR="00B1223D" w:rsidRPr="000865EB" w:rsidRDefault="00B1223D" w:rsidP="0069636C">
            <w:pPr>
              <w:pStyle w:val="ListParagraph"/>
              <w:numPr>
                <w:ilvl w:val="0"/>
                <w:numId w:val="7"/>
              </w:numPr>
              <w:spacing w:line="240" w:lineRule="auto"/>
              <w:jc w:val="both"/>
              <w:rPr>
                <w:rFonts w:ascii="Times New Roman" w:hAnsi="Times New Roman" w:cs="Times New Roman"/>
                <w:sz w:val="20"/>
                <w:szCs w:val="20"/>
              </w:rPr>
            </w:pPr>
            <w:r w:rsidRPr="000865EB">
              <w:rPr>
                <w:rFonts w:ascii="Times New Roman" w:hAnsi="Times New Roman" w:cs="Times New Roman"/>
                <w:sz w:val="20"/>
                <w:szCs w:val="20"/>
              </w:rPr>
              <w:t>To link the basic concepts of different branches of the law and to generalize issues of work in public administration.</w:t>
            </w:r>
          </w:p>
          <w:p w14:paraId="0E20E474" w14:textId="77777777" w:rsidR="00B1223D" w:rsidRPr="000865EB" w:rsidRDefault="00B1223D" w:rsidP="0069636C">
            <w:pPr>
              <w:pStyle w:val="ListParagraph"/>
              <w:numPr>
                <w:ilvl w:val="0"/>
                <w:numId w:val="7"/>
              </w:numPr>
              <w:spacing w:after="0" w:line="240" w:lineRule="auto"/>
              <w:jc w:val="both"/>
              <w:rPr>
                <w:rFonts w:ascii="Times New Roman" w:hAnsi="Times New Roman" w:cs="Times New Roman"/>
                <w:sz w:val="20"/>
                <w:szCs w:val="20"/>
              </w:rPr>
            </w:pPr>
            <w:r w:rsidRPr="000865EB">
              <w:rPr>
                <w:rFonts w:ascii="Times New Roman" w:hAnsi="Times New Roman" w:cs="Times New Roman"/>
                <w:sz w:val="20"/>
                <w:szCs w:val="20"/>
              </w:rPr>
              <w:t>To analyze the interference of international, European and national law</w:t>
            </w:r>
          </w:p>
          <w:p w14:paraId="1EE8FB74" w14:textId="77777777" w:rsidR="00B1223D" w:rsidRPr="000865EB" w:rsidRDefault="00B1223D" w:rsidP="0069636C">
            <w:pPr>
              <w:pStyle w:val="ListParagraph"/>
              <w:numPr>
                <w:ilvl w:val="0"/>
                <w:numId w:val="7"/>
              </w:numPr>
              <w:spacing w:after="0" w:line="240" w:lineRule="auto"/>
              <w:jc w:val="both"/>
              <w:rPr>
                <w:rFonts w:ascii="Times New Roman" w:hAnsi="Times New Roman" w:cs="Times New Roman"/>
                <w:sz w:val="20"/>
                <w:szCs w:val="20"/>
              </w:rPr>
            </w:pPr>
            <w:r w:rsidRPr="000865EB">
              <w:rPr>
                <w:rFonts w:ascii="Times New Roman" w:hAnsi="Times New Roman" w:cs="Times New Roman"/>
                <w:sz w:val="20"/>
                <w:szCs w:val="20"/>
              </w:rPr>
              <w:t>To manage the human resources, office operations and various administrative processes and to establish the communication with different users of public services</w:t>
            </w:r>
          </w:p>
          <w:p w14:paraId="6B0353A8" w14:textId="77777777" w:rsidR="00B1223D" w:rsidRPr="000865EB" w:rsidRDefault="00B1223D" w:rsidP="0069636C">
            <w:pPr>
              <w:pStyle w:val="ListParagraph"/>
              <w:numPr>
                <w:ilvl w:val="0"/>
                <w:numId w:val="7"/>
              </w:numPr>
              <w:spacing w:line="240" w:lineRule="auto"/>
              <w:jc w:val="both"/>
              <w:rPr>
                <w:rFonts w:ascii="Times New Roman" w:hAnsi="Times New Roman" w:cs="Times New Roman"/>
                <w:sz w:val="20"/>
                <w:szCs w:val="20"/>
              </w:rPr>
            </w:pPr>
            <w:r w:rsidRPr="000865EB">
              <w:rPr>
                <w:rFonts w:ascii="Times New Roman" w:hAnsi="Times New Roman" w:cs="Times New Roman"/>
                <w:sz w:val="20"/>
                <w:szCs w:val="20"/>
              </w:rPr>
              <w:t>To use and develop complex written and oral communication for the purposes of regulating labor relations in the state administration, regional and local administration, communal economy and public institutions.</w:t>
            </w:r>
          </w:p>
          <w:p w14:paraId="79AD4120" w14:textId="77777777" w:rsidR="00B1223D" w:rsidRPr="000865EB" w:rsidRDefault="00B1223D" w:rsidP="0069636C">
            <w:pPr>
              <w:pStyle w:val="ListParagraph"/>
              <w:numPr>
                <w:ilvl w:val="0"/>
                <w:numId w:val="7"/>
              </w:numPr>
              <w:spacing w:after="0" w:line="240" w:lineRule="auto"/>
              <w:jc w:val="both"/>
              <w:rPr>
                <w:rFonts w:ascii="Times New Roman" w:hAnsi="Times New Roman" w:cs="Times New Roman"/>
                <w:sz w:val="20"/>
                <w:szCs w:val="20"/>
              </w:rPr>
            </w:pPr>
            <w:r w:rsidRPr="000865EB">
              <w:rPr>
                <w:rFonts w:ascii="Times New Roman" w:hAnsi="Times New Roman" w:cs="Times New Roman"/>
                <w:sz w:val="20"/>
                <w:szCs w:val="20"/>
              </w:rPr>
              <w:t>To organize and to implement a team work and to critically evaluate the opinions and attitudes of team members</w:t>
            </w:r>
          </w:p>
          <w:p w14:paraId="06A85473" w14:textId="77777777" w:rsidR="00B1223D" w:rsidRPr="000865EB" w:rsidRDefault="00B1223D" w:rsidP="0069636C">
            <w:pPr>
              <w:pStyle w:val="ListParagraph"/>
              <w:numPr>
                <w:ilvl w:val="0"/>
                <w:numId w:val="7"/>
              </w:numPr>
              <w:spacing w:after="0" w:line="240" w:lineRule="auto"/>
              <w:jc w:val="both"/>
              <w:rPr>
                <w:rFonts w:ascii="Times New Roman" w:hAnsi="Times New Roman" w:cs="Times New Roman"/>
                <w:sz w:val="20"/>
                <w:szCs w:val="20"/>
              </w:rPr>
            </w:pPr>
            <w:r w:rsidRPr="000865EB">
              <w:rPr>
                <w:rFonts w:ascii="Times New Roman" w:hAnsi="Times New Roman" w:cs="Times New Roman"/>
                <w:sz w:val="20"/>
                <w:szCs w:val="20"/>
              </w:rPr>
              <w:t>To explore, interpret and apply the relevant literature as well as the proper legal rules for drafting and issuing regulations and acts in administrative and other legal proceedings, administrative disputes and different actions of bodies of the state authority like administrative bodies and organizations, utility companies and other public institutions</w:t>
            </w:r>
          </w:p>
          <w:p w14:paraId="02BC81F1" w14:textId="77777777" w:rsidR="00B1223D" w:rsidRPr="00491436" w:rsidRDefault="00B1223D" w:rsidP="0069636C">
            <w:pPr>
              <w:pStyle w:val="ListParagraph"/>
              <w:numPr>
                <w:ilvl w:val="0"/>
                <w:numId w:val="7"/>
              </w:numPr>
              <w:spacing w:line="240" w:lineRule="auto"/>
              <w:jc w:val="both"/>
              <w:rPr>
                <w:rFonts w:ascii="Times New Roman" w:hAnsi="Times New Roman" w:cs="Times New Roman"/>
                <w:sz w:val="20"/>
                <w:szCs w:val="20"/>
              </w:rPr>
            </w:pPr>
            <w:r w:rsidRPr="000865EB">
              <w:rPr>
                <w:rFonts w:ascii="Times New Roman" w:hAnsi="Times New Roman" w:cs="Times New Roman"/>
                <w:sz w:val="20"/>
                <w:szCs w:val="20"/>
              </w:rPr>
              <w:lastRenderedPageBreak/>
              <w:t>To organize acts and submissions from labor and social law alone and undertake fundamental actions in legal proceedings before state and judicial bodies</w:t>
            </w:r>
          </w:p>
        </w:tc>
      </w:tr>
      <w:tr w:rsidR="00B1223D" w:rsidRPr="00491436" w14:paraId="65C4EA62" w14:textId="77777777" w:rsidTr="004E2915">
        <w:tblPrEx>
          <w:tblLook w:val="04A0" w:firstRow="1" w:lastRow="0" w:firstColumn="1" w:lastColumn="0" w:noHBand="0" w:noVBand="1"/>
        </w:tblPrEx>
        <w:trPr>
          <w:trHeight w:val="542"/>
        </w:trPr>
        <w:tc>
          <w:tcPr>
            <w:tcW w:w="3120" w:type="dxa"/>
            <w:shd w:val="clear" w:color="auto" w:fill="D5F4FF"/>
            <w:vAlign w:val="center"/>
          </w:tcPr>
          <w:p w14:paraId="4D4A1A7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2190" w:type="dxa"/>
            <w:gridSpan w:val="12"/>
            <w:vAlign w:val="center"/>
          </w:tcPr>
          <w:p w14:paraId="2EE6C29E" w14:textId="77777777" w:rsidR="00B1223D" w:rsidRPr="000865EB" w:rsidRDefault="00B1223D" w:rsidP="004E2915">
            <w:pPr>
              <w:rPr>
                <w:rFonts w:ascii="Times New Roman" w:hAnsi="Times New Roman" w:cs="Times New Roman"/>
                <w:sz w:val="20"/>
                <w:szCs w:val="20"/>
              </w:rPr>
            </w:pPr>
            <w:r w:rsidRPr="000865EB">
              <w:rPr>
                <w:rFonts w:ascii="Times New Roman" w:hAnsi="Times New Roman" w:cs="Times New Roman"/>
                <w:sz w:val="20"/>
                <w:szCs w:val="20"/>
              </w:rPr>
              <w:t xml:space="preserve">1. Define and analyze labor and social law, and </w:t>
            </w:r>
            <w:r>
              <w:rPr>
                <w:rFonts w:ascii="Times New Roman" w:hAnsi="Times New Roman" w:cs="Times New Roman"/>
                <w:sz w:val="20"/>
                <w:szCs w:val="20"/>
              </w:rPr>
              <w:t>official's</w:t>
            </w:r>
            <w:r w:rsidRPr="000865EB">
              <w:rPr>
                <w:rFonts w:ascii="Times New Roman" w:hAnsi="Times New Roman" w:cs="Times New Roman"/>
                <w:sz w:val="20"/>
                <w:szCs w:val="20"/>
              </w:rPr>
              <w:t xml:space="preserve"> law as separate branches of law, their relationship with each other and the relationship with other branches of law.</w:t>
            </w:r>
            <w:r w:rsidRPr="000865EB">
              <w:rPr>
                <w:rFonts w:ascii="Times New Roman" w:hAnsi="Times New Roman" w:cs="Times New Roman"/>
                <w:sz w:val="20"/>
                <w:szCs w:val="20"/>
              </w:rPr>
              <w:br/>
              <w:t xml:space="preserve">2. </w:t>
            </w:r>
            <w:r>
              <w:rPr>
                <w:rFonts w:ascii="Times New Roman" w:hAnsi="Times New Roman" w:cs="Times New Roman"/>
                <w:sz w:val="20"/>
                <w:szCs w:val="20"/>
              </w:rPr>
              <w:t>C</w:t>
            </w:r>
            <w:r w:rsidRPr="000865EB">
              <w:rPr>
                <w:rFonts w:ascii="Times New Roman" w:hAnsi="Times New Roman" w:cs="Times New Roman"/>
                <w:sz w:val="20"/>
                <w:szCs w:val="20"/>
              </w:rPr>
              <w:t>ategorize the types of labor contracts, regular time and vacation arrangements, termination of employment contracts, prohibition of competition between workers with employers, workers 'and employers' associations, collective agreements, forms of labor participation, strikes and other forms of industrial actions, pension and health systems, social welfare, active employment policies and care for the unemployed, family allowances and parental support.</w:t>
            </w:r>
            <w:r w:rsidRPr="000865EB">
              <w:rPr>
                <w:rFonts w:ascii="Times New Roman" w:hAnsi="Times New Roman" w:cs="Times New Roman"/>
                <w:sz w:val="20"/>
                <w:szCs w:val="20"/>
              </w:rPr>
              <w:br/>
              <w:t>3. Interpret the relevant international, European and domestic law and judg</w:t>
            </w:r>
            <w:r>
              <w:rPr>
                <w:rFonts w:ascii="Times New Roman" w:hAnsi="Times New Roman" w:cs="Times New Roman"/>
                <w:sz w:val="20"/>
                <w:szCs w:val="20"/>
              </w:rPr>
              <w:t>ment</w:t>
            </w:r>
            <w:r w:rsidRPr="000865EB">
              <w:rPr>
                <w:rFonts w:ascii="Times New Roman" w:hAnsi="Times New Roman" w:cs="Times New Roman"/>
                <w:sz w:val="20"/>
                <w:szCs w:val="20"/>
              </w:rPr>
              <w:t xml:space="preserve"> which of the legal solutions offered is most appropriate for the solution of a particular legal problem.</w:t>
            </w:r>
            <w:r w:rsidRPr="000865EB">
              <w:rPr>
                <w:rFonts w:ascii="Times New Roman" w:hAnsi="Times New Roman" w:cs="Times New Roman"/>
                <w:sz w:val="20"/>
                <w:szCs w:val="20"/>
              </w:rPr>
              <w:br/>
              <w:t>4. Carry out procedures for establishing legally relevant facts and deciding on controversial and undisputed issues in the field of labor and social law and applying applicable law to established facts</w:t>
            </w:r>
            <w:r w:rsidRPr="000865EB">
              <w:rPr>
                <w:rFonts w:ascii="Times New Roman" w:hAnsi="Times New Roman" w:cs="Times New Roman"/>
                <w:sz w:val="20"/>
                <w:szCs w:val="20"/>
              </w:rPr>
              <w:br/>
              <w:t>5. Use different databases on legal sources, case law and relevant legal literature in preparing a decision on various legal issues.</w:t>
            </w:r>
            <w:r w:rsidRPr="000865EB">
              <w:rPr>
                <w:rFonts w:ascii="Times New Roman" w:hAnsi="Times New Roman" w:cs="Times New Roman"/>
                <w:sz w:val="20"/>
                <w:szCs w:val="20"/>
              </w:rPr>
              <w:br/>
              <w:t>6. Make drafts of contracts and individual and general legal acts and explanations of individual and general normative acts.</w:t>
            </w:r>
            <w:r w:rsidRPr="000865EB">
              <w:rPr>
                <w:rFonts w:ascii="Times New Roman" w:hAnsi="Times New Roman" w:cs="Times New Roman"/>
                <w:sz w:val="20"/>
                <w:szCs w:val="20"/>
              </w:rPr>
              <w:br/>
              <w:t>7. Propose the issuance of decisions, judgments, decisions or other individual legal acts.</w:t>
            </w:r>
          </w:p>
        </w:tc>
      </w:tr>
      <w:tr w:rsidR="00B1223D" w:rsidRPr="00491436" w14:paraId="2F595BF3" w14:textId="77777777" w:rsidTr="004E2915">
        <w:tblPrEx>
          <w:tblLook w:val="04A0" w:firstRow="1" w:lastRow="0" w:firstColumn="1" w:lastColumn="0" w:noHBand="0" w:noVBand="1"/>
        </w:tblPrEx>
        <w:trPr>
          <w:trHeight w:val="542"/>
        </w:trPr>
        <w:tc>
          <w:tcPr>
            <w:tcW w:w="3120" w:type="dxa"/>
            <w:shd w:val="clear" w:color="auto" w:fill="D5F4FF"/>
            <w:vAlign w:val="center"/>
          </w:tcPr>
          <w:p w14:paraId="4E609A4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12"/>
            <w:vAlign w:val="center"/>
          </w:tcPr>
          <w:p w14:paraId="6B0B661D" w14:textId="77777777" w:rsidR="00B1223D" w:rsidRPr="000865EB" w:rsidRDefault="00B1223D" w:rsidP="004E2915">
            <w:pPr>
              <w:rPr>
                <w:rFonts w:ascii="Times New Roman" w:hAnsi="Times New Roman" w:cs="Times New Roman"/>
                <w:sz w:val="20"/>
                <w:szCs w:val="20"/>
              </w:rPr>
            </w:pPr>
            <w:r w:rsidRPr="000865EB">
              <w:rPr>
                <w:rFonts w:ascii="Times New Roman" w:hAnsi="Times New Roman" w:cs="Times New Roman"/>
                <w:sz w:val="20"/>
                <w:szCs w:val="20"/>
              </w:rPr>
              <w:t xml:space="preserve">1. Concept, development, principles and sources of </w:t>
            </w:r>
            <w:r>
              <w:rPr>
                <w:rFonts w:ascii="Times New Roman" w:hAnsi="Times New Roman" w:cs="Times New Roman"/>
                <w:sz w:val="20"/>
                <w:szCs w:val="20"/>
              </w:rPr>
              <w:t>labour</w:t>
            </w:r>
            <w:r w:rsidRPr="000865EB">
              <w:rPr>
                <w:rFonts w:ascii="Times New Roman" w:hAnsi="Times New Roman" w:cs="Times New Roman"/>
                <w:sz w:val="20"/>
                <w:szCs w:val="20"/>
              </w:rPr>
              <w:t xml:space="preserve"> law:</w:t>
            </w:r>
            <w:r w:rsidRPr="000865EB">
              <w:rPr>
                <w:rFonts w:ascii="Times New Roman" w:hAnsi="Times New Roman" w:cs="Times New Roman"/>
                <w:sz w:val="20"/>
                <w:szCs w:val="20"/>
              </w:rPr>
              <w:br/>
            </w:r>
            <w:r w:rsidRPr="000865EB">
              <w:rPr>
                <w:rFonts w:ascii="Times New Roman" w:hAnsi="Times New Roman" w:cs="Times New Roman"/>
                <w:sz w:val="20"/>
                <w:szCs w:val="20"/>
              </w:rPr>
              <w:br/>
              <w:t>2. Termination of employment - employment contract, labor regulations, probationary work, temporary employment, education and training for work;</w:t>
            </w:r>
            <w:r w:rsidRPr="000865EB">
              <w:rPr>
                <w:rFonts w:ascii="Times New Roman" w:hAnsi="Times New Roman" w:cs="Times New Roman"/>
                <w:sz w:val="20"/>
                <w:szCs w:val="20"/>
              </w:rPr>
              <w:br/>
            </w:r>
            <w:r w:rsidRPr="000865EB">
              <w:rPr>
                <w:rFonts w:ascii="Times New Roman" w:hAnsi="Times New Roman" w:cs="Times New Roman"/>
                <w:sz w:val="20"/>
                <w:szCs w:val="20"/>
              </w:rPr>
              <w:br/>
              <w:t>3. Protection of special categories of workers - protection of life, health and privacy, protection of pregnant women, parents and adopters, protection of workers who are temporarily or permanently incapable of work, protection of the dignity of workers;</w:t>
            </w:r>
            <w:r w:rsidRPr="000865EB">
              <w:rPr>
                <w:rFonts w:ascii="Times New Roman" w:hAnsi="Times New Roman" w:cs="Times New Roman"/>
                <w:sz w:val="20"/>
                <w:szCs w:val="20"/>
              </w:rPr>
              <w:br/>
            </w:r>
            <w:r w:rsidRPr="000865EB">
              <w:rPr>
                <w:rFonts w:ascii="Times New Roman" w:hAnsi="Times New Roman" w:cs="Times New Roman"/>
                <w:sz w:val="20"/>
                <w:szCs w:val="20"/>
              </w:rPr>
              <w:br/>
              <w:t>4. Working hours - full, incomplete and shortened working hours, overtime, time schedule, redistribution of working hours, night work, shift work;</w:t>
            </w:r>
            <w:r w:rsidRPr="000865EB">
              <w:rPr>
                <w:rFonts w:ascii="Times New Roman" w:hAnsi="Times New Roman" w:cs="Times New Roman"/>
                <w:sz w:val="20"/>
                <w:szCs w:val="20"/>
              </w:rPr>
              <w:br/>
            </w:r>
            <w:r w:rsidRPr="000865EB">
              <w:rPr>
                <w:rFonts w:ascii="Times New Roman" w:hAnsi="Times New Roman" w:cs="Times New Roman"/>
                <w:sz w:val="20"/>
                <w:szCs w:val="20"/>
              </w:rPr>
              <w:br/>
              <w:t>5. Vacations and Permits;</w:t>
            </w:r>
            <w:r w:rsidRPr="000865EB">
              <w:rPr>
                <w:rFonts w:ascii="Times New Roman" w:hAnsi="Times New Roman" w:cs="Times New Roman"/>
                <w:sz w:val="20"/>
                <w:szCs w:val="20"/>
              </w:rPr>
              <w:br/>
            </w:r>
            <w:r w:rsidRPr="000865EB">
              <w:rPr>
                <w:rFonts w:ascii="Times New Roman" w:hAnsi="Times New Roman" w:cs="Times New Roman"/>
                <w:sz w:val="20"/>
                <w:szCs w:val="20"/>
              </w:rPr>
              <w:br/>
              <w:t>6. Wages and salaries;</w:t>
            </w:r>
            <w:r w:rsidRPr="000865EB">
              <w:rPr>
                <w:rFonts w:ascii="Times New Roman" w:hAnsi="Times New Roman" w:cs="Times New Roman"/>
                <w:sz w:val="20"/>
                <w:szCs w:val="20"/>
              </w:rPr>
              <w:br/>
            </w:r>
            <w:r w:rsidRPr="000865EB">
              <w:rPr>
                <w:rFonts w:ascii="Times New Roman" w:hAnsi="Times New Roman" w:cs="Times New Roman"/>
                <w:sz w:val="20"/>
                <w:szCs w:val="20"/>
              </w:rPr>
              <w:br/>
              <w:t>7. Compensation for damages, inventions and technical advances of workers, prohibition of competition of workers with the employer;</w:t>
            </w:r>
            <w:r w:rsidRPr="000865EB">
              <w:rPr>
                <w:rFonts w:ascii="Times New Roman" w:hAnsi="Times New Roman" w:cs="Times New Roman"/>
                <w:sz w:val="20"/>
                <w:szCs w:val="20"/>
              </w:rPr>
              <w:br/>
            </w:r>
            <w:r w:rsidRPr="000865EB">
              <w:rPr>
                <w:rFonts w:ascii="Times New Roman" w:hAnsi="Times New Roman" w:cs="Times New Roman"/>
                <w:sz w:val="20"/>
                <w:szCs w:val="20"/>
              </w:rPr>
              <w:br/>
              <w:t>8. Termination of employment contract - legal remedies, regular dismissal, extraordinary dismissal, cancellation deadlines, court cessation, severance pay, collective surplus of workers;</w:t>
            </w:r>
            <w:r w:rsidRPr="000865EB">
              <w:rPr>
                <w:rFonts w:ascii="Times New Roman" w:hAnsi="Times New Roman" w:cs="Times New Roman"/>
                <w:sz w:val="20"/>
                <w:szCs w:val="20"/>
              </w:rPr>
              <w:br/>
            </w:r>
            <w:r w:rsidRPr="000865EB">
              <w:rPr>
                <w:rFonts w:ascii="Times New Roman" w:hAnsi="Times New Roman" w:cs="Times New Roman"/>
                <w:sz w:val="20"/>
                <w:szCs w:val="20"/>
              </w:rPr>
              <w:br/>
              <w:t>9. Acquisition and protection of workers' rights - decision on rights and obligations arising from employment, decision-making, judicial protection, burden of proof, judicial competence, arbitration and conciliation, obsolescence;</w:t>
            </w:r>
            <w:r w:rsidRPr="000865EB">
              <w:rPr>
                <w:rFonts w:ascii="Times New Roman" w:hAnsi="Times New Roman" w:cs="Times New Roman"/>
                <w:sz w:val="20"/>
                <w:szCs w:val="20"/>
              </w:rPr>
              <w:br/>
            </w:r>
            <w:r w:rsidRPr="000865EB">
              <w:rPr>
                <w:rFonts w:ascii="Times New Roman" w:hAnsi="Times New Roman" w:cs="Times New Roman"/>
                <w:sz w:val="20"/>
                <w:szCs w:val="20"/>
              </w:rPr>
              <w:br/>
              <w:t>10. Participation of decision-makers - workers 'councils, workers' meetings, employee representatives in employer bodies;</w:t>
            </w:r>
            <w:r w:rsidRPr="000865EB">
              <w:rPr>
                <w:rFonts w:ascii="Times New Roman" w:hAnsi="Times New Roman" w:cs="Times New Roman"/>
                <w:sz w:val="20"/>
                <w:szCs w:val="20"/>
              </w:rPr>
              <w:br/>
            </w:r>
            <w:r w:rsidRPr="000865EB">
              <w:rPr>
                <w:rFonts w:ascii="Times New Roman" w:hAnsi="Times New Roman" w:cs="Times New Roman"/>
                <w:sz w:val="20"/>
                <w:szCs w:val="20"/>
              </w:rPr>
              <w:br/>
            </w:r>
            <w:r w:rsidRPr="000865EB">
              <w:rPr>
                <w:rFonts w:ascii="Times New Roman" w:hAnsi="Times New Roman" w:cs="Times New Roman"/>
                <w:sz w:val="20"/>
                <w:szCs w:val="20"/>
              </w:rPr>
              <w:lastRenderedPageBreak/>
              <w:t>11. Social Dialogue and Partnership - Employers 'and Employers' Associations, Economic and Social Councils;</w:t>
            </w:r>
            <w:r w:rsidRPr="000865EB">
              <w:rPr>
                <w:rFonts w:ascii="Times New Roman" w:hAnsi="Times New Roman" w:cs="Times New Roman"/>
                <w:sz w:val="20"/>
                <w:szCs w:val="20"/>
              </w:rPr>
              <w:br/>
            </w:r>
            <w:r w:rsidRPr="000865EB">
              <w:rPr>
                <w:rFonts w:ascii="Times New Roman" w:hAnsi="Times New Roman" w:cs="Times New Roman"/>
                <w:sz w:val="20"/>
                <w:szCs w:val="20"/>
              </w:rPr>
              <w:br/>
              <w:t>12. Collective labor relations - collective agreements, solving collective labor disputes;</w:t>
            </w:r>
            <w:r w:rsidRPr="000865EB">
              <w:rPr>
                <w:rFonts w:ascii="Times New Roman" w:hAnsi="Times New Roman" w:cs="Times New Roman"/>
                <w:sz w:val="20"/>
                <w:szCs w:val="20"/>
              </w:rPr>
              <w:br/>
            </w:r>
            <w:r w:rsidRPr="000865EB">
              <w:rPr>
                <w:rFonts w:ascii="Times New Roman" w:hAnsi="Times New Roman" w:cs="Times New Roman"/>
                <w:sz w:val="20"/>
                <w:szCs w:val="20"/>
              </w:rPr>
              <w:br/>
              <w:t>13. Supervision over the application of labor regulations - administrative measures, misdemeanor liability, criminal offenses against labor relations;</w:t>
            </w:r>
            <w:r w:rsidRPr="000865EB">
              <w:rPr>
                <w:rFonts w:ascii="Times New Roman" w:hAnsi="Times New Roman" w:cs="Times New Roman"/>
                <w:sz w:val="20"/>
                <w:szCs w:val="20"/>
              </w:rPr>
              <w:br/>
            </w:r>
            <w:r w:rsidRPr="000865EB">
              <w:rPr>
                <w:rFonts w:ascii="Times New Roman" w:hAnsi="Times New Roman" w:cs="Times New Roman"/>
                <w:sz w:val="20"/>
                <w:szCs w:val="20"/>
              </w:rPr>
              <w:br/>
              <w:t>14. Fundamentals of Social Rights - International and Domestic Sources of Social Rights, Organization and Reform of the Pension Insurance System in the Republic of Croatia, Health Insurance Organization in the World and the Republic of Croatia, Social Welfare System, Rights and Beneficiaries;</w:t>
            </w:r>
            <w:r w:rsidRPr="000865EB">
              <w:rPr>
                <w:rFonts w:ascii="Times New Roman" w:hAnsi="Times New Roman" w:cs="Times New Roman"/>
                <w:sz w:val="20"/>
                <w:szCs w:val="20"/>
              </w:rPr>
              <w:br/>
            </w:r>
            <w:r w:rsidRPr="000865EB">
              <w:rPr>
                <w:rFonts w:ascii="Times New Roman" w:hAnsi="Times New Roman" w:cs="Times New Roman"/>
                <w:sz w:val="20"/>
                <w:szCs w:val="20"/>
              </w:rPr>
              <w:br/>
              <w:t>15. Civil servants 'employment - legal nature, civil service reception and job vacancies, civil servants' rights and obligations, disciplinary responsibility, termination of civil service, decision-making on rights, obligations and responsibilities of civil servants.</w:t>
            </w:r>
          </w:p>
        </w:tc>
      </w:tr>
      <w:tr w:rsidR="00B1223D" w:rsidRPr="00491436" w14:paraId="6D008A07" w14:textId="77777777" w:rsidTr="004E2915">
        <w:tblPrEx>
          <w:tblLook w:val="04A0" w:firstRow="1" w:lastRow="0" w:firstColumn="1" w:lastColumn="0" w:noHBand="0" w:noVBand="1"/>
        </w:tblPrEx>
        <w:trPr>
          <w:trHeight w:val="357"/>
        </w:trPr>
        <w:tc>
          <w:tcPr>
            <w:tcW w:w="3120" w:type="dxa"/>
            <w:vMerge w:val="restart"/>
            <w:shd w:val="clear" w:color="auto" w:fill="D5F4FF"/>
            <w:vAlign w:val="center"/>
          </w:tcPr>
          <w:p w14:paraId="1229450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2.6. Teaching methods </w:t>
            </w:r>
          </w:p>
        </w:tc>
        <w:tc>
          <w:tcPr>
            <w:tcW w:w="2661" w:type="dxa"/>
            <w:gridSpan w:val="2"/>
            <w:vMerge w:val="restart"/>
            <w:vAlign w:val="center"/>
          </w:tcPr>
          <w:p w14:paraId="544A0FE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lectures </w:t>
            </w:r>
          </w:p>
          <w:p w14:paraId="385031F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seminars and workshops </w:t>
            </w:r>
          </w:p>
          <w:p w14:paraId="779A651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practical exercises  </w:t>
            </w:r>
          </w:p>
          <w:p w14:paraId="792412D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distance education </w:t>
            </w:r>
          </w:p>
          <w:p w14:paraId="77F2CD7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mixed e-learning </w:t>
            </w:r>
          </w:p>
          <w:p w14:paraId="38C0491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field teaching</w:t>
            </w:r>
          </w:p>
        </w:tc>
        <w:tc>
          <w:tcPr>
            <w:tcW w:w="4253" w:type="dxa"/>
            <w:gridSpan w:val="4"/>
            <w:vMerge w:val="restart"/>
            <w:vAlign w:val="center"/>
          </w:tcPr>
          <w:p w14:paraId="43C08D2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independent tasks </w:t>
            </w:r>
          </w:p>
          <w:p w14:paraId="4CF4324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multimedia and network </w:t>
            </w:r>
          </w:p>
          <w:p w14:paraId="4F39226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laboratory </w:t>
            </w:r>
          </w:p>
          <w:p w14:paraId="5DE9E97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mentoring </w:t>
            </w:r>
          </w:p>
          <w:p w14:paraId="71AE537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other</w:t>
            </w:r>
          </w:p>
        </w:tc>
        <w:tc>
          <w:tcPr>
            <w:tcW w:w="5276" w:type="dxa"/>
            <w:gridSpan w:val="6"/>
            <w:shd w:val="clear" w:color="auto" w:fill="D5F4FF"/>
            <w:vAlign w:val="center"/>
          </w:tcPr>
          <w:p w14:paraId="47C5093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2.7. Comments:</w:t>
            </w:r>
          </w:p>
        </w:tc>
      </w:tr>
      <w:tr w:rsidR="00B1223D" w:rsidRPr="00491436" w14:paraId="231C1F76" w14:textId="77777777" w:rsidTr="004E2915">
        <w:tblPrEx>
          <w:tblLook w:val="04A0" w:firstRow="1" w:lastRow="0" w:firstColumn="1" w:lastColumn="0" w:noHBand="0" w:noVBand="1"/>
        </w:tblPrEx>
        <w:trPr>
          <w:trHeight w:val="751"/>
        </w:trPr>
        <w:tc>
          <w:tcPr>
            <w:tcW w:w="3120" w:type="dxa"/>
            <w:vMerge/>
            <w:shd w:val="clear" w:color="auto" w:fill="D5F4FF"/>
            <w:vAlign w:val="center"/>
          </w:tcPr>
          <w:p w14:paraId="48BC2E12" w14:textId="77777777" w:rsidR="00B1223D" w:rsidRPr="00491436" w:rsidRDefault="00B1223D" w:rsidP="004E2915">
            <w:pPr>
              <w:rPr>
                <w:rFonts w:ascii="Times New Roman" w:hAnsi="Times New Roman" w:cs="Times New Roman"/>
                <w:sz w:val="20"/>
                <w:szCs w:val="20"/>
              </w:rPr>
            </w:pPr>
          </w:p>
        </w:tc>
        <w:tc>
          <w:tcPr>
            <w:tcW w:w="2661" w:type="dxa"/>
            <w:gridSpan w:val="2"/>
            <w:vMerge/>
            <w:vAlign w:val="center"/>
          </w:tcPr>
          <w:p w14:paraId="7640485F" w14:textId="77777777" w:rsidR="00B1223D" w:rsidRPr="00491436" w:rsidRDefault="00B1223D" w:rsidP="004E2915">
            <w:pPr>
              <w:rPr>
                <w:rFonts w:ascii="Times New Roman" w:hAnsi="Times New Roman" w:cs="Times New Roman"/>
                <w:sz w:val="20"/>
                <w:szCs w:val="20"/>
              </w:rPr>
            </w:pPr>
          </w:p>
        </w:tc>
        <w:tc>
          <w:tcPr>
            <w:tcW w:w="4253" w:type="dxa"/>
            <w:gridSpan w:val="4"/>
            <w:vMerge/>
            <w:vAlign w:val="center"/>
          </w:tcPr>
          <w:p w14:paraId="1B254A91" w14:textId="77777777" w:rsidR="00B1223D" w:rsidRPr="00491436" w:rsidRDefault="00B1223D" w:rsidP="004E2915">
            <w:pPr>
              <w:rPr>
                <w:rFonts w:ascii="Times New Roman" w:hAnsi="Times New Roman" w:cs="Times New Roman"/>
                <w:sz w:val="20"/>
                <w:szCs w:val="20"/>
              </w:rPr>
            </w:pPr>
          </w:p>
        </w:tc>
        <w:tc>
          <w:tcPr>
            <w:tcW w:w="5276" w:type="dxa"/>
            <w:gridSpan w:val="6"/>
            <w:vAlign w:val="center"/>
          </w:tcPr>
          <w:p w14:paraId="00AA5F71" w14:textId="77777777" w:rsidR="00B1223D" w:rsidRPr="00491436" w:rsidRDefault="00B1223D" w:rsidP="004E2915">
            <w:pPr>
              <w:rPr>
                <w:rFonts w:ascii="Times New Roman" w:hAnsi="Times New Roman" w:cs="Times New Roman"/>
                <w:sz w:val="20"/>
                <w:szCs w:val="20"/>
              </w:rPr>
            </w:pPr>
          </w:p>
        </w:tc>
      </w:tr>
      <w:tr w:rsidR="00B1223D" w:rsidRPr="00491436" w14:paraId="3BE44AF6" w14:textId="77777777" w:rsidTr="004E2915">
        <w:tblPrEx>
          <w:tblLook w:val="04A0" w:firstRow="1" w:lastRow="0" w:firstColumn="1" w:lastColumn="0" w:noHBand="0" w:noVBand="1"/>
        </w:tblPrEx>
        <w:trPr>
          <w:trHeight w:val="518"/>
        </w:trPr>
        <w:tc>
          <w:tcPr>
            <w:tcW w:w="3120" w:type="dxa"/>
            <w:shd w:val="clear" w:color="auto" w:fill="D5F4FF"/>
            <w:vAlign w:val="center"/>
          </w:tcPr>
          <w:p w14:paraId="08EFA832" w14:textId="77777777" w:rsidR="00B1223D" w:rsidRPr="00491436" w:rsidRDefault="00B1223D" w:rsidP="004E2915">
            <w:pPr>
              <w:ind w:left="-250" w:firstLine="250"/>
              <w:rPr>
                <w:rFonts w:ascii="Times New Roman" w:hAnsi="Times New Roman" w:cs="Times New Roman"/>
                <w:sz w:val="20"/>
                <w:szCs w:val="20"/>
              </w:rPr>
            </w:pPr>
            <w:r w:rsidRPr="00491436">
              <w:rPr>
                <w:rFonts w:ascii="Times New Roman" w:hAnsi="Times New Roman" w:cs="Times New Roman"/>
                <w:sz w:val="20"/>
                <w:szCs w:val="20"/>
              </w:rPr>
              <w:t xml:space="preserve">2.8. Students` obligations </w:t>
            </w:r>
          </w:p>
        </w:tc>
        <w:tc>
          <w:tcPr>
            <w:tcW w:w="12190" w:type="dxa"/>
            <w:gridSpan w:val="12"/>
            <w:vAlign w:val="center"/>
          </w:tcPr>
          <w:p w14:paraId="6D14393A" w14:textId="77777777" w:rsidR="00B1223D" w:rsidRPr="000921DC" w:rsidRDefault="00B1223D" w:rsidP="004E2915">
            <w:pPr>
              <w:jc w:val="both"/>
              <w:rPr>
                <w:rFonts w:ascii="Times New Roman" w:hAnsi="Times New Roman" w:cs="Times New Roman"/>
                <w:sz w:val="20"/>
                <w:szCs w:val="20"/>
              </w:rPr>
            </w:pPr>
            <w:r w:rsidRPr="000921DC">
              <w:rPr>
                <w:rFonts w:ascii="Times New Roman" w:hAnsi="Times New Roman" w:cs="Times New Roman"/>
                <w:sz w:val="20"/>
                <w:szCs w:val="20"/>
              </w:rPr>
              <w:t>Lectures are performed using the combined method - ex cathedra / case. Theoretical curriculum is presented using computer presentations and handouts, while the practical content segment is presented through analysis of characteristic cases, general acts, decisions and court judgments. Students get acquainted with the development of basic general and special acts in the domain of labor relations (labor contracts, work rules, decisions on cancellation, requirements for protection of rights, etc.). Students are required to attend classes. A regular student who is absent with more than 30% of the lessons specified in the study program will be denied the signature or will not be able to enter the exam. The lectures also carry out exercises where the judicial, administrative and other labor-law practice in this area are analyzed independently and in a timely manner, drafting normative acts (regulations, decisions, bureaus), decisions, decisions and other individual acts in this area, submissions and simple labor contracts, etc.</w:t>
            </w:r>
          </w:p>
        </w:tc>
      </w:tr>
      <w:tr w:rsidR="00B1223D" w:rsidRPr="00491436" w14:paraId="57A27886"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401C9C5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1782" w:type="dxa"/>
            <w:vAlign w:val="center"/>
          </w:tcPr>
          <w:p w14:paraId="24A7127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3"/>
            <w:vAlign w:val="center"/>
          </w:tcPr>
          <w:p w14:paraId="387D57E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1,5</w:t>
            </w:r>
          </w:p>
        </w:tc>
        <w:tc>
          <w:tcPr>
            <w:tcW w:w="2061" w:type="dxa"/>
            <w:vAlign w:val="center"/>
          </w:tcPr>
          <w:p w14:paraId="3BA1CA2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gridSpan w:val="2"/>
            <w:vAlign w:val="center"/>
          </w:tcPr>
          <w:p w14:paraId="48D50B77" w14:textId="77777777" w:rsidR="00B1223D" w:rsidRPr="000921DC" w:rsidRDefault="00B1223D" w:rsidP="004E2915">
            <w:pPr>
              <w:rPr>
                <w:rFonts w:ascii="Times New Roman" w:hAnsi="Times New Roman" w:cs="Times New Roman"/>
                <w:sz w:val="20"/>
                <w:szCs w:val="20"/>
              </w:rPr>
            </w:pPr>
            <w:r w:rsidRPr="000921DC">
              <w:rPr>
                <w:rFonts w:ascii="Times New Roman" w:hAnsi="Times New Roman" w:cs="Times New Roman"/>
                <w:sz w:val="20"/>
                <w:szCs w:val="20"/>
              </w:rPr>
              <w:t>2 (without coll</w:t>
            </w:r>
            <w:r>
              <w:rPr>
                <w:rFonts w:ascii="Times New Roman" w:hAnsi="Times New Roman" w:cs="Times New Roman"/>
                <w:sz w:val="20"/>
                <w:szCs w:val="20"/>
              </w:rPr>
              <w:t>oquiums)</w:t>
            </w:r>
          </w:p>
        </w:tc>
        <w:tc>
          <w:tcPr>
            <w:tcW w:w="2061" w:type="dxa"/>
            <w:gridSpan w:val="3"/>
            <w:vAlign w:val="center"/>
          </w:tcPr>
          <w:p w14:paraId="3025B12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310994E9" w14:textId="77777777" w:rsidR="00B1223D" w:rsidRPr="00491436" w:rsidRDefault="00B1223D" w:rsidP="004E2915">
            <w:pPr>
              <w:rPr>
                <w:rFonts w:ascii="Times New Roman" w:hAnsi="Times New Roman" w:cs="Times New Roman"/>
                <w:sz w:val="20"/>
                <w:szCs w:val="20"/>
              </w:rPr>
            </w:pPr>
          </w:p>
        </w:tc>
      </w:tr>
      <w:tr w:rsidR="00B1223D" w:rsidRPr="00491436" w14:paraId="4E82715C"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EF68A45" w14:textId="77777777" w:rsidR="00B1223D" w:rsidRPr="00491436" w:rsidRDefault="00B1223D" w:rsidP="004E2915">
            <w:pPr>
              <w:rPr>
                <w:rFonts w:ascii="Times New Roman" w:hAnsi="Times New Roman" w:cs="Times New Roman"/>
                <w:sz w:val="20"/>
                <w:szCs w:val="20"/>
              </w:rPr>
            </w:pPr>
          </w:p>
        </w:tc>
        <w:tc>
          <w:tcPr>
            <w:tcW w:w="1782" w:type="dxa"/>
            <w:vAlign w:val="center"/>
          </w:tcPr>
          <w:p w14:paraId="2323278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3"/>
            <w:vAlign w:val="center"/>
          </w:tcPr>
          <w:p w14:paraId="16B00AD6" w14:textId="77777777" w:rsidR="00B1223D" w:rsidRPr="00491436" w:rsidRDefault="00B1223D" w:rsidP="004E2915">
            <w:pPr>
              <w:rPr>
                <w:rFonts w:ascii="Times New Roman" w:hAnsi="Times New Roman" w:cs="Times New Roman"/>
                <w:sz w:val="20"/>
                <w:szCs w:val="20"/>
              </w:rPr>
            </w:pPr>
          </w:p>
        </w:tc>
        <w:tc>
          <w:tcPr>
            <w:tcW w:w="2061" w:type="dxa"/>
            <w:vAlign w:val="center"/>
          </w:tcPr>
          <w:p w14:paraId="7A9C6E5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gridSpan w:val="2"/>
            <w:vAlign w:val="center"/>
          </w:tcPr>
          <w:p w14:paraId="5E41B4BA" w14:textId="77777777" w:rsidR="00B1223D" w:rsidRPr="00491436" w:rsidRDefault="00B1223D" w:rsidP="004E2915">
            <w:pPr>
              <w:rPr>
                <w:rFonts w:ascii="Times New Roman" w:hAnsi="Times New Roman" w:cs="Times New Roman"/>
                <w:sz w:val="20"/>
                <w:szCs w:val="20"/>
              </w:rPr>
            </w:pPr>
          </w:p>
        </w:tc>
        <w:tc>
          <w:tcPr>
            <w:tcW w:w="2061" w:type="dxa"/>
            <w:gridSpan w:val="3"/>
            <w:vAlign w:val="center"/>
          </w:tcPr>
          <w:p w14:paraId="19BF3B8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585BA2D4" w14:textId="77777777" w:rsidR="00B1223D" w:rsidRPr="00491436" w:rsidRDefault="00B1223D" w:rsidP="004E2915">
            <w:pPr>
              <w:rPr>
                <w:rFonts w:ascii="Times New Roman" w:hAnsi="Times New Roman" w:cs="Times New Roman"/>
                <w:sz w:val="20"/>
                <w:szCs w:val="20"/>
              </w:rPr>
            </w:pPr>
          </w:p>
        </w:tc>
      </w:tr>
      <w:tr w:rsidR="00B1223D" w:rsidRPr="00491436" w14:paraId="31510D48"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D43C829" w14:textId="77777777" w:rsidR="00B1223D" w:rsidRPr="00491436" w:rsidRDefault="00B1223D" w:rsidP="004E2915">
            <w:pPr>
              <w:rPr>
                <w:rFonts w:ascii="Times New Roman" w:hAnsi="Times New Roman" w:cs="Times New Roman"/>
                <w:sz w:val="20"/>
                <w:szCs w:val="20"/>
              </w:rPr>
            </w:pPr>
          </w:p>
        </w:tc>
        <w:tc>
          <w:tcPr>
            <w:tcW w:w="1782" w:type="dxa"/>
            <w:vAlign w:val="center"/>
          </w:tcPr>
          <w:p w14:paraId="2C62C2C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3"/>
            <w:vAlign w:val="center"/>
          </w:tcPr>
          <w:p w14:paraId="63D65BAD" w14:textId="77777777" w:rsidR="00B1223D" w:rsidRPr="00491436" w:rsidRDefault="00B1223D" w:rsidP="004E2915">
            <w:pPr>
              <w:rPr>
                <w:rFonts w:ascii="Times New Roman" w:hAnsi="Times New Roman" w:cs="Times New Roman"/>
                <w:sz w:val="20"/>
                <w:szCs w:val="20"/>
              </w:rPr>
            </w:pPr>
          </w:p>
        </w:tc>
        <w:tc>
          <w:tcPr>
            <w:tcW w:w="2061" w:type="dxa"/>
            <w:vAlign w:val="center"/>
          </w:tcPr>
          <w:p w14:paraId="3187D57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gridSpan w:val="2"/>
            <w:vAlign w:val="center"/>
          </w:tcPr>
          <w:p w14:paraId="4314F2FF" w14:textId="77777777" w:rsidR="00B1223D" w:rsidRPr="00491436" w:rsidRDefault="00B1223D" w:rsidP="004E2915">
            <w:pPr>
              <w:rPr>
                <w:rFonts w:ascii="Times New Roman" w:hAnsi="Times New Roman" w:cs="Times New Roman"/>
                <w:sz w:val="20"/>
                <w:szCs w:val="20"/>
              </w:rPr>
            </w:pPr>
          </w:p>
        </w:tc>
        <w:tc>
          <w:tcPr>
            <w:tcW w:w="2061" w:type="dxa"/>
            <w:gridSpan w:val="3"/>
            <w:vAlign w:val="center"/>
          </w:tcPr>
          <w:p w14:paraId="15BB066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42F0F76E" w14:textId="77777777" w:rsidR="00B1223D" w:rsidRPr="00491436" w:rsidRDefault="00B1223D" w:rsidP="004E2915">
            <w:pPr>
              <w:rPr>
                <w:rFonts w:ascii="Times New Roman" w:hAnsi="Times New Roman" w:cs="Times New Roman"/>
                <w:sz w:val="20"/>
                <w:szCs w:val="20"/>
              </w:rPr>
            </w:pPr>
          </w:p>
        </w:tc>
      </w:tr>
      <w:tr w:rsidR="00B1223D" w:rsidRPr="00491436" w14:paraId="0CDC9527"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D77403A" w14:textId="77777777" w:rsidR="00B1223D" w:rsidRPr="00491436" w:rsidRDefault="00B1223D" w:rsidP="004E2915">
            <w:pPr>
              <w:rPr>
                <w:rFonts w:ascii="Times New Roman" w:hAnsi="Times New Roman" w:cs="Times New Roman"/>
                <w:sz w:val="20"/>
                <w:szCs w:val="20"/>
              </w:rPr>
            </w:pPr>
          </w:p>
        </w:tc>
        <w:tc>
          <w:tcPr>
            <w:tcW w:w="1782" w:type="dxa"/>
            <w:vAlign w:val="center"/>
          </w:tcPr>
          <w:p w14:paraId="32E7A5F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3"/>
            <w:vAlign w:val="center"/>
          </w:tcPr>
          <w:p w14:paraId="7BD6FE12" w14:textId="77777777" w:rsidR="00B1223D" w:rsidRPr="000921DC" w:rsidRDefault="00B1223D" w:rsidP="004E2915">
            <w:pPr>
              <w:rPr>
                <w:rFonts w:ascii="Times New Roman" w:hAnsi="Times New Roman" w:cs="Times New Roman"/>
                <w:sz w:val="20"/>
                <w:szCs w:val="20"/>
              </w:rPr>
            </w:pPr>
            <w:r w:rsidRPr="000921DC">
              <w:rPr>
                <w:rFonts w:ascii="Times New Roman" w:hAnsi="Times New Roman" w:cs="Times New Roman"/>
                <w:sz w:val="20"/>
                <w:szCs w:val="20"/>
              </w:rPr>
              <w:t>2 (without written exam)</w:t>
            </w:r>
          </w:p>
        </w:tc>
        <w:tc>
          <w:tcPr>
            <w:tcW w:w="2061" w:type="dxa"/>
            <w:vAlign w:val="center"/>
          </w:tcPr>
          <w:p w14:paraId="01DDF6B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gridSpan w:val="2"/>
            <w:vAlign w:val="center"/>
          </w:tcPr>
          <w:p w14:paraId="3B4EC63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0,7</w:t>
            </w:r>
          </w:p>
        </w:tc>
        <w:tc>
          <w:tcPr>
            <w:tcW w:w="2061" w:type="dxa"/>
            <w:gridSpan w:val="3"/>
            <w:vAlign w:val="center"/>
          </w:tcPr>
          <w:p w14:paraId="5815F50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Other</w:t>
            </w:r>
          </w:p>
        </w:tc>
        <w:tc>
          <w:tcPr>
            <w:tcW w:w="2165" w:type="dxa"/>
            <w:gridSpan w:val="2"/>
            <w:vAlign w:val="center"/>
          </w:tcPr>
          <w:p w14:paraId="5D6528D7" w14:textId="77777777" w:rsidR="00B1223D" w:rsidRPr="00491436" w:rsidRDefault="00B1223D" w:rsidP="004E2915">
            <w:pPr>
              <w:rPr>
                <w:rFonts w:ascii="Times New Roman" w:hAnsi="Times New Roman" w:cs="Times New Roman"/>
                <w:sz w:val="20"/>
                <w:szCs w:val="20"/>
              </w:rPr>
            </w:pPr>
          </w:p>
        </w:tc>
      </w:tr>
      <w:tr w:rsidR="00B1223D" w:rsidRPr="00491436" w14:paraId="6294528F"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552B2DE" w14:textId="77777777" w:rsidR="00B1223D" w:rsidRPr="00491436" w:rsidRDefault="00B1223D" w:rsidP="004E2915">
            <w:pPr>
              <w:rPr>
                <w:rFonts w:ascii="Times New Roman" w:hAnsi="Times New Roman" w:cs="Times New Roman"/>
                <w:sz w:val="20"/>
                <w:szCs w:val="20"/>
              </w:rPr>
            </w:pPr>
          </w:p>
        </w:tc>
        <w:tc>
          <w:tcPr>
            <w:tcW w:w="1782" w:type="dxa"/>
            <w:vAlign w:val="center"/>
          </w:tcPr>
          <w:p w14:paraId="50A49CE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3"/>
            <w:vAlign w:val="center"/>
          </w:tcPr>
          <w:p w14:paraId="56234059"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0,3</w:t>
            </w:r>
          </w:p>
        </w:tc>
        <w:tc>
          <w:tcPr>
            <w:tcW w:w="2061" w:type="dxa"/>
            <w:vAlign w:val="center"/>
          </w:tcPr>
          <w:p w14:paraId="216883A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gridSpan w:val="2"/>
            <w:vAlign w:val="center"/>
          </w:tcPr>
          <w:p w14:paraId="418F780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gridSpan w:val="3"/>
            <w:vAlign w:val="center"/>
          </w:tcPr>
          <w:p w14:paraId="37FCA6F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729F412D" w14:textId="77777777" w:rsidR="00B1223D" w:rsidRPr="00491436" w:rsidRDefault="00B1223D" w:rsidP="004E2915">
            <w:pPr>
              <w:rPr>
                <w:rFonts w:ascii="Times New Roman" w:hAnsi="Times New Roman" w:cs="Times New Roman"/>
                <w:sz w:val="20"/>
                <w:szCs w:val="20"/>
              </w:rPr>
            </w:pPr>
          </w:p>
        </w:tc>
      </w:tr>
      <w:tr w:rsidR="00B1223D" w:rsidRPr="00491436" w14:paraId="1E50FF11" w14:textId="77777777" w:rsidTr="004E2915">
        <w:tblPrEx>
          <w:tblLook w:val="04A0" w:firstRow="1" w:lastRow="0" w:firstColumn="1" w:lastColumn="0" w:noHBand="0" w:noVBand="1"/>
        </w:tblPrEx>
        <w:trPr>
          <w:trHeight w:val="602"/>
        </w:trPr>
        <w:tc>
          <w:tcPr>
            <w:tcW w:w="3120" w:type="dxa"/>
            <w:shd w:val="clear" w:color="auto" w:fill="D5F4FF"/>
            <w:vAlign w:val="center"/>
          </w:tcPr>
          <w:p w14:paraId="6F30117C" w14:textId="77777777" w:rsidR="00B1223D" w:rsidRPr="00491436" w:rsidRDefault="00B1223D" w:rsidP="004E2915">
            <w:pPr>
              <w:rPr>
                <w:sz w:val="20"/>
                <w:szCs w:val="20"/>
              </w:rPr>
            </w:pPr>
            <w:r w:rsidRPr="00491436">
              <w:rPr>
                <w:sz w:val="20"/>
                <w:szCs w:val="20"/>
              </w:rPr>
              <w:t xml:space="preserve">2.10. Grading and evaluating students` work during classes and on the exam </w:t>
            </w:r>
          </w:p>
        </w:tc>
        <w:tc>
          <w:tcPr>
            <w:tcW w:w="12190" w:type="dxa"/>
            <w:gridSpan w:val="12"/>
            <w:vAlign w:val="center"/>
          </w:tcPr>
          <w:p w14:paraId="221BC493" w14:textId="77777777" w:rsidR="00B1223D" w:rsidRPr="00491436" w:rsidRDefault="00B1223D" w:rsidP="004E2915">
            <w:pPr>
              <w:rPr>
                <w:sz w:val="20"/>
                <w:szCs w:val="20"/>
              </w:rPr>
            </w:pPr>
            <w:r w:rsidRPr="000921DC">
              <w:rPr>
                <w:rFonts w:ascii="Times New Roman" w:hAnsi="Times New Roman" w:cs="Times New Roman"/>
                <w:sz w:val="20"/>
                <w:szCs w:val="20"/>
              </w:rPr>
              <w:t>Linking Learning Outcomes and Knowledge Checks:</w:t>
            </w:r>
            <w:r w:rsidRPr="000921DC">
              <w:rPr>
                <w:rFonts w:ascii="Times New Roman" w:hAnsi="Times New Roman" w:cs="Times New Roman"/>
                <w:sz w:val="20"/>
                <w:szCs w:val="20"/>
              </w:rPr>
              <w:br/>
              <w:t xml:space="preserve">All students are required to make practical work, using compulsory legal literature and legal sources, with the autonomy in using other sources, jurisprudence and comments. Students are obliged to present a concrete court decision by analyzing the factual dream and the solving of the solution, and to formulate a self-employment agreement with the recognition of the fundamental institutes ie the rights and obligations from the employment </w:t>
            </w:r>
            <w:r w:rsidRPr="000921DC">
              <w:rPr>
                <w:rFonts w:ascii="Times New Roman" w:hAnsi="Times New Roman" w:cs="Times New Roman"/>
                <w:sz w:val="20"/>
                <w:szCs w:val="20"/>
              </w:rPr>
              <w:lastRenderedPageBreak/>
              <w:t>relationship or other acts and / or decisions in the field of employment. Student exposure is a form of knowledge checking that primarily verifies learning outcomes under 1, 4, 5 and 6.</w:t>
            </w:r>
            <w:r w:rsidRPr="000921DC">
              <w:rPr>
                <w:rFonts w:ascii="Times New Roman" w:hAnsi="Times New Roman" w:cs="Times New Roman"/>
                <w:sz w:val="20"/>
                <w:szCs w:val="20"/>
              </w:rPr>
              <w:br/>
              <w:t>During the course of the course, students can write two colloquia for the purpose of checking the knowledge of the part of the material to which the colloquy relates. Students who place both colloquia with a minimum grade are eligible to enroll in the assessment obtained on the basis of the results of the colloquium and seminar work without the need for examinations. They are obliged to apply for the exam in the regular exam period. Students who fail to complete the course through a colloquium will have a final exam in which they must achieve a minimum of 50% + 1 point on a written exam. Only students with 50% points on a written exam are invited to pass the exam, ie those who want a higher grade than those earned on a written exam.</w:t>
            </w:r>
            <w:r w:rsidRPr="000921DC">
              <w:rPr>
                <w:rFonts w:ascii="Times New Roman" w:hAnsi="Times New Roman" w:cs="Times New Roman"/>
                <w:sz w:val="20"/>
                <w:szCs w:val="20"/>
              </w:rPr>
              <w:br/>
              <w:t>The final evaluation of student work is checked on a written exam. The written exam consists of a review of basic theories and institutes of labor and social law, the reproduction of theoretical explanations and the standpoint of judicial practice on individual institutes of labor and social law, comparison of different systems of labor relations and social security and their respective legal institutes, demonstration of the ability to apply relevant sources of law to resolve certain less complex legal issues and problems and to evaluate certain legal solutions with respect to their legal foundation</w:t>
            </w:r>
            <w:r>
              <w:rPr>
                <w:rFonts w:ascii="Arial" w:hAnsi="Arial" w:cs="Arial"/>
                <w:sz w:val="27"/>
                <w:szCs w:val="27"/>
              </w:rPr>
              <w:t>.</w:t>
            </w:r>
          </w:p>
        </w:tc>
      </w:tr>
      <w:tr w:rsidR="00B1223D" w:rsidRPr="00491436" w14:paraId="71ECCB18" w14:textId="77777777" w:rsidTr="004E2915">
        <w:tblPrEx>
          <w:tblLook w:val="04A0" w:firstRow="1" w:lastRow="0" w:firstColumn="1" w:lastColumn="0" w:noHBand="0" w:noVBand="1"/>
        </w:tblPrEx>
        <w:trPr>
          <w:trHeight w:val="569"/>
        </w:trPr>
        <w:tc>
          <w:tcPr>
            <w:tcW w:w="3120" w:type="dxa"/>
            <w:vMerge w:val="restart"/>
            <w:shd w:val="clear" w:color="auto" w:fill="D5F4FF"/>
            <w:vAlign w:val="center"/>
          </w:tcPr>
          <w:p w14:paraId="2455E37A" w14:textId="77777777" w:rsidR="00B1223D" w:rsidRPr="00491436" w:rsidRDefault="00B1223D" w:rsidP="004E2915">
            <w:pPr>
              <w:rPr>
                <w:sz w:val="20"/>
                <w:szCs w:val="20"/>
              </w:rPr>
            </w:pPr>
            <w:r w:rsidRPr="00491436">
              <w:rPr>
                <w:sz w:val="20"/>
                <w:szCs w:val="20"/>
              </w:rPr>
              <w:lastRenderedPageBreak/>
              <w:t>2.11. Compulsory literature (available in the library and via other media)</w:t>
            </w:r>
          </w:p>
        </w:tc>
        <w:tc>
          <w:tcPr>
            <w:tcW w:w="8331" w:type="dxa"/>
            <w:gridSpan w:val="8"/>
            <w:shd w:val="clear" w:color="auto" w:fill="D5F4FF"/>
            <w:vAlign w:val="center"/>
          </w:tcPr>
          <w:p w14:paraId="0E0490EC" w14:textId="77777777" w:rsidR="00B1223D" w:rsidRPr="00491436" w:rsidRDefault="00B1223D" w:rsidP="004E2915">
            <w:pPr>
              <w:jc w:val="center"/>
              <w:rPr>
                <w:b/>
                <w:szCs w:val="24"/>
              </w:rPr>
            </w:pPr>
            <w:r w:rsidRPr="00491436">
              <w:rPr>
                <w:b/>
                <w:szCs w:val="24"/>
              </w:rPr>
              <w:t xml:space="preserve">Title </w:t>
            </w:r>
          </w:p>
        </w:tc>
        <w:tc>
          <w:tcPr>
            <w:tcW w:w="2126" w:type="dxa"/>
            <w:gridSpan w:val="3"/>
            <w:shd w:val="clear" w:color="auto" w:fill="D5F4FF"/>
            <w:vAlign w:val="center"/>
          </w:tcPr>
          <w:p w14:paraId="603859CA" w14:textId="77777777" w:rsidR="00B1223D" w:rsidRPr="00491436" w:rsidRDefault="00B1223D" w:rsidP="004E2915">
            <w:pPr>
              <w:jc w:val="center"/>
              <w:rPr>
                <w:b/>
                <w:sz w:val="20"/>
                <w:szCs w:val="20"/>
              </w:rPr>
            </w:pPr>
            <w:r w:rsidRPr="00491436">
              <w:rPr>
                <w:b/>
                <w:sz w:val="20"/>
                <w:szCs w:val="20"/>
              </w:rPr>
              <w:t xml:space="preserve">Number of copies in the library </w:t>
            </w:r>
          </w:p>
        </w:tc>
        <w:tc>
          <w:tcPr>
            <w:tcW w:w="1733" w:type="dxa"/>
            <w:shd w:val="clear" w:color="auto" w:fill="D5F4FF"/>
            <w:vAlign w:val="center"/>
          </w:tcPr>
          <w:p w14:paraId="6CD99317" w14:textId="77777777" w:rsidR="00B1223D" w:rsidRPr="00491436" w:rsidRDefault="00B1223D" w:rsidP="004E2915">
            <w:pPr>
              <w:jc w:val="center"/>
              <w:rPr>
                <w:b/>
                <w:sz w:val="20"/>
                <w:szCs w:val="20"/>
              </w:rPr>
            </w:pPr>
            <w:r w:rsidRPr="00491436">
              <w:rPr>
                <w:b/>
                <w:sz w:val="20"/>
                <w:szCs w:val="20"/>
              </w:rPr>
              <w:t xml:space="preserve">Availability via other media </w:t>
            </w:r>
          </w:p>
        </w:tc>
      </w:tr>
      <w:tr w:rsidR="00B1223D" w:rsidRPr="00491436" w14:paraId="6875AFDC" w14:textId="77777777" w:rsidTr="004E2915">
        <w:tblPrEx>
          <w:tblLook w:val="04A0" w:firstRow="1" w:lastRow="0" w:firstColumn="1" w:lastColumn="0" w:noHBand="0" w:noVBand="1"/>
        </w:tblPrEx>
        <w:trPr>
          <w:trHeight w:val="941"/>
        </w:trPr>
        <w:tc>
          <w:tcPr>
            <w:tcW w:w="3120" w:type="dxa"/>
            <w:vMerge/>
            <w:shd w:val="clear" w:color="auto" w:fill="D5F4FF"/>
            <w:vAlign w:val="center"/>
          </w:tcPr>
          <w:p w14:paraId="24384DBC" w14:textId="77777777" w:rsidR="00B1223D" w:rsidRPr="00491436" w:rsidRDefault="00B1223D" w:rsidP="004E2915">
            <w:pPr>
              <w:rPr>
                <w:sz w:val="20"/>
                <w:szCs w:val="20"/>
              </w:rPr>
            </w:pPr>
          </w:p>
        </w:tc>
        <w:tc>
          <w:tcPr>
            <w:tcW w:w="8331" w:type="dxa"/>
            <w:gridSpan w:val="8"/>
            <w:vAlign w:val="center"/>
          </w:tcPr>
          <w:tbl>
            <w:tblPr>
              <w:tblStyle w:val="TableGrid"/>
              <w:tblW w:w="15310" w:type="dxa"/>
              <w:tblLayout w:type="fixed"/>
              <w:tblLook w:val="04A0" w:firstRow="1" w:lastRow="0" w:firstColumn="1" w:lastColumn="0" w:noHBand="0" w:noVBand="1"/>
            </w:tblPr>
            <w:tblGrid>
              <w:gridCol w:w="15310"/>
            </w:tblGrid>
            <w:tr w:rsidR="00B1223D" w:rsidRPr="00EE6BF5" w14:paraId="7EA96FE8" w14:textId="77777777" w:rsidTr="004E2915">
              <w:trPr>
                <w:trHeight w:val="315"/>
              </w:trPr>
              <w:tc>
                <w:tcPr>
                  <w:tcW w:w="8617" w:type="dxa"/>
                  <w:vAlign w:val="center"/>
                </w:tcPr>
                <w:p w14:paraId="1F0ADC12" w14:textId="77777777" w:rsidR="00B1223D" w:rsidRPr="00EE6BF5" w:rsidRDefault="00B1223D" w:rsidP="004E2915">
                  <w:pPr>
                    <w:rPr>
                      <w:rFonts w:ascii="Times New Roman" w:hAnsi="Times New Roman" w:cs="Times New Roman"/>
                      <w:sz w:val="20"/>
                      <w:szCs w:val="20"/>
                    </w:rPr>
                  </w:pPr>
                  <w:r w:rsidRPr="00EE6BF5">
                    <w:rPr>
                      <w:rFonts w:ascii="Times New Roman" w:eastAsia="Times New Roman" w:hAnsi="Times New Roman" w:cs="Times New Roman"/>
                      <w:color w:val="000000"/>
                      <w:sz w:val="20"/>
                      <w:szCs w:val="20"/>
                      <w:lang w:eastAsia="hr-HR"/>
                    </w:rPr>
                    <w:t xml:space="preserve">Zlatović, D., Malenica, I., Novo hrvatsko radno pravo, 2. izdanje Libertin naklada, Rijeka, 2016. </w:t>
                  </w:r>
                </w:p>
              </w:tc>
            </w:tr>
            <w:tr w:rsidR="00B1223D" w:rsidRPr="00EE6BF5" w14:paraId="6F0DF076" w14:textId="77777777" w:rsidTr="004E2915">
              <w:trPr>
                <w:trHeight w:val="420"/>
              </w:trPr>
              <w:tc>
                <w:tcPr>
                  <w:tcW w:w="8617" w:type="dxa"/>
                  <w:vAlign w:val="center"/>
                </w:tcPr>
                <w:p w14:paraId="45372186" w14:textId="77777777" w:rsidR="00B1223D" w:rsidRPr="00EE6BF5" w:rsidRDefault="00B1223D" w:rsidP="004E2915">
                  <w:pPr>
                    <w:rPr>
                      <w:rFonts w:ascii="Times New Roman" w:hAnsi="Times New Roman" w:cs="Times New Roman"/>
                      <w:sz w:val="20"/>
                      <w:szCs w:val="20"/>
                    </w:rPr>
                  </w:pPr>
                  <w:r w:rsidRPr="00EE6BF5">
                    <w:rPr>
                      <w:rFonts w:ascii="Times New Roman" w:hAnsi="Times New Roman" w:cs="Times New Roman"/>
                      <w:sz w:val="20"/>
                      <w:szCs w:val="20"/>
                    </w:rPr>
                    <w:t>Zakon o radu</w:t>
                  </w:r>
                </w:p>
              </w:tc>
            </w:tr>
            <w:tr w:rsidR="00B1223D" w:rsidRPr="00EE6BF5" w14:paraId="0E05F616" w14:textId="77777777" w:rsidTr="004E2915">
              <w:trPr>
                <w:trHeight w:val="480"/>
              </w:trPr>
              <w:tc>
                <w:tcPr>
                  <w:tcW w:w="8617" w:type="dxa"/>
                  <w:vAlign w:val="center"/>
                </w:tcPr>
                <w:p w14:paraId="04CED675" w14:textId="77777777" w:rsidR="00B1223D" w:rsidRPr="00EE6BF5" w:rsidRDefault="00B1223D" w:rsidP="004E2915">
                  <w:pPr>
                    <w:rPr>
                      <w:rFonts w:ascii="Times New Roman" w:hAnsi="Times New Roman" w:cs="Times New Roman"/>
                      <w:sz w:val="20"/>
                      <w:szCs w:val="20"/>
                    </w:rPr>
                  </w:pPr>
                  <w:r w:rsidRPr="00EE6BF5">
                    <w:rPr>
                      <w:rFonts w:ascii="Times New Roman" w:hAnsi="Times New Roman" w:cs="Times New Roman"/>
                      <w:sz w:val="20"/>
                      <w:szCs w:val="20"/>
                    </w:rPr>
                    <w:t>Zakon o europskim radničkim vijećima</w:t>
                  </w:r>
                </w:p>
              </w:tc>
            </w:tr>
            <w:tr w:rsidR="00B1223D" w:rsidRPr="00EE6BF5" w14:paraId="450B9FA2" w14:textId="77777777" w:rsidTr="004E2915">
              <w:trPr>
                <w:trHeight w:val="360"/>
              </w:trPr>
              <w:tc>
                <w:tcPr>
                  <w:tcW w:w="8617" w:type="dxa"/>
                  <w:vAlign w:val="center"/>
                </w:tcPr>
                <w:p w14:paraId="15BE6A95" w14:textId="77777777" w:rsidR="00B1223D" w:rsidRPr="00EE6BF5" w:rsidRDefault="00B1223D" w:rsidP="004E2915">
                  <w:pPr>
                    <w:rPr>
                      <w:rFonts w:ascii="Times New Roman" w:hAnsi="Times New Roman" w:cs="Times New Roman"/>
                      <w:sz w:val="20"/>
                      <w:szCs w:val="20"/>
                    </w:rPr>
                  </w:pPr>
                  <w:r w:rsidRPr="00EE6BF5">
                    <w:rPr>
                      <w:rFonts w:ascii="Times New Roman" w:hAnsi="Times New Roman" w:cs="Times New Roman"/>
                      <w:sz w:val="20"/>
                      <w:szCs w:val="20"/>
                    </w:rPr>
                    <w:t xml:space="preserve">Zakon o reprezentativnosti udruga poslodavaca i sindikata </w:t>
                  </w:r>
                </w:p>
              </w:tc>
            </w:tr>
            <w:tr w:rsidR="00B1223D" w:rsidRPr="00EE6BF5" w14:paraId="66FDA26D" w14:textId="77777777" w:rsidTr="004E2915">
              <w:trPr>
                <w:trHeight w:val="362"/>
              </w:trPr>
              <w:tc>
                <w:tcPr>
                  <w:tcW w:w="8617" w:type="dxa"/>
                  <w:vAlign w:val="center"/>
                </w:tcPr>
                <w:p w14:paraId="69F7EAF5" w14:textId="77777777" w:rsidR="00B1223D" w:rsidRPr="00EE6BF5" w:rsidRDefault="00B1223D" w:rsidP="004E2915">
                  <w:pPr>
                    <w:rPr>
                      <w:rFonts w:ascii="Times New Roman" w:hAnsi="Times New Roman" w:cs="Times New Roman"/>
                      <w:sz w:val="20"/>
                      <w:szCs w:val="20"/>
                    </w:rPr>
                  </w:pPr>
                  <w:r w:rsidRPr="00EE6BF5">
                    <w:rPr>
                      <w:rFonts w:ascii="Times New Roman" w:hAnsi="Times New Roman" w:cs="Times New Roman"/>
                      <w:sz w:val="20"/>
                      <w:szCs w:val="20"/>
                    </w:rPr>
                    <w:t xml:space="preserve">Zakon o sudjelovanju radnika u odlučivanju u europskom društvu (SE) i europskoj zadruzi (SCE) </w:t>
                  </w:r>
                </w:p>
              </w:tc>
            </w:tr>
            <w:tr w:rsidR="00B1223D" w:rsidRPr="00EE6BF5" w14:paraId="27FD1438" w14:textId="77777777" w:rsidTr="004E2915">
              <w:trPr>
                <w:trHeight w:val="381"/>
              </w:trPr>
              <w:tc>
                <w:tcPr>
                  <w:tcW w:w="8617" w:type="dxa"/>
                  <w:vAlign w:val="center"/>
                </w:tcPr>
                <w:p w14:paraId="2B4D1F3E" w14:textId="77777777" w:rsidR="00B1223D" w:rsidRPr="00EE6BF5" w:rsidRDefault="00B1223D" w:rsidP="004E2915">
                  <w:pPr>
                    <w:rPr>
                      <w:rFonts w:ascii="Times New Roman" w:hAnsi="Times New Roman" w:cs="Times New Roman"/>
                      <w:sz w:val="20"/>
                      <w:szCs w:val="20"/>
                    </w:rPr>
                  </w:pPr>
                  <w:r w:rsidRPr="00EE6BF5">
                    <w:rPr>
                      <w:rFonts w:ascii="Times New Roman" w:hAnsi="Times New Roman" w:cs="Times New Roman"/>
                      <w:sz w:val="20"/>
                      <w:szCs w:val="20"/>
                    </w:rPr>
                    <w:t xml:space="preserve">Zakon o državnim službenicima </w:t>
                  </w:r>
                </w:p>
                <w:p w14:paraId="48B459BA" w14:textId="77777777" w:rsidR="00B1223D" w:rsidRPr="00EE6BF5" w:rsidRDefault="00B1223D" w:rsidP="004E2915">
                  <w:pPr>
                    <w:shd w:val="clear" w:color="auto" w:fill="FFFFFF"/>
                    <w:spacing w:before="100" w:beforeAutospacing="1" w:after="100" w:afterAutospacing="1"/>
                    <w:rPr>
                      <w:rFonts w:ascii="Times New Roman" w:hAnsi="Times New Roman" w:cs="Times New Roman"/>
                      <w:color w:val="333333"/>
                      <w:sz w:val="20"/>
                      <w:szCs w:val="20"/>
                      <w:shd w:val="clear" w:color="auto" w:fill="FFFFFF"/>
                    </w:rPr>
                  </w:pPr>
                  <w:r w:rsidRPr="00EE6BF5">
                    <w:rPr>
                      <w:rFonts w:ascii="Times New Roman" w:hAnsi="Times New Roman" w:cs="Times New Roman"/>
                      <w:color w:val="333333"/>
                      <w:sz w:val="20"/>
                      <w:szCs w:val="20"/>
                      <w:shd w:val="clear" w:color="auto" w:fill="FFFFFF"/>
                    </w:rPr>
                    <w:t>Zakon o službenicima i namještenicima u lokalnoj i područnoj (regionalnoj) samoupravi</w:t>
                  </w:r>
                </w:p>
                <w:p w14:paraId="49E303FE" w14:textId="77777777" w:rsidR="00B1223D" w:rsidRPr="00EE6BF5" w:rsidRDefault="00B1223D" w:rsidP="004E2915">
                  <w:pPr>
                    <w:shd w:val="clear" w:color="auto" w:fill="FFFFFF"/>
                    <w:spacing w:before="100" w:beforeAutospacing="1" w:after="100" w:afterAutospacing="1"/>
                    <w:rPr>
                      <w:rFonts w:ascii="Times New Roman" w:eastAsia="Times New Roman" w:hAnsi="Times New Roman" w:cs="Times New Roman"/>
                      <w:color w:val="333333"/>
                      <w:sz w:val="20"/>
                      <w:szCs w:val="20"/>
                      <w:lang w:eastAsia="hr-HR"/>
                    </w:rPr>
                  </w:pPr>
                  <w:r w:rsidRPr="00EE6BF5">
                    <w:rPr>
                      <w:rFonts w:ascii="Times New Roman" w:eastAsia="Times New Roman" w:hAnsi="Times New Roman" w:cs="Times New Roman"/>
                      <w:color w:val="333333"/>
                      <w:sz w:val="20"/>
                      <w:szCs w:val="20"/>
                      <w:lang w:eastAsia="hr-HR"/>
                    </w:rPr>
                    <w:t>Zakon o rodiljnim i roditeljskim potporama;</w:t>
                  </w:r>
                </w:p>
                <w:p w14:paraId="251D15CB" w14:textId="77777777" w:rsidR="00B1223D" w:rsidRPr="00EE6BF5" w:rsidRDefault="00B1223D" w:rsidP="004E2915">
                  <w:pPr>
                    <w:shd w:val="clear" w:color="auto" w:fill="FFFFFF"/>
                    <w:spacing w:before="100" w:beforeAutospacing="1" w:after="100" w:afterAutospacing="1"/>
                    <w:rPr>
                      <w:rFonts w:ascii="Times New Roman" w:eastAsia="Times New Roman" w:hAnsi="Times New Roman" w:cs="Times New Roman"/>
                      <w:color w:val="333333"/>
                      <w:sz w:val="20"/>
                      <w:szCs w:val="20"/>
                      <w:lang w:eastAsia="hr-HR"/>
                    </w:rPr>
                  </w:pPr>
                  <w:r w:rsidRPr="00EE6BF5">
                    <w:rPr>
                      <w:rFonts w:ascii="Times New Roman" w:eastAsia="Times New Roman" w:hAnsi="Times New Roman" w:cs="Times New Roman"/>
                      <w:color w:val="333333"/>
                      <w:sz w:val="20"/>
                      <w:szCs w:val="20"/>
                      <w:lang w:eastAsia="hr-HR"/>
                    </w:rPr>
                    <w:t>Zakon o posredovanju pri zapošljavanju i pravima za vrijeme nezaposlenosti;</w:t>
                  </w:r>
                </w:p>
                <w:p w14:paraId="67D9E383" w14:textId="77777777" w:rsidR="00B1223D" w:rsidRPr="00EE6BF5" w:rsidRDefault="00B1223D" w:rsidP="004E2915">
                  <w:pPr>
                    <w:shd w:val="clear" w:color="auto" w:fill="FFFFFF"/>
                    <w:spacing w:before="100" w:beforeAutospacing="1" w:after="100" w:afterAutospacing="1"/>
                    <w:rPr>
                      <w:rFonts w:ascii="Times New Roman" w:eastAsia="Times New Roman" w:hAnsi="Times New Roman" w:cs="Times New Roman"/>
                      <w:color w:val="333333"/>
                      <w:sz w:val="20"/>
                      <w:szCs w:val="20"/>
                      <w:lang w:eastAsia="hr-HR"/>
                    </w:rPr>
                  </w:pPr>
                  <w:r w:rsidRPr="00EE6BF5">
                    <w:rPr>
                      <w:rFonts w:ascii="Times New Roman" w:eastAsia="Times New Roman" w:hAnsi="Times New Roman" w:cs="Times New Roman"/>
                      <w:color w:val="333333"/>
                      <w:sz w:val="20"/>
                      <w:szCs w:val="20"/>
                      <w:lang w:eastAsia="hr-HR"/>
                    </w:rPr>
                    <w:t>Zakon o mirovinskom osiguranju;</w:t>
                  </w:r>
                </w:p>
                <w:p w14:paraId="2CF9FF78" w14:textId="77777777" w:rsidR="00B1223D" w:rsidRPr="00EE6BF5" w:rsidRDefault="00B1223D" w:rsidP="004E2915">
                  <w:pPr>
                    <w:shd w:val="clear" w:color="auto" w:fill="FFFFFF"/>
                    <w:spacing w:before="100" w:beforeAutospacing="1" w:after="100" w:afterAutospacing="1"/>
                    <w:rPr>
                      <w:rFonts w:ascii="Times New Roman" w:hAnsi="Times New Roman" w:cs="Times New Roman"/>
                      <w:sz w:val="20"/>
                      <w:szCs w:val="20"/>
                    </w:rPr>
                  </w:pPr>
                  <w:r w:rsidRPr="00EE6BF5">
                    <w:rPr>
                      <w:rFonts w:ascii="Times New Roman" w:eastAsia="Times New Roman" w:hAnsi="Times New Roman" w:cs="Times New Roman"/>
                      <w:color w:val="333333"/>
                      <w:sz w:val="20"/>
                      <w:szCs w:val="20"/>
                      <w:lang w:eastAsia="hr-HR"/>
                    </w:rPr>
                    <w:t xml:space="preserve">Zakon o obveznom zdravstvenom osiguranju </w:t>
                  </w:r>
                </w:p>
                <w:p w14:paraId="0DCA6122" w14:textId="77777777" w:rsidR="00B1223D" w:rsidRPr="00EE6BF5" w:rsidRDefault="00B1223D" w:rsidP="004E2915">
                  <w:pPr>
                    <w:rPr>
                      <w:rFonts w:ascii="Times New Roman" w:hAnsi="Times New Roman" w:cs="Times New Roman"/>
                      <w:sz w:val="20"/>
                      <w:szCs w:val="20"/>
                    </w:rPr>
                  </w:pPr>
                </w:p>
              </w:tc>
            </w:tr>
          </w:tbl>
          <w:p w14:paraId="32FD6B08" w14:textId="77777777" w:rsidR="00B1223D" w:rsidRPr="00491436" w:rsidRDefault="00B1223D" w:rsidP="004E2915">
            <w:pPr>
              <w:jc w:val="both"/>
              <w:rPr>
                <w:rFonts w:ascii="Times New Roman" w:hAnsi="Times New Roman" w:cs="Times New Roman"/>
                <w:sz w:val="20"/>
                <w:szCs w:val="20"/>
              </w:rPr>
            </w:pPr>
          </w:p>
        </w:tc>
        <w:tc>
          <w:tcPr>
            <w:tcW w:w="2126" w:type="dxa"/>
            <w:gridSpan w:val="3"/>
            <w:vAlign w:val="center"/>
          </w:tcPr>
          <w:p w14:paraId="3EFFDEB5" w14:textId="77777777" w:rsidR="00B1223D" w:rsidRPr="00491436" w:rsidRDefault="00B1223D" w:rsidP="004E2915">
            <w:pPr>
              <w:jc w:val="center"/>
              <w:rPr>
                <w:sz w:val="20"/>
                <w:szCs w:val="20"/>
              </w:rPr>
            </w:pPr>
          </w:p>
        </w:tc>
        <w:tc>
          <w:tcPr>
            <w:tcW w:w="1733" w:type="dxa"/>
            <w:vAlign w:val="center"/>
          </w:tcPr>
          <w:p w14:paraId="790FA68F" w14:textId="77777777" w:rsidR="00B1223D" w:rsidRPr="00491436" w:rsidRDefault="00B1223D" w:rsidP="004E2915">
            <w:pPr>
              <w:jc w:val="center"/>
              <w:rPr>
                <w:sz w:val="20"/>
                <w:szCs w:val="20"/>
              </w:rPr>
            </w:pPr>
          </w:p>
        </w:tc>
      </w:tr>
      <w:tr w:rsidR="00B1223D" w:rsidRPr="00491436" w14:paraId="48F836C6" w14:textId="77777777" w:rsidTr="004E2915">
        <w:tblPrEx>
          <w:tblLook w:val="04A0" w:firstRow="1" w:lastRow="0" w:firstColumn="1" w:lastColumn="0" w:noHBand="0" w:noVBand="1"/>
        </w:tblPrEx>
        <w:trPr>
          <w:trHeight w:val="1560"/>
        </w:trPr>
        <w:tc>
          <w:tcPr>
            <w:tcW w:w="3120" w:type="dxa"/>
            <w:shd w:val="clear" w:color="auto" w:fill="D5F4FF"/>
            <w:vAlign w:val="center"/>
          </w:tcPr>
          <w:p w14:paraId="05E88B21" w14:textId="77777777" w:rsidR="00B1223D" w:rsidRPr="00491436" w:rsidRDefault="00B1223D" w:rsidP="004E2915">
            <w:pPr>
              <w:rPr>
                <w:sz w:val="20"/>
                <w:szCs w:val="20"/>
              </w:rPr>
            </w:pPr>
            <w:r w:rsidRPr="00491436">
              <w:rPr>
                <w:sz w:val="20"/>
                <w:szCs w:val="20"/>
              </w:rPr>
              <w:lastRenderedPageBreak/>
              <w:t xml:space="preserve">2.12. Additional litearature (at the moment of changes and/or amended of study programme) </w:t>
            </w:r>
          </w:p>
        </w:tc>
        <w:tc>
          <w:tcPr>
            <w:tcW w:w="8331" w:type="dxa"/>
            <w:gridSpan w:val="8"/>
            <w:vAlign w:val="center"/>
          </w:tcPr>
          <w:p w14:paraId="452E1C4C" w14:textId="77777777" w:rsidR="00B1223D" w:rsidRPr="00EE6BF5" w:rsidRDefault="00B1223D" w:rsidP="004E2915">
            <w:pPr>
              <w:rPr>
                <w:rFonts w:ascii="Times New Roman" w:eastAsia="Times New Roman" w:hAnsi="Times New Roman" w:cs="Times New Roman"/>
                <w:color w:val="000000"/>
                <w:sz w:val="20"/>
                <w:szCs w:val="20"/>
                <w:lang w:eastAsia="hr-HR"/>
              </w:rPr>
            </w:pPr>
            <w:r w:rsidRPr="00EE6BF5">
              <w:rPr>
                <w:rFonts w:ascii="Times New Roman" w:eastAsia="Times New Roman" w:hAnsi="Times New Roman" w:cs="Times New Roman"/>
                <w:color w:val="000000"/>
                <w:sz w:val="20"/>
                <w:szCs w:val="20"/>
                <w:lang w:eastAsia="hr-HR"/>
              </w:rPr>
              <w:t>Učur, M.Đ., Socijalno pravo, Informator, Zagreb, 2000.</w:t>
            </w:r>
          </w:p>
          <w:p w14:paraId="15006900" w14:textId="77777777" w:rsidR="00B1223D" w:rsidRPr="00EE6BF5" w:rsidRDefault="00B1223D" w:rsidP="004E2915">
            <w:pPr>
              <w:rPr>
                <w:rFonts w:ascii="Times New Roman" w:eastAsia="Times New Roman" w:hAnsi="Times New Roman" w:cs="Times New Roman"/>
                <w:color w:val="000000"/>
                <w:sz w:val="20"/>
                <w:szCs w:val="20"/>
                <w:lang w:eastAsia="hr-HR"/>
              </w:rPr>
            </w:pPr>
            <w:r w:rsidRPr="00EE6BF5">
              <w:rPr>
                <w:rFonts w:ascii="Times New Roman" w:eastAsia="Times New Roman" w:hAnsi="Times New Roman" w:cs="Times New Roman"/>
                <w:color w:val="000000"/>
                <w:sz w:val="20"/>
                <w:szCs w:val="20"/>
                <w:lang w:eastAsia="hr-HR"/>
              </w:rPr>
              <w:t>Potočnjak, Ž., Radni odnosi državnih službenika, Pravni fakultet u Zagrebu, Zagreb, 2013.</w:t>
            </w:r>
          </w:p>
          <w:p w14:paraId="4BC8F33A" w14:textId="77777777" w:rsidR="00B1223D" w:rsidRDefault="00B1223D" w:rsidP="004E2915">
            <w:pPr>
              <w:jc w:val="both"/>
              <w:rPr>
                <w:rFonts w:ascii="Times New Roman" w:eastAsia="Times New Roman" w:hAnsi="Times New Roman" w:cs="Times New Roman"/>
                <w:color w:val="000000"/>
                <w:sz w:val="20"/>
                <w:szCs w:val="20"/>
                <w:lang w:eastAsia="hr-HR"/>
              </w:rPr>
            </w:pPr>
            <w:r w:rsidRPr="00EE6BF5">
              <w:rPr>
                <w:rFonts w:ascii="Times New Roman" w:eastAsia="Times New Roman" w:hAnsi="Times New Roman" w:cs="Times New Roman"/>
                <w:color w:val="000000"/>
                <w:sz w:val="20"/>
                <w:szCs w:val="20"/>
                <w:lang w:eastAsia="hr-HR"/>
              </w:rPr>
              <w:t>Učur, M., Zlatović, D., Moslavac, B., Malenica, I., Čupurdija, M., Veliki komentar Zakona o radu, Libertin naklada, Rijeka, 2018.</w:t>
            </w:r>
          </w:p>
          <w:p w14:paraId="7727C3D2" w14:textId="77777777" w:rsidR="00B1223D" w:rsidRPr="00491436" w:rsidRDefault="00B1223D" w:rsidP="004E2915">
            <w:pPr>
              <w:jc w:val="both"/>
              <w:rPr>
                <w:sz w:val="20"/>
                <w:szCs w:val="20"/>
              </w:rPr>
            </w:pPr>
            <w:r>
              <w:rPr>
                <w:rFonts w:ascii="Times New Roman" w:eastAsia="Times New Roman" w:hAnsi="Times New Roman" w:cs="Times New Roman"/>
                <w:color w:val="000000"/>
                <w:sz w:val="20"/>
                <w:szCs w:val="20"/>
                <w:lang w:eastAsia="hr-HR"/>
              </w:rPr>
              <w:t>Blanpain, R., European Labour Law, 12th ed., Kluwer Law Int., 2010.</w:t>
            </w:r>
          </w:p>
        </w:tc>
        <w:tc>
          <w:tcPr>
            <w:tcW w:w="2126" w:type="dxa"/>
            <w:gridSpan w:val="3"/>
            <w:vAlign w:val="center"/>
          </w:tcPr>
          <w:p w14:paraId="4B9041A1" w14:textId="77777777" w:rsidR="00B1223D" w:rsidRPr="00491436" w:rsidRDefault="00B1223D" w:rsidP="004E2915">
            <w:pPr>
              <w:jc w:val="center"/>
              <w:rPr>
                <w:sz w:val="20"/>
                <w:szCs w:val="20"/>
              </w:rPr>
            </w:pPr>
          </w:p>
        </w:tc>
        <w:tc>
          <w:tcPr>
            <w:tcW w:w="1733" w:type="dxa"/>
            <w:vAlign w:val="center"/>
          </w:tcPr>
          <w:p w14:paraId="78329E84" w14:textId="77777777" w:rsidR="00B1223D" w:rsidRPr="00491436" w:rsidRDefault="00B1223D" w:rsidP="004E2915">
            <w:pPr>
              <w:jc w:val="center"/>
              <w:rPr>
                <w:sz w:val="20"/>
                <w:szCs w:val="20"/>
              </w:rPr>
            </w:pPr>
          </w:p>
        </w:tc>
      </w:tr>
      <w:tr w:rsidR="00B1223D" w:rsidRPr="00491436" w14:paraId="276334F0" w14:textId="77777777" w:rsidTr="004E2915">
        <w:tblPrEx>
          <w:tblLook w:val="04A0" w:firstRow="1" w:lastRow="0" w:firstColumn="1" w:lastColumn="0" w:noHBand="0" w:noVBand="1"/>
        </w:tblPrEx>
        <w:trPr>
          <w:trHeight w:val="1436"/>
        </w:trPr>
        <w:tc>
          <w:tcPr>
            <w:tcW w:w="3120" w:type="dxa"/>
            <w:shd w:val="clear" w:color="auto" w:fill="D5F4FF"/>
            <w:vAlign w:val="center"/>
          </w:tcPr>
          <w:p w14:paraId="755A177A" w14:textId="77777777" w:rsidR="00B1223D" w:rsidRPr="00491436" w:rsidRDefault="00B1223D" w:rsidP="004E2915">
            <w:pPr>
              <w:rPr>
                <w:sz w:val="20"/>
                <w:szCs w:val="20"/>
              </w:rPr>
            </w:pPr>
            <w:r w:rsidRPr="00491436">
              <w:rPr>
                <w:sz w:val="20"/>
                <w:szCs w:val="20"/>
              </w:rPr>
              <w:t xml:space="preserve">2.13. Quality assurance methods that ensure the acquisition of knowledge, skills and competences </w:t>
            </w:r>
          </w:p>
        </w:tc>
        <w:tc>
          <w:tcPr>
            <w:tcW w:w="12190" w:type="dxa"/>
            <w:gridSpan w:val="12"/>
            <w:vAlign w:val="center"/>
          </w:tcPr>
          <w:p w14:paraId="1C43A373"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69E23DA1"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bl>
    <w:p w14:paraId="23F2A0CC" w14:textId="77777777" w:rsidR="00B1223D" w:rsidRDefault="00B1223D" w:rsidP="00B1223D">
      <w:pPr>
        <w:spacing w:after="200" w:line="276" w:lineRule="auto"/>
        <w:rPr>
          <w:sz w:val="20"/>
          <w:szCs w:val="20"/>
        </w:rPr>
      </w:pPr>
    </w:p>
    <w:p w14:paraId="2E0F8222" w14:textId="77777777" w:rsidR="00B1223D" w:rsidRDefault="00B1223D" w:rsidP="00B1223D">
      <w:pPr>
        <w:jc w:val="both"/>
        <w:rPr>
          <w:rFonts w:ascii="Helvetica" w:hAnsi="Helvetica"/>
          <w:color w:val="000000"/>
          <w:sz w:val="27"/>
          <w:szCs w:val="27"/>
          <w:shd w:val="clear" w:color="auto" w:fill="D2E3FC"/>
        </w:rPr>
      </w:pPr>
    </w:p>
    <w:p w14:paraId="24002BE5" w14:textId="77777777" w:rsidR="00B1223D" w:rsidRDefault="00B1223D" w:rsidP="00B1223D">
      <w:pPr>
        <w:jc w:val="both"/>
        <w:rPr>
          <w:rFonts w:ascii="Helvetica" w:hAnsi="Helvetica"/>
          <w:color w:val="000000"/>
          <w:sz w:val="27"/>
          <w:szCs w:val="27"/>
          <w:shd w:val="clear" w:color="auto" w:fill="D2E3FC"/>
        </w:rPr>
      </w:pPr>
    </w:p>
    <w:p w14:paraId="35A0A5FE" w14:textId="77777777" w:rsidR="00B1223D" w:rsidRDefault="00B1223D" w:rsidP="00B1223D">
      <w:pPr>
        <w:jc w:val="both"/>
        <w:rPr>
          <w:rFonts w:ascii="Helvetica" w:hAnsi="Helvetica"/>
          <w:color w:val="000000"/>
          <w:sz w:val="27"/>
          <w:szCs w:val="27"/>
          <w:shd w:val="clear" w:color="auto" w:fill="D2E3FC"/>
        </w:rPr>
      </w:pPr>
    </w:p>
    <w:p w14:paraId="6F0CC4C8" w14:textId="77777777" w:rsidR="00B1223D" w:rsidRDefault="00B1223D" w:rsidP="00B1223D">
      <w:pPr>
        <w:jc w:val="both"/>
        <w:rPr>
          <w:rFonts w:ascii="Helvetica" w:hAnsi="Helvetica"/>
          <w:color w:val="000000"/>
          <w:sz w:val="27"/>
          <w:szCs w:val="27"/>
          <w:shd w:val="clear" w:color="auto" w:fill="D2E3FC"/>
        </w:rPr>
      </w:pPr>
    </w:p>
    <w:p w14:paraId="57E61FBF" w14:textId="77777777" w:rsidR="00B1223D" w:rsidRDefault="00B1223D" w:rsidP="00B1223D">
      <w:pPr>
        <w:jc w:val="both"/>
        <w:rPr>
          <w:rFonts w:ascii="Helvetica" w:hAnsi="Helvetica"/>
          <w:color w:val="000000"/>
          <w:sz w:val="27"/>
          <w:szCs w:val="27"/>
          <w:shd w:val="clear" w:color="auto" w:fill="D2E3FC"/>
        </w:rPr>
      </w:pPr>
    </w:p>
    <w:p w14:paraId="325CBC3A" w14:textId="77777777" w:rsidR="00B1223D" w:rsidRDefault="00B1223D" w:rsidP="00B1223D">
      <w:pPr>
        <w:jc w:val="both"/>
        <w:rPr>
          <w:rFonts w:ascii="Helvetica" w:hAnsi="Helvetica"/>
          <w:color w:val="000000"/>
          <w:sz w:val="27"/>
          <w:szCs w:val="27"/>
          <w:shd w:val="clear" w:color="auto" w:fill="D2E3FC"/>
        </w:rPr>
      </w:pPr>
    </w:p>
    <w:p w14:paraId="2AADCEBE" w14:textId="77777777" w:rsidR="00B1223D" w:rsidRDefault="00B1223D" w:rsidP="00B1223D">
      <w:pPr>
        <w:jc w:val="both"/>
        <w:rPr>
          <w:rFonts w:ascii="Helvetica" w:hAnsi="Helvetica"/>
          <w:color w:val="000000"/>
          <w:sz w:val="27"/>
          <w:szCs w:val="27"/>
          <w:shd w:val="clear" w:color="auto" w:fill="D2E3FC"/>
        </w:rPr>
      </w:pPr>
    </w:p>
    <w:p w14:paraId="68E12869" w14:textId="77777777" w:rsidR="00B1223D" w:rsidRDefault="00B1223D" w:rsidP="00B1223D">
      <w:pPr>
        <w:jc w:val="both"/>
        <w:rPr>
          <w:rFonts w:ascii="Helvetica" w:hAnsi="Helvetica"/>
          <w:color w:val="000000"/>
          <w:sz w:val="27"/>
          <w:szCs w:val="27"/>
          <w:shd w:val="clear" w:color="auto" w:fill="D2E3FC"/>
        </w:rPr>
      </w:pPr>
    </w:p>
    <w:p w14:paraId="20D838BC" w14:textId="77777777" w:rsidR="00B1223D" w:rsidRDefault="00B1223D" w:rsidP="00B1223D">
      <w:pPr>
        <w:jc w:val="both"/>
        <w:rPr>
          <w:rFonts w:ascii="Helvetica" w:hAnsi="Helvetica"/>
          <w:color w:val="000000"/>
          <w:sz w:val="27"/>
          <w:szCs w:val="27"/>
          <w:shd w:val="clear" w:color="auto" w:fill="D2E3FC"/>
        </w:rPr>
      </w:pPr>
    </w:p>
    <w:p w14:paraId="19158A3B" w14:textId="77777777" w:rsidR="006D684A" w:rsidRDefault="006D684A" w:rsidP="00B1223D">
      <w:pPr>
        <w:jc w:val="both"/>
        <w:rPr>
          <w:rFonts w:ascii="Helvetica" w:hAnsi="Helvetica"/>
          <w:color w:val="000000"/>
          <w:sz w:val="27"/>
          <w:szCs w:val="27"/>
          <w:shd w:val="clear" w:color="auto" w:fill="D2E3FC"/>
        </w:rPr>
      </w:pPr>
    </w:p>
    <w:p w14:paraId="6A64B2E7" w14:textId="77777777" w:rsidR="006D684A" w:rsidRDefault="006D684A" w:rsidP="00B1223D">
      <w:pPr>
        <w:jc w:val="both"/>
        <w:rPr>
          <w:rFonts w:ascii="Helvetica" w:hAnsi="Helvetica"/>
          <w:color w:val="000000"/>
          <w:sz w:val="27"/>
          <w:szCs w:val="27"/>
          <w:shd w:val="clear" w:color="auto" w:fill="D2E3FC"/>
        </w:rPr>
      </w:pPr>
    </w:p>
    <w:tbl>
      <w:tblPr>
        <w:tblStyle w:val="TableGrid"/>
        <w:tblW w:w="15546" w:type="dxa"/>
        <w:tblInd w:w="-431" w:type="dxa"/>
        <w:tblLayout w:type="fixed"/>
        <w:tblLook w:val="0000" w:firstRow="0" w:lastRow="0" w:firstColumn="0" w:lastColumn="0" w:noHBand="0" w:noVBand="0"/>
      </w:tblPr>
      <w:tblGrid>
        <w:gridCol w:w="3120"/>
        <w:gridCol w:w="1782"/>
        <w:gridCol w:w="1299"/>
        <w:gridCol w:w="762"/>
        <w:gridCol w:w="2061"/>
        <w:gridCol w:w="2060"/>
        <w:gridCol w:w="777"/>
        <w:gridCol w:w="1520"/>
        <w:gridCol w:w="464"/>
        <w:gridCol w:w="1701"/>
      </w:tblGrid>
      <w:tr w:rsidR="00B1223D" w:rsidRPr="00491436" w14:paraId="40DCCEB3" w14:textId="77777777" w:rsidTr="004E2915">
        <w:trPr>
          <w:trHeight w:val="397"/>
        </w:trPr>
        <w:tc>
          <w:tcPr>
            <w:tcW w:w="15546" w:type="dxa"/>
            <w:gridSpan w:val="10"/>
            <w:shd w:val="clear" w:color="auto" w:fill="60C2EE"/>
            <w:vAlign w:val="center"/>
          </w:tcPr>
          <w:p w14:paraId="2205500D" w14:textId="77777777" w:rsidR="00B1223D" w:rsidRPr="00491436" w:rsidRDefault="00B1223D" w:rsidP="0069636C">
            <w:pPr>
              <w:pStyle w:val="ListParagraph"/>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43C79817" w14:textId="77777777" w:rsidTr="004E2915">
        <w:tblPrEx>
          <w:tblLook w:val="04A0" w:firstRow="1" w:lastRow="0" w:firstColumn="1" w:lastColumn="0" w:noHBand="0" w:noVBand="1"/>
        </w:tblPrEx>
        <w:trPr>
          <w:trHeight w:val="567"/>
        </w:trPr>
        <w:tc>
          <w:tcPr>
            <w:tcW w:w="3120" w:type="dxa"/>
            <w:shd w:val="clear" w:color="auto" w:fill="D5F4FF"/>
            <w:vAlign w:val="center"/>
          </w:tcPr>
          <w:p w14:paraId="71F289E8"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00A1842B" w14:textId="77777777" w:rsidR="00B1223D" w:rsidRPr="00491436" w:rsidRDefault="00B1223D" w:rsidP="004E2915">
            <w:pPr>
              <w:rPr>
                <w:rFonts w:ascii="Times New Roman" w:hAnsi="Times New Roman" w:cs="Times New Roman"/>
                <w:sz w:val="20"/>
                <w:szCs w:val="20"/>
              </w:rPr>
            </w:pPr>
            <w:r w:rsidRPr="008C3ED1">
              <w:rPr>
                <w:rFonts w:ascii="Times New Roman" w:hAnsi="Times New Roman" w:cs="Times New Roman"/>
              </w:rPr>
              <w:t xml:space="preserve">Vesna Jurin Bakotić, </w:t>
            </w:r>
            <w:r w:rsidRPr="005E48FB">
              <w:rPr>
                <w:rFonts w:ascii="Times New Roman" w:hAnsi="Times New Roman" w:cs="Times New Roman"/>
              </w:rPr>
              <w:t>law graduate</w:t>
            </w:r>
            <w:r>
              <w:rPr>
                <w:rFonts w:ascii="Times New Roman" w:hAnsi="Times New Roman" w:cs="Times New Roman"/>
              </w:rPr>
              <w:t xml:space="preserve">, </w:t>
            </w:r>
            <w:r w:rsidRPr="005E48FB">
              <w:rPr>
                <w:rFonts w:ascii="Times New Roman" w:hAnsi="Times New Roman" w:cs="Times New Roman"/>
              </w:rPr>
              <w:t>a senior lecturer</w:t>
            </w:r>
          </w:p>
        </w:tc>
        <w:tc>
          <w:tcPr>
            <w:tcW w:w="5660" w:type="dxa"/>
            <w:gridSpan w:val="4"/>
            <w:shd w:val="clear" w:color="auto" w:fill="D5F4FF"/>
            <w:vAlign w:val="center"/>
          </w:tcPr>
          <w:p w14:paraId="4F5814E6"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0126AD0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140796</w:t>
            </w:r>
          </w:p>
        </w:tc>
      </w:tr>
      <w:tr w:rsidR="00B1223D" w:rsidRPr="00491436" w14:paraId="6BB50B78" w14:textId="77777777" w:rsidTr="004E2915">
        <w:tblPrEx>
          <w:tblLook w:val="04A0" w:firstRow="1" w:lastRow="0" w:firstColumn="1" w:lastColumn="0" w:noHBand="0" w:noVBand="1"/>
        </w:tblPrEx>
        <w:trPr>
          <w:trHeight w:val="567"/>
        </w:trPr>
        <w:tc>
          <w:tcPr>
            <w:tcW w:w="3120" w:type="dxa"/>
            <w:shd w:val="clear" w:color="auto" w:fill="D5F4FF"/>
            <w:vAlign w:val="center"/>
          </w:tcPr>
          <w:p w14:paraId="5B2281F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55E0132E" w14:textId="77777777" w:rsidR="00B1223D" w:rsidRPr="007D1DD3" w:rsidRDefault="00B1223D" w:rsidP="004E2915">
            <w:pPr>
              <w:rPr>
                <w:rFonts w:ascii="Times New Roman" w:hAnsi="Times New Roman" w:cs="Times New Roman"/>
                <w:b/>
                <w:sz w:val="20"/>
                <w:szCs w:val="20"/>
              </w:rPr>
            </w:pPr>
            <w:r w:rsidRPr="00177EAB">
              <w:rPr>
                <w:rFonts w:ascii="Times New Roman" w:hAnsi="Times New Roman" w:cs="Times New Roman"/>
                <w:sz w:val="20"/>
                <w:szCs w:val="20"/>
              </w:rPr>
              <w:t xml:space="preserve">The </w:t>
            </w:r>
            <w:r>
              <w:rPr>
                <w:rFonts w:ascii="Times New Roman" w:hAnsi="Times New Roman" w:cs="Times New Roman"/>
                <w:sz w:val="20"/>
                <w:szCs w:val="20"/>
              </w:rPr>
              <w:t>B</w:t>
            </w:r>
            <w:r w:rsidRPr="00177EAB">
              <w:rPr>
                <w:rFonts w:ascii="Times New Roman" w:hAnsi="Times New Roman" w:cs="Times New Roman"/>
                <w:sz w:val="20"/>
                <w:szCs w:val="20"/>
              </w:rPr>
              <w:t xml:space="preserve">asics of </w:t>
            </w:r>
            <w:r>
              <w:rPr>
                <w:rFonts w:ascii="Times New Roman" w:hAnsi="Times New Roman" w:cs="Times New Roman"/>
                <w:sz w:val="20"/>
                <w:szCs w:val="20"/>
              </w:rPr>
              <w:t>C</w:t>
            </w:r>
            <w:r w:rsidRPr="00177EAB">
              <w:rPr>
                <w:rFonts w:ascii="Times New Roman" w:hAnsi="Times New Roman" w:cs="Times New Roman"/>
                <w:sz w:val="20"/>
                <w:szCs w:val="20"/>
              </w:rPr>
              <w:t xml:space="preserve">ivil </w:t>
            </w:r>
            <w:r>
              <w:rPr>
                <w:rFonts w:ascii="Times New Roman" w:hAnsi="Times New Roman" w:cs="Times New Roman"/>
                <w:sz w:val="20"/>
                <w:szCs w:val="20"/>
              </w:rPr>
              <w:t>L</w:t>
            </w:r>
            <w:r w:rsidRPr="00177EAB">
              <w:rPr>
                <w:rFonts w:ascii="Times New Roman" w:hAnsi="Times New Roman" w:cs="Times New Roman"/>
                <w:sz w:val="20"/>
                <w:szCs w:val="20"/>
              </w:rPr>
              <w:t>aw</w:t>
            </w:r>
          </w:p>
        </w:tc>
        <w:tc>
          <w:tcPr>
            <w:tcW w:w="5660" w:type="dxa"/>
            <w:gridSpan w:val="4"/>
            <w:shd w:val="clear" w:color="auto" w:fill="D5F4FF"/>
            <w:vAlign w:val="center"/>
          </w:tcPr>
          <w:p w14:paraId="104CA5A1"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677AC3C3" w14:textId="77777777" w:rsidR="00B1223D" w:rsidRPr="00491436" w:rsidRDefault="00B1223D" w:rsidP="004E2915">
            <w:pPr>
              <w:rPr>
                <w:rFonts w:ascii="Times New Roman" w:hAnsi="Times New Roman" w:cs="Times New Roman"/>
                <w:sz w:val="20"/>
                <w:szCs w:val="20"/>
              </w:rPr>
            </w:pPr>
          </w:p>
        </w:tc>
      </w:tr>
      <w:tr w:rsidR="00B1223D" w:rsidRPr="00491436" w14:paraId="012C421A" w14:textId="77777777" w:rsidTr="004E2915">
        <w:tblPrEx>
          <w:tblLook w:val="04A0" w:firstRow="1" w:lastRow="0" w:firstColumn="1" w:lastColumn="0" w:noHBand="0" w:noVBand="1"/>
        </w:tblPrEx>
        <w:trPr>
          <w:trHeight w:val="567"/>
        </w:trPr>
        <w:tc>
          <w:tcPr>
            <w:tcW w:w="3120" w:type="dxa"/>
            <w:shd w:val="clear" w:color="auto" w:fill="D5F4FF"/>
            <w:vAlign w:val="center"/>
          </w:tcPr>
          <w:p w14:paraId="1B85EF8F"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7C440940" w14:textId="77777777" w:rsidR="00B1223D" w:rsidRPr="00491436" w:rsidRDefault="00B1223D" w:rsidP="004E2915">
            <w:pPr>
              <w:rPr>
                <w:rFonts w:ascii="Times New Roman" w:hAnsi="Times New Roman" w:cs="Times New Roman"/>
                <w:sz w:val="20"/>
                <w:szCs w:val="20"/>
              </w:rPr>
            </w:pPr>
          </w:p>
        </w:tc>
        <w:tc>
          <w:tcPr>
            <w:tcW w:w="5660" w:type="dxa"/>
            <w:gridSpan w:val="4"/>
            <w:shd w:val="clear" w:color="auto" w:fill="D5F4FF"/>
            <w:vAlign w:val="center"/>
          </w:tcPr>
          <w:p w14:paraId="5923E751"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516DED0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w:t>
            </w:r>
            <w:r w:rsidRPr="00FE0CF3">
              <w:rPr>
                <w:rFonts w:ascii="Times New Roman" w:hAnsi="Times New Roman" w:cs="Times New Roman"/>
                <w:sz w:val="20"/>
                <w:szCs w:val="20"/>
              </w:rPr>
              <w:t>+15+</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491436" w14:paraId="2C03EEED" w14:textId="77777777" w:rsidTr="004E2915">
        <w:tblPrEx>
          <w:tblLook w:val="04A0" w:firstRow="1" w:lastRow="0" w:firstColumn="1" w:lastColumn="0" w:noHBand="0" w:noVBand="1"/>
        </w:tblPrEx>
        <w:trPr>
          <w:trHeight w:val="567"/>
        </w:trPr>
        <w:tc>
          <w:tcPr>
            <w:tcW w:w="3120" w:type="dxa"/>
            <w:shd w:val="clear" w:color="auto" w:fill="D5F4FF"/>
            <w:vAlign w:val="center"/>
          </w:tcPr>
          <w:p w14:paraId="19F0974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3DE7F1E8"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660" w:type="dxa"/>
            <w:gridSpan w:val="4"/>
            <w:shd w:val="clear" w:color="auto" w:fill="D5F4FF"/>
            <w:vAlign w:val="center"/>
          </w:tcPr>
          <w:p w14:paraId="06382D56"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342FE228"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5C331542" w14:textId="77777777" w:rsidTr="004E2915">
        <w:tblPrEx>
          <w:tblLook w:val="04A0" w:firstRow="1" w:lastRow="0" w:firstColumn="1" w:lastColumn="0" w:noHBand="0" w:noVBand="1"/>
        </w:tblPrEx>
        <w:trPr>
          <w:trHeight w:val="567"/>
        </w:trPr>
        <w:tc>
          <w:tcPr>
            <w:tcW w:w="3120" w:type="dxa"/>
            <w:shd w:val="clear" w:color="auto" w:fill="D5F4FF"/>
            <w:vAlign w:val="center"/>
          </w:tcPr>
          <w:p w14:paraId="2DF1BE2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2E17F57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r w:rsidRPr="00491436">
              <w:rPr>
                <w:rFonts w:ascii="Times New Roman" w:hAnsi="Times New Roman" w:cs="Times New Roman"/>
                <w:sz w:val="20"/>
                <w:szCs w:val="20"/>
              </w:rPr>
              <w:t xml:space="preserve"> </w:t>
            </w:r>
          </w:p>
        </w:tc>
        <w:tc>
          <w:tcPr>
            <w:tcW w:w="5660" w:type="dxa"/>
            <w:gridSpan w:val="4"/>
            <w:shd w:val="clear" w:color="auto" w:fill="D5F4FF"/>
            <w:vAlign w:val="center"/>
          </w:tcPr>
          <w:p w14:paraId="6831C620"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588AB44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w:t>
            </w:r>
          </w:p>
        </w:tc>
      </w:tr>
      <w:tr w:rsidR="00B1223D" w:rsidRPr="00491436" w14:paraId="6F7FE284" w14:textId="77777777" w:rsidTr="004E2915">
        <w:tblPrEx>
          <w:tblLook w:val="04A0" w:firstRow="1" w:lastRow="0" w:firstColumn="1" w:lastColumn="0" w:noHBand="0" w:noVBand="1"/>
        </w:tblPrEx>
        <w:trPr>
          <w:trHeight w:val="567"/>
        </w:trPr>
        <w:tc>
          <w:tcPr>
            <w:tcW w:w="3120" w:type="dxa"/>
            <w:shd w:val="clear" w:color="auto" w:fill="D5F4FF"/>
            <w:vAlign w:val="center"/>
          </w:tcPr>
          <w:p w14:paraId="2EC35C6B"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17BD4DB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660" w:type="dxa"/>
            <w:gridSpan w:val="4"/>
            <w:shd w:val="clear" w:color="auto" w:fill="D5F4FF"/>
            <w:vAlign w:val="center"/>
          </w:tcPr>
          <w:p w14:paraId="545C0F78"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6ACA573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19798BA4" w14:textId="77777777" w:rsidTr="004E2915">
        <w:tblPrEx>
          <w:tblLook w:val="04A0" w:firstRow="1" w:lastRow="0" w:firstColumn="1" w:lastColumn="0" w:noHBand="0" w:noVBand="1"/>
        </w:tblPrEx>
        <w:trPr>
          <w:trHeight w:val="567"/>
        </w:trPr>
        <w:tc>
          <w:tcPr>
            <w:tcW w:w="3120" w:type="dxa"/>
            <w:shd w:val="clear" w:color="auto" w:fill="D5F4FF"/>
            <w:vAlign w:val="center"/>
          </w:tcPr>
          <w:p w14:paraId="1821DB9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65F0F5A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5660" w:type="dxa"/>
            <w:gridSpan w:val="4"/>
            <w:shd w:val="clear" w:color="auto" w:fill="D5F4FF"/>
            <w:vAlign w:val="center"/>
          </w:tcPr>
          <w:p w14:paraId="680D1FC5"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5A88BE6D"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4AFE5116"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7333619B" w14:textId="77777777" w:rsidTr="004E2915">
        <w:tblPrEx>
          <w:tblLook w:val="04A0" w:firstRow="1" w:lastRow="0" w:firstColumn="1" w:lastColumn="0" w:noHBand="0" w:noVBand="1"/>
        </w:tblPrEx>
        <w:trPr>
          <w:trHeight w:val="397"/>
        </w:trPr>
        <w:tc>
          <w:tcPr>
            <w:tcW w:w="15546" w:type="dxa"/>
            <w:gridSpan w:val="10"/>
            <w:shd w:val="clear" w:color="auto" w:fill="60C2EE"/>
            <w:vAlign w:val="center"/>
          </w:tcPr>
          <w:p w14:paraId="66EED377"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762A392D" w14:textId="77777777" w:rsidTr="004E2915">
        <w:tblPrEx>
          <w:tblLook w:val="04A0" w:firstRow="1" w:lastRow="0" w:firstColumn="1" w:lastColumn="0" w:noHBand="0" w:noVBand="1"/>
        </w:tblPrEx>
        <w:trPr>
          <w:trHeight w:val="542"/>
        </w:trPr>
        <w:tc>
          <w:tcPr>
            <w:tcW w:w="3120" w:type="dxa"/>
            <w:shd w:val="clear" w:color="auto" w:fill="D5F4FF"/>
            <w:vAlign w:val="center"/>
          </w:tcPr>
          <w:p w14:paraId="15346E4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426" w:type="dxa"/>
            <w:gridSpan w:val="9"/>
            <w:tcBorders>
              <w:top w:val="nil"/>
            </w:tcBorders>
            <w:vAlign w:val="center"/>
          </w:tcPr>
          <w:p w14:paraId="17781E2C" w14:textId="77777777" w:rsidR="00B1223D" w:rsidRPr="00491436" w:rsidRDefault="00B1223D" w:rsidP="004E2915">
            <w:pPr>
              <w:jc w:val="both"/>
              <w:rPr>
                <w:rFonts w:ascii="Times New Roman" w:hAnsi="Times New Roman" w:cs="Times New Roman"/>
                <w:sz w:val="20"/>
                <w:szCs w:val="20"/>
              </w:rPr>
            </w:pPr>
            <w:r w:rsidRPr="008523D8">
              <w:rPr>
                <w:rFonts w:ascii="Times New Roman" w:hAnsi="Times New Roman" w:cs="Times New Roman"/>
                <w:sz w:val="20"/>
                <w:szCs w:val="20"/>
              </w:rPr>
              <w:t>The aim of the teaching process is to develop the ability of students to master the basic concepts of civil law, particularly those related to performing lower and middle decision-making, such as official work in notary and attorney's offices, administrative bodies in state administration and companies, land registry</w:t>
            </w:r>
            <w:r>
              <w:rPr>
                <w:rFonts w:ascii="Times New Roman" w:hAnsi="Times New Roman" w:cs="Times New Roman"/>
                <w:sz w:val="20"/>
                <w:szCs w:val="20"/>
              </w:rPr>
              <w:t xml:space="preserve"> departments of</w:t>
            </w:r>
            <w:r w:rsidRPr="008523D8">
              <w:rPr>
                <w:rFonts w:ascii="Times New Roman" w:hAnsi="Times New Roman" w:cs="Times New Roman"/>
                <w:sz w:val="20"/>
                <w:szCs w:val="20"/>
              </w:rPr>
              <w:t xml:space="preserve"> municipal court. The acquired knowledge will help them master the theoretical legal knowledge that they will be able to apply in concrete situations and on the basis of which they will understand the meaning of civil law in the legal system of our country.</w:t>
            </w:r>
          </w:p>
        </w:tc>
      </w:tr>
      <w:tr w:rsidR="00B1223D" w:rsidRPr="00491436" w14:paraId="3B9D87A9" w14:textId="77777777" w:rsidTr="004E2915">
        <w:tblPrEx>
          <w:tblLook w:val="04A0" w:firstRow="1" w:lastRow="0" w:firstColumn="1" w:lastColumn="0" w:noHBand="0" w:noVBand="1"/>
        </w:tblPrEx>
        <w:trPr>
          <w:trHeight w:val="542"/>
        </w:trPr>
        <w:tc>
          <w:tcPr>
            <w:tcW w:w="3120" w:type="dxa"/>
            <w:shd w:val="clear" w:color="auto" w:fill="D5F4FF"/>
            <w:vAlign w:val="center"/>
          </w:tcPr>
          <w:p w14:paraId="4CE0603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426" w:type="dxa"/>
            <w:gridSpan w:val="9"/>
            <w:vAlign w:val="center"/>
          </w:tcPr>
          <w:p w14:paraId="56D81B56" w14:textId="77777777" w:rsidR="00B1223D" w:rsidRPr="00491436" w:rsidRDefault="00B1223D" w:rsidP="004E2915">
            <w:pPr>
              <w:rPr>
                <w:rFonts w:ascii="Times New Roman" w:hAnsi="Times New Roman" w:cs="Times New Roman"/>
                <w:sz w:val="20"/>
                <w:szCs w:val="20"/>
              </w:rPr>
            </w:pPr>
            <w:r w:rsidRPr="000D55FC">
              <w:rPr>
                <w:rFonts w:ascii="Times New Roman" w:hAnsi="Times New Roman" w:cs="Times New Roman"/>
              </w:rPr>
              <w:t>Co</w:t>
            </w:r>
            <w:r>
              <w:rPr>
                <w:rFonts w:ascii="Times New Roman" w:hAnsi="Times New Roman" w:cs="Times New Roman"/>
              </w:rPr>
              <w:t>nditions for enrollment of the second</w:t>
            </w:r>
            <w:r w:rsidRPr="000D55FC">
              <w:rPr>
                <w:rFonts w:ascii="Times New Roman" w:hAnsi="Times New Roman" w:cs="Times New Roman"/>
              </w:rPr>
              <w:t xml:space="preserve"> year of study. </w:t>
            </w:r>
          </w:p>
        </w:tc>
      </w:tr>
      <w:tr w:rsidR="00B1223D" w:rsidRPr="00491436" w14:paraId="01D676EF" w14:textId="77777777" w:rsidTr="004E2915">
        <w:tblPrEx>
          <w:tblLook w:val="04A0" w:firstRow="1" w:lastRow="0" w:firstColumn="1" w:lastColumn="0" w:noHBand="0" w:noVBand="1"/>
        </w:tblPrEx>
        <w:trPr>
          <w:trHeight w:val="542"/>
        </w:trPr>
        <w:tc>
          <w:tcPr>
            <w:tcW w:w="3120" w:type="dxa"/>
            <w:shd w:val="clear" w:color="auto" w:fill="D5F4FF"/>
            <w:vAlign w:val="center"/>
          </w:tcPr>
          <w:p w14:paraId="256A3AEF" w14:textId="77777777" w:rsidR="00B1223D" w:rsidRPr="004C0409" w:rsidRDefault="00B1223D" w:rsidP="004E2915">
            <w:pPr>
              <w:rPr>
                <w:rFonts w:ascii="Times New Roman" w:hAnsi="Times New Roman" w:cs="Times New Roman"/>
                <w:sz w:val="20"/>
                <w:szCs w:val="20"/>
              </w:rPr>
            </w:pPr>
            <w:r w:rsidRPr="004C0409">
              <w:rPr>
                <w:rFonts w:ascii="Times New Roman" w:hAnsi="Times New Roman" w:cs="Times New Roman"/>
                <w:sz w:val="20"/>
                <w:szCs w:val="20"/>
              </w:rPr>
              <w:t xml:space="preserve">2.3. Learning outcomes on the study programme level </w:t>
            </w:r>
          </w:p>
        </w:tc>
        <w:tc>
          <w:tcPr>
            <w:tcW w:w="12426" w:type="dxa"/>
            <w:gridSpan w:val="9"/>
            <w:vAlign w:val="center"/>
          </w:tcPr>
          <w:p w14:paraId="7763A2CF" w14:textId="77777777" w:rsidR="00B1223D" w:rsidRPr="00A02DA8" w:rsidRDefault="00B1223D" w:rsidP="004E2915">
            <w:pPr>
              <w:pStyle w:val="ListParagraph"/>
              <w:jc w:val="both"/>
              <w:rPr>
                <w:rFonts w:ascii="Times New Roman" w:hAnsi="Times New Roman" w:cs="Times New Roman"/>
                <w:sz w:val="20"/>
                <w:szCs w:val="20"/>
              </w:rPr>
            </w:pPr>
            <w:r w:rsidRPr="00A02DA8">
              <w:rPr>
                <w:rFonts w:ascii="Times New Roman" w:hAnsi="Times New Roman" w:cs="Times New Roman"/>
                <w:sz w:val="20"/>
                <w:szCs w:val="20"/>
              </w:rPr>
              <w:t>1. (IU1) Link the basic concepts of different branches of law and generalize the issues of work in public administration</w:t>
            </w:r>
          </w:p>
          <w:p w14:paraId="4469E40C" w14:textId="77777777" w:rsidR="00B1223D" w:rsidRPr="00A02DA8" w:rsidRDefault="00B1223D" w:rsidP="004E2915">
            <w:pPr>
              <w:pStyle w:val="ListParagraph"/>
              <w:jc w:val="both"/>
              <w:rPr>
                <w:rFonts w:ascii="Times New Roman" w:hAnsi="Times New Roman" w:cs="Times New Roman"/>
                <w:sz w:val="20"/>
                <w:szCs w:val="20"/>
              </w:rPr>
            </w:pPr>
            <w:r w:rsidRPr="00A02DA8">
              <w:rPr>
                <w:rFonts w:ascii="Times New Roman" w:hAnsi="Times New Roman" w:cs="Times New Roman"/>
                <w:sz w:val="20"/>
                <w:szCs w:val="20"/>
              </w:rPr>
              <w:t>2. (IU2) Analyze the interferences of international, European and national law</w:t>
            </w:r>
          </w:p>
          <w:p w14:paraId="2D5E7C26" w14:textId="77777777" w:rsidR="00B1223D" w:rsidRPr="00A02DA8" w:rsidRDefault="00B1223D" w:rsidP="004E2915">
            <w:pPr>
              <w:pStyle w:val="ListParagraph"/>
              <w:jc w:val="both"/>
              <w:rPr>
                <w:rFonts w:ascii="Times New Roman" w:hAnsi="Times New Roman" w:cs="Times New Roman"/>
                <w:sz w:val="20"/>
                <w:szCs w:val="20"/>
              </w:rPr>
            </w:pPr>
            <w:r w:rsidRPr="00A02DA8">
              <w:rPr>
                <w:rFonts w:ascii="Times New Roman" w:hAnsi="Times New Roman" w:cs="Times New Roman"/>
                <w:sz w:val="20"/>
                <w:szCs w:val="20"/>
              </w:rPr>
              <w:t>3. (IU6) Evaluate the effects on the life of citizens of the actions of bodies and organizations of public administration and other entities at different levels</w:t>
            </w:r>
          </w:p>
          <w:p w14:paraId="1CCD84D7" w14:textId="77777777" w:rsidR="00B1223D" w:rsidRPr="00A02DA8" w:rsidRDefault="00B1223D" w:rsidP="004E2915">
            <w:pPr>
              <w:pStyle w:val="ListParagraph"/>
              <w:jc w:val="both"/>
              <w:rPr>
                <w:rFonts w:ascii="Times New Roman" w:hAnsi="Times New Roman" w:cs="Times New Roman"/>
                <w:sz w:val="20"/>
                <w:szCs w:val="20"/>
              </w:rPr>
            </w:pPr>
          </w:p>
          <w:p w14:paraId="136DE714" w14:textId="77777777" w:rsidR="00B1223D" w:rsidRPr="00A02DA8" w:rsidRDefault="00B1223D" w:rsidP="004E2915">
            <w:pPr>
              <w:pStyle w:val="ListParagraph"/>
              <w:jc w:val="both"/>
              <w:rPr>
                <w:rFonts w:ascii="Times New Roman" w:hAnsi="Times New Roman" w:cs="Times New Roman"/>
                <w:sz w:val="20"/>
                <w:szCs w:val="20"/>
              </w:rPr>
            </w:pPr>
            <w:r w:rsidRPr="00A02DA8">
              <w:rPr>
                <w:rFonts w:ascii="Times New Roman" w:hAnsi="Times New Roman" w:cs="Times New Roman"/>
                <w:sz w:val="20"/>
                <w:szCs w:val="20"/>
              </w:rPr>
              <w:t>4. (IU10) Organize and conduct team work and critically evaluate the opinions and attitudes of team stakeholders</w:t>
            </w:r>
          </w:p>
          <w:p w14:paraId="7A469BDD" w14:textId="77777777" w:rsidR="00B1223D" w:rsidRPr="004C0409" w:rsidRDefault="00B1223D" w:rsidP="004E2915">
            <w:pPr>
              <w:pStyle w:val="ListParagraph"/>
              <w:ind w:left="0"/>
              <w:jc w:val="both"/>
              <w:rPr>
                <w:rFonts w:ascii="Times New Roman" w:hAnsi="Times New Roman" w:cs="Times New Roman"/>
                <w:sz w:val="20"/>
                <w:szCs w:val="20"/>
              </w:rPr>
            </w:pPr>
            <w:r w:rsidRPr="00A02DA8">
              <w:rPr>
                <w:rFonts w:ascii="Times New Roman" w:hAnsi="Times New Roman" w:cs="Times New Roman"/>
                <w:sz w:val="20"/>
                <w:szCs w:val="20"/>
              </w:rPr>
              <w:t>5. (IU11) Independently and responsibly search, interpret and apply relevant literature and legal rules for drafting and enacting regulations and acts in administrative and other legal proceedings, administrative disputes and activities of governing bodies and organizations, utility companies and institutions</w:t>
            </w:r>
          </w:p>
        </w:tc>
      </w:tr>
      <w:tr w:rsidR="00B1223D" w:rsidRPr="00491436" w14:paraId="04EFF107" w14:textId="77777777" w:rsidTr="004E2915">
        <w:tblPrEx>
          <w:tblLook w:val="04A0" w:firstRow="1" w:lastRow="0" w:firstColumn="1" w:lastColumn="0" w:noHBand="0" w:noVBand="1"/>
        </w:tblPrEx>
        <w:trPr>
          <w:trHeight w:val="542"/>
        </w:trPr>
        <w:tc>
          <w:tcPr>
            <w:tcW w:w="3120" w:type="dxa"/>
            <w:shd w:val="clear" w:color="auto" w:fill="D5F4FF"/>
            <w:vAlign w:val="center"/>
          </w:tcPr>
          <w:p w14:paraId="1B9D55DD" w14:textId="77777777" w:rsidR="00B1223D" w:rsidRPr="004C0409" w:rsidRDefault="00B1223D" w:rsidP="004E2915">
            <w:pPr>
              <w:rPr>
                <w:rFonts w:ascii="Times New Roman" w:hAnsi="Times New Roman" w:cs="Times New Roman"/>
                <w:sz w:val="20"/>
                <w:szCs w:val="20"/>
              </w:rPr>
            </w:pPr>
            <w:r w:rsidRPr="004C0409">
              <w:rPr>
                <w:rFonts w:ascii="Times New Roman" w:hAnsi="Times New Roman" w:cs="Times New Roman"/>
                <w:sz w:val="20"/>
                <w:szCs w:val="20"/>
              </w:rPr>
              <w:lastRenderedPageBreak/>
              <w:t xml:space="preserve">2.4. Expected learning outcomes on the course level </w:t>
            </w:r>
          </w:p>
        </w:tc>
        <w:tc>
          <w:tcPr>
            <w:tcW w:w="12426"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A02DA8" w14:paraId="6DD3550E" w14:textId="77777777" w:rsidTr="004E2915">
              <w:trPr>
                <w:trHeight w:val="167"/>
              </w:trPr>
              <w:tc>
                <w:tcPr>
                  <w:tcW w:w="10234" w:type="dxa"/>
                  <w:shd w:val="clear" w:color="auto" w:fill="D5F4FF"/>
                  <w:vAlign w:val="center"/>
                </w:tcPr>
                <w:p w14:paraId="7DF3CB1D" w14:textId="77777777" w:rsidR="00B1223D" w:rsidRPr="00A02DA8" w:rsidRDefault="00B1223D" w:rsidP="004E2915">
                  <w:pPr>
                    <w:rPr>
                      <w:rFonts w:ascii="Times New Roman" w:hAnsi="Times New Roman" w:cs="Times New Roman"/>
                      <w:b/>
                      <w:i/>
                      <w:sz w:val="20"/>
                    </w:rPr>
                  </w:pPr>
                  <w:r w:rsidRPr="00A02DA8">
                    <w:rPr>
                      <w:rFonts w:ascii="Times New Roman" w:hAnsi="Times New Roman" w:cs="Times New Roman"/>
                      <w:b/>
                      <w:sz w:val="20"/>
                    </w:rPr>
                    <w:t xml:space="preserve">Learning outcomes </w:t>
                  </w:r>
                  <w:r w:rsidRPr="00A02DA8">
                    <w:rPr>
                      <w:rFonts w:ascii="Times New Roman" w:hAnsi="Times New Roman" w:cs="Times New Roman"/>
                      <w:sz w:val="20"/>
                    </w:rPr>
                    <w:t>accroding to the Bloom`s taxonomy: (up to two verbs per LO)</w:t>
                  </w:r>
                </w:p>
              </w:tc>
              <w:tc>
                <w:tcPr>
                  <w:tcW w:w="2089" w:type="dxa"/>
                  <w:shd w:val="clear" w:color="auto" w:fill="D5F4FF"/>
                  <w:vAlign w:val="center"/>
                </w:tcPr>
                <w:p w14:paraId="0CC4017D" w14:textId="77777777" w:rsidR="00B1223D" w:rsidRPr="00A02DA8" w:rsidRDefault="00B1223D" w:rsidP="004E2915">
                  <w:pPr>
                    <w:rPr>
                      <w:rFonts w:ascii="Times New Roman" w:hAnsi="Times New Roman" w:cs="Times New Roman"/>
                      <w:b/>
                      <w:sz w:val="20"/>
                    </w:rPr>
                  </w:pPr>
                  <w:r w:rsidRPr="00A02DA8">
                    <w:rPr>
                      <w:rFonts w:ascii="Times New Roman" w:hAnsi="Times New Roman" w:cs="Times New Roman"/>
                      <w:b/>
                      <w:sz w:val="20"/>
                    </w:rPr>
                    <w:t xml:space="preserve">Level of LO: </w:t>
                  </w:r>
                </w:p>
                <w:p w14:paraId="5679C5E4"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 xml:space="preserve">1- remembering, </w:t>
                  </w:r>
                </w:p>
                <w:p w14:paraId="18A99F7C"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2- understanding,</w:t>
                  </w:r>
                </w:p>
                <w:p w14:paraId="3E5821DA"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 xml:space="preserve">3- application, </w:t>
                  </w:r>
                </w:p>
                <w:p w14:paraId="56177ED0"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4-analysis,</w:t>
                  </w:r>
                </w:p>
                <w:p w14:paraId="5E68CA80" w14:textId="77777777" w:rsidR="00B1223D" w:rsidRPr="00A02DA8" w:rsidRDefault="00B1223D" w:rsidP="004E2915">
                  <w:pPr>
                    <w:ind w:left="284"/>
                    <w:rPr>
                      <w:rFonts w:ascii="Times New Roman" w:hAnsi="Times New Roman" w:cs="Times New Roman"/>
                      <w:i/>
                      <w:sz w:val="14"/>
                    </w:rPr>
                  </w:pPr>
                  <w:r w:rsidRPr="00A02DA8">
                    <w:rPr>
                      <w:rFonts w:ascii="Times New Roman" w:hAnsi="Times New Roman" w:cs="Times New Roman"/>
                      <w:i/>
                      <w:sz w:val="14"/>
                    </w:rPr>
                    <w:t>5-evaluation,</w:t>
                  </w:r>
                </w:p>
                <w:p w14:paraId="752D81A4" w14:textId="77777777" w:rsidR="00B1223D" w:rsidRPr="00A02DA8" w:rsidRDefault="00B1223D" w:rsidP="004E2915">
                  <w:pPr>
                    <w:ind w:left="284"/>
                    <w:rPr>
                      <w:rFonts w:ascii="Times New Roman" w:hAnsi="Times New Roman" w:cs="Times New Roman"/>
                      <w:i/>
                      <w:sz w:val="16"/>
                    </w:rPr>
                  </w:pPr>
                  <w:r w:rsidRPr="00A02DA8">
                    <w:rPr>
                      <w:rFonts w:ascii="Times New Roman" w:hAnsi="Times New Roman" w:cs="Times New Roman"/>
                      <w:i/>
                      <w:sz w:val="14"/>
                    </w:rPr>
                    <w:t>6-synthesis</w:t>
                  </w:r>
                </w:p>
              </w:tc>
            </w:tr>
            <w:tr w:rsidR="00B1223D" w:rsidRPr="00A02DA8" w14:paraId="2A400E3F" w14:textId="77777777" w:rsidTr="004E2915">
              <w:trPr>
                <w:trHeight w:val="165"/>
              </w:trPr>
              <w:tc>
                <w:tcPr>
                  <w:tcW w:w="10234" w:type="dxa"/>
                </w:tcPr>
                <w:p w14:paraId="5F72EA41" w14:textId="77777777" w:rsidR="00B1223D" w:rsidRPr="00A02DA8" w:rsidRDefault="00B1223D" w:rsidP="004E2915">
                  <w:pPr>
                    <w:rPr>
                      <w:rFonts w:ascii="Times New Roman" w:hAnsi="Times New Roman" w:cs="Times New Roman"/>
                    </w:rPr>
                  </w:pPr>
                </w:p>
              </w:tc>
              <w:tc>
                <w:tcPr>
                  <w:tcW w:w="2089" w:type="dxa"/>
                  <w:vAlign w:val="center"/>
                </w:tcPr>
                <w:p w14:paraId="5691964E" w14:textId="77777777" w:rsidR="00B1223D" w:rsidRPr="00A02DA8" w:rsidRDefault="00B1223D" w:rsidP="004E2915">
                  <w:pPr>
                    <w:jc w:val="center"/>
                    <w:rPr>
                      <w:rFonts w:ascii="Times New Roman" w:hAnsi="Times New Roman" w:cs="Times New Roman"/>
                      <w:sz w:val="16"/>
                    </w:rPr>
                  </w:pPr>
                </w:p>
              </w:tc>
            </w:tr>
            <w:tr w:rsidR="00B1223D" w:rsidRPr="00A02DA8" w14:paraId="140CED0E" w14:textId="77777777" w:rsidTr="004E2915">
              <w:trPr>
                <w:trHeight w:val="165"/>
              </w:trPr>
              <w:tc>
                <w:tcPr>
                  <w:tcW w:w="10234" w:type="dxa"/>
                </w:tcPr>
                <w:p w14:paraId="766F4D8B" w14:textId="77777777" w:rsidR="00B1223D" w:rsidRPr="00A02DA8" w:rsidRDefault="00B1223D" w:rsidP="004E2915">
                  <w:pPr>
                    <w:rPr>
                      <w:rFonts w:ascii="Times New Roman" w:hAnsi="Times New Roman" w:cs="Times New Roman"/>
                    </w:rPr>
                  </w:pPr>
                  <w:r w:rsidRPr="00A02DA8">
                    <w:rPr>
                      <w:rFonts w:ascii="Times New Roman" w:hAnsi="Times New Roman" w:cs="Times New Roman"/>
                    </w:rPr>
                    <w:t>1. Define and analyze civil law institutes, in theory and positive law.</w:t>
                  </w:r>
                </w:p>
              </w:tc>
              <w:tc>
                <w:tcPr>
                  <w:tcW w:w="2089" w:type="dxa"/>
                  <w:vAlign w:val="center"/>
                </w:tcPr>
                <w:p w14:paraId="26FEB25A"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1, 4</w:t>
                  </w:r>
                </w:p>
              </w:tc>
            </w:tr>
            <w:tr w:rsidR="00B1223D" w:rsidRPr="00A02DA8" w14:paraId="6642D18E" w14:textId="77777777" w:rsidTr="004E2915">
              <w:trPr>
                <w:trHeight w:val="165"/>
              </w:trPr>
              <w:tc>
                <w:tcPr>
                  <w:tcW w:w="10234" w:type="dxa"/>
                </w:tcPr>
                <w:p w14:paraId="4EEEFB11" w14:textId="77777777" w:rsidR="00B1223D" w:rsidRPr="00A02DA8" w:rsidRDefault="00B1223D" w:rsidP="004E2915">
                  <w:pPr>
                    <w:rPr>
                      <w:rFonts w:ascii="Times New Roman" w:hAnsi="Times New Roman" w:cs="Times New Roman"/>
                    </w:rPr>
                  </w:pPr>
                  <w:r w:rsidRPr="00A02DA8">
                    <w:rPr>
                      <w:rFonts w:ascii="Times New Roman" w:hAnsi="Times New Roman" w:cs="Times New Roman"/>
                    </w:rPr>
                    <w:t>2. Categorize and analyze individual institutes of compulsory and succession law.</w:t>
                  </w:r>
                </w:p>
              </w:tc>
              <w:tc>
                <w:tcPr>
                  <w:tcW w:w="2089" w:type="dxa"/>
                  <w:vAlign w:val="center"/>
                </w:tcPr>
                <w:p w14:paraId="412291DE"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2, 4</w:t>
                  </w:r>
                </w:p>
              </w:tc>
            </w:tr>
            <w:tr w:rsidR="00B1223D" w:rsidRPr="00A02DA8" w14:paraId="23A13D78" w14:textId="77777777" w:rsidTr="004E2915">
              <w:trPr>
                <w:trHeight w:val="165"/>
              </w:trPr>
              <w:tc>
                <w:tcPr>
                  <w:tcW w:w="10234" w:type="dxa"/>
                </w:tcPr>
                <w:p w14:paraId="2C6E219C" w14:textId="77777777" w:rsidR="00B1223D" w:rsidRPr="00A02DA8" w:rsidRDefault="00B1223D" w:rsidP="004E2915">
                  <w:pPr>
                    <w:rPr>
                      <w:rFonts w:ascii="Times New Roman" w:hAnsi="Times New Roman" w:cs="Times New Roman"/>
                    </w:rPr>
                  </w:pPr>
                  <w:r w:rsidRPr="00A02DA8">
                    <w:rPr>
                      <w:rFonts w:ascii="Times New Roman" w:hAnsi="Times New Roman" w:cs="Times New Roman"/>
                    </w:rPr>
                    <w:t>3. Conduct procedures for determining legally relevant facts and deciding disputable and uncontested issues in the field of civil law and apply relevant law to established facts</w:t>
                  </w:r>
                </w:p>
              </w:tc>
              <w:tc>
                <w:tcPr>
                  <w:tcW w:w="2089" w:type="dxa"/>
                  <w:vAlign w:val="center"/>
                </w:tcPr>
                <w:p w14:paraId="180C1C2A"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2, 5</w:t>
                  </w:r>
                </w:p>
              </w:tc>
            </w:tr>
            <w:tr w:rsidR="00B1223D" w:rsidRPr="00A02DA8" w14:paraId="3330440A" w14:textId="77777777" w:rsidTr="004E2915">
              <w:trPr>
                <w:trHeight w:val="165"/>
              </w:trPr>
              <w:tc>
                <w:tcPr>
                  <w:tcW w:w="10234" w:type="dxa"/>
                </w:tcPr>
                <w:p w14:paraId="7BBFDFA2" w14:textId="77777777" w:rsidR="00B1223D" w:rsidRPr="00A02DA8" w:rsidRDefault="00B1223D" w:rsidP="004E2915">
                  <w:pPr>
                    <w:rPr>
                      <w:rFonts w:ascii="Times New Roman" w:hAnsi="Times New Roman" w:cs="Times New Roman"/>
                    </w:rPr>
                  </w:pPr>
                  <w:r w:rsidRPr="00A02DA8">
                    <w:rPr>
                      <w:rFonts w:ascii="Times New Roman" w:hAnsi="Times New Roman" w:cs="Times New Roman"/>
                    </w:rPr>
                    <w:t>4. Use different databases on legal sources, case law and relevant legal literature when preparing a decision on various legal issues and present a legal framework in the field of private law</w:t>
                  </w:r>
                </w:p>
              </w:tc>
              <w:tc>
                <w:tcPr>
                  <w:tcW w:w="2089" w:type="dxa"/>
                  <w:vAlign w:val="center"/>
                </w:tcPr>
                <w:p w14:paraId="0AF34F27"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6, 3</w:t>
                  </w:r>
                </w:p>
              </w:tc>
            </w:tr>
            <w:tr w:rsidR="00B1223D" w:rsidRPr="00A02DA8" w14:paraId="5284EB6C" w14:textId="77777777" w:rsidTr="004E2915">
              <w:trPr>
                <w:trHeight w:val="231"/>
              </w:trPr>
              <w:tc>
                <w:tcPr>
                  <w:tcW w:w="10234" w:type="dxa"/>
                </w:tcPr>
                <w:p w14:paraId="5DAF084D" w14:textId="77777777" w:rsidR="00B1223D" w:rsidRPr="00A02DA8" w:rsidRDefault="00B1223D" w:rsidP="004E2915">
                  <w:pPr>
                    <w:rPr>
                      <w:rFonts w:ascii="Times New Roman" w:hAnsi="Times New Roman" w:cs="Times New Roman"/>
                    </w:rPr>
                  </w:pPr>
                  <w:r w:rsidRPr="00A02DA8">
                    <w:rPr>
                      <w:rFonts w:ascii="Times New Roman" w:hAnsi="Times New Roman" w:cs="Times New Roman"/>
                    </w:rPr>
                    <w:t>5. Evaluate the legal basis and draw up draft contracts and individual and general legal acts and explanations of individual and general normative acts</w:t>
                  </w:r>
                </w:p>
              </w:tc>
              <w:tc>
                <w:tcPr>
                  <w:tcW w:w="2089" w:type="dxa"/>
                  <w:vAlign w:val="center"/>
                </w:tcPr>
                <w:p w14:paraId="1EDE558E" w14:textId="77777777" w:rsidR="00B1223D" w:rsidRPr="00A02DA8" w:rsidRDefault="00B1223D" w:rsidP="004E2915">
                  <w:pPr>
                    <w:jc w:val="center"/>
                    <w:rPr>
                      <w:rFonts w:ascii="Times New Roman" w:hAnsi="Times New Roman" w:cs="Times New Roman"/>
                      <w:sz w:val="16"/>
                    </w:rPr>
                  </w:pPr>
                  <w:r w:rsidRPr="00A02DA8">
                    <w:rPr>
                      <w:rFonts w:ascii="Times New Roman" w:hAnsi="Times New Roman" w:cs="Times New Roman"/>
                      <w:sz w:val="16"/>
                    </w:rPr>
                    <w:t>4, 6</w:t>
                  </w:r>
                </w:p>
              </w:tc>
            </w:tr>
          </w:tbl>
          <w:p w14:paraId="504868F9" w14:textId="77777777" w:rsidR="00B1223D" w:rsidRPr="00A02DA8" w:rsidRDefault="00B1223D" w:rsidP="004E2915">
            <w:pPr>
              <w:jc w:val="both"/>
              <w:rPr>
                <w:rFonts w:ascii="Times New Roman" w:hAnsi="Times New Roman" w:cs="Times New Roman"/>
                <w:sz w:val="20"/>
                <w:szCs w:val="20"/>
              </w:rPr>
            </w:pPr>
          </w:p>
        </w:tc>
      </w:tr>
      <w:tr w:rsidR="00B1223D" w:rsidRPr="00491436" w14:paraId="1AD0AB9C" w14:textId="77777777" w:rsidTr="004E2915">
        <w:tblPrEx>
          <w:tblLook w:val="04A0" w:firstRow="1" w:lastRow="0" w:firstColumn="1" w:lastColumn="0" w:noHBand="0" w:noVBand="1"/>
        </w:tblPrEx>
        <w:trPr>
          <w:trHeight w:val="542"/>
        </w:trPr>
        <w:tc>
          <w:tcPr>
            <w:tcW w:w="3120" w:type="dxa"/>
            <w:shd w:val="clear" w:color="auto" w:fill="D5F4FF"/>
            <w:vAlign w:val="center"/>
          </w:tcPr>
          <w:p w14:paraId="03FE417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426"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A02DA8" w14:paraId="70BB03A3" w14:textId="77777777" w:rsidTr="004E2915">
              <w:trPr>
                <w:trHeight w:val="495"/>
              </w:trPr>
              <w:tc>
                <w:tcPr>
                  <w:tcW w:w="12468" w:type="dxa"/>
                  <w:gridSpan w:val="6"/>
                  <w:shd w:val="clear" w:color="auto" w:fill="D5F4FF"/>
                  <w:vAlign w:val="center"/>
                </w:tcPr>
                <w:p w14:paraId="4C22DE67" w14:textId="77777777" w:rsidR="00B1223D" w:rsidRPr="00A02DA8" w:rsidRDefault="00B1223D" w:rsidP="004E2915">
                  <w:pPr>
                    <w:rPr>
                      <w:rFonts w:ascii="Times New Roman" w:hAnsi="Times New Roman" w:cs="Times New Roman"/>
                      <w:b/>
                      <w:sz w:val="20"/>
                      <w:szCs w:val="20"/>
                    </w:rPr>
                  </w:pPr>
                  <w:r w:rsidRPr="00A02DA8">
                    <w:rPr>
                      <w:rFonts w:ascii="Times New Roman" w:hAnsi="Times New Roman" w:cs="Times New Roman"/>
                      <w:b/>
                      <w:sz w:val="20"/>
                      <w:szCs w:val="20"/>
                    </w:rPr>
                    <w:t xml:space="preserve">Constructive allignement </w:t>
                  </w:r>
                </w:p>
              </w:tc>
            </w:tr>
            <w:tr w:rsidR="00B1223D" w:rsidRPr="00A02DA8" w14:paraId="4D8F6CB7" w14:textId="77777777" w:rsidTr="004E2915">
              <w:trPr>
                <w:trHeight w:val="494"/>
              </w:trPr>
              <w:tc>
                <w:tcPr>
                  <w:tcW w:w="561" w:type="dxa"/>
                  <w:vAlign w:val="center"/>
                </w:tcPr>
                <w:p w14:paraId="51876579"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no</w:t>
                  </w:r>
                </w:p>
              </w:tc>
              <w:tc>
                <w:tcPr>
                  <w:tcW w:w="3260" w:type="dxa"/>
                  <w:vAlign w:val="center"/>
                </w:tcPr>
                <w:p w14:paraId="524CA41B"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 xml:space="preserve">Thematic unit </w:t>
                  </w:r>
                </w:p>
              </w:tc>
              <w:tc>
                <w:tcPr>
                  <w:tcW w:w="993" w:type="dxa"/>
                  <w:vAlign w:val="center"/>
                </w:tcPr>
                <w:p w14:paraId="61406EC8"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 xml:space="preserve">LO of the course </w:t>
                  </w:r>
                </w:p>
              </w:tc>
              <w:tc>
                <w:tcPr>
                  <w:tcW w:w="2693" w:type="dxa"/>
                  <w:vAlign w:val="center"/>
                </w:tcPr>
                <w:p w14:paraId="7FE6D9BA"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 xml:space="preserve">Content/teaching methods </w:t>
                  </w:r>
                </w:p>
              </w:tc>
              <w:tc>
                <w:tcPr>
                  <w:tcW w:w="3544" w:type="dxa"/>
                  <w:vAlign w:val="center"/>
                </w:tcPr>
                <w:p w14:paraId="563BA410"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Evaluation</w:t>
                  </w:r>
                </w:p>
              </w:tc>
              <w:tc>
                <w:tcPr>
                  <w:tcW w:w="1417" w:type="dxa"/>
                  <w:vAlign w:val="center"/>
                </w:tcPr>
                <w:p w14:paraId="4911DE71" w14:textId="77777777" w:rsidR="00B1223D" w:rsidRPr="00A02DA8" w:rsidRDefault="00B1223D" w:rsidP="004E2915">
                  <w:pPr>
                    <w:rPr>
                      <w:rFonts w:ascii="Times New Roman" w:hAnsi="Times New Roman" w:cs="Times New Roman"/>
                      <w:b/>
                      <w:sz w:val="16"/>
                      <w:szCs w:val="20"/>
                    </w:rPr>
                  </w:pPr>
                  <w:r w:rsidRPr="00A02DA8">
                    <w:rPr>
                      <w:rFonts w:ascii="Times New Roman" w:hAnsi="Times New Roman" w:cs="Times New Roman"/>
                      <w:b/>
                      <w:sz w:val="16"/>
                      <w:szCs w:val="20"/>
                    </w:rPr>
                    <w:t>Time</w:t>
                  </w:r>
                </w:p>
              </w:tc>
            </w:tr>
            <w:tr w:rsidR="00B1223D" w:rsidRPr="00A02DA8" w14:paraId="6F260B56" w14:textId="77777777" w:rsidTr="004E2915">
              <w:trPr>
                <w:trHeight w:val="414"/>
              </w:trPr>
              <w:tc>
                <w:tcPr>
                  <w:tcW w:w="561" w:type="dxa"/>
                  <w:vAlign w:val="center"/>
                </w:tcPr>
                <w:p w14:paraId="124A9641"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272F30F"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INTRODUCTION TO CIVIL LAW</w:t>
                  </w:r>
                  <w:r w:rsidRPr="00A02DA8">
                    <w:rPr>
                      <w:rFonts w:ascii="Times New Roman" w:hAnsi="Times New Roman" w:cs="Times New Roman"/>
                      <w:sz w:val="20"/>
                      <w:szCs w:val="20"/>
                    </w:rPr>
                    <w:t>.</w:t>
                  </w:r>
                </w:p>
              </w:tc>
              <w:tc>
                <w:tcPr>
                  <w:tcW w:w="993" w:type="dxa"/>
                  <w:vAlign w:val="center"/>
                </w:tcPr>
                <w:p w14:paraId="1EE3702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1,3,5</w:t>
                  </w:r>
                </w:p>
              </w:tc>
              <w:tc>
                <w:tcPr>
                  <w:tcW w:w="2693" w:type="dxa"/>
                  <w:vAlign w:val="center"/>
                </w:tcPr>
                <w:p w14:paraId="16532D2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lectures. In the course of independent work on the computer, they are introduced to the course content and documents on the e-learning page of the course.</w:t>
                  </w:r>
                </w:p>
              </w:tc>
              <w:tc>
                <w:tcPr>
                  <w:tcW w:w="3544" w:type="dxa"/>
                  <w:vAlign w:val="center"/>
                </w:tcPr>
                <w:p w14:paraId="0FF779C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colloquium or </w:t>
                  </w:r>
                  <w:r w:rsidRPr="005779E8">
                    <w:rPr>
                      <w:rFonts w:ascii="Times New Roman" w:hAnsi="Times New Roman" w:cs="Times New Roman"/>
                      <w:sz w:val="16"/>
                      <w:szCs w:val="16"/>
                    </w:rPr>
                    <w:t>he written exam, they define the basic concepts of civil law. They analyze the principles in this area of law. Establish and interpret the legal framework of civil law.</w:t>
                  </w:r>
                </w:p>
              </w:tc>
              <w:tc>
                <w:tcPr>
                  <w:tcW w:w="1417" w:type="dxa"/>
                  <w:vAlign w:val="center"/>
                </w:tcPr>
                <w:p w14:paraId="24085809"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A02DA8">
                    <w:rPr>
                      <w:rFonts w:ascii="Times New Roman" w:hAnsi="Times New Roman" w:cs="Times New Roman"/>
                      <w:sz w:val="16"/>
                      <w:szCs w:val="16"/>
                    </w:rPr>
                    <w:t xml:space="preserve"> h</w:t>
                  </w:r>
                </w:p>
              </w:tc>
            </w:tr>
            <w:tr w:rsidR="00B1223D" w:rsidRPr="00A02DA8" w14:paraId="08357920" w14:textId="77777777" w:rsidTr="004E2915">
              <w:trPr>
                <w:trHeight w:val="413"/>
              </w:trPr>
              <w:tc>
                <w:tcPr>
                  <w:tcW w:w="561" w:type="dxa"/>
                  <w:vAlign w:val="center"/>
                </w:tcPr>
                <w:p w14:paraId="218DD9AE"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9E4B05E" w14:textId="77777777" w:rsidR="00B1223D" w:rsidRPr="00A02DA8" w:rsidRDefault="00B1223D" w:rsidP="004E2915">
                  <w:pPr>
                    <w:jc w:val="both"/>
                    <w:rPr>
                      <w:rFonts w:ascii="Times New Roman" w:hAnsi="Times New Roman" w:cs="Times New Roman"/>
                      <w:sz w:val="20"/>
                      <w:szCs w:val="20"/>
                    </w:rPr>
                  </w:pPr>
                  <w:r>
                    <w:rPr>
                      <w:rFonts w:ascii="Times New Roman" w:hAnsi="Times New Roman" w:cs="Times New Roman"/>
                      <w:sz w:val="20"/>
                      <w:szCs w:val="20"/>
                    </w:rPr>
                    <w:t>.</w:t>
                  </w:r>
                  <w:r w:rsidRPr="008523D8">
                    <w:rPr>
                      <w:rFonts w:ascii="Times New Roman" w:hAnsi="Times New Roman" w:cs="Times New Roman"/>
                      <w:sz w:val="20"/>
                      <w:szCs w:val="20"/>
                    </w:rPr>
                    <w:t>SUBJECTS OF CITIZENS 'RIGHTS</w:t>
                  </w:r>
                </w:p>
              </w:tc>
              <w:tc>
                <w:tcPr>
                  <w:tcW w:w="993" w:type="dxa"/>
                  <w:vAlign w:val="center"/>
                </w:tcPr>
                <w:p w14:paraId="354EDCE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w:t>
                  </w:r>
                </w:p>
              </w:tc>
              <w:tc>
                <w:tcPr>
                  <w:tcW w:w="2693" w:type="dxa"/>
                  <w:vAlign w:val="center"/>
                </w:tcPr>
                <w:p w14:paraId="2D7DE3E3"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519C3E00"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colloquium or the written exam students know to </w:t>
                  </w:r>
                  <w:r w:rsidRPr="005779E8">
                    <w:rPr>
                      <w:rFonts w:ascii="Times New Roman" w:hAnsi="Times New Roman" w:cs="Times New Roman"/>
                      <w:sz w:val="16"/>
                      <w:szCs w:val="16"/>
                    </w:rPr>
                    <w:t>enumerate, differentiate and give an example of basic civil law sources at a colloquium or a written exam, and know how to apply the appropriate positive legal regulation to a specific example.</w:t>
                  </w:r>
                </w:p>
              </w:tc>
              <w:tc>
                <w:tcPr>
                  <w:tcW w:w="1417" w:type="dxa"/>
                  <w:vAlign w:val="center"/>
                </w:tcPr>
                <w:p w14:paraId="72036B3A"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6 </w:t>
                  </w:r>
                  <w:r w:rsidRPr="00A02DA8">
                    <w:rPr>
                      <w:rFonts w:ascii="Times New Roman" w:hAnsi="Times New Roman" w:cs="Times New Roman"/>
                      <w:sz w:val="16"/>
                      <w:szCs w:val="16"/>
                    </w:rPr>
                    <w:t>h</w:t>
                  </w:r>
                </w:p>
              </w:tc>
            </w:tr>
            <w:tr w:rsidR="00B1223D" w:rsidRPr="00A02DA8" w14:paraId="43186438" w14:textId="77777777" w:rsidTr="004E2915">
              <w:trPr>
                <w:trHeight w:val="413"/>
              </w:trPr>
              <w:tc>
                <w:tcPr>
                  <w:tcW w:w="561" w:type="dxa"/>
                  <w:vAlign w:val="center"/>
                </w:tcPr>
                <w:p w14:paraId="06746738"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AA8715D"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 xml:space="preserve">CIVIL LEGAL </w:t>
                  </w:r>
                  <w:r>
                    <w:rPr>
                      <w:rFonts w:ascii="Times New Roman" w:hAnsi="Times New Roman" w:cs="Times New Roman"/>
                      <w:sz w:val="20"/>
                      <w:szCs w:val="20"/>
                    </w:rPr>
                    <w:t>SU</w:t>
                  </w:r>
                  <w:r w:rsidRPr="008523D8">
                    <w:rPr>
                      <w:rFonts w:ascii="Times New Roman" w:hAnsi="Times New Roman" w:cs="Times New Roman"/>
                      <w:sz w:val="20"/>
                      <w:szCs w:val="20"/>
                    </w:rPr>
                    <w:t>BJECTS</w:t>
                  </w:r>
                </w:p>
              </w:tc>
              <w:tc>
                <w:tcPr>
                  <w:tcW w:w="993" w:type="dxa"/>
                  <w:vAlign w:val="center"/>
                </w:tcPr>
                <w:p w14:paraId="6B11C217"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w:t>
                  </w:r>
                </w:p>
              </w:tc>
              <w:tc>
                <w:tcPr>
                  <w:tcW w:w="2693" w:type="dxa"/>
                  <w:vAlign w:val="center"/>
                </w:tcPr>
                <w:p w14:paraId="234FED3C" w14:textId="77777777" w:rsidR="00B1223D" w:rsidRPr="00A02DA8" w:rsidRDefault="00B1223D" w:rsidP="004E2915">
                  <w:pPr>
                    <w:rPr>
                      <w:rFonts w:ascii="Times New Roman" w:hAnsi="Times New Roman" w:cs="Times New Roman"/>
                      <w:sz w:val="16"/>
                      <w:szCs w:val="20"/>
                    </w:rPr>
                  </w:pPr>
                  <w:r w:rsidRPr="00A02DA8">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4C4CDA7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w:t>
                  </w:r>
                  <w:r>
                    <w:rPr>
                      <w:rFonts w:ascii="Times New Roman" w:hAnsi="Times New Roman" w:cs="Times New Roman"/>
                      <w:sz w:val="16"/>
                      <w:szCs w:val="16"/>
                    </w:rPr>
                    <w:t>c</w:t>
                  </w:r>
                  <w:r w:rsidRPr="005779E8">
                    <w:rPr>
                      <w:rFonts w:ascii="Times New Roman" w:hAnsi="Times New Roman" w:cs="Times New Roman"/>
                      <w:sz w:val="16"/>
                      <w:szCs w:val="16"/>
                    </w:rPr>
                    <w:t>olloquium or a written exam, they can enumerate, distinguish who can be the subject of a civil relationship and what prerequisites are required for a person to be capable of being a participant in a civil relationship. Civil law objects, the division of things, the characteristics of the act and the functions and characteristics of the property are distinguished.</w:t>
                  </w:r>
                </w:p>
              </w:tc>
              <w:tc>
                <w:tcPr>
                  <w:tcW w:w="1417" w:type="dxa"/>
                  <w:vAlign w:val="center"/>
                </w:tcPr>
                <w:p w14:paraId="3B65952B"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6</w:t>
                  </w:r>
                  <w:r w:rsidRPr="00A02DA8">
                    <w:rPr>
                      <w:rFonts w:ascii="Times New Roman" w:hAnsi="Times New Roman" w:cs="Times New Roman"/>
                      <w:sz w:val="16"/>
                      <w:szCs w:val="16"/>
                    </w:rPr>
                    <w:t xml:space="preserve"> h</w:t>
                  </w:r>
                </w:p>
              </w:tc>
            </w:tr>
            <w:tr w:rsidR="00B1223D" w:rsidRPr="00A02DA8" w14:paraId="44AD2F9E" w14:textId="77777777" w:rsidTr="004E2915">
              <w:trPr>
                <w:trHeight w:val="413"/>
              </w:trPr>
              <w:tc>
                <w:tcPr>
                  <w:tcW w:w="561" w:type="dxa"/>
                  <w:vAlign w:val="center"/>
                </w:tcPr>
                <w:p w14:paraId="19C98AC4"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3DD538C"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LEGAL BUSINESS</w:t>
                  </w:r>
                </w:p>
              </w:tc>
              <w:tc>
                <w:tcPr>
                  <w:tcW w:w="993" w:type="dxa"/>
                  <w:vAlign w:val="center"/>
                </w:tcPr>
                <w:p w14:paraId="3CDB139A"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3B8BCA7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7CE24689"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w:t>
                  </w:r>
                  <w:r>
                    <w:rPr>
                      <w:rFonts w:ascii="Times New Roman" w:hAnsi="Times New Roman" w:cs="Times New Roman"/>
                      <w:sz w:val="16"/>
                      <w:szCs w:val="16"/>
                    </w:rPr>
                    <w:t xml:space="preserve"> </w:t>
                  </w:r>
                  <w:r w:rsidRPr="005779E8">
                    <w:rPr>
                      <w:rFonts w:ascii="Times New Roman" w:hAnsi="Times New Roman" w:cs="Times New Roman"/>
                      <w:sz w:val="16"/>
                      <w:szCs w:val="16"/>
                    </w:rPr>
                    <w:t xml:space="preserve"> colloquium or the written exam </w:t>
                  </w:r>
                  <w:r>
                    <w:rPr>
                      <w:rFonts w:ascii="Times New Roman" w:hAnsi="Times New Roman" w:cs="Times New Roman"/>
                      <w:sz w:val="16"/>
                      <w:szCs w:val="16"/>
                    </w:rPr>
                    <w:t xml:space="preserve">students know to </w:t>
                  </w:r>
                  <w:r w:rsidRPr="005779E8">
                    <w:rPr>
                      <w:rFonts w:ascii="Times New Roman" w:hAnsi="Times New Roman" w:cs="Times New Roman"/>
                      <w:sz w:val="16"/>
                      <w:szCs w:val="16"/>
                    </w:rPr>
                    <w:t xml:space="preserve"> define and describe what is required to achieve a certain legal effect, what are the forms of manifesting the will and related to this type of legal affairs, the content of the same, the way of </w:t>
                  </w:r>
                  <w:r w:rsidRPr="005779E8">
                    <w:rPr>
                      <w:rFonts w:ascii="Times New Roman" w:hAnsi="Times New Roman" w:cs="Times New Roman"/>
                      <w:sz w:val="16"/>
                      <w:szCs w:val="16"/>
                    </w:rPr>
                    <w:lastRenderedPageBreak/>
                    <w:t>concluding, the assumptions for validity and nullity and the consequences of invalidity</w:t>
                  </w:r>
                </w:p>
              </w:tc>
              <w:tc>
                <w:tcPr>
                  <w:tcW w:w="1417" w:type="dxa"/>
                  <w:vAlign w:val="center"/>
                </w:tcPr>
                <w:p w14:paraId="0FB8EEC8"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lastRenderedPageBreak/>
                    <w:t>12 h</w:t>
                  </w:r>
                </w:p>
              </w:tc>
            </w:tr>
            <w:tr w:rsidR="00B1223D" w:rsidRPr="00A02DA8" w14:paraId="630ECC38" w14:textId="77777777" w:rsidTr="004E2915">
              <w:trPr>
                <w:trHeight w:val="413"/>
              </w:trPr>
              <w:tc>
                <w:tcPr>
                  <w:tcW w:w="561" w:type="dxa"/>
                  <w:vAlign w:val="center"/>
                </w:tcPr>
                <w:p w14:paraId="4308ACBF"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ED7E7E4" w14:textId="77777777" w:rsidR="00B1223D" w:rsidRPr="00A02DA8" w:rsidRDefault="00B1223D" w:rsidP="004E2915">
                  <w:pPr>
                    <w:rPr>
                      <w:rFonts w:ascii="Times New Roman" w:hAnsi="Times New Roman" w:cs="Times New Roman"/>
                      <w:sz w:val="20"/>
                      <w:szCs w:val="20"/>
                      <w:lang w:val="pl-PL"/>
                    </w:rPr>
                  </w:pPr>
                  <w:r w:rsidRPr="008523D8">
                    <w:rPr>
                      <w:rFonts w:ascii="Times New Roman" w:hAnsi="Times New Roman" w:cs="Times New Roman"/>
                      <w:sz w:val="20"/>
                      <w:szCs w:val="20"/>
                    </w:rPr>
                    <w:t>REAL RIGHTS</w:t>
                  </w:r>
                </w:p>
              </w:tc>
              <w:tc>
                <w:tcPr>
                  <w:tcW w:w="993" w:type="dxa"/>
                  <w:vAlign w:val="center"/>
                </w:tcPr>
                <w:p w14:paraId="7BE7DAC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w:t>
                  </w:r>
                </w:p>
              </w:tc>
              <w:tc>
                <w:tcPr>
                  <w:tcW w:w="2693" w:type="dxa"/>
                  <w:vAlign w:val="center"/>
                </w:tcPr>
                <w:p w14:paraId="08C048E1"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Llisten to lectures and read literature.</w:t>
                  </w:r>
                </w:p>
                <w:p w14:paraId="53B891B7"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6ABAF93D"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21F8783F" w14:textId="77777777" w:rsidR="00B1223D" w:rsidRPr="00A02DA8" w:rsidRDefault="00B1223D" w:rsidP="004E2915">
                  <w:pPr>
                    <w:shd w:val="clear" w:color="auto" w:fill="FFFFFF"/>
                    <w:textAlignment w:val="top"/>
                    <w:rPr>
                      <w:rFonts w:ascii="Times New Roman" w:hAnsi="Times New Roman" w:cs="Times New Roman"/>
                      <w:sz w:val="16"/>
                      <w:szCs w:val="16"/>
                    </w:rPr>
                  </w:pPr>
                  <w:r w:rsidRPr="00A02DA8">
                    <w:rPr>
                      <w:rFonts w:ascii="Times New Roman" w:eastAsia="Times New Roman" w:hAnsi="Times New Roman" w:cs="Times New Roman"/>
                      <w:sz w:val="16"/>
                      <w:szCs w:val="16"/>
                      <w:lang w:eastAsia="en-GB"/>
                    </w:rPr>
                    <w:t>In</w:t>
                  </w:r>
                  <w:r>
                    <w:rPr>
                      <w:rFonts w:ascii="Times New Roman" w:eastAsia="Times New Roman" w:hAnsi="Times New Roman" w:cs="Times New Roman"/>
                      <w:sz w:val="16"/>
                      <w:szCs w:val="16"/>
                      <w:lang w:eastAsia="en-GB"/>
                    </w:rPr>
                    <w:t xml:space="preserve"> colloquium or a written exam students know to </w:t>
                  </w:r>
                  <w:r w:rsidRPr="00A02DA8">
                    <w:rPr>
                      <w:rFonts w:ascii="Times New Roman" w:eastAsia="Times New Roman" w:hAnsi="Times New Roman" w:cs="Times New Roman"/>
                      <w:sz w:val="16"/>
                      <w:szCs w:val="16"/>
                      <w:lang w:eastAsia="en-GB"/>
                    </w:rPr>
                    <w:t xml:space="preserve"> </w:t>
                  </w:r>
                  <w:r w:rsidRPr="005779E8">
                    <w:rPr>
                      <w:rFonts w:ascii="Times New Roman" w:eastAsia="Times New Roman" w:hAnsi="Times New Roman" w:cs="Times New Roman"/>
                      <w:sz w:val="16"/>
                      <w:szCs w:val="16"/>
                      <w:lang w:eastAsia="en-GB"/>
                    </w:rPr>
                    <w:t>define and e institutes of real law, outline their characteristics and limitations.</w:t>
                  </w:r>
                  <w:r w:rsidRPr="00A02DA8">
                    <w:rPr>
                      <w:rFonts w:ascii="Times New Roman" w:eastAsia="Times New Roman" w:hAnsi="Times New Roman" w:cs="Times New Roman"/>
                      <w:color w:val="777777"/>
                      <w:sz w:val="16"/>
                      <w:szCs w:val="16"/>
                      <w:lang w:eastAsia="en-GB"/>
                    </w:rPr>
                    <w:br/>
                  </w:r>
                </w:p>
              </w:tc>
              <w:tc>
                <w:tcPr>
                  <w:tcW w:w="1417" w:type="dxa"/>
                  <w:vAlign w:val="center"/>
                </w:tcPr>
                <w:p w14:paraId="5429CF9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 h</w:t>
                  </w:r>
                </w:p>
              </w:tc>
            </w:tr>
            <w:tr w:rsidR="00B1223D" w:rsidRPr="00A02DA8" w14:paraId="3A73429C" w14:textId="77777777" w:rsidTr="004E2915">
              <w:trPr>
                <w:trHeight w:val="413"/>
              </w:trPr>
              <w:tc>
                <w:tcPr>
                  <w:tcW w:w="561" w:type="dxa"/>
                  <w:vAlign w:val="center"/>
                </w:tcPr>
                <w:p w14:paraId="49BD68CB"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26A1588" w14:textId="77777777" w:rsidR="00B1223D" w:rsidRPr="008523D8"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LAW OF PLEDGE, </w:t>
                  </w:r>
                  <w:r w:rsidRPr="008523D8">
                    <w:rPr>
                      <w:rFonts w:ascii="Times New Roman" w:hAnsi="Times New Roman" w:cs="Times New Roman"/>
                      <w:sz w:val="20"/>
                      <w:szCs w:val="20"/>
                    </w:rPr>
                    <w:t xml:space="preserve"> THE RIGHT OF CONSTRUCTION.</w:t>
                  </w:r>
                </w:p>
                <w:p w14:paraId="3AC8B775" w14:textId="77777777" w:rsidR="00B1223D" w:rsidRPr="00A02DA8" w:rsidRDefault="00B1223D" w:rsidP="004E2915">
                  <w:pPr>
                    <w:rPr>
                      <w:rFonts w:ascii="Times New Roman" w:hAnsi="Times New Roman" w:cs="Times New Roman"/>
                      <w:sz w:val="20"/>
                      <w:szCs w:val="20"/>
                      <w:lang w:val="pl-PL"/>
                    </w:rPr>
                  </w:pPr>
                  <w:r w:rsidRPr="00A02DA8">
                    <w:rPr>
                      <w:rFonts w:ascii="Times New Roman" w:hAnsi="Times New Roman" w:cs="Times New Roman"/>
                      <w:sz w:val="20"/>
                      <w:szCs w:val="20"/>
                    </w:rPr>
                    <w:t xml:space="preserve">. </w:t>
                  </w:r>
                </w:p>
              </w:tc>
              <w:tc>
                <w:tcPr>
                  <w:tcW w:w="993" w:type="dxa"/>
                  <w:vAlign w:val="center"/>
                </w:tcPr>
                <w:p w14:paraId="4132CE0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1,3,5,6,7</w:t>
                  </w:r>
                </w:p>
              </w:tc>
              <w:tc>
                <w:tcPr>
                  <w:tcW w:w="2693" w:type="dxa"/>
                  <w:vAlign w:val="center"/>
                </w:tcPr>
                <w:p w14:paraId="5517FC06"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142C659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0641616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1541FA8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colloquium or the written exam, students know to define </w:t>
                  </w:r>
                  <w:r w:rsidRPr="005779E8">
                    <w:rPr>
                      <w:rFonts w:ascii="Times New Roman" w:hAnsi="Times New Roman" w:cs="Times New Roman"/>
                      <w:sz w:val="16"/>
                      <w:szCs w:val="16"/>
                    </w:rPr>
                    <w:t>and describe the importance of the property right institute, concept, characteristics, content, restrictions, types, methods of protection of property rights</w:t>
                  </w:r>
                  <w:r w:rsidRPr="00A02DA8">
                    <w:rPr>
                      <w:rFonts w:ascii="Times New Roman" w:hAnsi="Times New Roman" w:cs="Times New Roman"/>
                      <w:sz w:val="16"/>
                      <w:szCs w:val="16"/>
                    </w:rPr>
                    <w:t>.</w:t>
                  </w:r>
                </w:p>
              </w:tc>
              <w:tc>
                <w:tcPr>
                  <w:tcW w:w="1417" w:type="dxa"/>
                  <w:vAlign w:val="center"/>
                </w:tcPr>
                <w:p w14:paraId="1F3474D8"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10 h</w:t>
                  </w:r>
                </w:p>
              </w:tc>
            </w:tr>
            <w:tr w:rsidR="00B1223D" w:rsidRPr="00A02DA8" w14:paraId="7C1ED76E" w14:textId="77777777" w:rsidTr="004E2915">
              <w:trPr>
                <w:trHeight w:val="413"/>
              </w:trPr>
              <w:tc>
                <w:tcPr>
                  <w:tcW w:w="561" w:type="dxa"/>
                  <w:vAlign w:val="center"/>
                </w:tcPr>
                <w:p w14:paraId="72CF20BA"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F277968"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 xml:space="preserve">COMPULSORY </w:t>
                  </w:r>
                  <w:r>
                    <w:rPr>
                      <w:rFonts w:ascii="Times New Roman" w:hAnsi="Times New Roman" w:cs="Times New Roman"/>
                      <w:sz w:val="20"/>
                      <w:szCs w:val="20"/>
                    </w:rPr>
                    <w:t>LAW</w:t>
                  </w:r>
                  <w:r w:rsidRPr="00A02DA8">
                    <w:rPr>
                      <w:rFonts w:ascii="Times New Roman" w:hAnsi="Times New Roman" w:cs="Times New Roman"/>
                      <w:sz w:val="20"/>
                      <w:szCs w:val="20"/>
                    </w:rPr>
                    <w:t xml:space="preserve">. </w:t>
                  </w:r>
                </w:p>
              </w:tc>
              <w:tc>
                <w:tcPr>
                  <w:tcW w:w="993" w:type="dxa"/>
                  <w:vAlign w:val="center"/>
                </w:tcPr>
                <w:p w14:paraId="78694BB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1,2, 3,4,5,6,7</w:t>
                  </w:r>
                </w:p>
              </w:tc>
              <w:tc>
                <w:tcPr>
                  <w:tcW w:w="2693" w:type="dxa"/>
                  <w:vAlign w:val="center"/>
                </w:tcPr>
                <w:p w14:paraId="7A8BA45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5A2D9D29"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22F3273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6533D2A6"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colloquium or the written and oral exam </w:t>
                  </w:r>
                  <w:r>
                    <w:rPr>
                      <w:rFonts w:ascii="Times New Roman" w:hAnsi="Times New Roman" w:cs="Times New Roman"/>
                      <w:sz w:val="16"/>
                      <w:szCs w:val="16"/>
                    </w:rPr>
                    <w:t xml:space="preserve">students know </w:t>
                  </w:r>
                  <w:r w:rsidRPr="00A02DA8">
                    <w:rPr>
                      <w:rFonts w:ascii="Times New Roman" w:hAnsi="Times New Roman" w:cs="Times New Roman"/>
                      <w:sz w:val="16"/>
                      <w:szCs w:val="16"/>
                    </w:rPr>
                    <w:t>how</w:t>
                  </w:r>
                  <w:r>
                    <w:rPr>
                      <w:rFonts w:ascii="Times New Roman" w:hAnsi="Times New Roman" w:cs="Times New Roman"/>
                      <w:sz w:val="16"/>
                      <w:szCs w:val="16"/>
                    </w:rPr>
                    <w:t xml:space="preserve"> to </w:t>
                  </w:r>
                  <w:r w:rsidRPr="00A02DA8">
                    <w:rPr>
                      <w:rFonts w:ascii="Times New Roman" w:hAnsi="Times New Roman" w:cs="Times New Roman"/>
                      <w:sz w:val="16"/>
                      <w:szCs w:val="16"/>
                    </w:rPr>
                    <w:t xml:space="preserve"> </w:t>
                  </w:r>
                  <w:r w:rsidRPr="005779E8">
                    <w:rPr>
                      <w:rFonts w:ascii="Times New Roman" w:hAnsi="Times New Roman" w:cs="Times New Roman"/>
                      <w:sz w:val="16"/>
                      <w:szCs w:val="16"/>
                    </w:rPr>
                    <w:t>define, describe, and compare ownership with other real property rights in someone else's real estate.</w:t>
                  </w:r>
                </w:p>
              </w:tc>
              <w:tc>
                <w:tcPr>
                  <w:tcW w:w="1417" w:type="dxa"/>
                  <w:vAlign w:val="center"/>
                </w:tcPr>
                <w:p w14:paraId="10252591"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 h</w:t>
                  </w:r>
                </w:p>
              </w:tc>
            </w:tr>
            <w:tr w:rsidR="00B1223D" w:rsidRPr="00A02DA8" w14:paraId="2F0A6090" w14:textId="77777777" w:rsidTr="004E2915">
              <w:trPr>
                <w:trHeight w:val="413"/>
              </w:trPr>
              <w:tc>
                <w:tcPr>
                  <w:tcW w:w="561" w:type="dxa"/>
                  <w:vAlign w:val="center"/>
                </w:tcPr>
                <w:p w14:paraId="463B9A29"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795F2D4"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TYPES OF AND CONDITIONS OF CONTRACT</w:t>
                  </w:r>
                  <w:r w:rsidRPr="00A02DA8">
                    <w:rPr>
                      <w:rFonts w:ascii="Times New Roman" w:hAnsi="Times New Roman" w:cs="Times New Roman"/>
                      <w:sz w:val="20"/>
                      <w:szCs w:val="20"/>
                    </w:rPr>
                    <w:t xml:space="preserve">. </w:t>
                  </w:r>
                </w:p>
              </w:tc>
              <w:tc>
                <w:tcPr>
                  <w:tcW w:w="993" w:type="dxa"/>
                  <w:vAlign w:val="center"/>
                </w:tcPr>
                <w:p w14:paraId="4E91AA59"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1, 4,5,6,7</w:t>
                  </w:r>
                </w:p>
              </w:tc>
              <w:tc>
                <w:tcPr>
                  <w:tcW w:w="2693" w:type="dxa"/>
                  <w:vAlign w:val="center"/>
                </w:tcPr>
                <w:p w14:paraId="4540F19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678054B0"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413DDE4C"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7D85D4D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w:t>
                  </w:r>
                  <w:r w:rsidRPr="005779E8">
                    <w:rPr>
                      <w:rFonts w:ascii="Times New Roman" w:hAnsi="Times New Roman" w:cs="Times New Roman"/>
                      <w:sz w:val="16"/>
                      <w:szCs w:val="16"/>
                    </w:rPr>
                    <w:t xml:space="preserve">colloquium or the written and oral exam </w:t>
                  </w:r>
                  <w:r>
                    <w:rPr>
                      <w:rFonts w:ascii="Times New Roman" w:hAnsi="Times New Roman" w:cs="Times New Roman"/>
                      <w:sz w:val="16"/>
                      <w:szCs w:val="16"/>
                    </w:rPr>
                    <w:t xml:space="preserve">students know how to </w:t>
                  </w:r>
                  <w:r w:rsidRPr="005779E8">
                    <w:rPr>
                      <w:rFonts w:ascii="Times New Roman" w:hAnsi="Times New Roman" w:cs="Times New Roman"/>
                      <w:sz w:val="16"/>
                      <w:szCs w:val="16"/>
                    </w:rPr>
                    <w:t xml:space="preserve"> define and describe the manner and types of publishing real rights in real estate, arranging land registers, principles that are characteristic of land registration law and types of land registration.</w:t>
                  </w:r>
                </w:p>
              </w:tc>
              <w:tc>
                <w:tcPr>
                  <w:tcW w:w="1417" w:type="dxa"/>
                  <w:vAlign w:val="center"/>
                </w:tcPr>
                <w:p w14:paraId="1242FDAC"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6 </w:t>
                  </w:r>
                  <w:r w:rsidRPr="00A02DA8">
                    <w:rPr>
                      <w:rFonts w:ascii="Times New Roman" w:hAnsi="Times New Roman" w:cs="Times New Roman"/>
                      <w:sz w:val="16"/>
                      <w:szCs w:val="16"/>
                    </w:rPr>
                    <w:t>h</w:t>
                  </w:r>
                </w:p>
              </w:tc>
            </w:tr>
            <w:tr w:rsidR="00B1223D" w:rsidRPr="00A02DA8" w14:paraId="148B2795" w14:textId="77777777" w:rsidTr="004E2915">
              <w:trPr>
                <w:trHeight w:val="494"/>
              </w:trPr>
              <w:tc>
                <w:tcPr>
                  <w:tcW w:w="561" w:type="dxa"/>
                  <w:vAlign w:val="center"/>
                </w:tcPr>
                <w:p w14:paraId="3C274D2E"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AC8A185"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CONTRACTING, TERMINATION OF OBLIGATION</w:t>
                  </w:r>
                </w:p>
              </w:tc>
              <w:tc>
                <w:tcPr>
                  <w:tcW w:w="993" w:type="dxa"/>
                  <w:vAlign w:val="center"/>
                </w:tcPr>
                <w:p w14:paraId="0DE953E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4B4527BA"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3711DDB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43748D5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lastRenderedPageBreak/>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695E980B"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In</w:t>
                  </w:r>
                  <w:r w:rsidRPr="005779E8">
                    <w:rPr>
                      <w:rFonts w:ascii="Times New Roman" w:hAnsi="Times New Roman" w:cs="Times New Roman"/>
                      <w:sz w:val="16"/>
                      <w:szCs w:val="16"/>
                    </w:rPr>
                    <w:t xml:space="preserve"> colloquium or the written and oral exam, </w:t>
                  </w:r>
                  <w:r>
                    <w:rPr>
                      <w:rFonts w:ascii="Times New Roman" w:hAnsi="Times New Roman" w:cs="Times New Roman"/>
                      <w:sz w:val="16"/>
                      <w:szCs w:val="16"/>
                    </w:rPr>
                    <w:t>students know to</w:t>
                  </w:r>
                  <w:r w:rsidRPr="005779E8">
                    <w:rPr>
                      <w:rFonts w:ascii="Times New Roman" w:hAnsi="Times New Roman" w:cs="Times New Roman"/>
                      <w:sz w:val="16"/>
                      <w:szCs w:val="16"/>
                    </w:rPr>
                    <w:t xml:space="preserve"> define and describe the specifics of compulsory law through principles and </w:t>
                  </w:r>
                  <w:r w:rsidRPr="005779E8">
                    <w:rPr>
                      <w:rFonts w:ascii="Times New Roman" w:hAnsi="Times New Roman" w:cs="Times New Roman"/>
                      <w:sz w:val="16"/>
                      <w:szCs w:val="16"/>
                    </w:rPr>
                    <w:lastRenderedPageBreak/>
                    <w:t>characteristics and, through the above, distinguish the subject part of civil law from other branches of law. They also learn how obligations are based, how they should be performed, and possible ways of liability in the event of a breach. Seminar paper created and presented (using computer programs independently).</w:t>
                  </w:r>
                </w:p>
              </w:tc>
              <w:tc>
                <w:tcPr>
                  <w:tcW w:w="1417" w:type="dxa"/>
                  <w:vAlign w:val="center"/>
                </w:tcPr>
                <w:p w14:paraId="6CFBD79A"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8</w:t>
                  </w:r>
                  <w:r w:rsidRPr="00A02DA8">
                    <w:rPr>
                      <w:rFonts w:ascii="Times New Roman" w:hAnsi="Times New Roman" w:cs="Times New Roman"/>
                      <w:sz w:val="16"/>
                      <w:szCs w:val="16"/>
                    </w:rPr>
                    <w:t xml:space="preserve">  h</w:t>
                  </w:r>
                </w:p>
              </w:tc>
            </w:tr>
            <w:tr w:rsidR="00B1223D" w:rsidRPr="00A02DA8" w14:paraId="3E3709CF" w14:textId="77777777" w:rsidTr="004E2915">
              <w:trPr>
                <w:trHeight w:val="494"/>
              </w:trPr>
              <w:tc>
                <w:tcPr>
                  <w:tcW w:w="561" w:type="dxa"/>
                  <w:vAlign w:val="center"/>
                </w:tcPr>
                <w:p w14:paraId="397A43B0"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283987F"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CONTRACTS</w:t>
                  </w:r>
                </w:p>
              </w:tc>
              <w:tc>
                <w:tcPr>
                  <w:tcW w:w="993" w:type="dxa"/>
                  <w:vAlign w:val="center"/>
                </w:tcPr>
                <w:p w14:paraId="2D7E06A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1,2,3,4,5,6,7</w:t>
                  </w:r>
                </w:p>
              </w:tc>
              <w:tc>
                <w:tcPr>
                  <w:tcW w:w="2693" w:type="dxa"/>
                  <w:vAlign w:val="center"/>
                </w:tcPr>
                <w:p w14:paraId="56D1BED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4793CC5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0C14392C"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7EE20C98"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In </w:t>
                  </w:r>
                  <w:r w:rsidRPr="005779E8">
                    <w:rPr>
                      <w:rFonts w:ascii="Times New Roman" w:hAnsi="Times New Roman" w:cs="Times New Roman"/>
                      <w:sz w:val="16"/>
                      <w:szCs w:val="16"/>
                    </w:rPr>
                    <w:t>colloquium or the written and oral exam they can define and describe and independently make an example of contracts, what are the preconditions for conclusion and what contracts can be concluded</w:t>
                  </w:r>
                </w:p>
              </w:tc>
              <w:tc>
                <w:tcPr>
                  <w:tcW w:w="1417" w:type="dxa"/>
                  <w:vAlign w:val="center"/>
                </w:tcPr>
                <w:p w14:paraId="410A2B97"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10  h</w:t>
                  </w:r>
                </w:p>
              </w:tc>
            </w:tr>
            <w:tr w:rsidR="00B1223D" w:rsidRPr="00A02DA8" w14:paraId="27680350" w14:textId="77777777" w:rsidTr="004E2915">
              <w:trPr>
                <w:trHeight w:val="494"/>
              </w:trPr>
              <w:tc>
                <w:tcPr>
                  <w:tcW w:w="561" w:type="dxa"/>
                  <w:vAlign w:val="center"/>
                </w:tcPr>
                <w:p w14:paraId="60802EC0"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08E72D0" w14:textId="77777777" w:rsidR="00B1223D" w:rsidRPr="00A02DA8" w:rsidRDefault="00B1223D" w:rsidP="004E2915">
                  <w:pPr>
                    <w:rPr>
                      <w:rFonts w:ascii="Times New Roman" w:hAnsi="Times New Roman" w:cs="Times New Roman"/>
                      <w:sz w:val="20"/>
                      <w:szCs w:val="20"/>
                    </w:rPr>
                  </w:pPr>
                  <w:r>
                    <w:rPr>
                      <w:rFonts w:ascii="Times New Roman" w:hAnsi="Times New Roman" w:cs="Times New Roman"/>
                      <w:sz w:val="20"/>
                      <w:szCs w:val="20"/>
                    </w:rPr>
                    <w:t>SERVICE CONTRACT</w:t>
                  </w:r>
                </w:p>
              </w:tc>
              <w:tc>
                <w:tcPr>
                  <w:tcW w:w="993" w:type="dxa"/>
                  <w:vAlign w:val="center"/>
                </w:tcPr>
                <w:p w14:paraId="63D76117"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58B48CCA"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 Skills and examples of contracts are independently prepared at the seminar classes</w:t>
                  </w:r>
                </w:p>
              </w:tc>
              <w:tc>
                <w:tcPr>
                  <w:tcW w:w="3544" w:type="dxa"/>
                  <w:vAlign w:val="center"/>
                </w:tcPr>
                <w:p w14:paraId="218A0EA1" w14:textId="77777777" w:rsidR="00B1223D" w:rsidRPr="00A02DA8" w:rsidRDefault="00B1223D" w:rsidP="004E2915">
                  <w:pPr>
                    <w:rPr>
                      <w:rFonts w:ascii="Times New Roman" w:hAnsi="Times New Roman" w:cs="Times New Roman"/>
                      <w:sz w:val="16"/>
                      <w:szCs w:val="16"/>
                    </w:rPr>
                  </w:pPr>
                  <w:r w:rsidRPr="005779E8">
                    <w:rPr>
                      <w:rFonts w:ascii="Times New Roman" w:hAnsi="Times New Roman" w:cs="Times New Roman"/>
                      <w:sz w:val="16"/>
                      <w:szCs w:val="16"/>
                    </w:rPr>
                    <w:t xml:space="preserve">At the colloquium or the written and oral exam they can define, describe the elements needed to enter into contracts for the transfer of property and rights, what are the obligatory contents of the contract of sale, exchange, donation and are able to make </w:t>
                  </w:r>
                  <w:r>
                    <w:rPr>
                      <w:rFonts w:ascii="Times New Roman" w:hAnsi="Times New Roman" w:cs="Times New Roman"/>
                      <w:sz w:val="16"/>
                      <w:szCs w:val="16"/>
                    </w:rPr>
                    <w:t>a</w:t>
                  </w:r>
                  <w:r w:rsidRPr="005779E8">
                    <w:rPr>
                      <w:rFonts w:ascii="Times New Roman" w:hAnsi="Times New Roman" w:cs="Times New Roman"/>
                      <w:sz w:val="16"/>
                      <w:szCs w:val="16"/>
                    </w:rPr>
                    <w:t xml:space="preserve"> contracts</w:t>
                  </w:r>
                </w:p>
              </w:tc>
              <w:tc>
                <w:tcPr>
                  <w:tcW w:w="1417" w:type="dxa"/>
                  <w:vAlign w:val="center"/>
                </w:tcPr>
                <w:p w14:paraId="486009E2" w14:textId="77777777" w:rsidR="00B1223D" w:rsidRPr="00A02DA8" w:rsidRDefault="00B1223D" w:rsidP="004E2915">
                  <w:pPr>
                    <w:rPr>
                      <w:rFonts w:ascii="Times New Roman" w:hAnsi="Times New Roman" w:cs="Times New Roman"/>
                    </w:rPr>
                  </w:pPr>
                  <w:r w:rsidRPr="00A02DA8">
                    <w:rPr>
                      <w:rFonts w:ascii="Times New Roman" w:hAnsi="Times New Roman" w:cs="Times New Roman"/>
                      <w:sz w:val="16"/>
                      <w:szCs w:val="16"/>
                    </w:rPr>
                    <w:t>10 h</w:t>
                  </w:r>
                </w:p>
              </w:tc>
            </w:tr>
            <w:tr w:rsidR="00B1223D" w:rsidRPr="00A02DA8" w14:paraId="35875A35" w14:textId="77777777" w:rsidTr="004E2915">
              <w:trPr>
                <w:trHeight w:val="494"/>
              </w:trPr>
              <w:tc>
                <w:tcPr>
                  <w:tcW w:w="561" w:type="dxa"/>
                  <w:vAlign w:val="center"/>
                </w:tcPr>
                <w:p w14:paraId="5C53D03B"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6683BCE" w14:textId="77777777" w:rsidR="00B1223D" w:rsidRPr="00A02DA8" w:rsidRDefault="00B1223D" w:rsidP="004E2915">
                  <w:pPr>
                    <w:rPr>
                      <w:rFonts w:ascii="Times New Roman" w:hAnsi="Times New Roman" w:cs="Times New Roman"/>
                      <w:sz w:val="20"/>
                      <w:szCs w:val="20"/>
                    </w:rPr>
                  </w:pPr>
                  <w:r w:rsidRPr="008523D8">
                    <w:rPr>
                      <w:rFonts w:ascii="Times New Roman" w:hAnsi="Times New Roman" w:cs="Times New Roman"/>
                      <w:sz w:val="20"/>
                      <w:szCs w:val="20"/>
                    </w:rPr>
                    <w:t>EXTRAORDINARY LIABILITIES</w:t>
                  </w:r>
                </w:p>
              </w:tc>
              <w:tc>
                <w:tcPr>
                  <w:tcW w:w="993" w:type="dxa"/>
                  <w:vAlign w:val="center"/>
                </w:tcPr>
                <w:p w14:paraId="37CB158B"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050648D2"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 Listen to a lecture and read literature.</w:t>
                  </w:r>
                </w:p>
                <w:p w14:paraId="5D24532A"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559758E9"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2A3AB6A4" w14:textId="77777777" w:rsidR="00B1223D" w:rsidRPr="005779E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w:t>
                  </w:r>
                  <w:r w:rsidRPr="005779E8">
                    <w:rPr>
                      <w:rFonts w:ascii="Times New Roman" w:hAnsi="Times New Roman" w:cs="Times New Roman"/>
                      <w:sz w:val="16"/>
                      <w:szCs w:val="16"/>
                    </w:rPr>
                    <w:t>colloquium or the written and oral exam they know how to define and describe and differentiate the circumstances as well as the prerequisites for the termination of the legal relationship as well as the legal effects arising therefrom.</w:t>
                  </w:r>
                </w:p>
                <w:p w14:paraId="297D7CCF" w14:textId="77777777" w:rsidR="00B1223D" w:rsidRPr="00A02DA8" w:rsidRDefault="00B1223D" w:rsidP="004E2915">
                  <w:pPr>
                    <w:rPr>
                      <w:rFonts w:ascii="Times New Roman" w:hAnsi="Times New Roman" w:cs="Times New Roman"/>
                      <w:sz w:val="16"/>
                      <w:szCs w:val="16"/>
                    </w:rPr>
                  </w:pPr>
                  <w:r w:rsidRPr="005779E8">
                    <w:rPr>
                      <w:rFonts w:ascii="Times New Roman" w:hAnsi="Times New Roman" w:cs="Times New Roman"/>
                      <w:sz w:val="16"/>
                      <w:szCs w:val="16"/>
                    </w:rPr>
                    <w:t>Seminar paper created and presented (using computer programs independently).</w:t>
                  </w:r>
                </w:p>
              </w:tc>
              <w:tc>
                <w:tcPr>
                  <w:tcW w:w="1417" w:type="dxa"/>
                  <w:vAlign w:val="center"/>
                </w:tcPr>
                <w:p w14:paraId="4E29D2C3" w14:textId="77777777" w:rsidR="00B1223D" w:rsidRPr="00A02DA8" w:rsidRDefault="00B1223D" w:rsidP="004E2915">
                  <w:pPr>
                    <w:rPr>
                      <w:rFonts w:ascii="Times New Roman" w:hAnsi="Times New Roman" w:cs="Times New Roman"/>
                    </w:rPr>
                  </w:pPr>
                  <w:r w:rsidRPr="00A02DA8">
                    <w:rPr>
                      <w:rFonts w:ascii="Times New Roman" w:hAnsi="Times New Roman" w:cs="Times New Roman"/>
                      <w:sz w:val="16"/>
                      <w:szCs w:val="16"/>
                    </w:rPr>
                    <w:t>12 h</w:t>
                  </w:r>
                </w:p>
              </w:tc>
            </w:tr>
            <w:tr w:rsidR="00B1223D" w:rsidRPr="00A02DA8" w14:paraId="4CE289F3" w14:textId="77777777" w:rsidTr="004E2915">
              <w:trPr>
                <w:trHeight w:val="494"/>
              </w:trPr>
              <w:tc>
                <w:tcPr>
                  <w:tcW w:w="561" w:type="dxa"/>
                  <w:vAlign w:val="center"/>
                </w:tcPr>
                <w:p w14:paraId="249C7527"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147211A" w14:textId="77777777" w:rsidR="00B1223D" w:rsidRPr="00A02DA8"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INHERITANCE </w:t>
                  </w:r>
                  <w:r w:rsidRPr="008523D8">
                    <w:rPr>
                      <w:rFonts w:ascii="Times New Roman" w:hAnsi="Times New Roman" w:cs="Times New Roman"/>
                      <w:sz w:val="20"/>
                      <w:szCs w:val="20"/>
                    </w:rPr>
                    <w:t>RIGHTS</w:t>
                  </w:r>
                  <w:r w:rsidRPr="00A02DA8">
                    <w:rPr>
                      <w:rFonts w:ascii="Times New Roman" w:hAnsi="Times New Roman" w:cs="Times New Roman"/>
                      <w:sz w:val="20"/>
                      <w:szCs w:val="20"/>
                    </w:rPr>
                    <w:t xml:space="preserve">. </w:t>
                  </w:r>
                </w:p>
              </w:tc>
              <w:tc>
                <w:tcPr>
                  <w:tcW w:w="993" w:type="dxa"/>
                  <w:vAlign w:val="center"/>
                </w:tcPr>
                <w:p w14:paraId="40CDA44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1, 2,3,4,5,6,7</w:t>
                  </w:r>
                </w:p>
              </w:tc>
              <w:tc>
                <w:tcPr>
                  <w:tcW w:w="2693" w:type="dxa"/>
                  <w:vAlign w:val="center"/>
                </w:tcPr>
                <w:p w14:paraId="2C25379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a lecture and read literature.</w:t>
                  </w:r>
                </w:p>
                <w:p w14:paraId="2AD1EA2E"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They use multimedia and networking.</w:t>
                  </w:r>
                </w:p>
                <w:p w14:paraId="5211B02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0B9F2F38"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In  </w:t>
                  </w:r>
                  <w:r w:rsidRPr="004E6A61">
                    <w:rPr>
                      <w:rFonts w:ascii="Times New Roman" w:hAnsi="Times New Roman" w:cs="Times New Roman"/>
                      <w:sz w:val="16"/>
                      <w:szCs w:val="16"/>
                    </w:rPr>
                    <w:t>colloquium or the written and oral exam, they can define and describe the basic non-contractual obligations, such as liability for damages, unilateral declaration of will as a source of obligations, acquisition without basis, management without a warrant.</w:t>
                  </w:r>
                </w:p>
              </w:tc>
              <w:tc>
                <w:tcPr>
                  <w:tcW w:w="1417" w:type="dxa"/>
                  <w:vAlign w:val="center"/>
                </w:tcPr>
                <w:p w14:paraId="74E33E86"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8 </w:t>
                  </w:r>
                  <w:r w:rsidRPr="00A02DA8">
                    <w:rPr>
                      <w:rFonts w:ascii="Times New Roman" w:hAnsi="Times New Roman" w:cs="Times New Roman"/>
                      <w:sz w:val="16"/>
                      <w:szCs w:val="16"/>
                    </w:rPr>
                    <w:t>h</w:t>
                  </w:r>
                </w:p>
              </w:tc>
            </w:tr>
            <w:tr w:rsidR="00B1223D" w:rsidRPr="00A02DA8" w14:paraId="7ADBAB3E" w14:textId="77777777" w:rsidTr="004E2915">
              <w:trPr>
                <w:trHeight w:val="494"/>
              </w:trPr>
              <w:tc>
                <w:tcPr>
                  <w:tcW w:w="561" w:type="dxa"/>
                  <w:vAlign w:val="center"/>
                </w:tcPr>
                <w:p w14:paraId="29D2FF14"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E9066E7" w14:textId="77777777" w:rsidR="00B1223D" w:rsidRPr="00A02DA8" w:rsidRDefault="00B1223D" w:rsidP="004E2915">
                  <w:pPr>
                    <w:rPr>
                      <w:rFonts w:ascii="Times New Roman" w:hAnsi="Times New Roman" w:cs="Times New Roman"/>
                      <w:szCs w:val="20"/>
                    </w:rPr>
                  </w:pPr>
                  <w:r>
                    <w:rPr>
                      <w:rFonts w:ascii="Times New Roman" w:hAnsi="Times New Roman" w:cs="Times New Roman"/>
                      <w:sz w:val="20"/>
                      <w:szCs w:val="20"/>
                    </w:rPr>
                    <w:t>INHERITANCE RIGHTS CONTRACTS</w:t>
                  </w:r>
                  <w:r w:rsidRPr="008523D8">
                    <w:rPr>
                      <w:rFonts w:ascii="Times New Roman" w:hAnsi="Times New Roman" w:cs="Times New Roman"/>
                      <w:sz w:val="20"/>
                      <w:szCs w:val="20"/>
                    </w:rPr>
                    <w:t xml:space="preserve">, </w:t>
                  </w:r>
                  <w:r>
                    <w:rPr>
                      <w:rFonts w:ascii="Times New Roman" w:hAnsi="Times New Roman" w:cs="Times New Roman"/>
                      <w:sz w:val="20"/>
                      <w:szCs w:val="20"/>
                    </w:rPr>
                    <w:t>PROBATE PROCEEDINGS</w:t>
                  </w:r>
                  <w:r w:rsidRPr="008523D8">
                    <w:rPr>
                      <w:rFonts w:ascii="Times New Roman" w:hAnsi="Times New Roman" w:cs="Times New Roman"/>
                      <w:sz w:val="20"/>
                      <w:szCs w:val="20"/>
                    </w:rPr>
                    <w:t>.</w:t>
                  </w:r>
                </w:p>
              </w:tc>
              <w:tc>
                <w:tcPr>
                  <w:tcW w:w="993" w:type="dxa"/>
                  <w:vAlign w:val="center"/>
                </w:tcPr>
                <w:p w14:paraId="24C86E15"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1,2,3,5,6,7,</w:t>
                  </w:r>
                </w:p>
              </w:tc>
              <w:tc>
                <w:tcPr>
                  <w:tcW w:w="2693" w:type="dxa"/>
                  <w:vAlign w:val="center"/>
                </w:tcPr>
                <w:p w14:paraId="3833DE04"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 xml:space="preserve">. Listen to lectures and read literature. </w:t>
                  </w:r>
                </w:p>
                <w:p w14:paraId="38D916BF" w14:textId="77777777" w:rsidR="00B1223D" w:rsidRPr="00A02DA8" w:rsidRDefault="00B1223D" w:rsidP="004E2915">
                  <w:pPr>
                    <w:rPr>
                      <w:rFonts w:ascii="Times New Roman" w:hAnsi="Times New Roman" w:cs="Times New Roman"/>
                      <w:sz w:val="16"/>
                      <w:szCs w:val="16"/>
                    </w:rPr>
                  </w:pPr>
                </w:p>
              </w:tc>
              <w:tc>
                <w:tcPr>
                  <w:tcW w:w="3544" w:type="dxa"/>
                  <w:vAlign w:val="center"/>
                </w:tcPr>
                <w:p w14:paraId="7B4A6850"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In </w:t>
                  </w:r>
                  <w:r w:rsidRPr="004E6A61">
                    <w:rPr>
                      <w:rFonts w:ascii="Times New Roman" w:hAnsi="Times New Roman" w:cs="Times New Roman"/>
                      <w:sz w:val="16"/>
                      <w:szCs w:val="16"/>
                    </w:rPr>
                    <w:t>colloquium or the written and oral exam they know how to explain and evaluate the assumptions necessary for the property to continue its legal destiny even after the decedent's death and what are the basic principles and characteristics of inheritance by law</w:t>
                  </w:r>
                </w:p>
              </w:tc>
              <w:tc>
                <w:tcPr>
                  <w:tcW w:w="1417" w:type="dxa"/>
                  <w:vAlign w:val="center"/>
                </w:tcPr>
                <w:p w14:paraId="7090B77A"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8 </w:t>
                  </w:r>
                  <w:r w:rsidRPr="00A02DA8">
                    <w:rPr>
                      <w:rFonts w:ascii="Times New Roman" w:hAnsi="Times New Roman" w:cs="Times New Roman"/>
                      <w:sz w:val="16"/>
                      <w:szCs w:val="16"/>
                    </w:rPr>
                    <w:t>h</w:t>
                  </w:r>
                </w:p>
              </w:tc>
            </w:tr>
            <w:tr w:rsidR="00B1223D" w:rsidRPr="00A02DA8" w14:paraId="428A59C7" w14:textId="77777777" w:rsidTr="004E2915">
              <w:trPr>
                <w:trHeight w:val="494"/>
              </w:trPr>
              <w:tc>
                <w:tcPr>
                  <w:tcW w:w="561" w:type="dxa"/>
                  <w:vAlign w:val="center"/>
                </w:tcPr>
                <w:p w14:paraId="58456754" w14:textId="77777777" w:rsidR="00B1223D" w:rsidRPr="00A02DA8"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999DA74" w14:textId="77777777" w:rsidR="00B1223D" w:rsidRPr="00A02DA8" w:rsidRDefault="00B1223D" w:rsidP="004E2915">
                  <w:pPr>
                    <w:rPr>
                      <w:rFonts w:ascii="Times New Roman" w:hAnsi="Times New Roman" w:cs="Times New Roman"/>
                      <w:sz w:val="20"/>
                      <w:szCs w:val="20"/>
                    </w:rPr>
                  </w:pPr>
                  <w:r w:rsidRPr="00A02DA8">
                    <w:rPr>
                      <w:rFonts w:ascii="Times New Roman" w:hAnsi="Times New Roman" w:cs="Times New Roman"/>
                      <w:sz w:val="20"/>
                      <w:szCs w:val="20"/>
                    </w:rPr>
                    <w:t xml:space="preserve">REVISION </w:t>
                  </w:r>
                </w:p>
              </w:tc>
              <w:tc>
                <w:tcPr>
                  <w:tcW w:w="993" w:type="dxa"/>
                  <w:vAlign w:val="center"/>
                </w:tcPr>
                <w:p w14:paraId="1E5E8549" w14:textId="77777777" w:rsidR="00B1223D" w:rsidRPr="00A02DA8" w:rsidRDefault="00B1223D" w:rsidP="004E2915">
                  <w:pPr>
                    <w:rPr>
                      <w:rFonts w:ascii="Times New Roman" w:hAnsi="Times New Roman" w:cs="Times New Roman"/>
                      <w:sz w:val="16"/>
                      <w:szCs w:val="16"/>
                    </w:rPr>
                  </w:pPr>
                </w:p>
              </w:tc>
              <w:tc>
                <w:tcPr>
                  <w:tcW w:w="2693" w:type="dxa"/>
                  <w:vAlign w:val="center"/>
                </w:tcPr>
                <w:p w14:paraId="2B2BFFC9"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Listen to lectures and and individually prepare  for the exam.read literature</w:t>
                  </w:r>
                </w:p>
              </w:tc>
              <w:tc>
                <w:tcPr>
                  <w:tcW w:w="3544" w:type="dxa"/>
                  <w:vAlign w:val="center"/>
                </w:tcPr>
                <w:p w14:paraId="520099AF" w14:textId="77777777" w:rsidR="00B1223D" w:rsidRPr="00A02DA8" w:rsidRDefault="00B1223D" w:rsidP="004E2915">
                  <w:pPr>
                    <w:rPr>
                      <w:rFonts w:ascii="Times New Roman" w:hAnsi="Times New Roman" w:cs="Times New Roman"/>
                      <w:sz w:val="16"/>
                      <w:szCs w:val="16"/>
                    </w:rPr>
                  </w:pPr>
                  <w:r w:rsidRPr="00A02DA8">
                    <w:rPr>
                      <w:rFonts w:ascii="Times New Roman" w:hAnsi="Times New Roman" w:cs="Times New Roman"/>
                      <w:sz w:val="16"/>
                      <w:szCs w:val="16"/>
                    </w:rPr>
                    <w:t>-</w:t>
                  </w:r>
                </w:p>
              </w:tc>
              <w:tc>
                <w:tcPr>
                  <w:tcW w:w="1417" w:type="dxa"/>
                  <w:vAlign w:val="center"/>
                </w:tcPr>
                <w:p w14:paraId="7C14BC57" w14:textId="77777777" w:rsidR="00B1223D" w:rsidRPr="00A02DA8" w:rsidRDefault="00B1223D" w:rsidP="004E2915">
                  <w:pPr>
                    <w:rPr>
                      <w:rFonts w:ascii="Times New Roman" w:hAnsi="Times New Roman" w:cs="Times New Roman"/>
                      <w:sz w:val="16"/>
                      <w:szCs w:val="16"/>
                    </w:rPr>
                  </w:pPr>
                  <w:r>
                    <w:rPr>
                      <w:rFonts w:ascii="Times New Roman" w:hAnsi="Times New Roman" w:cs="Times New Roman"/>
                      <w:sz w:val="16"/>
                      <w:szCs w:val="16"/>
                    </w:rPr>
                    <w:t>20</w:t>
                  </w:r>
                  <w:r w:rsidRPr="00A02DA8">
                    <w:rPr>
                      <w:rFonts w:ascii="Times New Roman" w:hAnsi="Times New Roman" w:cs="Times New Roman"/>
                      <w:sz w:val="16"/>
                      <w:szCs w:val="16"/>
                    </w:rPr>
                    <w:t xml:space="preserve"> h</w:t>
                  </w:r>
                </w:p>
              </w:tc>
            </w:tr>
          </w:tbl>
          <w:p w14:paraId="50A31104" w14:textId="77777777" w:rsidR="00B1223D" w:rsidRPr="00A02DA8" w:rsidRDefault="00B1223D" w:rsidP="004E2915">
            <w:pPr>
              <w:jc w:val="both"/>
              <w:rPr>
                <w:rFonts w:ascii="Times New Roman" w:hAnsi="Times New Roman" w:cs="Times New Roman"/>
                <w:sz w:val="20"/>
                <w:szCs w:val="20"/>
              </w:rPr>
            </w:pPr>
          </w:p>
        </w:tc>
      </w:tr>
      <w:tr w:rsidR="00B1223D" w:rsidRPr="00491436" w14:paraId="04773C41" w14:textId="77777777" w:rsidTr="004E2915">
        <w:tblPrEx>
          <w:tblLook w:val="04A0" w:firstRow="1" w:lastRow="0" w:firstColumn="1" w:lastColumn="0" w:noHBand="0" w:noVBand="1"/>
        </w:tblPrEx>
        <w:trPr>
          <w:trHeight w:val="542"/>
        </w:trPr>
        <w:tc>
          <w:tcPr>
            <w:tcW w:w="15546" w:type="dxa"/>
            <w:gridSpan w:val="10"/>
            <w:shd w:val="clear" w:color="auto" w:fill="D5F4FF"/>
            <w:vAlign w:val="center"/>
          </w:tcPr>
          <w:p w14:paraId="52543B64"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67CF669C" w14:textId="77777777" w:rsidTr="004E2915">
        <w:tblPrEx>
          <w:tblLook w:val="04A0" w:firstRow="1" w:lastRow="0" w:firstColumn="1" w:lastColumn="0" w:noHBand="0" w:noVBand="1"/>
        </w:tblPrEx>
        <w:trPr>
          <w:trHeight w:val="518"/>
        </w:trPr>
        <w:tc>
          <w:tcPr>
            <w:tcW w:w="3120" w:type="dxa"/>
            <w:shd w:val="clear" w:color="auto" w:fill="D5F4FF"/>
            <w:vAlign w:val="center"/>
          </w:tcPr>
          <w:p w14:paraId="6D4F43AE"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426" w:type="dxa"/>
            <w:gridSpan w:val="9"/>
            <w:vAlign w:val="center"/>
          </w:tcPr>
          <w:p w14:paraId="14E461A6"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1882E577"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70A9B6A2"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39D04BBB"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06F6078C"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278C4BB2"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4C40AA3B"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38C79F9E"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1AA04BF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128ED55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0C9A39B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w:t>
            </w:r>
          </w:p>
        </w:tc>
        <w:tc>
          <w:tcPr>
            <w:tcW w:w="2061" w:type="dxa"/>
            <w:vAlign w:val="center"/>
          </w:tcPr>
          <w:p w14:paraId="13A4677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2522E99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297" w:type="dxa"/>
            <w:gridSpan w:val="2"/>
            <w:vAlign w:val="center"/>
          </w:tcPr>
          <w:p w14:paraId="47694FF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2E2E1425" w14:textId="77777777" w:rsidR="00B1223D" w:rsidRPr="00491436" w:rsidRDefault="00B1223D" w:rsidP="004E2915">
            <w:pPr>
              <w:rPr>
                <w:rFonts w:ascii="Times New Roman" w:hAnsi="Times New Roman" w:cs="Times New Roman"/>
                <w:sz w:val="20"/>
                <w:szCs w:val="20"/>
              </w:rPr>
            </w:pPr>
          </w:p>
        </w:tc>
      </w:tr>
      <w:tr w:rsidR="00B1223D" w:rsidRPr="00491436" w14:paraId="6C4A0627"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D433182" w14:textId="77777777" w:rsidR="00B1223D" w:rsidRPr="00491436" w:rsidRDefault="00B1223D" w:rsidP="004E2915">
            <w:pPr>
              <w:rPr>
                <w:rFonts w:ascii="Times New Roman" w:hAnsi="Times New Roman" w:cs="Times New Roman"/>
                <w:sz w:val="20"/>
                <w:szCs w:val="20"/>
              </w:rPr>
            </w:pPr>
          </w:p>
        </w:tc>
        <w:tc>
          <w:tcPr>
            <w:tcW w:w="1782" w:type="dxa"/>
            <w:vAlign w:val="center"/>
          </w:tcPr>
          <w:p w14:paraId="75CF428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2B375FDA" w14:textId="77777777" w:rsidR="00B1223D" w:rsidRPr="00491436" w:rsidRDefault="00B1223D" w:rsidP="004E2915">
            <w:pPr>
              <w:rPr>
                <w:rFonts w:ascii="Times New Roman" w:hAnsi="Times New Roman" w:cs="Times New Roman"/>
                <w:sz w:val="20"/>
                <w:szCs w:val="20"/>
              </w:rPr>
            </w:pPr>
          </w:p>
        </w:tc>
        <w:tc>
          <w:tcPr>
            <w:tcW w:w="2061" w:type="dxa"/>
            <w:vAlign w:val="center"/>
          </w:tcPr>
          <w:p w14:paraId="0664F3F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69EFB599" w14:textId="77777777" w:rsidR="00B1223D" w:rsidRPr="00491436" w:rsidRDefault="00B1223D" w:rsidP="004E2915">
            <w:pPr>
              <w:rPr>
                <w:rFonts w:ascii="Times New Roman" w:hAnsi="Times New Roman" w:cs="Times New Roman"/>
                <w:sz w:val="20"/>
                <w:szCs w:val="20"/>
              </w:rPr>
            </w:pPr>
          </w:p>
        </w:tc>
        <w:tc>
          <w:tcPr>
            <w:tcW w:w="2297" w:type="dxa"/>
            <w:gridSpan w:val="2"/>
            <w:vAlign w:val="center"/>
          </w:tcPr>
          <w:p w14:paraId="2C16A63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7BF4756E" w14:textId="77777777" w:rsidR="00B1223D" w:rsidRPr="00491436" w:rsidRDefault="00B1223D" w:rsidP="004E2915">
            <w:pPr>
              <w:rPr>
                <w:rFonts w:ascii="Times New Roman" w:hAnsi="Times New Roman" w:cs="Times New Roman"/>
                <w:sz w:val="20"/>
                <w:szCs w:val="20"/>
              </w:rPr>
            </w:pPr>
          </w:p>
        </w:tc>
      </w:tr>
      <w:tr w:rsidR="00B1223D" w:rsidRPr="00491436" w14:paraId="09DED391"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EDAF67C" w14:textId="77777777" w:rsidR="00B1223D" w:rsidRPr="00491436" w:rsidRDefault="00B1223D" w:rsidP="004E2915">
            <w:pPr>
              <w:rPr>
                <w:rFonts w:ascii="Times New Roman" w:hAnsi="Times New Roman" w:cs="Times New Roman"/>
                <w:sz w:val="20"/>
                <w:szCs w:val="20"/>
              </w:rPr>
            </w:pPr>
          </w:p>
        </w:tc>
        <w:tc>
          <w:tcPr>
            <w:tcW w:w="1782" w:type="dxa"/>
            <w:vAlign w:val="center"/>
          </w:tcPr>
          <w:p w14:paraId="612ED7A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5D14DF96" w14:textId="77777777" w:rsidR="00B1223D" w:rsidRPr="00491436" w:rsidRDefault="00B1223D" w:rsidP="004E2915">
            <w:pPr>
              <w:rPr>
                <w:rFonts w:ascii="Times New Roman" w:hAnsi="Times New Roman" w:cs="Times New Roman"/>
                <w:sz w:val="20"/>
                <w:szCs w:val="20"/>
              </w:rPr>
            </w:pPr>
          </w:p>
        </w:tc>
        <w:tc>
          <w:tcPr>
            <w:tcW w:w="2061" w:type="dxa"/>
            <w:vAlign w:val="center"/>
          </w:tcPr>
          <w:p w14:paraId="04D2723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18751B20" w14:textId="77777777" w:rsidR="00B1223D" w:rsidRPr="00491436" w:rsidRDefault="00B1223D" w:rsidP="004E2915">
            <w:pPr>
              <w:rPr>
                <w:rFonts w:ascii="Times New Roman" w:hAnsi="Times New Roman" w:cs="Times New Roman"/>
                <w:sz w:val="20"/>
                <w:szCs w:val="20"/>
              </w:rPr>
            </w:pPr>
          </w:p>
        </w:tc>
        <w:tc>
          <w:tcPr>
            <w:tcW w:w="2297" w:type="dxa"/>
            <w:gridSpan w:val="2"/>
            <w:vAlign w:val="center"/>
          </w:tcPr>
          <w:p w14:paraId="5F9E5E5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5996D10D" w14:textId="77777777" w:rsidR="00B1223D" w:rsidRPr="00491436" w:rsidRDefault="00B1223D" w:rsidP="004E2915">
            <w:pPr>
              <w:rPr>
                <w:rFonts w:ascii="Times New Roman" w:hAnsi="Times New Roman" w:cs="Times New Roman"/>
                <w:sz w:val="20"/>
                <w:szCs w:val="20"/>
              </w:rPr>
            </w:pPr>
          </w:p>
        </w:tc>
      </w:tr>
      <w:tr w:rsidR="00B1223D" w:rsidRPr="00491436" w14:paraId="08AA73D6"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4670E1C" w14:textId="77777777" w:rsidR="00B1223D" w:rsidRPr="00491436" w:rsidRDefault="00B1223D" w:rsidP="004E2915">
            <w:pPr>
              <w:rPr>
                <w:rFonts w:ascii="Times New Roman" w:hAnsi="Times New Roman" w:cs="Times New Roman"/>
                <w:sz w:val="20"/>
                <w:szCs w:val="20"/>
              </w:rPr>
            </w:pPr>
          </w:p>
        </w:tc>
        <w:tc>
          <w:tcPr>
            <w:tcW w:w="1782" w:type="dxa"/>
            <w:vAlign w:val="center"/>
          </w:tcPr>
          <w:p w14:paraId="409516F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32A011C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 (without written and oral exam)</w:t>
            </w:r>
          </w:p>
        </w:tc>
        <w:tc>
          <w:tcPr>
            <w:tcW w:w="2061" w:type="dxa"/>
            <w:vAlign w:val="center"/>
          </w:tcPr>
          <w:p w14:paraId="41D6AA4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63502FD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297" w:type="dxa"/>
            <w:gridSpan w:val="2"/>
            <w:vAlign w:val="center"/>
          </w:tcPr>
          <w:p w14:paraId="16489CE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7AB83A88" w14:textId="77777777" w:rsidR="00B1223D" w:rsidRPr="00491436" w:rsidRDefault="00B1223D" w:rsidP="004E2915">
            <w:pPr>
              <w:rPr>
                <w:rFonts w:ascii="Times New Roman" w:hAnsi="Times New Roman" w:cs="Times New Roman"/>
                <w:sz w:val="20"/>
                <w:szCs w:val="20"/>
              </w:rPr>
            </w:pPr>
          </w:p>
        </w:tc>
      </w:tr>
      <w:tr w:rsidR="00B1223D" w:rsidRPr="00491436" w14:paraId="273B24C6"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E2A991C" w14:textId="77777777" w:rsidR="00B1223D" w:rsidRPr="00491436" w:rsidRDefault="00B1223D" w:rsidP="004E2915">
            <w:pPr>
              <w:rPr>
                <w:rFonts w:ascii="Times New Roman" w:hAnsi="Times New Roman" w:cs="Times New Roman"/>
                <w:sz w:val="20"/>
                <w:szCs w:val="20"/>
              </w:rPr>
            </w:pPr>
          </w:p>
        </w:tc>
        <w:tc>
          <w:tcPr>
            <w:tcW w:w="1782" w:type="dxa"/>
            <w:vAlign w:val="center"/>
          </w:tcPr>
          <w:p w14:paraId="13407BC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2BD9220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43FB9B9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268C03E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297" w:type="dxa"/>
            <w:gridSpan w:val="2"/>
            <w:vAlign w:val="center"/>
          </w:tcPr>
          <w:p w14:paraId="647DD8C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4AF15448" w14:textId="77777777" w:rsidR="00B1223D" w:rsidRPr="00491436" w:rsidRDefault="00B1223D" w:rsidP="004E2915">
            <w:pPr>
              <w:rPr>
                <w:rFonts w:ascii="Times New Roman" w:hAnsi="Times New Roman" w:cs="Times New Roman"/>
                <w:sz w:val="20"/>
                <w:szCs w:val="20"/>
              </w:rPr>
            </w:pPr>
          </w:p>
        </w:tc>
      </w:tr>
      <w:tr w:rsidR="00B1223D" w:rsidRPr="00491436" w14:paraId="6017D981" w14:textId="77777777" w:rsidTr="004E2915">
        <w:tblPrEx>
          <w:tblLook w:val="04A0" w:firstRow="1" w:lastRow="0" w:firstColumn="1" w:lastColumn="0" w:noHBand="0" w:noVBand="1"/>
        </w:tblPrEx>
        <w:trPr>
          <w:trHeight w:val="460"/>
        </w:trPr>
        <w:tc>
          <w:tcPr>
            <w:tcW w:w="3120" w:type="dxa"/>
            <w:shd w:val="clear" w:color="auto" w:fill="D5F4FF"/>
            <w:vAlign w:val="center"/>
          </w:tcPr>
          <w:p w14:paraId="22FE98DF"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426" w:type="dxa"/>
            <w:gridSpan w:val="9"/>
            <w:vAlign w:val="center"/>
          </w:tcPr>
          <w:p w14:paraId="1C3B6DCB"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2EEFC2DD"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75 hours</w:t>
            </w:r>
          </w:p>
          <w:p w14:paraId="3F136204"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sidRPr="006745E3">
              <w:rPr>
                <w:rFonts w:ascii="Times New Roman" w:hAnsi="Times New Roman" w:cs="Times New Roman"/>
                <w:sz w:val="20"/>
                <w:szCs w:val="20"/>
              </w:rPr>
              <w:t>Creation of seminar work and presentation</w:t>
            </w:r>
            <w:r>
              <w:rPr>
                <w:rFonts w:ascii="Times New Roman" w:hAnsi="Times New Roman" w:cs="Times New Roman"/>
                <w:sz w:val="20"/>
                <w:szCs w:val="20"/>
              </w:rPr>
              <w:t xml:space="preserve"> 15 hours</w:t>
            </w:r>
          </w:p>
          <w:p w14:paraId="65A4031A"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w:t>
            </w:r>
            <w:r>
              <w:rPr>
                <w:rFonts w:ascii="Times New Roman" w:hAnsi="Times New Roman" w:cs="Times New Roman"/>
                <w:sz w:val="20"/>
                <w:szCs w:val="20"/>
              </w:rPr>
              <w:t>xams through individual work  90</w:t>
            </w:r>
            <w:r w:rsidRPr="00F84A6E">
              <w:rPr>
                <w:rFonts w:ascii="Times New Roman" w:hAnsi="Times New Roman" w:cs="Times New Roman"/>
                <w:sz w:val="20"/>
                <w:szCs w:val="20"/>
              </w:rPr>
              <w:t xml:space="preserve"> hours</w:t>
            </w:r>
          </w:p>
        </w:tc>
      </w:tr>
      <w:tr w:rsidR="00B1223D" w:rsidRPr="00491436" w14:paraId="350A7A7D" w14:textId="77777777" w:rsidTr="004E2915">
        <w:tblPrEx>
          <w:tblLook w:val="04A0" w:firstRow="1" w:lastRow="0" w:firstColumn="1" w:lastColumn="0" w:noHBand="0" w:noVBand="1"/>
        </w:tblPrEx>
        <w:trPr>
          <w:trHeight w:val="460"/>
        </w:trPr>
        <w:tc>
          <w:tcPr>
            <w:tcW w:w="15546" w:type="dxa"/>
            <w:gridSpan w:val="10"/>
            <w:shd w:val="clear" w:color="auto" w:fill="D5F4FF"/>
          </w:tcPr>
          <w:p w14:paraId="0E001AA2"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F10E50" w14:paraId="4D7DC4FF" w14:textId="77777777" w:rsidTr="004E2915">
        <w:tblPrEx>
          <w:tblLook w:val="04A0" w:firstRow="1" w:lastRow="0" w:firstColumn="1" w:lastColumn="0" w:noHBand="0" w:noVBand="1"/>
        </w:tblPrEx>
        <w:trPr>
          <w:trHeight w:val="460"/>
        </w:trPr>
        <w:tc>
          <w:tcPr>
            <w:tcW w:w="3120" w:type="dxa"/>
            <w:shd w:val="clear" w:color="auto" w:fill="D5F4FF"/>
            <w:vAlign w:val="center"/>
          </w:tcPr>
          <w:p w14:paraId="6E09EBBE"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426" w:type="dxa"/>
            <w:gridSpan w:val="9"/>
            <w:shd w:val="clear" w:color="auto" w:fill="auto"/>
            <w:vAlign w:val="center"/>
          </w:tcPr>
          <w:tbl>
            <w:tblPr>
              <w:tblStyle w:val="TableGrid"/>
              <w:tblW w:w="12242" w:type="dxa"/>
              <w:tblLayout w:type="fixed"/>
              <w:tblLook w:val="04A0" w:firstRow="1" w:lastRow="0" w:firstColumn="1" w:lastColumn="0" w:noHBand="0" w:noVBand="1"/>
            </w:tblPr>
            <w:tblGrid>
              <w:gridCol w:w="2144"/>
              <w:gridCol w:w="3366"/>
              <w:gridCol w:w="3366"/>
              <w:gridCol w:w="3366"/>
            </w:tblGrid>
            <w:tr w:rsidR="00B1223D" w:rsidRPr="00F10E50" w14:paraId="6E6A5A0B" w14:textId="77777777" w:rsidTr="004E2915">
              <w:trPr>
                <w:trHeight w:val="340"/>
              </w:trPr>
              <w:tc>
                <w:tcPr>
                  <w:tcW w:w="2144" w:type="dxa"/>
                  <w:vAlign w:val="center"/>
                </w:tcPr>
                <w:p w14:paraId="0DA5CC2A" w14:textId="77777777" w:rsidR="00B1223D" w:rsidRPr="00F10E50" w:rsidRDefault="00B1223D" w:rsidP="004E2915">
                  <w:pPr>
                    <w:rPr>
                      <w:rFonts w:ascii="Times New Roman" w:hAnsi="Times New Roman" w:cs="Times New Roman"/>
                      <w:b/>
                      <w:sz w:val="18"/>
                      <w:szCs w:val="18"/>
                    </w:rPr>
                  </w:pPr>
                  <w:r w:rsidRPr="00F10E50">
                    <w:rPr>
                      <w:rFonts w:ascii="Times New Roman" w:hAnsi="Times New Roman" w:cs="Times New Roman"/>
                      <w:b/>
                      <w:sz w:val="18"/>
                      <w:szCs w:val="18"/>
                    </w:rPr>
                    <w:t>The evaluation element</w:t>
                  </w:r>
                </w:p>
              </w:tc>
              <w:tc>
                <w:tcPr>
                  <w:tcW w:w="3366" w:type="dxa"/>
                  <w:vAlign w:val="center"/>
                </w:tcPr>
                <w:p w14:paraId="2C962FB7"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Unsatisfactory</w:t>
                  </w:r>
                </w:p>
              </w:tc>
              <w:tc>
                <w:tcPr>
                  <w:tcW w:w="3366" w:type="dxa"/>
                  <w:vAlign w:val="center"/>
                </w:tcPr>
                <w:p w14:paraId="18B14BC3"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Satisfactory</w:t>
                  </w:r>
                </w:p>
              </w:tc>
              <w:tc>
                <w:tcPr>
                  <w:tcW w:w="3366" w:type="dxa"/>
                  <w:vAlign w:val="center"/>
                </w:tcPr>
                <w:p w14:paraId="64B427DE"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Above average</w:t>
                  </w:r>
                </w:p>
              </w:tc>
            </w:tr>
            <w:tr w:rsidR="00B1223D" w:rsidRPr="00F10E50" w14:paraId="37C1321F" w14:textId="77777777" w:rsidTr="004E2915">
              <w:tc>
                <w:tcPr>
                  <w:tcW w:w="2144" w:type="dxa"/>
                </w:tcPr>
                <w:p w14:paraId="010D5581"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t>Organization</w:t>
                  </w:r>
                </w:p>
              </w:tc>
              <w:tc>
                <w:tcPr>
                  <w:tcW w:w="3366" w:type="dxa"/>
                  <w:vAlign w:val="center"/>
                </w:tcPr>
                <w:p w14:paraId="7795F2ED"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paper is not organized in a logical order and lacks structure.</w:t>
                  </w:r>
                </w:p>
                <w:p w14:paraId="4E956FB9" w14:textId="77777777" w:rsidR="00B1223D" w:rsidRPr="00226896" w:rsidRDefault="00B1223D" w:rsidP="004E2915">
                  <w:pPr>
                    <w:rPr>
                      <w:rFonts w:ascii="Times New Roman" w:hAnsi="Times New Roman" w:cs="Times New Roman"/>
                      <w:sz w:val="18"/>
                      <w:szCs w:val="18"/>
                    </w:rPr>
                  </w:pPr>
                </w:p>
              </w:tc>
              <w:tc>
                <w:tcPr>
                  <w:tcW w:w="3366" w:type="dxa"/>
                </w:tcPr>
                <w:p w14:paraId="55EBFABA"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paper is well structured with a clear distinction between the introduction, the main body of the text and the conclusion.</w:t>
                  </w:r>
                </w:p>
              </w:tc>
              <w:tc>
                <w:tcPr>
                  <w:tcW w:w="3366" w:type="dxa"/>
                </w:tcPr>
                <w:p w14:paraId="58FE8856"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 xml:space="preserve">The paper is well structured with a clear distinction between the introduction, the </w:t>
                  </w:r>
                  <w:r w:rsidRPr="00226896">
                    <w:rPr>
                      <w:rFonts w:ascii="Times New Roman" w:hAnsi="Times New Roman" w:cs="Times New Roman"/>
                      <w:sz w:val="18"/>
                      <w:szCs w:val="18"/>
                    </w:rPr>
                    <w:lastRenderedPageBreak/>
                    <w:t>main body of the text and the conclusion, which are logically interconnected.</w:t>
                  </w:r>
                </w:p>
              </w:tc>
            </w:tr>
            <w:tr w:rsidR="00B1223D" w:rsidRPr="00F10E50" w14:paraId="33D4522D" w14:textId="77777777" w:rsidTr="004E2915">
              <w:tc>
                <w:tcPr>
                  <w:tcW w:w="2144" w:type="dxa"/>
                </w:tcPr>
                <w:p w14:paraId="09AC91CD"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lastRenderedPageBreak/>
                    <w:t>Terminology, writing style</w:t>
                  </w:r>
                </w:p>
              </w:tc>
              <w:tc>
                <w:tcPr>
                  <w:tcW w:w="3366" w:type="dxa"/>
                  <w:vAlign w:val="center"/>
                </w:tcPr>
                <w:p w14:paraId="3C622457"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low in line with official terminology. The writing style is not appropriate, the sentences are too long, of a modest vocabulary and with frequent and repeated grammatical errors.</w:t>
                  </w:r>
                </w:p>
                <w:p w14:paraId="1C18E04B"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t>
                  </w:r>
                </w:p>
              </w:tc>
              <w:tc>
                <w:tcPr>
                  <w:tcW w:w="3366" w:type="dxa"/>
                </w:tcPr>
                <w:p w14:paraId="01616A0D"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are in line with official terminology. The writing style is appropriate, the sentence structure is clear, the vocabulary is appropriate and there are few grammatical errors</w:t>
                  </w:r>
                </w:p>
              </w:tc>
              <w:tc>
                <w:tcPr>
                  <w:tcW w:w="3366" w:type="dxa"/>
                </w:tcPr>
                <w:p w14:paraId="112E2F2B"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F10E50" w14:paraId="26DD08EC" w14:textId="77777777" w:rsidTr="004E2915">
              <w:tc>
                <w:tcPr>
                  <w:tcW w:w="2144" w:type="dxa"/>
                </w:tcPr>
                <w:p w14:paraId="7361473F"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t>Citing and referencing references</w:t>
                  </w:r>
                </w:p>
              </w:tc>
              <w:tc>
                <w:tcPr>
                  <w:tcW w:w="3366" w:type="dxa"/>
                  <w:vAlign w:val="center"/>
                </w:tcPr>
                <w:p w14:paraId="75F73B99"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not listed at all. The references do not fit the topic and show a cursory approach to exploring the topic..</w:t>
                  </w:r>
                </w:p>
              </w:tc>
              <w:tc>
                <w:tcPr>
                  <w:tcW w:w="3366" w:type="dxa"/>
                </w:tcPr>
                <w:p w14:paraId="28B660FB"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listed but incomplete and with errors. The references are relevant to the topic and show a satisfactory research attitude</w:t>
                  </w:r>
                </w:p>
              </w:tc>
              <w:tc>
                <w:tcPr>
                  <w:tcW w:w="3366" w:type="dxa"/>
                </w:tcPr>
                <w:p w14:paraId="77B35585"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accurately, completely and consistently listed.</w:t>
                  </w:r>
                </w:p>
                <w:p w14:paraId="35E4D570"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references are appropriate, their list is "rich" and comprehensive and shows a detailed research approach.</w:t>
                  </w:r>
                </w:p>
              </w:tc>
            </w:tr>
          </w:tbl>
          <w:p w14:paraId="08AC1A68" w14:textId="77777777" w:rsidR="00B1223D" w:rsidRPr="00F10E50" w:rsidRDefault="00B1223D" w:rsidP="004E2915">
            <w:pPr>
              <w:rPr>
                <w:rFonts w:ascii="Times New Roman" w:hAnsi="Times New Roman" w:cs="Times New Roman"/>
                <w:sz w:val="18"/>
                <w:szCs w:val="18"/>
              </w:rPr>
            </w:pPr>
          </w:p>
        </w:tc>
      </w:tr>
      <w:tr w:rsidR="00B1223D" w:rsidRPr="00491436" w14:paraId="32D061EC" w14:textId="77777777" w:rsidTr="004E2915">
        <w:tblPrEx>
          <w:tblLook w:val="04A0" w:firstRow="1" w:lastRow="0" w:firstColumn="1" w:lastColumn="0" w:noHBand="0" w:noVBand="1"/>
        </w:tblPrEx>
        <w:trPr>
          <w:trHeight w:val="460"/>
        </w:trPr>
        <w:tc>
          <w:tcPr>
            <w:tcW w:w="3120" w:type="dxa"/>
            <w:shd w:val="clear" w:color="auto" w:fill="D5F4FF"/>
            <w:vAlign w:val="center"/>
          </w:tcPr>
          <w:p w14:paraId="6CFB53D5"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426"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2B573856" w14:textId="77777777" w:rsidTr="004E2915">
              <w:trPr>
                <w:trHeight w:val="340"/>
              </w:trPr>
              <w:tc>
                <w:tcPr>
                  <w:tcW w:w="3430" w:type="dxa"/>
                  <w:vAlign w:val="center"/>
                </w:tcPr>
                <w:p w14:paraId="00CC137C"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30142E53"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1141FB6D"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052D1D17" w14:textId="77777777" w:rsidTr="004E2915">
              <w:tc>
                <w:tcPr>
                  <w:tcW w:w="3430" w:type="dxa"/>
                  <w:vAlign w:val="center"/>
                </w:tcPr>
                <w:p w14:paraId="4C19121F"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78D90D68"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39E444B8"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198A04DC" w14:textId="77777777" w:rsidTr="004E2915">
              <w:tc>
                <w:tcPr>
                  <w:tcW w:w="3430" w:type="dxa"/>
                  <w:vAlign w:val="center"/>
                </w:tcPr>
                <w:p w14:paraId="2EC1B174" w14:textId="77777777" w:rsidR="00B1223D" w:rsidRPr="009B1BB6" w:rsidRDefault="00B1223D" w:rsidP="004E2915">
                  <w:pPr>
                    <w:rPr>
                      <w:rFonts w:ascii="Times New Roman" w:hAnsi="Times New Roman" w:cs="Times New Roman"/>
                      <w:sz w:val="18"/>
                      <w:szCs w:val="18"/>
                    </w:rPr>
                  </w:pPr>
                </w:p>
              </w:tc>
              <w:tc>
                <w:tcPr>
                  <w:tcW w:w="3402" w:type="dxa"/>
                  <w:vAlign w:val="center"/>
                </w:tcPr>
                <w:p w14:paraId="57C18E86"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37858D49" w14:textId="77777777" w:rsidR="00B1223D" w:rsidRPr="009B1BB6" w:rsidRDefault="00B1223D" w:rsidP="004E2915">
                  <w:pPr>
                    <w:rPr>
                      <w:rFonts w:ascii="Times New Roman" w:hAnsi="Times New Roman" w:cs="Times New Roman"/>
                      <w:sz w:val="18"/>
                      <w:szCs w:val="18"/>
                    </w:rPr>
                  </w:pPr>
                </w:p>
              </w:tc>
            </w:tr>
          </w:tbl>
          <w:p w14:paraId="5EE92F81" w14:textId="77777777" w:rsidR="00B1223D" w:rsidRPr="00165D27" w:rsidRDefault="00B1223D" w:rsidP="004E2915">
            <w:pPr>
              <w:rPr>
                <w:rFonts w:ascii="Times New Roman" w:hAnsi="Times New Roman" w:cs="Times New Roman"/>
                <w:color w:val="FF0000"/>
                <w:sz w:val="18"/>
                <w:szCs w:val="18"/>
              </w:rPr>
            </w:pPr>
          </w:p>
        </w:tc>
      </w:tr>
      <w:tr w:rsidR="00B1223D" w:rsidRPr="00491436" w14:paraId="2709D979" w14:textId="77777777" w:rsidTr="004E2915">
        <w:tblPrEx>
          <w:tblLook w:val="04A0" w:firstRow="1" w:lastRow="0" w:firstColumn="1" w:lastColumn="0" w:noHBand="0" w:noVBand="1"/>
        </w:tblPrEx>
        <w:trPr>
          <w:trHeight w:val="460"/>
        </w:trPr>
        <w:tc>
          <w:tcPr>
            <w:tcW w:w="3120" w:type="dxa"/>
            <w:shd w:val="clear" w:color="auto" w:fill="D5F4FF"/>
            <w:vAlign w:val="center"/>
          </w:tcPr>
          <w:p w14:paraId="7F497073"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426"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60BEA07D" w14:textId="77777777" w:rsidTr="004E2915">
              <w:trPr>
                <w:trHeight w:val="340"/>
              </w:trPr>
              <w:tc>
                <w:tcPr>
                  <w:tcW w:w="2155" w:type="dxa"/>
                  <w:vMerge w:val="restart"/>
                  <w:vAlign w:val="center"/>
                </w:tcPr>
                <w:p w14:paraId="3F6BE430"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291DDB6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7975FF30"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75-86</w:t>
                  </w:r>
                  <w:r w:rsidRPr="00FD2F6C">
                    <w:rPr>
                      <w:rFonts w:ascii="Times New Roman" w:hAnsi="Times New Roman" w:cs="Times New Roman"/>
                      <w:sz w:val="18"/>
                      <w:szCs w:val="18"/>
                    </w:rPr>
                    <w:t xml:space="preserve">% </w:t>
                  </w:r>
                  <w:r>
                    <w:rPr>
                      <w:rFonts w:ascii="Times New Roman" w:hAnsi="Times New Roman" w:cs="Times New Roman"/>
                      <w:sz w:val="18"/>
                      <w:szCs w:val="18"/>
                    </w:rPr>
                    <w:t>of attendance</w:t>
                  </w:r>
                </w:p>
              </w:tc>
              <w:tc>
                <w:tcPr>
                  <w:tcW w:w="2410" w:type="dxa"/>
                  <w:vAlign w:val="center"/>
                </w:tcPr>
                <w:p w14:paraId="3ECBC44E"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87-100%</w:t>
                  </w:r>
                  <w:r w:rsidRPr="00FD2F6C">
                    <w:rPr>
                      <w:rFonts w:ascii="Times New Roman" w:hAnsi="Times New Roman" w:cs="Times New Roman"/>
                      <w:sz w:val="18"/>
                      <w:szCs w:val="18"/>
                    </w:rPr>
                    <w:t xml:space="preserve"> </w:t>
                  </w:r>
                  <w:r>
                    <w:rPr>
                      <w:rFonts w:ascii="Times New Roman" w:hAnsi="Times New Roman" w:cs="Times New Roman"/>
                      <w:sz w:val="18"/>
                      <w:szCs w:val="18"/>
                    </w:rPr>
                    <w:t>of attendance</w:t>
                  </w:r>
                </w:p>
              </w:tc>
              <w:tc>
                <w:tcPr>
                  <w:tcW w:w="3054" w:type="dxa"/>
                  <w:vAlign w:val="center"/>
                </w:tcPr>
                <w:p w14:paraId="2A36C585" w14:textId="77777777" w:rsidR="00B1223D" w:rsidRPr="00382EFC" w:rsidRDefault="00B1223D" w:rsidP="004E2915">
                  <w:pPr>
                    <w:jc w:val="center"/>
                    <w:rPr>
                      <w:rFonts w:ascii="Times New Roman" w:hAnsi="Times New Roman" w:cs="Times New Roman"/>
                      <w:sz w:val="18"/>
                      <w:szCs w:val="18"/>
                    </w:rPr>
                  </w:pPr>
                  <w:r w:rsidRPr="00382EFC">
                    <w:rPr>
                      <w:rFonts w:ascii="Times New Roman" w:hAnsi="Times New Roman" w:cs="Times New Roman"/>
                      <w:sz w:val="18"/>
                      <w:szCs w:val="18"/>
                    </w:rPr>
                    <w:t>Izrađena mentalna mapa</w:t>
                  </w:r>
                </w:p>
                <w:p w14:paraId="12444959" w14:textId="77777777" w:rsidR="00B1223D" w:rsidRPr="00FD2F6C" w:rsidRDefault="00B1223D" w:rsidP="004E2915">
                  <w:pPr>
                    <w:jc w:val="center"/>
                    <w:rPr>
                      <w:rFonts w:ascii="Times New Roman" w:hAnsi="Times New Roman" w:cs="Times New Roman"/>
                      <w:sz w:val="18"/>
                      <w:szCs w:val="18"/>
                    </w:rPr>
                  </w:pPr>
                  <w:r w:rsidRPr="00382EFC">
                    <w:rPr>
                      <w:rFonts w:ascii="Times New Roman" w:hAnsi="Times New Roman" w:cs="Times New Roman"/>
                      <w:sz w:val="18"/>
                      <w:szCs w:val="18"/>
                    </w:rPr>
                    <w:t>Riješene studije slučaja</w:t>
                  </w:r>
                </w:p>
              </w:tc>
            </w:tr>
            <w:tr w:rsidR="00B1223D" w:rsidRPr="00FD2F6C" w14:paraId="0F234EEA" w14:textId="77777777" w:rsidTr="004E2915">
              <w:trPr>
                <w:trHeight w:val="340"/>
              </w:trPr>
              <w:tc>
                <w:tcPr>
                  <w:tcW w:w="2155" w:type="dxa"/>
                  <w:vMerge/>
                  <w:vAlign w:val="center"/>
                </w:tcPr>
                <w:p w14:paraId="0C1FCE5B" w14:textId="77777777" w:rsidR="00B1223D" w:rsidRPr="00FD2F6C" w:rsidRDefault="00B1223D" w:rsidP="004E2915">
                  <w:pPr>
                    <w:rPr>
                      <w:rFonts w:ascii="Times New Roman" w:hAnsi="Times New Roman" w:cs="Times New Roman"/>
                      <w:sz w:val="18"/>
                      <w:szCs w:val="18"/>
                    </w:rPr>
                  </w:pPr>
                </w:p>
              </w:tc>
              <w:tc>
                <w:tcPr>
                  <w:tcW w:w="2268" w:type="dxa"/>
                  <w:vAlign w:val="center"/>
                </w:tcPr>
                <w:p w14:paraId="3B3C1E9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0C6EAD80"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4</w:t>
                  </w:r>
                  <w:r w:rsidRPr="00FD2F6C">
                    <w:rPr>
                      <w:rFonts w:ascii="Times New Roman" w:hAnsi="Times New Roman" w:cs="Times New Roman"/>
                      <w:sz w:val="18"/>
                      <w:szCs w:val="18"/>
                    </w:rPr>
                    <w:t xml:space="preserve"> </w:t>
                  </w:r>
                  <w:r>
                    <w:rPr>
                      <w:rFonts w:ascii="Times New Roman" w:hAnsi="Times New Roman" w:cs="Times New Roman"/>
                      <w:sz w:val="18"/>
                      <w:szCs w:val="18"/>
                    </w:rPr>
                    <w:t>points</w:t>
                  </w:r>
                </w:p>
              </w:tc>
              <w:tc>
                <w:tcPr>
                  <w:tcW w:w="2410" w:type="dxa"/>
                  <w:vAlign w:val="center"/>
                </w:tcPr>
                <w:p w14:paraId="0D02B9C8"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w:t>
                  </w:r>
                  <w:r w:rsidRPr="00FD2F6C">
                    <w:rPr>
                      <w:rFonts w:ascii="Times New Roman" w:hAnsi="Times New Roman" w:cs="Times New Roman"/>
                      <w:sz w:val="18"/>
                      <w:szCs w:val="18"/>
                    </w:rPr>
                    <w:t xml:space="preserve"> </w:t>
                  </w:r>
                  <w:r>
                    <w:rPr>
                      <w:rFonts w:ascii="Times New Roman" w:hAnsi="Times New Roman" w:cs="Times New Roman"/>
                      <w:sz w:val="18"/>
                      <w:szCs w:val="18"/>
                    </w:rPr>
                    <w:t>points</w:t>
                  </w:r>
                </w:p>
              </w:tc>
              <w:tc>
                <w:tcPr>
                  <w:tcW w:w="3054" w:type="dxa"/>
                  <w:vAlign w:val="center"/>
                </w:tcPr>
                <w:p w14:paraId="3C9DDC90"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3 points</w:t>
                  </w:r>
                </w:p>
              </w:tc>
            </w:tr>
            <w:tr w:rsidR="00B1223D" w:rsidRPr="00FD2F6C" w14:paraId="2BA3CEC2" w14:textId="77777777" w:rsidTr="004E2915">
              <w:trPr>
                <w:trHeight w:val="340"/>
              </w:trPr>
              <w:tc>
                <w:tcPr>
                  <w:tcW w:w="2155" w:type="dxa"/>
                  <w:vAlign w:val="center"/>
                </w:tcPr>
                <w:p w14:paraId="58972F3D"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Seminar paper</w:t>
                  </w:r>
                </w:p>
              </w:tc>
              <w:tc>
                <w:tcPr>
                  <w:tcW w:w="2268" w:type="dxa"/>
                  <w:vAlign w:val="center"/>
                </w:tcPr>
                <w:p w14:paraId="3AFC14E5"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vAlign w:val="center"/>
                </w:tcPr>
                <w:p w14:paraId="73BA77F2"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vAlign w:val="center"/>
                </w:tcPr>
                <w:p w14:paraId="53986830"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4</w:t>
                  </w:r>
                </w:p>
              </w:tc>
              <w:tc>
                <w:tcPr>
                  <w:tcW w:w="3054" w:type="dxa"/>
                  <w:vAlign w:val="center"/>
                </w:tcPr>
                <w:p w14:paraId="18E1DB39"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5</w:t>
                  </w:r>
                </w:p>
              </w:tc>
            </w:tr>
            <w:tr w:rsidR="00B1223D" w:rsidRPr="00FD2F6C" w14:paraId="2BA70515" w14:textId="77777777" w:rsidTr="004E2915">
              <w:trPr>
                <w:trHeight w:val="340"/>
              </w:trPr>
              <w:tc>
                <w:tcPr>
                  <w:tcW w:w="2155" w:type="dxa"/>
                  <w:vAlign w:val="center"/>
                </w:tcPr>
                <w:p w14:paraId="463FB308" w14:textId="77777777" w:rsidR="00B1223D" w:rsidRDefault="00B1223D" w:rsidP="004E2915">
                  <w:pPr>
                    <w:rPr>
                      <w:rFonts w:ascii="Times New Roman" w:hAnsi="Times New Roman" w:cs="Times New Roman"/>
                      <w:sz w:val="18"/>
                      <w:szCs w:val="18"/>
                    </w:rPr>
                  </w:pPr>
                </w:p>
              </w:tc>
              <w:tc>
                <w:tcPr>
                  <w:tcW w:w="2268" w:type="dxa"/>
                  <w:vAlign w:val="center"/>
                </w:tcPr>
                <w:p w14:paraId="14C4097C"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5</w:t>
                  </w:r>
                </w:p>
              </w:tc>
              <w:tc>
                <w:tcPr>
                  <w:tcW w:w="2126" w:type="dxa"/>
                  <w:vAlign w:val="center"/>
                </w:tcPr>
                <w:p w14:paraId="3FAC89C7"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 points</w:t>
                  </w:r>
                </w:p>
              </w:tc>
              <w:tc>
                <w:tcPr>
                  <w:tcW w:w="2410" w:type="dxa"/>
                  <w:vAlign w:val="center"/>
                </w:tcPr>
                <w:p w14:paraId="592E65D1"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8 points</w:t>
                  </w:r>
                </w:p>
              </w:tc>
              <w:tc>
                <w:tcPr>
                  <w:tcW w:w="3054" w:type="dxa"/>
                  <w:vAlign w:val="center"/>
                </w:tcPr>
                <w:p w14:paraId="6404EA8D"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10 points</w:t>
                  </w:r>
                </w:p>
              </w:tc>
            </w:tr>
            <w:tr w:rsidR="00B1223D" w:rsidRPr="00FD2F6C" w14:paraId="47BB0F56" w14:textId="77777777" w:rsidTr="004E2915">
              <w:trPr>
                <w:trHeight w:val="340"/>
              </w:trPr>
              <w:tc>
                <w:tcPr>
                  <w:tcW w:w="2155" w:type="dxa"/>
                  <w:vMerge w:val="restart"/>
                  <w:vAlign w:val="center"/>
                </w:tcPr>
                <w:p w14:paraId="417AB2A6"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1B2450B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5B3A329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62B45D3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3C69F3C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503D10D4" w14:textId="77777777" w:rsidTr="004E2915">
              <w:trPr>
                <w:trHeight w:val="340"/>
              </w:trPr>
              <w:tc>
                <w:tcPr>
                  <w:tcW w:w="2155" w:type="dxa"/>
                  <w:vMerge/>
                  <w:vAlign w:val="center"/>
                </w:tcPr>
                <w:p w14:paraId="6E48267D"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60F977D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5D77DC8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5A5339C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45DD276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6E02F5B9" w14:textId="77777777" w:rsidTr="004E2915">
              <w:trPr>
                <w:trHeight w:val="340"/>
              </w:trPr>
              <w:tc>
                <w:tcPr>
                  <w:tcW w:w="2155" w:type="dxa"/>
                  <w:vMerge/>
                  <w:vAlign w:val="center"/>
                </w:tcPr>
                <w:p w14:paraId="51BB6543"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1D28A9C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3C0653D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59CA63E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44683D4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2E6D9532" w14:textId="77777777" w:rsidTr="004E2915">
              <w:trPr>
                <w:trHeight w:val="340"/>
              </w:trPr>
              <w:tc>
                <w:tcPr>
                  <w:tcW w:w="2155" w:type="dxa"/>
                  <w:vMerge w:val="restart"/>
                  <w:vAlign w:val="center"/>
                </w:tcPr>
                <w:p w14:paraId="0299B7DE"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5E2F644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5B273DE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0B7EC1A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18D7EB6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17580993" w14:textId="77777777" w:rsidTr="004E2915">
              <w:trPr>
                <w:trHeight w:val="340"/>
              </w:trPr>
              <w:tc>
                <w:tcPr>
                  <w:tcW w:w="2155" w:type="dxa"/>
                  <w:vMerge/>
                  <w:vAlign w:val="center"/>
                </w:tcPr>
                <w:p w14:paraId="3D017867" w14:textId="77777777" w:rsidR="00B1223D" w:rsidRPr="00FD2F6C" w:rsidRDefault="00B1223D" w:rsidP="004E2915">
                  <w:pPr>
                    <w:rPr>
                      <w:rFonts w:ascii="Times New Roman" w:hAnsi="Times New Roman" w:cs="Times New Roman"/>
                      <w:sz w:val="18"/>
                      <w:szCs w:val="18"/>
                    </w:rPr>
                  </w:pPr>
                </w:p>
              </w:tc>
              <w:tc>
                <w:tcPr>
                  <w:tcW w:w="2268" w:type="dxa"/>
                  <w:vAlign w:val="center"/>
                </w:tcPr>
                <w:p w14:paraId="7C74EE1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2CDDFC8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5B2DDF1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09D3A47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2773F850" w14:textId="77777777" w:rsidR="00B1223D" w:rsidRPr="00FD2F6C" w:rsidRDefault="00B1223D" w:rsidP="004E2915">
            <w:pPr>
              <w:rPr>
                <w:rFonts w:ascii="Times New Roman" w:hAnsi="Times New Roman" w:cs="Times New Roman"/>
                <w:sz w:val="18"/>
                <w:szCs w:val="18"/>
              </w:rPr>
            </w:pPr>
          </w:p>
        </w:tc>
      </w:tr>
      <w:tr w:rsidR="00B1223D" w:rsidRPr="00491436" w14:paraId="031635A1" w14:textId="77777777" w:rsidTr="004E2915">
        <w:tblPrEx>
          <w:tblLook w:val="04A0" w:firstRow="1" w:lastRow="0" w:firstColumn="1" w:lastColumn="0" w:noHBand="0" w:noVBand="1"/>
        </w:tblPrEx>
        <w:trPr>
          <w:trHeight w:val="460"/>
        </w:trPr>
        <w:tc>
          <w:tcPr>
            <w:tcW w:w="3120" w:type="dxa"/>
            <w:shd w:val="clear" w:color="auto" w:fill="D5F4FF"/>
            <w:vAlign w:val="center"/>
          </w:tcPr>
          <w:p w14:paraId="3FE8CA94"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426"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72C3059E" w14:textId="77777777" w:rsidTr="004E2915">
              <w:tc>
                <w:tcPr>
                  <w:tcW w:w="2154" w:type="dxa"/>
                  <w:vAlign w:val="center"/>
                </w:tcPr>
                <w:p w14:paraId="60B05E83"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6926C41E"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0F3EAEC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62B61D64" w14:textId="77777777" w:rsidTr="004E2915">
              <w:tc>
                <w:tcPr>
                  <w:tcW w:w="2154" w:type="dxa"/>
                  <w:vAlign w:val="center"/>
                </w:tcPr>
                <w:p w14:paraId="3EBB60A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3576DF6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2C66116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04FC84D4" w14:textId="77777777" w:rsidTr="004E2915">
              <w:tc>
                <w:tcPr>
                  <w:tcW w:w="2154" w:type="dxa"/>
                  <w:vAlign w:val="center"/>
                </w:tcPr>
                <w:p w14:paraId="7F926D0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2F6D8E5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18FB8A7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7B8A7A9C" w14:textId="77777777" w:rsidTr="004E2915">
              <w:tc>
                <w:tcPr>
                  <w:tcW w:w="2154" w:type="dxa"/>
                  <w:vAlign w:val="center"/>
                </w:tcPr>
                <w:p w14:paraId="66805AF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652E4DB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3C67F76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22E64FA1" w14:textId="77777777" w:rsidTr="004E2915">
              <w:tc>
                <w:tcPr>
                  <w:tcW w:w="2154" w:type="dxa"/>
                  <w:vAlign w:val="center"/>
                </w:tcPr>
                <w:p w14:paraId="0A8EB73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lastRenderedPageBreak/>
                    <w:t>60 – 64,9%</w:t>
                  </w:r>
                </w:p>
              </w:tc>
              <w:tc>
                <w:tcPr>
                  <w:tcW w:w="2154" w:type="dxa"/>
                  <w:vAlign w:val="center"/>
                </w:tcPr>
                <w:p w14:paraId="2017C5A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4B053C4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0D7CC759" w14:textId="77777777" w:rsidTr="004E2915">
              <w:tc>
                <w:tcPr>
                  <w:tcW w:w="2154" w:type="dxa"/>
                  <w:vAlign w:val="center"/>
                </w:tcPr>
                <w:p w14:paraId="7889932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50E00E5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3E924C1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06F86A64" w14:textId="77777777" w:rsidR="00B1223D" w:rsidRPr="00182D67" w:rsidRDefault="00B1223D" w:rsidP="004E2915">
            <w:pPr>
              <w:rPr>
                <w:rFonts w:ascii="Times New Roman" w:hAnsi="Times New Roman" w:cs="Times New Roman"/>
                <w:sz w:val="20"/>
                <w:szCs w:val="20"/>
              </w:rPr>
            </w:pPr>
          </w:p>
        </w:tc>
      </w:tr>
      <w:tr w:rsidR="00B1223D" w:rsidRPr="00491436" w14:paraId="4BBFD60B" w14:textId="77777777" w:rsidTr="004E2915">
        <w:tblPrEx>
          <w:tblLook w:val="04A0" w:firstRow="1" w:lastRow="0" w:firstColumn="1" w:lastColumn="0" w:noHBand="0" w:noVBand="1"/>
        </w:tblPrEx>
        <w:trPr>
          <w:trHeight w:val="460"/>
        </w:trPr>
        <w:tc>
          <w:tcPr>
            <w:tcW w:w="15546" w:type="dxa"/>
            <w:gridSpan w:val="10"/>
            <w:shd w:val="clear" w:color="auto" w:fill="D5F4FF"/>
            <w:vAlign w:val="center"/>
          </w:tcPr>
          <w:p w14:paraId="061416EB"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lastRenderedPageBreak/>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6E11D5AA"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198335F6"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741" w:type="dxa"/>
            <w:gridSpan w:val="6"/>
            <w:shd w:val="clear" w:color="auto" w:fill="auto"/>
            <w:vAlign w:val="center"/>
          </w:tcPr>
          <w:p w14:paraId="59B9DDFB"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4A85C831"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095DC9C2"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1175729D"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3D3ED1D2" w14:textId="77777777" w:rsidR="00B1223D" w:rsidRPr="00CB2F35" w:rsidRDefault="00B1223D" w:rsidP="004E2915">
            <w:pPr>
              <w:rPr>
                <w:rFonts w:ascii="Times New Roman" w:hAnsi="Times New Roman" w:cs="Times New Roman"/>
                <w:sz w:val="20"/>
                <w:szCs w:val="20"/>
              </w:rPr>
            </w:pPr>
          </w:p>
        </w:tc>
        <w:tc>
          <w:tcPr>
            <w:tcW w:w="8741" w:type="dxa"/>
            <w:gridSpan w:val="6"/>
            <w:shd w:val="clear" w:color="auto" w:fill="auto"/>
          </w:tcPr>
          <w:p w14:paraId="2E0430E5" w14:textId="77777777" w:rsidR="00B1223D" w:rsidRDefault="00B1223D" w:rsidP="004E2915">
            <w:r>
              <w:rPr>
                <w:rFonts w:ascii="Times New Roman" w:hAnsi="Times New Roman" w:cs="Times New Roman"/>
              </w:rPr>
              <w:t xml:space="preserve">1. </w:t>
            </w:r>
            <w:r w:rsidRPr="00BE7264">
              <w:rPr>
                <w:rFonts w:ascii="Times New Roman" w:hAnsi="Times New Roman" w:cs="Times New Roman"/>
              </w:rPr>
              <w:t>Petar Klarić - Mladen Vedriš, Građansko pra</w:t>
            </w:r>
            <w:r>
              <w:rPr>
                <w:rFonts w:ascii="Times New Roman" w:hAnsi="Times New Roman" w:cs="Times New Roman"/>
              </w:rPr>
              <w:t>vo, Narodne novine, Zagreb, 2014</w:t>
            </w:r>
          </w:p>
        </w:tc>
        <w:tc>
          <w:tcPr>
            <w:tcW w:w="1984" w:type="dxa"/>
            <w:gridSpan w:val="2"/>
            <w:shd w:val="clear" w:color="auto" w:fill="auto"/>
            <w:vAlign w:val="center"/>
          </w:tcPr>
          <w:p w14:paraId="71D47F3B"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3</w:t>
            </w:r>
          </w:p>
          <w:p w14:paraId="0021E390" w14:textId="77777777" w:rsidR="00B1223D" w:rsidRDefault="00B1223D" w:rsidP="004E2915">
            <w:pPr>
              <w:jc w:val="center"/>
              <w:rPr>
                <w:rFonts w:ascii="Times New Roman" w:hAnsi="Times New Roman" w:cs="Times New Roman"/>
                <w:sz w:val="16"/>
                <w:szCs w:val="20"/>
              </w:rPr>
            </w:pPr>
          </w:p>
          <w:p w14:paraId="2F23B8CC"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08752768" w14:textId="77777777" w:rsidR="00B1223D" w:rsidRPr="00FE0CF3" w:rsidRDefault="00B1223D" w:rsidP="004E2915">
            <w:pPr>
              <w:jc w:val="center"/>
              <w:rPr>
                <w:rFonts w:ascii="Times New Roman" w:hAnsi="Times New Roman" w:cs="Times New Roman"/>
                <w:sz w:val="16"/>
                <w:szCs w:val="20"/>
              </w:rPr>
            </w:pPr>
          </w:p>
        </w:tc>
      </w:tr>
      <w:tr w:rsidR="00B1223D" w:rsidRPr="00491436" w14:paraId="3EF1B672"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61BA9C7E" w14:textId="77777777" w:rsidR="00B1223D" w:rsidRPr="00CB2F35" w:rsidRDefault="00B1223D" w:rsidP="004E2915">
            <w:pPr>
              <w:rPr>
                <w:rFonts w:ascii="Times New Roman" w:hAnsi="Times New Roman" w:cs="Times New Roman"/>
                <w:sz w:val="20"/>
                <w:szCs w:val="20"/>
              </w:rPr>
            </w:pPr>
          </w:p>
        </w:tc>
        <w:tc>
          <w:tcPr>
            <w:tcW w:w="8741" w:type="dxa"/>
            <w:gridSpan w:val="6"/>
            <w:shd w:val="clear" w:color="auto" w:fill="auto"/>
          </w:tcPr>
          <w:tbl>
            <w:tblPr>
              <w:tblStyle w:val="TableGrid"/>
              <w:tblW w:w="15310" w:type="dxa"/>
              <w:tblLayout w:type="fixed"/>
              <w:tblLook w:val="04A0" w:firstRow="1" w:lastRow="0" w:firstColumn="1" w:lastColumn="0" w:noHBand="0" w:noVBand="1"/>
            </w:tblPr>
            <w:tblGrid>
              <w:gridCol w:w="15310"/>
            </w:tblGrid>
            <w:tr w:rsidR="00B1223D" w:rsidRPr="00C86C68" w14:paraId="568B4E2A" w14:textId="77777777" w:rsidTr="004E2915">
              <w:trPr>
                <w:trHeight w:val="362"/>
              </w:trPr>
              <w:tc>
                <w:tcPr>
                  <w:tcW w:w="15310" w:type="dxa"/>
                  <w:vAlign w:val="center"/>
                </w:tcPr>
                <w:p w14:paraId="4F127519" w14:textId="77777777" w:rsidR="00B1223D" w:rsidRDefault="00B1223D" w:rsidP="004E2915">
                  <w:pPr>
                    <w:spacing w:after="160" w:line="259" w:lineRule="auto"/>
                    <w:rPr>
                      <w:rFonts w:ascii="Times New Roman" w:hAnsi="Times New Roman" w:cs="Times New Roman"/>
                    </w:rPr>
                  </w:pPr>
                  <w:r>
                    <w:rPr>
                      <w:rFonts w:ascii="Times New Roman" w:hAnsi="Times New Roman" w:cs="Times New Roman"/>
                    </w:rPr>
                    <w:t xml:space="preserve">2. </w:t>
                  </w:r>
                  <w:r w:rsidRPr="000A423A">
                    <w:rPr>
                      <w:rFonts w:ascii="Times New Roman" w:hAnsi="Times New Roman" w:cs="Times New Roman"/>
                    </w:rPr>
                    <w:t xml:space="preserve">Zakon o obveznim odnosima </w:t>
                  </w:r>
                </w:p>
                <w:p w14:paraId="12232C6E" w14:textId="77777777" w:rsidR="00B1223D" w:rsidRDefault="00B1223D" w:rsidP="004E2915">
                  <w:pPr>
                    <w:spacing w:after="160" w:line="259" w:lineRule="auto"/>
                    <w:rPr>
                      <w:rFonts w:ascii="Times New Roman" w:hAnsi="Times New Roman" w:cs="Times New Roman"/>
                    </w:rPr>
                  </w:pPr>
                  <w:r>
                    <w:rPr>
                      <w:rFonts w:ascii="Times New Roman" w:hAnsi="Times New Roman" w:cs="Times New Roman"/>
                    </w:rPr>
                    <w:t xml:space="preserve">3. </w:t>
                  </w:r>
                  <w:r w:rsidRPr="000A423A">
                    <w:rPr>
                      <w:rFonts w:ascii="Times New Roman" w:hAnsi="Times New Roman" w:cs="Times New Roman"/>
                    </w:rPr>
                    <w:t>Zakon o vlasni</w:t>
                  </w:r>
                  <w:r>
                    <w:rPr>
                      <w:rFonts w:ascii="Times New Roman" w:hAnsi="Times New Roman" w:cs="Times New Roman"/>
                    </w:rPr>
                    <w:t>štvu i drugim stvarnim pravima</w:t>
                  </w:r>
                </w:p>
                <w:p w14:paraId="6A6C4476" w14:textId="77777777" w:rsidR="00B1223D" w:rsidRPr="00C86C68" w:rsidRDefault="00B1223D" w:rsidP="004E2915">
                  <w:pPr>
                    <w:rPr>
                      <w:rFonts w:ascii="Times New Roman" w:hAnsi="Times New Roman" w:cs="Times New Roman"/>
                    </w:rPr>
                  </w:pPr>
                  <w:r>
                    <w:rPr>
                      <w:rFonts w:ascii="Times New Roman" w:hAnsi="Times New Roman" w:cs="Times New Roman"/>
                    </w:rPr>
                    <w:t xml:space="preserve">4. </w:t>
                  </w:r>
                  <w:r w:rsidRPr="000A423A">
                    <w:rPr>
                      <w:rFonts w:ascii="Times New Roman" w:hAnsi="Times New Roman" w:cs="Times New Roman"/>
                    </w:rPr>
                    <w:t>Z</w:t>
                  </w:r>
                  <w:r>
                    <w:rPr>
                      <w:rFonts w:ascii="Times New Roman" w:hAnsi="Times New Roman" w:cs="Times New Roman"/>
                    </w:rPr>
                    <w:t>akon o nasljeđivanju</w:t>
                  </w:r>
                </w:p>
              </w:tc>
            </w:tr>
          </w:tbl>
          <w:p w14:paraId="39427F4B" w14:textId="77777777" w:rsidR="00B1223D" w:rsidRDefault="00B1223D" w:rsidP="004E2915"/>
        </w:tc>
        <w:tc>
          <w:tcPr>
            <w:tcW w:w="1984" w:type="dxa"/>
            <w:gridSpan w:val="2"/>
            <w:shd w:val="clear" w:color="auto" w:fill="auto"/>
            <w:vAlign w:val="center"/>
          </w:tcPr>
          <w:p w14:paraId="471A3883"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701" w:type="dxa"/>
            <w:shd w:val="clear" w:color="auto" w:fill="auto"/>
            <w:vAlign w:val="center"/>
          </w:tcPr>
          <w:p w14:paraId="53F6D261" w14:textId="77777777" w:rsidR="00B1223D" w:rsidRPr="00FE0CF3" w:rsidRDefault="00B1223D" w:rsidP="004E2915">
            <w:pPr>
              <w:jc w:val="center"/>
              <w:rPr>
                <w:rFonts w:ascii="Times New Roman" w:hAnsi="Times New Roman" w:cs="Times New Roman"/>
                <w:sz w:val="16"/>
                <w:szCs w:val="20"/>
              </w:rPr>
            </w:pPr>
          </w:p>
        </w:tc>
      </w:tr>
      <w:tr w:rsidR="00B1223D" w:rsidRPr="00491436" w14:paraId="094ED127" w14:textId="77777777" w:rsidTr="004E2915">
        <w:tblPrEx>
          <w:tblLook w:val="04A0" w:firstRow="1" w:lastRow="0" w:firstColumn="1" w:lastColumn="0" w:noHBand="0" w:noVBand="1"/>
        </w:tblPrEx>
        <w:trPr>
          <w:trHeight w:val="460"/>
        </w:trPr>
        <w:tc>
          <w:tcPr>
            <w:tcW w:w="3120" w:type="dxa"/>
            <w:shd w:val="clear" w:color="auto" w:fill="D5F4FF"/>
            <w:vAlign w:val="center"/>
          </w:tcPr>
          <w:p w14:paraId="59F0F9C5"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426" w:type="dxa"/>
            <w:gridSpan w:val="9"/>
            <w:shd w:val="clear" w:color="auto" w:fill="auto"/>
            <w:vAlign w:val="center"/>
          </w:tcPr>
          <w:p w14:paraId="0CAAE9EA" w14:textId="77777777" w:rsidR="00B1223D" w:rsidRPr="0099327A" w:rsidRDefault="00B1223D" w:rsidP="004E2915">
            <w:pPr>
              <w:spacing w:after="160" w:line="259" w:lineRule="auto"/>
              <w:rPr>
                <w:rFonts w:ascii="Times New Roman" w:hAnsi="Times New Roman" w:cs="Times New Roman"/>
              </w:rPr>
            </w:pPr>
            <w:r w:rsidRPr="0099327A">
              <w:rPr>
                <w:rFonts w:ascii="Times New Roman" w:hAnsi="Times New Roman" w:cs="Times New Roman"/>
              </w:rPr>
              <w:t xml:space="preserve">1. GAVELLA, N., JOSIPOVIĆ, T., GLIHA, I., BELAJ, V., STIPKOVIĆ, Z., Stvarnopravo, II. izmijenjeno i dopunjeno izdanje, Svezak prvi i drugi, Narodne novine,Zagreb, 2007. </w:t>
            </w:r>
          </w:p>
          <w:p w14:paraId="13DC6657" w14:textId="77777777" w:rsidR="00B1223D" w:rsidRPr="00182D67" w:rsidRDefault="00B1223D" w:rsidP="004E2915">
            <w:pPr>
              <w:rPr>
                <w:rFonts w:ascii="Times New Roman" w:hAnsi="Times New Roman" w:cs="Times New Roman"/>
                <w:sz w:val="16"/>
                <w:szCs w:val="20"/>
              </w:rPr>
            </w:pPr>
            <w:r w:rsidRPr="0099327A">
              <w:rPr>
                <w:rFonts w:ascii="Times New Roman" w:hAnsi="Times New Roman" w:cs="Times New Roman"/>
              </w:rPr>
              <w:t>2. GAVELLA, N., BELAJ, V., Nasljedno pravo, Narodne novine, 2008. 3. GORENC, VILIM (urednik): Komentar Zakona o obveznim odnosima, 2005.</w:t>
            </w:r>
          </w:p>
        </w:tc>
      </w:tr>
      <w:tr w:rsidR="00B1223D" w:rsidRPr="00491436" w14:paraId="6B61B2BB" w14:textId="77777777" w:rsidTr="004E2915">
        <w:tblPrEx>
          <w:tblLook w:val="04A0" w:firstRow="1" w:lastRow="0" w:firstColumn="1" w:lastColumn="0" w:noHBand="0" w:noVBand="1"/>
        </w:tblPrEx>
        <w:trPr>
          <w:trHeight w:val="460"/>
        </w:trPr>
        <w:tc>
          <w:tcPr>
            <w:tcW w:w="3120" w:type="dxa"/>
            <w:shd w:val="clear" w:color="auto" w:fill="D5F4FF"/>
            <w:vAlign w:val="center"/>
          </w:tcPr>
          <w:p w14:paraId="2FBA8BD4"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426" w:type="dxa"/>
            <w:gridSpan w:val="9"/>
            <w:shd w:val="clear" w:color="auto" w:fill="auto"/>
            <w:vAlign w:val="center"/>
          </w:tcPr>
          <w:p w14:paraId="22930282"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7CD3FB6E"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158AE7C6" w14:textId="77777777" w:rsidTr="004E2915">
        <w:tblPrEx>
          <w:tblLook w:val="04A0" w:firstRow="1" w:lastRow="0" w:firstColumn="1" w:lastColumn="0" w:noHBand="0" w:noVBand="1"/>
        </w:tblPrEx>
        <w:trPr>
          <w:trHeight w:val="927"/>
        </w:trPr>
        <w:tc>
          <w:tcPr>
            <w:tcW w:w="3120" w:type="dxa"/>
            <w:shd w:val="clear" w:color="auto" w:fill="D5F4FF"/>
            <w:vAlign w:val="center"/>
          </w:tcPr>
          <w:p w14:paraId="1E128EDF"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426" w:type="dxa"/>
            <w:gridSpan w:val="9"/>
            <w:shd w:val="clear" w:color="auto" w:fill="auto"/>
            <w:vAlign w:val="center"/>
          </w:tcPr>
          <w:p w14:paraId="48FFB9E2"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0CEA5426" w14:textId="77777777" w:rsidR="00B1223D" w:rsidRDefault="00B1223D" w:rsidP="00B1223D">
      <w:pPr>
        <w:spacing w:after="200" w:line="276" w:lineRule="auto"/>
        <w:rPr>
          <w:sz w:val="20"/>
          <w:szCs w:val="20"/>
        </w:rPr>
      </w:pPr>
    </w:p>
    <w:p w14:paraId="14AAF8A5" w14:textId="77777777" w:rsidR="00B1223D" w:rsidRDefault="00B1223D" w:rsidP="00B1223D">
      <w:pPr>
        <w:jc w:val="both"/>
        <w:rPr>
          <w:rFonts w:ascii="Helvetica" w:hAnsi="Helvetica"/>
          <w:color w:val="000000"/>
          <w:sz w:val="27"/>
          <w:szCs w:val="27"/>
          <w:shd w:val="clear" w:color="auto" w:fill="D2E3FC"/>
        </w:rPr>
      </w:pPr>
    </w:p>
    <w:p w14:paraId="37606C12" w14:textId="77777777" w:rsidR="006D684A" w:rsidRDefault="006D684A" w:rsidP="00B1223D">
      <w:pPr>
        <w:jc w:val="both"/>
        <w:rPr>
          <w:rFonts w:ascii="Helvetica" w:hAnsi="Helvetica"/>
          <w:color w:val="000000"/>
          <w:sz w:val="27"/>
          <w:szCs w:val="27"/>
          <w:shd w:val="clear" w:color="auto" w:fill="D2E3FC"/>
        </w:rPr>
      </w:pPr>
    </w:p>
    <w:p w14:paraId="7E118650" w14:textId="77777777" w:rsidR="00B1223D" w:rsidRDefault="00B1223D" w:rsidP="00B1223D">
      <w:pPr>
        <w:jc w:val="both"/>
        <w:rPr>
          <w:rFonts w:ascii="Helvetica" w:hAnsi="Helvetica"/>
          <w:color w:val="000000"/>
          <w:sz w:val="27"/>
          <w:szCs w:val="27"/>
          <w:shd w:val="clear" w:color="auto" w:fill="D2E3FC"/>
        </w:rPr>
      </w:pPr>
    </w:p>
    <w:tbl>
      <w:tblPr>
        <w:tblStyle w:val="TableGrid"/>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0E3843BA" w14:textId="77777777" w:rsidTr="004E2915">
        <w:trPr>
          <w:trHeight w:val="397"/>
        </w:trPr>
        <w:tc>
          <w:tcPr>
            <w:tcW w:w="15310" w:type="dxa"/>
            <w:gridSpan w:val="10"/>
            <w:shd w:val="clear" w:color="auto" w:fill="60C2EE"/>
            <w:vAlign w:val="center"/>
          </w:tcPr>
          <w:p w14:paraId="015AA9FF" w14:textId="77777777" w:rsidR="00B1223D" w:rsidRPr="00491436" w:rsidRDefault="00B1223D" w:rsidP="0069636C">
            <w:pPr>
              <w:pStyle w:val="ListParagraph"/>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41D6DC3C" w14:textId="77777777" w:rsidTr="004E2915">
        <w:tblPrEx>
          <w:tblLook w:val="04A0" w:firstRow="1" w:lastRow="0" w:firstColumn="1" w:lastColumn="0" w:noHBand="0" w:noVBand="1"/>
        </w:tblPrEx>
        <w:trPr>
          <w:trHeight w:val="567"/>
        </w:trPr>
        <w:tc>
          <w:tcPr>
            <w:tcW w:w="3120" w:type="dxa"/>
            <w:shd w:val="clear" w:color="auto" w:fill="D5F4FF"/>
            <w:vAlign w:val="center"/>
          </w:tcPr>
          <w:p w14:paraId="1F8AF0DE"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30473FC4" w14:textId="77777777" w:rsidR="00B1223D" w:rsidRPr="00A05F5A" w:rsidRDefault="00B1223D" w:rsidP="004E2915">
            <w:pPr>
              <w:rPr>
                <w:rFonts w:ascii="Times New Roman" w:hAnsi="Times New Roman" w:cs="Times New Roman"/>
                <w:sz w:val="20"/>
                <w:szCs w:val="20"/>
              </w:rPr>
            </w:pPr>
            <w:r>
              <w:rPr>
                <w:rFonts w:ascii="Times New Roman" w:hAnsi="Times New Roman" w:cs="Times New Roman"/>
                <w:sz w:val="20"/>
                <w:szCs w:val="20"/>
              </w:rPr>
              <w:t>Ivana Bratić, prof., higher lecturer</w:t>
            </w:r>
          </w:p>
        </w:tc>
        <w:tc>
          <w:tcPr>
            <w:tcW w:w="5424" w:type="dxa"/>
            <w:gridSpan w:val="4"/>
            <w:shd w:val="clear" w:color="auto" w:fill="D5F4FF"/>
            <w:vAlign w:val="center"/>
          </w:tcPr>
          <w:p w14:paraId="38660C7F"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3DFA2E8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201188</w:t>
            </w:r>
          </w:p>
        </w:tc>
      </w:tr>
      <w:tr w:rsidR="00B1223D" w:rsidRPr="00491436" w14:paraId="5276575E" w14:textId="77777777" w:rsidTr="004E2915">
        <w:tblPrEx>
          <w:tblLook w:val="04A0" w:firstRow="1" w:lastRow="0" w:firstColumn="1" w:lastColumn="0" w:noHBand="0" w:noVBand="1"/>
        </w:tblPrEx>
        <w:trPr>
          <w:trHeight w:val="567"/>
        </w:trPr>
        <w:tc>
          <w:tcPr>
            <w:tcW w:w="3120" w:type="dxa"/>
            <w:shd w:val="clear" w:color="auto" w:fill="D5F4FF"/>
            <w:vAlign w:val="center"/>
          </w:tcPr>
          <w:p w14:paraId="6ACBCDA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279E448F"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b/>
                <w:sz w:val="20"/>
                <w:szCs w:val="20"/>
              </w:rPr>
              <w:t>English language 4</w:t>
            </w:r>
          </w:p>
        </w:tc>
        <w:tc>
          <w:tcPr>
            <w:tcW w:w="5424" w:type="dxa"/>
            <w:gridSpan w:val="4"/>
            <w:shd w:val="clear" w:color="auto" w:fill="D5F4FF"/>
            <w:vAlign w:val="center"/>
          </w:tcPr>
          <w:p w14:paraId="7DB8EC33"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3A4A60F5" w14:textId="77777777" w:rsidR="00B1223D" w:rsidRPr="00491436" w:rsidRDefault="00B1223D" w:rsidP="004E2915">
            <w:pPr>
              <w:rPr>
                <w:rFonts w:ascii="Times New Roman" w:hAnsi="Times New Roman" w:cs="Times New Roman"/>
                <w:sz w:val="20"/>
                <w:szCs w:val="20"/>
              </w:rPr>
            </w:pPr>
          </w:p>
        </w:tc>
      </w:tr>
      <w:tr w:rsidR="00B1223D" w:rsidRPr="00491436" w14:paraId="12E030C9" w14:textId="77777777" w:rsidTr="004E2915">
        <w:tblPrEx>
          <w:tblLook w:val="04A0" w:firstRow="1" w:lastRow="0" w:firstColumn="1" w:lastColumn="0" w:noHBand="0" w:noVBand="1"/>
        </w:tblPrEx>
        <w:trPr>
          <w:trHeight w:val="567"/>
        </w:trPr>
        <w:tc>
          <w:tcPr>
            <w:tcW w:w="3120" w:type="dxa"/>
            <w:shd w:val="clear" w:color="auto" w:fill="D5F4FF"/>
            <w:vAlign w:val="center"/>
          </w:tcPr>
          <w:p w14:paraId="21028C1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79C5FBA4"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3B53AAE1"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13CF4D9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(30+0+</w:t>
            </w:r>
            <w:r w:rsidRPr="00FE0CF3">
              <w:rPr>
                <w:rFonts w:ascii="Times New Roman" w:hAnsi="Times New Roman" w:cs="Times New Roman"/>
                <w:sz w:val="20"/>
                <w:szCs w:val="20"/>
              </w:rPr>
              <w:t>0)</w:t>
            </w:r>
          </w:p>
        </w:tc>
      </w:tr>
      <w:tr w:rsidR="00B1223D" w:rsidRPr="00491436" w14:paraId="74654536" w14:textId="77777777" w:rsidTr="004E2915">
        <w:tblPrEx>
          <w:tblLook w:val="04A0" w:firstRow="1" w:lastRow="0" w:firstColumn="1" w:lastColumn="0" w:noHBand="0" w:noVBand="1"/>
        </w:tblPrEx>
        <w:trPr>
          <w:trHeight w:val="567"/>
        </w:trPr>
        <w:tc>
          <w:tcPr>
            <w:tcW w:w="3120" w:type="dxa"/>
            <w:shd w:val="clear" w:color="auto" w:fill="D5F4FF"/>
            <w:vAlign w:val="center"/>
          </w:tcPr>
          <w:p w14:paraId="3DBC58D3"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7DA86D44"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w:t>
            </w:r>
            <w:r>
              <w:rPr>
                <w:rFonts w:ascii="Times New Roman" w:hAnsi="Times New Roman" w:cs="Times New Roman"/>
                <w:sz w:val="20"/>
                <w:szCs w:val="20"/>
              </w:rPr>
              <w:t xml:space="preserve">ssional Study of  Public Administration </w:t>
            </w:r>
          </w:p>
        </w:tc>
        <w:tc>
          <w:tcPr>
            <w:tcW w:w="5424" w:type="dxa"/>
            <w:gridSpan w:val="4"/>
            <w:shd w:val="clear" w:color="auto" w:fill="D5F4FF"/>
            <w:vAlign w:val="center"/>
          </w:tcPr>
          <w:p w14:paraId="4174C902"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38501C95"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46BEB49C" w14:textId="77777777" w:rsidTr="004E2915">
        <w:tblPrEx>
          <w:tblLook w:val="04A0" w:firstRow="1" w:lastRow="0" w:firstColumn="1" w:lastColumn="0" w:noHBand="0" w:noVBand="1"/>
        </w:tblPrEx>
        <w:trPr>
          <w:trHeight w:val="567"/>
        </w:trPr>
        <w:tc>
          <w:tcPr>
            <w:tcW w:w="3120" w:type="dxa"/>
            <w:shd w:val="clear" w:color="auto" w:fill="D5F4FF"/>
            <w:vAlign w:val="center"/>
          </w:tcPr>
          <w:p w14:paraId="6C1D1496"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32ABB4F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0049D53A"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2B85CAB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r>
      <w:tr w:rsidR="00B1223D" w:rsidRPr="00491436" w14:paraId="735A646B" w14:textId="77777777" w:rsidTr="004E2915">
        <w:tblPrEx>
          <w:tblLook w:val="04A0" w:firstRow="1" w:lastRow="0" w:firstColumn="1" w:lastColumn="0" w:noHBand="0" w:noVBand="1"/>
        </w:tblPrEx>
        <w:trPr>
          <w:trHeight w:val="567"/>
        </w:trPr>
        <w:tc>
          <w:tcPr>
            <w:tcW w:w="3120" w:type="dxa"/>
            <w:shd w:val="clear" w:color="auto" w:fill="D5F4FF"/>
            <w:vAlign w:val="center"/>
          </w:tcPr>
          <w:p w14:paraId="1D239CA4"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7A3CFC7E"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424" w:type="dxa"/>
            <w:gridSpan w:val="4"/>
            <w:shd w:val="clear" w:color="auto" w:fill="D5F4FF"/>
            <w:vAlign w:val="center"/>
          </w:tcPr>
          <w:p w14:paraId="10AF6177"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333AD71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18671DFD" w14:textId="77777777" w:rsidTr="004E2915">
        <w:tblPrEx>
          <w:tblLook w:val="04A0" w:firstRow="1" w:lastRow="0" w:firstColumn="1" w:lastColumn="0" w:noHBand="0" w:noVBand="1"/>
        </w:tblPrEx>
        <w:trPr>
          <w:trHeight w:val="567"/>
        </w:trPr>
        <w:tc>
          <w:tcPr>
            <w:tcW w:w="3120" w:type="dxa"/>
            <w:shd w:val="clear" w:color="auto" w:fill="D5F4FF"/>
            <w:vAlign w:val="center"/>
          </w:tcPr>
          <w:p w14:paraId="6DCB5F9E"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2E202F4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w:t>
            </w:r>
          </w:p>
        </w:tc>
        <w:tc>
          <w:tcPr>
            <w:tcW w:w="5424" w:type="dxa"/>
            <w:gridSpan w:val="4"/>
            <w:shd w:val="clear" w:color="auto" w:fill="D5F4FF"/>
            <w:vAlign w:val="center"/>
          </w:tcPr>
          <w:p w14:paraId="23C19806"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54F1D5A0"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5C9D44D9"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6D67A769"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46F62EA1"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17EF5C42" w14:textId="77777777" w:rsidTr="004E2915">
        <w:tblPrEx>
          <w:tblLook w:val="04A0" w:firstRow="1" w:lastRow="0" w:firstColumn="1" w:lastColumn="0" w:noHBand="0" w:noVBand="1"/>
        </w:tblPrEx>
        <w:trPr>
          <w:trHeight w:val="542"/>
        </w:trPr>
        <w:tc>
          <w:tcPr>
            <w:tcW w:w="3120" w:type="dxa"/>
            <w:shd w:val="clear" w:color="auto" w:fill="D5F4FF"/>
            <w:vAlign w:val="center"/>
          </w:tcPr>
          <w:p w14:paraId="3C8E479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395CC9EA" w14:textId="77777777" w:rsidR="00B1223D" w:rsidRPr="00DA6F1D" w:rsidRDefault="00B1223D" w:rsidP="004E2915">
            <w:pPr>
              <w:jc w:val="both"/>
              <w:rPr>
                <w:rFonts w:ascii="Times New Roman" w:hAnsi="Times New Roman" w:cs="Times New Roman"/>
                <w:sz w:val="20"/>
                <w:szCs w:val="20"/>
              </w:rPr>
            </w:pPr>
            <w:r w:rsidRPr="00DA6F1D">
              <w:rPr>
                <w:rFonts w:ascii="Times New Roman" w:hAnsi="Times New Roman" w:cs="Times New Roman"/>
                <w:sz w:val="20"/>
                <w:szCs w:val="20"/>
              </w:rPr>
              <w:t xml:space="preserve">The objective of the </w:t>
            </w:r>
            <w:r>
              <w:rPr>
                <w:rFonts w:ascii="Times New Roman" w:hAnsi="Times New Roman" w:cs="Times New Roman"/>
                <w:sz w:val="20"/>
                <w:szCs w:val="20"/>
              </w:rPr>
              <w:t>course</w:t>
            </w:r>
            <w:r w:rsidRPr="00DA6F1D">
              <w:rPr>
                <w:rFonts w:ascii="Times New Roman" w:hAnsi="Times New Roman" w:cs="Times New Roman"/>
                <w:sz w:val="20"/>
                <w:szCs w:val="20"/>
              </w:rPr>
              <w:t xml:space="preserve"> English</w:t>
            </w:r>
            <w:r>
              <w:rPr>
                <w:rFonts w:ascii="Times New Roman" w:hAnsi="Times New Roman" w:cs="Times New Roman"/>
                <w:sz w:val="20"/>
                <w:szCs w:val="20"/>
              </w:rPr>
              <w:t xml:space="preserve"> language 3 is to improve</w:t>
            </w:r>
            <w:r w:rsidRPr="00DA6F1D">
              <w:rPr>
                <w:rFonts w:ascii="Times New Roman" w:hAnsi="Times New Roman" w:cs="Times New Roman"/>
                <w:sz w:val="20"/>
                <w:szCs w:val="20"/>
              </w:rPr>
              <w:t xml:space="preserve"> grammatical structures with new vocabular</w:t>
            </w:r>
            <w:r>
              <w:rPr>
                <w:rFonts w:ascii="Times New Roman" w:hAnsi="Times New Roman" w:cs="Times New Roman"/>
                <w:sz w:val="20"/>
                <w:szCs w:val="20"/>
              </w:rPr>
              <w:t>y from the business and legal world</w:t>
            </w:r>
            <w:r w:rsidRPr="00DA6F1D">
              <w:rPr>
                <w:rFonts w:ascii="Times New Roman" w:hAnsi="Times New Roman" w:cs="Times New Roman"/>
                <w:sz w:val="20"/>
                <w:szCs w:val="20"/>
              </w:rPr>
              <w:t xml:space="preserve"> and to develop competenci</w:t>
            </w:r>
            <w:r>
              <w:rPr>
                <w:rFonts w:ascii="Times New Roman" w:hAnsi="Times New Roman" w:cs="Times New Roman"/>
                <w:sz w:val="20"/>
                <w:szCs w:val="20"/>
              </w:rPr>
              <w:t>es in reading and understanding</w:t>
            </w:r>
            <w:r w:rsidRPr="00DA6F1D">
              <w:rPr>
                <w:rFonts w:ascii="Times New Roman" w:hAnsi="Times New Roman" w:cs="Times New Roman"/>
                <w:sz w:val="20"/>
                <w:szCs w:val="20"/>
              </w:rPr>
              <w:t xml:space="preserve">, </w:t>
            </w:r>
            <w:r>
              <w:rPr>
                <w:rFonts w:ascii="Times New Roman" w:hAnsi="Times New Roman" w:cs="Times New Roman"/>
                <w:sz w:val="20"/>
                <w:szCs w:val="20"/>
              </w:rPr>
              <w:t xml:space="preserve">as well as </w:t>
            </w:r>
            <w:r w:rsidRPr="00DA6F1D">
              <w:rPr>
                <w:rFonts w:ascii="Times New Roman" w:hAnsi="Times New Roman" w:cs="Times New Roman"/>
                <w:sz w:val="20"/>
                <w:szCs w:val="20"/>
              </w:rPr>
              <w:t xml:space="preserve">communicating and </w:t>
            </w:r>
            <w:r>
              <w:rPr>
                <w:rFonts w:ascii="Times New Roman" w:hAnsi="Times New Roman" w:cs="Times New Roman"/>
                <w:sz w:val="20"/>
                <w:szCs w:val="20"/>
              </w:rPr>
              <w:t xml:space="preserve">doing </w:t>
            </w:r>
            <w:r w:rsidRPr="00DA6F1D">
              <w:rPr>
                <w:rFonts w:ascii="Times New Roman" w:hAnsi="Times New Roman" w:cs="Times New Roman"/>
                <w:sz w:val="20"/>
                <w:szCs w:val="20"/>
              </w:rPr>
              <w:t>presentations in English.</w:t>
            </w:r>
          </w:p>
          <w:p w14:paraId="37BAE4FC" w14:textId="77777777" w:rsidR="00B1223D" w:rsidRPr="006E5B73" w:rsidRDefault="00B1223D" w:rsidP="004E2915">
            <w:pPr>
              <w:jc w:val="both"/>
              <w:rPr>
                <w:rFonts w:ascii="Times New Roman" w:hAnsi="Times New Roman" w:cs="Times New Roman"/>
                <w:sz w:val="20"/>
                <w:szCs w:val="20"/>
              </w:rPr>
            </w:pPr>
            <w:r w:rsidRPr="00DA6F1D">
              <w:rPr>
                <w:rFonts w:ascii="Times New Roman" w:hAnsi="Times New Roman" w:cs="Times New Roman"/>
                <w:sz w:val="20"/>
                <w:szCs w:val="20"/>
              </w:rPr>
              <w:t>The aim of the course is also to familiarize students with multicultural diversity at European and global level and to develop competencies a</w:t>
            </w:r>
            <w:r>
              <w:rPr>
                <w:rFonts w:ascii="Times New Roman" w:hAnsi="Times New Roman" w:cs="Times New Roman"/>
                <w:sz w:val="20"/>
                <w:szCs w:val="20"/>
              </w:rPr>
              <w:t>nd skills like</w:t>
            </w:r>
            <w:r w:rsidRPr="00DA6F1D">
              <w:rPr>
                <w:rFonts w:ascii="Times New Roman" w:hAnsi="Times New Roman" w:cs="Times New Roman"/>
                <w:sz w:val="20"/>
                <w:szCs w:val="20"/>
              </w:rPr>
              <w:t>; public speaking skills, active listening, writing a business letter (business etiquette) and the basics of negotiation skills.</w:t>
            </w:r>
          </w:p>
        </w:tc>
      </w:tr>
      <w:tr w:rsidR="00B1223D" w:rsidRPr="00491436" w14:paraId="54F8715A" w14:textId="77777777" w:rsidTr="004E2915">
        <w:tblPrEx>
          <w:tblLook w:val="04A0" w:firstRow="1" w:lastRow="0" w:firstColumn="1" w:lastColumn="0" w:noHBand="0" w:noVBand="1"/>
        </w:tblPrEx>
        <w:trPr>
          <w:trHeight w:val="542"/>
        </w:trPr>
        <w:tc>
          <w:tcPr>
            <w:tcW w:w="3120" w:type="dxa"/>
            <w:shd w:val="clear" w:color="auto" w:fill="D5F4FF"/>
            <w:vAlign w:val="center"/>
          </w:tcPr>
          <w:p w14:paraId="54B3191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75D7056F" w14:textId="77777777" w:rsidR="00B1223D" w:rsidRPr="00491436" w:rsidRDefault="00B1223D" w:rsidP="004E2915">
            <w:pPr>
              <w:rPr>
                <w:rFonts w:ascii="Times New Roman" w:hAnsi="Times New Roman" w:cs="Times New Roman"/>
                <w:sz w:val="20"/>
                <w:szCs w:val="20"/>
              </w:rPr>
            </w:pPr>
            <w:r w:rsidRPr="006E4DFA">
              <w:rPr>
                <w:rFonts w:ascii="Times New Roman" w:hAnsi="Times New Roman" w:cs="Times New Roman"/>
                <w:sz w:val="20"/>
                <w:szCs w:val="20"/>
              </w:rPr>
              <w:t>Four-year secondary education completed; Possession of a Level 4.2 qualification according to the CROQF. Proficiency in English at minimum B1 level.</w:t>
            </w:r>
          </w:p>
        </w:tc>
      </w:tr>
      <w:tr w:rsidR="00B1223D" w:rsidRPr="00491436" w14:paraId="22A42770" w14:textId="77777777" w:rsidTr="004E2915">
        <w:tblPrEx>
          <w:tblLook w:val="04A0" w:firstRow="1" w:lastRow="0" w:firstColumn="1" w:lastColumn="0" w:noHBand="0" w:noVBand="1"/>
        </w:tblPrEx>
        <w:trPr>
          <w:trHeight w:val="542"/>
        </w:trPr>
        <w:tc>
          <w:tcPr>
            <w:tcW w:w="3120" w:type="dxa"/>
            <w:shd w:val="clear" w:color="auto" w:fill="D5F4FF"/>
            <w:vAlign w:val="center"/>
          </w:tcPr>
          <w:p w14:paraId="5A21779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50F6ADC8"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8: Use and develop complex written and oral communication in Croatian and English</w:t>
            </w:r>
          </w:p>
          <w:p w14:paraId="2275B324" w14:textId="77777777" w:rsidR="00B1223D" w:rsidRPr="00062D3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062D37">
              <w:rPr>
                <w:rFonts w:ascii="Times New Roman" w:hAnsi="Times New Roman" w:cs="Times New Roman"/>
                <w:sz w:val="20"/>
                <w:szCs w:val="20"/>
              </w:rPr>
              <w:t>10</w:t>
            </w:r>
            <w:r>
              <w:rPr>
                <w:rFonts w:ascii="Times New Roman" w:hAnsi="Times New Roman" w:cs="Times New Roman"/>
                <w:sz w:val="20"/>
                <w:szCs w:val="20"/>
              </w:rPr>
              <w:t>: Organize and conduct teamwork</w:t>
            </w:r>
            <w:r w:rsidRPr="00062D37">
              <w:rPr>
                <w:rFonts w:ascii="Times New Roman" w:hAnsi="Times New Roman" w:cs="Times New Roman"/>
                <w:sz w:val="20"/>
                <w:szCs w:val="20"/>
              </w:rPr>
              <w:t xml:space="preserve"> and critically evaluate the opinions and attitudes of team stakeholders</w:t>
            </w:r>
          </w:p>
          <w:p w14:paraId="18662B9F" w14:textId="77777777" w:rsidR="00B1223D" w:rsidRPr="00491436"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LO12: Compile and </w:t>
            </w:r>
            <w:r w:rsidRPr="00062D37">
              <w:rPr>
                <w:rFonts w:ascii="Times New Roman" w:hAnsi="Times New Roman" w:cs="Times New Roman"/>
                <w:sz w:val="20"/>
                <w:szCs w:val="20"/>
              </w:rPr>
              <w:t>draft ac</w:t>
            </w:r>
            <w:r>
              <w:rPr>
                <w:rFonts w:ascii="Times New Roman" w:hAnsi="Times New Roman" w:cs="Times New Roman"/>
                <w:sz w:val="20"/>
                <w:szCs w:val="20"/>
              </w:rPr>
              <w:t>ts and submissions</w:t>
            </w:r>
            <w:r w:rsidRPr="00062D37">
              <w:rPr>
                <w:rFonts w:ascii="Times New Roman" w:hAnsi="Times New Roman" w:cs="Times New Roman"/>
                <w:sz w:val="20"/>
                <w:szCs w:val="20"/>
              </w:rPr>
              <w:t xml:space="preserve"> and to undertake basic procedural actions in administrative</w:t>
            </w:r>
            <w:r>
              <w:rPr>
                <w:rFonts w:ascii="Times New Roman" w:hAnsi="Times New Roman" w:cs="Times New Roman"/>
                <w:sz w:val="20"/>
                <w:szCs w:val="20"/>
              </w:rPr>
              <w:t xml:space="preserve"> and other legal proceedings as well as</w:t>
            </w:r>
            <w:r w:rsidRPr="00062D37">
              <w:rPr>
                <w:rFonts w:ascii="Times New Roman" w:hAnsi="Times New Roman" w:cs="Times New Roman"/>
                <w:sz w:val="20"/>
                <w:szCs w:val="20"/>
              </w:rPr>
              <w:t xml:space="preserve"> in </w:t>
            </w:r>
            <w:r>
              <w:rPr>
                <w:rFonts w:ascii="Times New Roman" w:hAnsi="Times New Roman" w:cs="Times New Roman"/>
                <w:sz w:val="20"/>
                <w:szCs w:val="20"/>
              </w:rPr>
              <w:t xml:space="preserve">the </w:t>
            </w:r>
            <w:r w:rsidRPr="00062D37">
              <w:rPr>
                <w:rFonts w:ascii="Times New Roman" w:hAnsi="Times New Roman" w:cs="Times New Roman"/>
                <w:sz w:val="20"/>
                <w:szCs w:val="20"/>
              </w:rPr>
              <w:t>administrative dispute</w:t>
            </w:r>
          </w:p>
        </w:tc>
      </w:tr>
      <w:tr w:rsidR="00B1223D" w:rsidRPr="00491436" w14:paraId="2C1041A5" w14:textId="77777777" w:rsidTr="004E2915">
        <w:tblPrEx>
          <w:tblLook w:val="04A0" w:firstRow="1" w:lastRow="0" w:firstColumn="1" w:lastColumn="0" w:noHBand="0" w:noVBand="1"/>
        </w:tblPrEx>
        <w:trPr>
          <w:trHeight w:val="542"/>
        </w:trPr>
        <w:tc>
          <w:tcPr>
            <w:tcW w:w="3120" w:type="dxa"/>
            <w:shd w:val="clear" w:color="auto" w:fill="D5F4FF"/>
            <w:vAlign w:val="center"/>
          </w:tcPr>
          <w:p w14:paraId="0E89C1C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2.4. Expected learning outcomes on the course level </w:t>
            </w:r>
          </w:p>
        </w:tc>
        <w:tc>
          <w:tcPr>
            <w:tcW w:w="12190"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FE0CF3" w14:paraId="35442FA3" w14:textId="77777777" w:rsidTr="004E2915">
              <w:trPr>
                <w:trHeight w:val="167"/>
              </w:trPr>
              <w:tc>
                <w:tcPr>
                  <w:tcW w:w="10234" w:type="dxa"/>
                  <w:shd w:val="clear" w:color="auto" w:fill="D5F4FF"/>
                  <w:vAlign w:val="center"/>
                </w:tcPr>
                <w:p w14:paraId="55DB3A05" w14:textId="77777777" w:rsidR="00B1223D" w:rsidRPr="00767C35" w:rsidRDefault="00B1223D" w:rsidP="004E2915">
                  <w:pPr>
                    <w:rPr>
                      <w:rFonts w:ascii="Times New Roman" w:hAnsi="Times New Roman" w:cs="Times New Roman"/>
                      <w:b/>
                      <w:i/>
                    </w:rPr>
                  </w:pPr>
                  <w:r w:rsidRPr="00767C35">
                    <w:rPr>
                      <w:rFonts w:ascii="Times New Roman" w:hAnsi="Times New Roman" w:cs="Times New Roman"/>
                      <w:b/>
                    </w:rPr>
                    <w:t xml:space="preserve">Learning outcomes </w:t>
                  </w:r>
                  <w:r w:rsidRPr="00767C35">
                    <w:rPr>
                      <w:rFonts w:ascii="Times New Roman" w:hAnsi="Times New Roman" w:cs="Times New Roman"/>
                    </w:rPr>
                    <w:t>accroding to the Bloom`s taxonomy: (up to two verbs per LO)</w:t>
                  </w:r>
                </w:p>
              </w:tc>
              <w:tc>
                <w:tcPr>
                  <w:tcW w:w="2089" w:type="dxa"/>
                  <w:shd w:val="clear" w:color="auto" w:fill="D5F4FF"/>
                  <w:vAlign w:val="center"/>
                </w:tcPr>
                <w:p w14:paraId="564DA609"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7BE78766"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7C4255FA"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17E956D4"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6DB4B1FE"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481D5934"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28F40A84"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5ADD7E1B" w14:textId="77777777" w:rsidTr="004E2915">
              <w:trPr>
                <w:trHeight w:val="165"/>
              </w:trPr>
              <w:tc>
                <w:tcPr>
                  <w:tcW w:w="10234" w:type="dxa"/>
                  <w:vAlign w:val="center"/>
                </w:tcPr>
                <w:p w14:paraId="13E45736" w14:textId="77777777" w:rsidR="00B1223D" w:rsidRPr="006338B8" w:rsidRDefault="00B1223D" w:rsidP="004E2915">
                  <w:pPr>
                    <w:rPr>
                      <w:rFonts w:ascii="Times New Roman" w:hAnsi="Times New Roman" w:cs="Times New Roman"/>
                    </w:rPr>
                  </w:pPr>
                  <w:r>
                    <w:rPr>
                      <w:rFonts w:ascii="Times New Roman" w:hAnsi="Times New Roman" w:cs="Times New Roman"/>
                    </w:rPr>
                    <w:lastRenderedPageBreak/>
                    <w:t xml:space="preserve"> </w:t>
                  </w:r>
                </w:p>
                <w:p w14:paraId="39F261AC" w14:textId="77777777" w:rsidR="00B1223D" w:rsidRPr="00664C90" w:rsidRDefault="00B1223D" w:rsidP="004E2915">
                  <w:pPr>
                    <w:rPr>
                      <w:rFonts w:ascii="Times New Roman" w:hAnsi="Times New Roman" w:cs="Times New Roman"/>
                    </w:rPr>
                  </w:pPr>
                  <w:r>
                    <w:rPr>
                      <w:rFonts w:ascii="Times New Roman" w:hAnsi="Times New Roman" w:cs="Times New Roman"/>
                    </w:rPr>
                    <w:t xml:space="preserve">1. </w:t>
                  </w:r>
                  <w:r w:rsidRPr="00664C90">
                    <w:rPr>
                      <w:rFonts w:ascii="Times New Roman" w:hAnsi="Times New Roman" w:cs="Times New Roman"/>
                      <w:b/>
                    </w:rPr>
                    <w:t>Understand</w:t>
                  </w:r>
                  <w:r w:rsidRPr="00664C90">
                    <w:rPr>
                      <w:rFonts w:ascii="Times New Roman" w:hAnsi="Times New Roman" w:cs="Times New Roman"/>
                    </w:rPr>
                    <w:t xml:space="preserve"> and </w:t>
                  </w:r>
                  <w:r w:rsidRPr="00664C90">
                    <w:rPr>
                      <w:rFonts w:ascii="Times New Roman" w:hAnsi="Times New Roman" w:cs="Times New Roman"/>
                      <w:b/>
                    </w:rPr>
                    <w:t>apply</w:t>
                  </w:r>
                  <w:r w:rsidRPr="00664C90">
                    <w:rPr>
                      <w:rFonts w:ascii="Times New Roman" w:hAnsi="Times New Roman" w:cs="Times New Roman"/>
                    </w:rPr>
                    <w:t xml:space="preserve"> the basic terms i</w:t>
                  </w:r>
                  <w:r>
                    <w:rPr>
                      <w:rFonts w:ascii="Times New Roman" w:hAnsi="Times New Roman" w:cs="Times New Roman"/>
                    </w:rPr>
                    <w:t>n legal terminology in English</w:t>
                  </w:r>
                </w:p>
                <w:p w14:paraId="2299E006" w14:textId="77777777" w:rsidR="00B1223D" w:rsidRPr="00767C35" w:rsidRDefault="00B1223D" w:rsidP="004E2915">
                  <w:pPr>
                    <w:rPr>
                      <w:rFonts w:ascii="Times New Roman" w:hAnsi="Times New Roman" w:cs="Times New Roman"/>
                    </w:rPr>
                  </w:pPr>
                </w:p>
              </w:tc>
              <w:tc>
                <w:tcPr>
                  <w:tcW w:w="2089" w:type="dxa"/>
                  <w:vAlign w:val="center"/>
                </w:tcPr>
                <w:p w14:paraId="0434062C"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2, 3</w:t>
                  </w:r>
                </w:p>
              </w:tc>
            </w:tr>
            <w:tr w:rsidR="00B1223D" w:rsidRPr="00FE0CF3" w14:paraId="7FB9FAC7" w14:textId="77777777" w:rsidTr="004E2915">
              <w:trPr>
                <w:trHeight w:val="165"/>
              </w:trPr>
              <w:tc>
                <w:tcPr>
                  <w:tcW w:w="10234" w:type="dxa"/>
                  <w:vAlign w:val="center"/>
                </w:tcPr>
                <w:p w14:paraId="7E3BAD84" w14:textId="77777777" w:rsidR="00B1223D" w:rsidRPr="006338B8" w:rsidRDefault="00B1223D" w:rsidP="004E2915">
                  <w:pPr>
                    <w:rPr>
                      <w:rFonts w:ascii="Times New Roman" w:hAnsi="Times New Roman" w:cs="Times New Roman"/>
                    </w:rPr>
                  </w:pPr>
                  <w:r>
                    <w:rPr>
                      <w:rFonts w:ascii="Times New Roman" w:hAnsi="Times New Roman" w:cs="Times New Roman"/>
                    </w:rPr>
                    <w:t xml:space="preserve">2. </w:t>
                  </w:r>
                  <w:r w:rsidRPr="00664C90">
                    <w:rPr>
                      <w:rFonts w:ascii="Times New Roman" w:hAnsi="Times New Roman" w:cs="Times New Roman"/>
                      <w:b/>
                    </w:rPr>
                    <w:t xml:space="preserve">Retell </w:t>
                  </w:r>
                  <w:r w:rsidRPr="00664C90">
                    <w:rPr>
                      <w:rFonts w:ascii="Times New Roman" w:hAnsi="Times New Roman" w:cs="Times New Roman"/>
                    </w:rPr>
                    <w:t xml:space="preserve">and </w:t>
                  </w:r>
                  <w:r w:rsidRPr="00664C90">
                    <w:rPr>
                      <w:rFonts w:ascii="Times New Roman" w:hAnsi="Times New Roman" w:cs="Times New Roman"/>
                      <w:b/>
                    </w:rPr>
                    <w:t>explain</w:t>
                  </w:r>
                  <w:r>
                    <w:rPr>
                      <w:rFonts w:ascii="Times New Roman" w:hAnsi="Times New Roman" w:cs="Times New Roman"/>
                    </w:rPr>
                    <w:t xml:space="preserve"> </w:t>
                  </w:r>
                  <w:r w:rsidRPr="00664C90">
                    <w:rPr>
                      <w:rFonts w:ascii="Times New Roman" w:hAnsi="Times New Roman" w:cs="Times New Roman"/>
                    </w:rPr>
                    <w:t xml:space="preserve">the texts of business-legal character </w:t>
                  </w:r>
                </w:p>
              </w:tc>
              <w:tc>
                <w:tcPr>
                  <w:tcW w:w="2089" w:type="dxa"/>
                  <w:vAlign w:val="center"/>
                </w:tcPr>
                <w:p w14:paraId="527CADBE"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2</w:t>
                  </w:r>
                </w:p>
                <w:p w14:paraId="1422378E" w14:textId="77777777" w:rsidR="00B1223D" w:rsidRPr="002E685B" w:rsidRDefault="00B1223D" w:rsidP="004E2915">
                  <w:pPr>
                    <w:jc w:val="center"/>
                    <w:rPr>
                      <w:rFonts w:ascii="Times New Roman" w:hAnsi="Times New Roman" w:cs="Times New Roman"/>
                      <w:sz w:val="16"/>
                    </w:rPr>
                  </w:pPr>
                </w:p>
              </w:tc>
            </w:tr>
            <w:tr w:rsidR="00B1223D" w:rsidRPr="00FE0CF3" w14:paraId="508F4933" w14:textId="77777777" w:rsidTr="004E2915">
              <w:trPr>
                <w:trHeight w:val="165"/>
              </w:trPr>
              <w:tc>
                <w:tcPr>
                  <w:tcW w:w="10234" w:type="dxa"/>
                  <w:vAlign w:val="center"/>
                </w:tcPr>
                <w:p w14:paraId="1CD6AD57" w14:textId="77777777" w:rsidR="00B1223D" w:rsidRPr="00664C90" w:rsidRDefault="00B1223D" w:rsidP="004E2915">
                  <w:pPr>
                    <w:rPr>
                      <w:rFonts w:ascii="Times New Roman" w:hAnsi="Times New Roman" w:cs="Times New Roman"/>
                    </w:rPr>
                  </w:pPr>
                  <w:r>
                    <w:rPr>
                      <w:rFonts w:ascii="Times New Roman" w:hAnsi="Times New Roman" w:cs="Times New Roman"/>
                    </w:rPr>
                    <w:t xml:space="preserve">3. </w:t>
                  </w:r>
                  <w:r w:rsidRPr="00664C90">
                    <w:rPr>
                      <w:rFonts w:ascii="Times New Roman" w:hAnsi="Times New Roman" w:cs="Times New Roman"/>
                      <w:b/>
                    </w:rPr>
                    <w:t>Analyze</w:t>
                  </w:r>
                  <w:r w:rsidRPr="00664C90">
                    <w:rPr>
                      <w:rFonts w:ascii="Times New Roman" w:hAnsi="Times New Roman" w:cs="Times New Roman"/>
                    </w:rPr>
                    <w:t xml:space="preserve"> and </w:t>
                  </w:r>
                  <w:r w:rsidRPr="00664C90">
                    <w:rPr>
                      <w:rFonts w:ascii="Times New Roman" w:hAnsi="Times New Roman" w:cs="Times New Roman"/>
                      <w:b/>
                    </w:rPr>
                    <w:t>translate</w:t>
                  </w:r>
                  <w:r w:rsidRPr="00664C90">
                    <w:rPr>
                      <w:rFonts w:ascii="Times New Roman" w:hAnsi="Times New Roman" w:cs="Times New Roman"/>
                    </w:rPr>
                    <w:t xml:space="preserve"> the text from English into Croatian</w:t>
                  </w:r>
                </w:p>
                <w:p w14:paraId="72C49E9F" w14:textId="77777777" w:rsidR="00B1223D" w:rsidRPr="006338B8" w:rsidRDefault="00B1223D" w:rsidP="004E2915">
                  <w:pPr>
                    <w:rPr>
                      <w:rFonts w:ascii="Times New Roman" w:hAnsi="Times New Roman" w:cs="Times New Roman"/>
                    </w:rPr>
                  </w:pPr>
                </w:p>
              </w:tc>
              <w:tc>
                <w:tcPr>
                  <w:tcW w:w="2089" w:type="dxa"/>
                  <w:vAlign w:val="center"/>
                </w:tcPr>
                <w:p w14:paraId="7C06268E"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4</w:t>
                  </w:r>
                </w:p>
                <w:p w14:paraId="13020BE7" w14:textId="77777777" w:rsidR="00B1223D" w:rsidRPr="002E685B" w:rsidRDefault="00B1223D" w:rsidP="004E2915">
                  <w:pPr>
                    <w:rPr>
                      <w:rFonts w:ascii="Times New Roman" w:hAnsi="Times New Roman" w:cs="Times New Roman"/>
                      <w:sz w:val="16"/>
                    </w:rPr>
                  </w:pPr>
                </w:p>
              </w:tc>
            </w:tr>
            <w:tr w:rsidR="00B1223D" w:rsidRPr="00FE0CF3" w14:paraId="2269A21C" w14:textId="77777777" w:rsidTr="004E2915">
              <w:trPr>
                <w:trHeight w:val="165"/>
              </w:trPr>
              <w:tc>
                <w:tcPr>
                  <w:tcW w:w="10234" w:type="dxa"/>
                  <w:vAlign w:val="center"/>
                </w:tcPr>
                <w:p w14:paraId="23F810C8" w14:textId="77777777" w:rsidR="00B1223D" w:rsidRPr="00767C35" w:rsidRDefault="00B1223D" w:rsidP="004E2915">
                  <w:pPr>
                    <w:rPr>
                      <w:rFonts w:ascii="Times New Roman" w:hAnsi="Times New Roman" w:cs="Times New Roman"/>
                    </w:rPr>
                  </w:pPr>
                  <w:r>
                    <w:rPr>
                      <w:rFonts w:ascii="Times New Roman" w:hAnsi="Times New Roman" w:cs="Times New Roman"/>
                    </w:rPr>
                    <w:t xml:space="preserve">4. </w:t>
                  </w:r>
                  <w:r w:rsidRPr="00664C90">
                    <w:rPr>
                      <w:rFonts w:ascii="Times New Roman" w:hAnsi="Times New Roman" w:cs="Times New Roman"/>
                      <w:b/>
                    </w:rPr>
                    <w:t>Give an example</w:t>
                  </w:r>
                  <w:r w:rsidRPr="00664C90">
                    <w:rPr>
                      <w:rFonts w:ascii="Times New Roman" w:hAnsi="Times New Roman" w:cs="Times New Roman"/>
                    </w:rPr>
                    <w:t xml:space="preserve"> and some of the "legal phenomena" in the British system and </w:t>
                  </w:r>
                  <w:r w:rsidRPr="00664C90">
                    <w:rPr>
                      <w:rFonts w:ascii="Times New Roman" w:hAnsi="Times New Roman" w:cs="Times New Roman"/>
                      <w:b/>
                    </w:rPr>
                    <w:t>compare</w:t>
                  </w:r>
                  <w:r w:rsidRPr="00664C90">
                    <w:rPr>
                      <w:rFonts w:ascii="Times New Roman" w:hAnsi="Times New Roman" w:cs="Times New Roman"/>
                    </w:rPr>
                    <w:t xml:space="preserve"> them with those in the Croatian system</w:t>
                  </w:r>
                </w:p>
              </w:tc>
              <w:tc>
                <w:tcPr>
                  <w:tcW w:w="2089" w:type="dxa"/>
                  <w:vAlign w:val="center"/>
                </w:tcPr>
                <w:p w14:paraId="7EA887AB"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2, 4</w:t>
                  </w:r>
                </w:p>
              </w:tc>
            </w:tr>
            <w:tr w:rsidR="00B1223D" w:rsidRPr="00FE0CF3" w14:paraId="0F485F5B" w14:textId="77777777" w:rsidTr="004E2915">
              <w:trPr>
                <w:trHeight w:val="165"/>
              </w:trPr>
              <w:tc>
                <w:tcPr>
                  <w:tcW w:w="10234" w:type="dxa"/>
                  <w:vAlign w:val="center"/>
                </w:tcPr>
                <w:p w14:paraId="497CD0BB" w14:textId="77777777" w:rsidR="00B1223D" w:rsidRPr="00675839" w:rsidRDefault="00B1223D" w:rsidP="004E2915">
                  <w:pPr>
                    <w:rPr>
                      <w:rFonts w:ascii="Times New Roman" w:hAnsi="Times New Roman" w:cs="Times New Roman"/>
                    </w:rPr>
                  </w:pPr>
                  <w:r w:rsidRPr="00664C90">
                    <w:rPr>
                      <w:rFonts w:ascii="Times New Roman" w:hAnsi="Times New Roman" w:cs="Times New Roman"/>
                    </w:rPr>
                    <w:t xml:space="preserve">5. </w:t>
                  </w:r>
                  <w:r>
                    <w:rPr>
                      <w:rFonts w:ascii="Times New Roman" w:hAnsi="Times New Roman" w:cs="Times New Roman"/>
                      <w:b/>
                    </w:rPr>
                    <w:t xml:space="preserve">Organize </w:t>
                  </w:r>
                  <w:r>
                    <w:rPr>
                      <w:rFonts w:ascii="Times New Roman" w:hAnsi="Times New Roman" w:cs="Times New Roman"/>
                    </w:rPr>
                    <w:t xml:space="preserve">and </w:t>
                  </w:r>
                  <w:r>
                    <w:rPr>
                      <w:rFonts w:ascii="Times New Roman" w:hAnsi="Times New Roman" w:cs="Times New Roman"/>
                      <w:b/>
                    </w:rPr>
                    <w:t xml:space="preserve">conduct </w:t>
                  </w:r>
                  <w:r>
                    <w:rPr>
                      <w:rFonts w:ascii="Times New Roman" w:hAnsi="Times New Roman" w:cs="Times New Roman"/>
                    </w:rPr>
                    <w:t>a teamwork</w:t>
                  </w:r>
                </w:p>
                <w:p w14:paraId="5460777D" w14:textId="77777777" w:rsidR="00B1223D" w:rsidRPr="00767C35" w:rsidRDefault="00B1223D" w:rsidP="004E2915">
                  <w:pPr>
                    <w:rPr>
                      <w:rFonts w:ascii="Times New Roman" w:hAnsi="Times New Roman" w:cs="Times New Roman"/>
                    </w:rPr>
                  </w:pPr>
                </w:p>
              </w:tc>
              <w:tc>
                <w:tcPr>
                  <w:tcW w:w="2089" w:type="dxa"/>
                  <w:vAlign w:val="center"/>
                </w:tcPr>
                <w:p w14:paraId="13D4E349"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6</w:t>
                  </w:r>
                </w:p>
                <w:p w14:paraId="69201812" w14:textId="77777777" w:rsidR="00B1223D" w:rsidRPr="002E685B" w:rsidRDefault="00B1223D" w:rsidP="004E2915">
                  <w:pPr>
                    <w:jc w:val="center"/>
                    <w:rPr>
                      <w:rFonts w:ascii="Times New Roman" w:hAnsi="Times New Roman" w:cs="Times New Roman"/>
                      <w:sz w:val="16"/>
                    </w:rPr>
                  </w:pPr>
                </w:p>
              </w:tc>
            </w:tr>
            <w:tr w:rsidR="00B1223D" w:rsidRPr="00FE0CF3" w14:paraId="00369521" w14:textId="77777777" w:rsidTr="004E2915">
              <w:trPr>
                <w:trHeight w:val="447"/>
              </w:trPr>
              <w:tc>
                <w:tcPr>
                  <w:tcW w:w="10234" w:type="dxa"/>
                  <w:vAlign w:val="center"/>
                </w:tcPr>
                <w:p w14:paraId="667EE05A" w14:textId="77777777" w:rsidR="00B1223D" w:rsidRPr="00664C90" w:rsidRDefault="00B1223D" w:rsidP="004E2915">
                  <w:pPr>
                    <w:rPr>
                      <w:rFonts w:ascii="Times New Roman" w:hAnsi="Times New Roman" w:cs="Times New Roman"/>
                    </w:rPr>
                  </w:pPr>
                  <w:r w:rsidRPr="00664C90">
                    <w:rPr>
                      <w:rFonts w:ascii="Times New Roman" w:hAnsi="Times New Roman" w:cs="Times New Roman"/>
                    </w:rPr>
                    <w:t xml:space="preserve">6. </w:t>
                  </w:r>
                  <w:r w:rsidRPr="005E6A73">
                    <w:rPr>
                      <w:rFonts w:ascii="Times New Roman" w:hAnsi="Times New Roman" w:cs="Times New Roman"/>
                      <w:b/>
                    </w:rPr>
                    <w:t>Collect data</w:t>
                  </w:r>
                  <w:r w:rsidRPr="00664C90">
                    <w:rPr>
                      <w:rFonts w:ascii="Times New Roman" w:hAnsi="Times New Roman" w:cs="Times New Roman"/>
                    </w:rPr>
                    <w:t xml:space="preserve"> and </w:t>
                  </w:r>
                  <w:r w:rsidRPr="005E6A73">
                    <w:rPr>
                      <w:rFonts w:ascii="Times New Roman" w:hAnsi="Times New Roman" w:cs="Times New Roman"/>
                      <w:b/>
                    </w:rPr>
                    <w:t>write</w:t>
                  </w:r>
                  <w:r w:rsidRPr="00664C90">
                    <w:rPr>
                      <w:rFonts w:ascii="Times New Roman" w:hAnsi="Times New Roman" w:cs="Times New Roman"/>
                    </w:rPr>
                    <w:t xml:space="preserve"> an essay in English</w:t>
                  </w:r>
                </w:p>
                <w:p w14:paraId="2C71C2AD" w14:textId="77777777" w:rsidR="00B1223D" w:rsidRPr="00767C35" w:rsidRDefault="00B1223D" w:rsidP="004E2915">
                  <w:pPr>
                    <w:rPr>
                      <w:rFonts w:ascii="Times New Roman" w:hAnsi="Times New Roman" w:cs="Times New Roman"/>
                      <w:lang w:val="en-US"/>
                    </w:rPr>
                  </w:pPr>
                </w:p>
              </w:tc>
              <w:tc>
                <w:tcPr>
                  <w:tcW w:w="2089" w:type="dxa"/>
                  <w:vAlign w:val="center"/>
                </w:tcPr>
                <w:p w14:paraId="2346227E" w14:textId="77777777" w:rsidR="00B1223D" w:rsidRDefault="00B1223D" w:rsidP="004E2915">
                  <w:pPr>
                    <w:jc w:val="center"/>
                    <w:rPr>
                      <w:rFonts w:ascii="Times New Roman" w:hAnsi="Times New Roman" w:cs="Times New Roman"/>
                      <w:sz w:val="16"/>
                    </w:rPr>
                  </w:pPr>
                </w:p>
                <w:p w14:paraId="54A605BA"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16"/>
                    </w:rPr>
                    <w:t>6</w:t>
                  </w:r>
                </w:p>
              </w:tc>
            </w:tr>
            <w:tr w:rsidR="00B1223D" w:rsidRPr="00FE0CF3" w14:paraId="4B8BD308" w14:textId="77777777" w:rsidTr="004E2915">
              <w:trPr>
                <w:trHeight w:val="285"/>
              </w:trPr>
              <w:tc>
                <w:tcPr>
                  <w:tcW w:w="10234" w:type="dxa"/>
                  <w:vAlign w:val="center"/>
                </w:tcPr>
                <w:p w14:paraId="4903BD53" w14:textId="77777777" w:rsidR="00B1223D" w:rsidRPr="005E6A73" w:rsidRDefault="00B1223D" w:rsidP="004E2915">
                  <w:pPr>
                    <w:rPr>
                      <w:rFonts w:ascii="Times New Roman" w:hAnsi="Times New Roman" w:cs="Times New Roman"/>
                      <w:lang w:val="en-US"/>
                    </w:rPr>
                  </w:pPr>
                  <w:r>
                    <w:rPr>
                      <w:rFonts w:ascii="Times New Roman" w:hAnsi="Times New Roman" w:cs="Times New Roman"/>
                    </w:rPr>
                    <w:t xml:space="preserve">7. </w:t>
                  </w:r>
                  <w:r w:rsidRPr="005E6A73">
                    <w:rPr>
                      <w:rFonts w:ascii="Times New Roman" w:hAnsi="Times New Roman" w:cs="Times New Roman"/>
                      <w:b/>
                    </w:rPr>
                    <w:t>Conclude</w:t>
                  </w:r>
                  <w:r w:rsidRPr="00664C90">
                    <w:rPr>
                      <w:rFonts w:ascii="Times New Roman" w:hAnsi="Times New Roman" w:cs="Times New Roman"/>
                    </w:rPr>
                    <w:t xml:space="preserve"> and </w:t>
                  </w:r>
                  <w:r>
                    <w:rPr>
                      <w:rFonts w:ascii="Times New Roman" w:hAnsi="Times New Roman" w:cs="Times New Roman"/>
                      <w:b/>
                    </w:rPr>
                    <w:t xml:space="preserve">discuss </w:t>
                  </w:r>
                  <w:r>
                    <w:rPr>
                      <w:rFonts w:ascii="Times New Roman" w:hAnsi="Times New Roman" w:cs="Times New Roman"/>
                    </w:rPr>
                    <w:t>a topic covered during the course duration</w:t>
                  </w:r>
                </w:p>
              </w:tc>
              <w:tc>
                <w:tcPr>
                  <w:tcW w:w="2089" w:type="dxa"/>
                  <w:vAlign w:val="center"/>
                </w:tcPr>
                <w:p w14:paraId="2F82E4AF"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5337F396" w14:textId="77777777" w:rsidTr="004E2915">
              <w:trPr>
                <w:trHeight w:val="360"/>
              </w:trPr>
              <w:tc>
                <w:tcPr>
                  <w:tcW w:w="10234" w:type="dxa"/>
                  <w:vAlign w:val="center"/>
                </w:tcPr>
                <w:p w14:paraId="4E2BC25B" w14:textId="77777777" w:rsidR="00B1223D" w:rsidRPr="00767C35" w:rsidRDefault="00B1223D" w:rsidP="004E2915">
                  <w:pPr>
                    <w:rPr>
                      <w:rFonts w:ascii="Times New Roman" w:hAnsi="Times New Roman" w:cs="Times New Roman"/>
                      <w:lang w:val="en-US"/>
                    </w:rPr>
                  </w:pPr>
                  <w:r>
                    <w:rPr>
                      <w:rFonts w:ascii="Times New Roman" w:hAnsi="Times New Roman" w:cs="Times New Roman"/>
                      <w:lang w:val="en-US"/>
                    </w:rPr>
                    <w:t xml:space="preserve">8. </w:t>
                  </w:r>
                  <w:r w:rsidRPr="00675839">
                    <w:rPr>
                      <w:rFonts w:ascii="Times New Roman" w:hAnsi="Times New Roman" w:cs="Times New Roman"/>
                      <w:b/>
                      <w:lang w:val="en-US"/>
                    </w:rPr>
                    <w:t xml:space="preserve">Write </w:t>
                  </w:r>
                  <w:r>
                    <w:rPr>
                      <w:rFonts w:ascii="Times New Roman" w:hAnsi="Times New Roman" w:cs="Times New Roman"/>
                      <w:lang w:val="en-US"/>
                    </w:rPr>
                    <w:t>a business letter in English</w:t>
                  </w:r>
                </w:p>
              </w:tc>
              <w:tc>
                <w:tcPr>
                  <w:tcW w:w="2089" w:type="dxa"/>
                  <w:vAlign w:val="center"/>
                </w:tcPr>
                <w:p w14:paraId="7FCBFED6" w14:textId="77777777" w:rsidR="00B1223D" w:rsidRDefault="00B1223D" w:rsidP="004E2915">
                  <w:pPr>
                    <w:jc w:val="center"/>
                    <w:rPr>
                      <w:rFonts w:ascii="Times New Roman" w:hAnsi="Times New Roman" w:cs="Times New Roman"/>
                      <w:sz w:val="16"/>
                    </w:rPr>
                  </w:pPr>
                  <w:r>
                    <w:rPr>
                      <w:rFonts w:ascii="Times New Roman" w:hAnsi="Times New Roman" w:cs="Times New Roman"/>
                      <w:sz w:val="16"/>
                    </w:rPr>
                    <w:t>6</w:t>
                  </w:r>
                </w:p>
                <w:p w14:paraId="4FFC5984" w14:textId="77777777" w:rsidR="00B1223D" w:rsidRDefault="00B1223D" w:rsidP="004E2915">
                  <w:pPr>
                    <w:rPr>
                      <w:rFonts w:ascii="Times New Roman" w:hAnsi="Times New Roman" w:cs="Times New Roman"/>
                      <w:sz w:val="16"/>
                    </w:rPr>
                  </w:pPr>
                </w:p>
                <w:p w14:paraId="1F030DDF" w14:textId="77777777" w:rsidR="00B1223D" w:rsidRDefault="00B1223D" w:rsidP="004E2915">
                  <w:pPr>
                    <w:rPr>
                      <w:rFonts w:ascii="Times New Roman" w:hAnsi="Times New Roman" w:cs="Times New Roman"/>
                      <w:sz w:val="16"/>
                    </w:rPr>
                  </w:pPr>
                </w:p>
              </w:tc>
            </w:tr>
            <w:tr w:rsidR="00B1223D" w:rsidRPr="00FE0CF3" w14:paraId="636E9514" w14:textId="77777777" w:rsidTr="004E2915">
              <w:trPr>
                <w:trHeight w:val="56"/>
              </w:trPr>
              <w:tc>
                <w:tcPr>
                  <w:tcW w:w="10234" w:type="dxa"/>
                  <w:vAlign w:val="center"/>
                </w:tcPr>
                <w:p w14:paraId="24889796" w14:textId="77777777" w:rsidR="00B1223D" w:rsidRPr="00767C35" w:rsidRDefault="00B1223D" w:rsidP="004E2915">
                  <w:pPr>
                    <w:rPr>
                      <w:rFonts w:ascii="Times New Roman" w:hAnsi="Times New Roman" w:cs="Times New Roman"/>
                    </w:rPr>
                  </w:pPr>
                </w:p>
              </w:tc>
              <w:tc>
                <w:tcPr>
                  <w:tcW w:w="2089" w:type="dxa"/>
                  <w:vAlign w:val="center"/>
                </w:tcPr>
                <w:p w14:paraId="272C2405" w14:textId="77777777" w:rsidR="00B1223D" w:rsidRDefault="00B1223D" w:rsidP="004E2915">
                  <w:pPr>
                    <w:rPr>
                      <w:rFonts w:ascii="Times New Roman" w:hAnsi="Times New Roman" w:cs="Times New Roman"/>
                      <w:sz w:val="16"/>
                    </w:rPr>
                  </w:pPr>
                </w:p>
              </w:tc>
            </w:tr>
          </w:tbl>
          <w:p w14:paraId="245A0220" w14:textId="77777777" w:rsidR="00B1223D" w:rsidRPr="00491436" w:rsidRDefault="00B1223D" w:rsidP="004E2915">
            <w:pPr>
              <w:jc w:val="both"/>
              <w:rPr>
                <w:rFonts w:ascii="Times New Roman" w:hAnsi="Times New Roman" w:cs="Times New Roman"/>
                <w:sz w:val="20"/>
                <w:szCs w:val="20"/>
              </w:rPr>
            </w:pPr>
          </w:p>
        </w:tc>
      </w:tr>
      <w:tr w:rsidR="00B1223D" w:rsidRPr="00491436" w14:paraId="3DDF2DE8" w14:textId="77777777" w:rsidTr="004E2915">
        <w:tblPrEx>
          <w:tblLook w:val="04A0" w:firstRow="1" w:lastRow="0" w:firstColumn="1" w:lastColumn="0" w:noHBand="0" w:noVBand="1"/>
        </w:tblPrEx>
        <w:trPr>
          <w:trHeight w:val="542"/>
        </w:trPr>
        <w:tc>
          <w:tcPr>
            <w:tcW w:w="3120" w:type="dxa"/>
            <w:shd w:val="clear" w:color="auto" w:fill="D5F4FF"/>
            <w:vAlign w:val="center"/>
          </w:tcPr>
          <w:p w14:paraId="06B31D6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2.5. Course content according to detailed curriculum schedule </w:t>
            </w:r>
          </w:p>
        </w:tc>
        <w:tc>
          <w:tcPr>
            <w:tcW w:w="12190"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1F84603A" w14:textId="77777777" w:rsidTr="004E2915">
              <w:trPr>
                <w:trHeight w:val="495"/>
              </w:trPr>
              <w:tc>
                <w:tcPr>
                  <w:tcW w:w="12468" w:type="dxa"/>
                  <w:gridSpan w:val="6"/>
                  <w:shd w:val="clear" w:color="auto" w:fill="D5F4FF"/>
                  <w:vAlign w:val="center"/>
                </w:tcPr>
                <w:p w14:paraId="207ABBD3"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allignement </w:t>
                  </w:r>
                </w:p>
              </w:tc>
            </w:tr>
            <w:tr w:rsidR="00B1223D" w:rsidRPr="00FE0CF3" w14:paraId="47CC0733" w14:textId="77777777" w:rsidTr="004E2915">
              <w:trPr>
                <w:trHeight w:val="494"/>
              </w:trPr>
              <w:tc>
                <w:tcPr>
                  <w:tcW w:w="561" w:type="dxa"/>
                  <w:vAlign w:val="center"/>
                </w:tcPr>
                <w:p w14:paraId="346C4AFE"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3985B569"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598D4D64"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1CDEE3C6"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2DD4F2BB"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5D70B491"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13FD8889" w14:textId="77777777" w:rsidTr="004E2915">
              <w:trPr>
                <w:trHeight w:val="414"/>
              </w:trPr>
              <w:tc>
                <w:tcPr>
                  <w:tcW w:w="561" w:type="dxa"/>
                  <w:vAlign w:val="center"/>
                </w:tcPr>
                <w:p w14:paraId="793D184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7D93316"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Introduction into the course and detailed plan</w:t>
                  </w:r>
                </w:p>
              </w:tc>
              <w:tc>
                <w:tcPr>
                  <w:tcW w:w="993" w:type="dxa"/>
                  <w:vAlign w:val="center"/>
                </w:tcPr>
                <w:p w14:paraId="22899DFF"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2693" w:type="dxa"/>
                  <w:vAlign w:val="center"/>
                </w:tcPr>
                <w:p w14:paraId="147F12A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Listen to lectures. Work independently on computer, get to know course content and elearning documents.</w:t>
                  </w:r>
                </w:p>
              </w:tc>
              <w:tc>
                <w:tcPr>
                  <w:tcW w:w="3544" w:type="dxa"/>
                  <w:vAlign w:val="center"/>
                </w:tcPr>
                <w:p w14:paraId="69FB9AC2"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17" w:type="dxa"/>
                  <w:vAlign w:val="center"/>
                </w:tcPr>
                <w:p w14:paraId="746CFB9C"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2 h</w:t>
                  </w:r>
                </w:p>
              </w:tc>
            </w:tr>
            <w:tr w:rsidR="00B1223D" w:rsidRPr="00FE0CF3" w14:paraId="44D3977F" w14:textId="77777777" w:rsidTr="004E2915">
              <w:trPr>
                <w:trHeight w:val="413"/>
              </w:trPr>
              <w:tc>
                <w:tcPr>
                  <w:tcW w:w="561" w:type="dxa"/>
                  <w:vAlign w:val="center"/>
                </w:tcPr>
                <w:p w14:paraId="006BA2C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C513A56" w14:textId="77777777" w:rsidR="00B1223D" w:rsidRPr="0033600D" w:rsidRDefault="00B1223D" w:rsidP="004E2915">
                  <w:pPr>
                    <w:jc w:val="both"/>
                    <w:rPr>
                      <w:rFonts w:ascii="Times New Roman" w:hAnsi="Times New Roman" w:cs="Times New Roman"/>
                      <w:sz w:val="20"/>
                      <w:szCs w:val="20"/>
                    </w:rPr>
                  </w:pPr>
                  <w:r w:rsidRPr="009E4AF6">
                    <w:rPr>
                      <w:rFonts w:ascii="Times New Roman" w:hAnsi="Times New Roman" w:cs="Times New Roman"/>
                      <w:sz w:val="20"/>
                      <w:szCs w:val="20"/>
                    </w:rPr>
                    <w:t>Civil litigation; injunctions</w:t>
                  </w:r>
                </w:p>
              </w:tc>
              <w:tc>
                <w:tcPr>
                  <w:tcW w:w="993" w:type="dxa"/>
                  <w:vAlign w:val="center"/>
                </w:tcPr>
                <w:p w14:paraId="1337C100" w14:textId="77777777" w:rsidR="00B1223D" w:rsidRPr="00FE0CF3" w:rsidRDefault="00B1223D" w:rsidP="004E2915">
                  <w:pPr>
                    <w:rPr>
                      <w:rFonts w:ascii="Times New Roman" w:hAnsi="Times New Roman" w:cs="Times New Roman"/>
                      <w:sz w:val="16"/>
                      <w:szCs w:val="16"/>
                    </w:rPr>
                  </w:pPr>
                </w:p>
              </w:tc>
              <w:tc>
                <w:tcPr>
                  <w:tcW w:w="2693" w:type="dxa"/>
                  <w:vAlign w:val="center"/>
                </w:tcPr>
                <w:p w14:paraId="5CF3CE14"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read</w:t>
                  </w:r>
                  <w:r w:rsidRPr="00D342AE">
                    <w:rPr>
                      <w:rFonts w:ascii="Times New Roman" w:hAnsi="Times New Roman" w:cs="Times New Roman"/>
                      <w:sz w:val="16"/>
                      <w:szCs w:val="16"/>
                    </w:rPr>
                    <w:t xml:space="preserve"> the text in Engli</w:t>
                  </w:r>
                  <w:r>
                    <w:rPr>
                      <w:rFonts w:ascii="Times New Roman" w:hAnsi="Times New Roman" w:cs="Times New Roman"/>
                      <w:sz w:val="16"/>
                      <w:szCs w:val="16"/>
                    </w:rPr>
                    <w:t>sh. They understand new and</w:t>
                  </w:r>
                  <w:r w:rsidRPr="00D342AE">
                    <w:rPr>
                      <w:rFonts w:ascii="Times New Roman" w:hAnsi="Times New Roman" w:cs="Times New Roman"/>
                      <w:sz w:val="16"/>
                      <w:szCs w:val="16"/>
                    </w:rPr>
                    <w:t xml:space="preserve"> unfamiliar vocabulary and professional terms, paraphrase them into English and offer an adequate translation into Croatian. They answer the questions.</w:t>
                  </w:r>
                </w:p>
              </w:tc>
              <w:tc>
                <w:tcPr>
                  <w:tcW w:w="3544" w:type="dxa"/>
                  <w:vAlign w:val="center"/>
                </w:tcPr>
                <w:p w14:paraId="1035AE22"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At the colloquium or at </w:t>
                  </w:r>
                  <w:r w:rsidRPr="007279B7">
                    <w:rPr>
                      <w:rFonts w:ascii="Times New Roman" w:hAnsi="Times New Roman" w:cs="Times New Roman"/>
                      <w:sz w:val="16"/>
                      <w:szCs w:val="16"/>
                    </w:rPr>
                    <w:t xml:space="preserve">written and oral exam students can paraphrase or explain English terms </w:t>
                  </w:r>
                  <w:r>
                    <w:rPr>
                      <w:rFonts w:ascii="Times New Roman" w:hAnsi="Times New Roman" w:cs="Times New Roman"/>
                      <w:sz w:val="16"/>
                      <w:szCs w:val="16"/>
                    </w:rPr>
                    <w:t xml:space="preserve">by </w:t>
                  </w:r>
                  <w:r w:rsidRPr="007279B7">
                    <w:rPr>
                      <w:rFonts w:ascii="Times New Roman" w:hAnsi="Times New Roman" w:cs="Times New Roman"/>
                      <w:sz w:val="16"/>
                      <w:szCs w:val="16"/>
                    </w:rPr>
                    <w:t>using synonyms and learned vocabulary and offer an adequate Croatian version</w:t>
                  </w:r>
                  <w:r>
                    <w:rPr>
                      <w:rFonts w:ascii="Times New Roman" w:hAnsi="Times New Roman" w:cs="Times New Roman"/>
                      <w:sz w:val="16"/>
                      <w:szCs w:val="16"/>
                    </w:rPr>
                    <w:t xml:space="preserve"> of those English expressions</w:t>
                  </w:r>
                  <w:r w:rsidRPr="007279B7">
                    <w:rPr>
                      <w:rFonts w:ascii="Times New Roman" w:hAnsi="Times New Roman" w:cs="Times New Roman"/>
                      <w:sz w:val="16"/>
                      <w:szCs w:val="16"/>
                    </w:rPr>
                    <w:t xml:space="preserve">. They are able to independently translate the text in English and answer </w:t>
                  </w:r>
                  <w:r>
                    <w:rPr>
                      <w:rFonts w:ascii="Times New Roman" w:hAnsi="Times New Roman" w:cs="Times New Roman"/>
                      <w:sz w:val="16"/>
                      <w:szCs w:val="16"/>
                    </w:rPr>
                    <w:t xml:space="preserve">the </w:t>
                  </w:r>
                  <w:r w:rsidRPr="007279B7">
                    <w:rPr>
                      <w:rFonts w:ascii="Times New Roman" w:hAnsi="Times New Roman" w:cs="Times New Roman"/>
                      <w:sz w:val="16"/>
                      <w:szCs w:val="16"/>
                    </w:rPr>
                    <w:t>questions.</w:t>
                  </w:r>
                </w:p>
              </w:tc>
              <w:tc>
                <w:tcPr>
                  <w:tcW w:w="1417" w:type="dxa"/>
                  <w:vAlign w:val="center"/>
                </w:tcPr>
                <w:p w14:paraId="76661229" w14:textId="77777777" w:rsidR="00B1223D" w:rsidRPr="00FD0D98" w:rsidRDefault="00B1223D" w:rsidP="004E2915">
                  <w:pPr>
                    <w:rPr>
                      <w:rFonts w:ascii="Times New Roman" w:hAnsi="Times New Roman" w:cs="Times New Roman"/>
                      <w:sz w:val="16"/>
                      <w:szCs w:val="16"/>
                    </w:rPr>
                  </w:pPr>
                  <w:r w:rsidRPr="00FD0D98">
                    <w:rPr>
                      <w:rFonts w:ascii="Times New Roman" w:hAnsi="Times New Roman" w:cs="Times New Roman"/>
                      <w:sz w:val="16"/>
                      <w:szCs w:val="16"/>
                    </w:rPr>
                    <w:t xml:space="preserve">4 </w:t>
                  </w:r>
                  <w:r>
                    <w:rPr>
                      <w:rFonts w:ascii="Times New Roman" w:hAnsi="Times New Roman" w:cs="Times New Roman"/>
                      <w:sz w:val="16"/>
                      <w:szCs w:val="16"/>
                    </w:rPr>
                    <w:t>h</w:t>
                  </w:r>
                </w:p>
              </w:tc>
            </w:tr>
            <w:tr w:rsidR="00B1223D" w:rsidRPr="00FE0CF3" w14:paraId="3F4B38D5" w14:textId="77777777" w:rsidTr="004E2915">
              <w:trPr>
                <w:trHeight w:val="221"/>
              </w:trPr>
              <w:tc>
                <w:tcPr>
                  <w:tcW w:w="561" w:type="dxa"/>
                  <w:vAlign w:val="center"/>
                </w:tcPr>
                <w:p w14:paraId="0467AC7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85130F2" w14:textId="77777777" w:rsidR="00B1223D" w:rsidRPr="0033600D" w:rsidRDefault="00B1223D" w:rsidP="004E2915">
                  <w:pPr>
                    <w:rPr>
                      <w:rFonts w:ascii="Times New Roman" w:hAnsi="Times New Roman" w:cs="Times New Roman"/>
                      <w:sz w:val="20"/>
                      <w:szCs w:val="20"/>
                    </w:rPr>
                  </w:pPr>
                  <w:r w:rsidRPr="009E4AF6">
                    <w:rPr>
                      <w:rFonts w:ascii="Times New Roman" w:hAnsi="Times New Roman" w:cs="Times New Roman"/>
                      <w:sz w:val="20"/>
                      <w:szCs w:val="20"/>
                    </w:rPr>
                    <w:t>Drafting injunction order</w:t>
                  </w:r>
                </w:p>
              </w:tc>
              <w:tc>
                <w:tcPr>
                  <w:tcW w:w="993" w:type="dxa"/>
                  <w:vAlign w:val="center"/>
                </w:tcPr>
                <w:p w14:paraId="7DCF7F37" w14:textId="77777777" w:rsidR="00B1223D" w:rsidRPr="00FE0CF3" w:rsidRDefault="00B1223D" w:rsidP="004E2915">
                  <w:pPr>
                    <w:rPr>
                      <w:rFonts w:ascii="Times New Roman" w:hAnsi="Times New Roman" w:cs="Times New Roman"/>
                      <w:sz w:val="16"/>
                      <w:szCs w:val="16"/>
                    </w:rPr>
                  </w:pPr>
                </w:p>
              </w:tc>
              <w:tc>
                <w:tcPr>
                  <w:tcW w:w="2693" w:type="dxa"/>
                  <w:vAlign w:val="center"/>
                </w:tcPr>
                <w:p w14:paraId="1C504FE0" w14:textId="77777777" w:rsidR="00B1223D" w:rsidRPr="001357BD" w:rsidRDefault="00B1223D" w:rsidP="004E2915">
                  <w:pPr>
                    <w:rPr>
                      <w:rFonts w:ascii="Times New Roman" w:hAnsi="Times New Roman" w:cs="Times New Roman"/>
                      <w:sz w:val="16"/>
                      <w:szCs w:val="20"/>
                    </w:rPr>
                  </w:pPr>
                  <w:r w:rsidRPr="001357BD">
                    <w:rPr>
                      <w:rFonts w:ascii="Times New Roman" w:hAnsi="Times New Roman" w:cs="Times New Roman"/>
                      <w:sz w:val="16"/>
                      <w:szCs w:val="20"/>
                    </w:rPr>
                    <w:t>Students process the text in English.</w:t>
                  </w:r>
                </w:p>
                <w:p w14:paraId="5015179F" w14:textId="77777777" w:rsidR="00B1223D" w:rsidRPr="0069481D"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They learn about new language structures. </w:t>
                  </w:r>
                  <w:r w:rsidRPr="001357BD">
                    <w:rPr>
                      <w:rFonts w:ascii="Times New Roman" w:hAnsi="Times New Roman" w:cs="Times New Roman"/>
                      <w:sz w:val="16"/>
                      <w:szCs w:val="20"/>
                    </w:rPr>
                    <w:t>They solve tasks.</w:t>
                  </w:r>
                </w:p>
              </w:tc>
              <w:tc>
                <w:tcPr>
                  <w:tcW w:w="3544" w:type="dxa"/>
                  <w:vAlign w:val="center"/>
                </w:tcPr>
                <w:p w14:paraId="54380108" w14:textId="77777777" w:rsidR="00B1223D" w:rsidRPr="0069481D" w:rsidRDefault="00B1223D" w:rsidP="004E2915">
                  <w:pPr>
                    <w:rPr>
                      <w:rFonts w:ascii="Times New Roman" w:hAnsi="Times New Roman" w:cs="Times New Roman"/>
                      <w:sz w:val="16"/>
                      <w:szCs w:val="16"/>
                    </w:rPr>
                  </w:pPr>
                  <w:r w:rsidRPr="007279B7">
                    <w:rPr>
                      <w:rFonts w:ascii="Times New Roman" w:hAnsi="Times New Roman" w:cs="Times New Roman"/>
                      <w:sz w:val="16"/>
                      <w:szCs w:val="16"/>
                    </w:rPr>
                    <w:t>At the colloquium or at written and oral exam students can paraphrase or explain English terms by using synonyms and learned vocabulary and offer an adequate Croatian version of those English expressions. They are able to independently translate the text in English and answer the questions.</w:t>
                  </w:r>
                </w:p>
              </w:tc>
              <w:tc>
                <w:tcPr>
                  <w:tcW w:w="1417" w:type="dxa"/>
                  <w:vAlign w:val="center"/>
                </w:tcPr>
                <w:p w14:paraId="038C7AAF"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07578A91" w14:textId="77777777" w:rsidTr="004E2915">
              <w:trPr>
                <w:trHeight w:val="413"/>
              </w:trPr>
              <w:tc>
                <w:tcPr>
                  <w:tcW w:w="561" w:type="dxa"/>
                  <w:vAlign w:val="center"/>
                </w:tcPr>
                <w:p w14:paraId="43D0122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0545228" w14:textId="77777777" w:rsidR="00B1223D" w:rsidRPr="0033600D" w:rsidRDefault="00B1223D" w:rsidP="004E2915">
                  <w:pPr>
                    <w:rPr>
                      <w:rFonts w:ascii="Times New Roman" w:hAnsi="Times New Roman" w:cs="Times New Roman"/>
                      <w:sz w:val="20"/>
                      <w:szCs w:val="20"/>
                    </w:rPr>
                  </w:pPr>
                  <w:r w:rsidRPr="009E4AF6">
                    <w:rPr>
                      <w:rFonts w:ascii="Times New Roman" w:hAnsi="Times New Roman" w:cs="Times New Roman"/>
                      <w:sz w:val="20"/>
                      <w:szCs w:val="20"/>
                    </w:rPr>
                    <w:t>Business letters; how to write a business e-mail – Introduction</w:t>
                  </w:r>
                </w:p>
              </w:tc>
              <w:tc>
                <w:tcPr>
                  <w:tcW w:w="993" w:type="dxa"/>
                  <w:vAlign w:val="center"/>
                </w:tcPr>
                <w:p w14:paraId="5DE09E06" w14:textId="77777777" w:rsidR="00B1223D" w:rsidRPr="00FE0CF3" w:rsidRDefault="00B1223D" w:rsidP="004E2915">
                  <w:pPr>
                    <w:rPr>
                      <w:rFonts w:ascii="Times New Roman" w:hAnsi="Times New Roman" w:cs="Times New Roman"/>
                      <w:sz w:val="16"/>
                      <w:szCs w:val="16"/>
                    </w:rPr>
                  </w:pPr>
                </w:p>
              </w:tc>
              <w:tc>
                <w:tcPr>
                  <w:tcW w:w="2693" w:type="dxa"/>
                  <w:vAlign w:val="center"/>
                </w:tcPr>
                <w:p w14:paraId="0D1B2FB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the lesson.</w:t>
                  </w:r>
                </w:p>
                <w:p w14:paraId="67012ECE"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They compile vocabulary exercises.</w:t>
                  </w:r>
                </w:p>
              </w:tc>
              <w:tc>
                <w:tcPr>
                  <w:tcW w:w="3544" w:type="dxa"/>
                  <w:vAlign w:val="center"/>
                </w:tcPr>
                <w:p w14:paraId="336D73B2" w14:textId="77777777" w:rsidR="00B1223D" w:rsidRPr="00F05C6F"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 or at</w:t>
                  </w:r>
                  <w:r w:rsidRPr="00F05C6F">
                    <w:rPr>
                      <w:rFonts w:ascii="Times New Roman" w:hAnsi="Times New Roman" w:cs="Times New Roman"/>
                      <w:sz w:val="16"/>
                      <w:szCs w:val="16"/>
                    </w:rPr>
                    <w:t xml:space="preserve"> written and oral exam</w:t>
                  </w:r>
                </w:p>
                <w:p w14:paraId="08FC4BDC" w14:textId="77777777" w:rsidR="00B1223D" w:rsidRPr="0069481D" w:rsidRDefault="00B1223D" w:rsidP="004E2915">
                  <w:pPr>
                    <w:rPr>
                      <w:rFonts w:ascii="Times New Roman" w:hAnsi="Times New Roman" w:cs="Times New Roman"/>
                      <w:sz w:val="16"/>
                      <w:szCs w:val="16"/>
                    </w:rPr>
                  </w:pPr>
                  <w:r w:rsidRPr="00F05C6F">
                    <w:rPr>
                      <w:rFonts w:ascii="Times New Roman" w:hAnsi="Times New Roman" w:cs="Times New Roman"/>
                      <w:sz w:val="16"/>
                      <w:szCs w:val="16"/>
                    </w:rPr>
                    <w:lastRenderedPageBreak/>
                    <w:t>students know basic concepts; formal e-mail, informal e-mail; they know how to compose a business letter / email, how to make it visually acceptable, how to properly start and end an email, how to use spelling and expressions in formal mail.</w:t>
                  </w:r>
                </w:p>
              </w:tc>
              <w:tc>
                <w:tcPr>
                  <w:tcW w:w="1417" w:type="dxa"/>
                  <w:vAlign w:val="center"/>
                </w:tcPr>
                <w:p w14:paraId="51F6E261"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4 h</w:t>
                  </w:r>
                </w:p>
              </w:tc>
            </w:tr>
            <w:tr w:rsidR="00B1223D" w:rsidRPr="00FE0CF3" w14:paraId="0F820D18" w14:textId="77777777" w:rsidTr="004E2915">
              <w:trPr>
                <w:trHeight w:val="413"/>
              </w:trPr>
              <w:tc>
                <w:tcPr>
                  <w:tcW w:w="561" w:type="dxa"/>
                  <w:vAlign w:val="center"/>
                </w:tcPr>
                <w:p w14:paraId="446BA2A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04BF9E5" w14:textId="77777777" w:rsidR="00B1223D" w:rsidRPr="0033600D" w:rsidRDefault="00B1223D" w:rsidP="004E2915">
                  <w:pPr>
                    <w:rPr>
                      <w:rFonts w:ascii="Times New Roman" w:hAnsi="Times New Roman" w:cs="Times New Roman"/>
                      <w:sz w:val="20"/>
                      <w:szCs w:val="20"/>
                      <w:lang w:val="pl-PL"/>
                    </w:rPr>
                  </w:pPr>
                  <w:r w:rsidRPr="009E4AF6">
                    <w:rPr>
                      <w:rFonts w:ascii="Times New Roman" w:hAnsi="Times New Roman" w:cs="Times New Roman"/>
                      <w:sz w:val="20"/>
                      <w:szCs w:val="20"/>
                      <w:lang w:val="pl-PL"/>
                    </w:rPr>
                    <w:t>Formal e-mails – Job application</w:t>
                  </w:r>
                </w:p>
              </w:tc>
              <w:tc>
                <w:tcPr>
                  <w:tcW w:w="993" w:type="dxa"/>
                  <w:vAlign w:val="center"/>
                </w:tcPr>
                <w:p w14:paraId="2DBEB17D" w14:textId="77777777" w:rsidR="00B1223D" w:rsidRDefault="00B1223D" w:rsidP="004E2915">
                  <w:pPr>
                    <w:rPr>
                      <w:rFonts w:ascii="Times New Roman" w:hAnsi="Times New Roman" w:cs="Times New Roman"/>
                      <w:sz w:val="16"/>
                      <w:szCs w:val="16"/>
                    </w:rPr>
                  </w:pPr>
                </w:p>
              </w:tc>
              <w:tc>
                <w:tcPr>
                  <w:tcW w:w="2693" w:type="dxa"/>
                  <w:vAlign w:val="center"/>
                </w:tcPr>
                <w:p w14:paraId="07ABE673"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the lecture.</w:t>
                  </w:r>
                </w:p>
                <w:p w14:paraId="68B47BAD"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They compose business letter.</w:t>
                  </w:r>
                </w:p>
              </w:tc>
              <w:tc>
                <w:tcPr>
                  <w:tcW w:w="3544" w:type="dxa"/>
                  <w:vAlign w:val="center"/>
                </w:tcPr>
                <w:p w14:paraId="6EF99B00" w14:textId="77777777" w:rsidR="00B1223D" w:rsidRDefault="00B1223D" w:rsidP="004E2915">
                  <w:pPr>
                    <w:rPr>
                      <w:rFonts w:ascii="Times New Roman" w:hAnsi="Times New Roman" w:cs="Times New Roman"/>
                      <w:sz w:val="16"/>
                      <w:szCs w:val="16"/>
                    </w:rPr>
                  </w:pPr>
                </w:p>
                <w:p w14:paraId="78BC3234"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 or at written and oral exam students know to write formal email for job application.</w:t>
                  </w:r>
                </w:p>
              </w:tc>
              <w:tc>
                <w:tcPr>
                  <w:tcW w:w="1417" w:type="dxa"/>
                  <w:vAlign w:val="center"/>
                </w:tcPr>
                <w:p w14:paraId="66DEE19C"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2D1DF3E2" w14:textId="77777777" w:rsidTr="004E2915">
              <w:trPr>
                <w:trHeight w:val="413"/>
              </w:trPr>
              <w:tc>
                <w:tcPr>
                  <w:tcW w:w="561" w:type="dxa"/>
                  <w:vAlign w:val="center"/>
                </w:tcPr>
                <w:p w14:paraId="0B3D090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F8FBA3E" w14:textId="77777777" w:rsidR="00B1223D" w:rsidRPr="0033600D" w:rsidRDefault="00B1223D" w:rsidP="004E2915">
                  <w:pPr>
                    <w:rPr>
                      <w:rFonts w:ascii="Times New Roman" w:hAnsi="Times New Roman" w:cs="Times New Roman"/>
                      <w:sz w:val="20"/>
                      <w:szCs w:val="20"/>
                      <w:lang w:val="pl-PL"/>
                    </w:rPr>
                  </w:pPr>
                  <w:r w:rsidRPr="009E4AF6">
                    <w:rPr>
                      <w:rFonts w:ascii="Times New Roman" w:hAnsi="Times New Roman" w:cs="Times New Roman"/>
                      <w:sz w:val="20"/>
                      <w:szCs w:val="20"/>
                      <w:lang w:val="pl-PL"/>
                    </w:rPr>
                    <w:t>How to write a business e-mail; An invitation for a meeting</w:t>
                  </w:r>
                </w:p>
              </w:tc>
              <w:tc>
                <w:tcPr>
                  <w:tcW w:w="993" w:type="dxa"/>
                  <w:vAlign w:val="center"/>
                </w:tcPr>
                <w:p w14:paraId="07E8A38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w:t>
                  </w:r>
                </w:p>
              </w:tc>
              <w:tc>
                <w:tcPr>
                  <w:tcW w:w="2693" w:type="dxa"/>
                  <w:vAlign w:val="center"/>
                </w:tcPr>
                <w:p w14:paraId="02D75FEC" w14:textId="77777777" w:rsidR="00B1223D" w:rsidRPr="0059709B" w:rsidRDefault="00B1223D" w:rsidP="004E2915">
                  <w:pPr>
                    <w:rPr>
                      <w:rFonts w:ascii="Times New Roman" w:hAnsi="Times New Roman" w:cs="Times New Roman"/>
                      <w:sz w:val="16"/>
                      <w:szCs w:val="16"/>
                    </w:rPr>
                  </w:pPr>
                  <w:r w:rsidRPr="0059709B">
                    <w:rPr>
                      <w:rFonts w:ascii="Times New Roman" w:hAnsi="Times New Roman" w:cs="Times New Roman"/>
                      <w:sz w:val="16"/>
                      <w:szCs w:val="16"/>
                    </w:rPr>
                    <w:t>Students listen the lecture.</w:t>
                  </w:r>
                </w:p>
                <w:p w14:paraId="1B879257" w14:textId="77777777" w:rsidR="00B1223D" w:rsidRPr="0069481D" w:rsidRDefault="00B1223D" w:rsidP="004E2915">
                  <w:pPr>
                    <w:rPr>
                      <w:rFonts w:ascii="Times New Roman" w:hAnsi="Times New Roman" w:cs="Times New Roman"/>
                      <w:sz w:val="16"/>
                      <w:szCs w:val="16"/>
                    </w:rPr>
                  </w:pPr>
                  <w:r w:rsidRPr="0059709B">
                    <w:rPr>
                      <w:rFonts w:ascii="Times New Roman" w:hAnsi="Times New Roman" w:cs="Times New Roman"/>
                      <w:sz w:val="16"/>
                      <w:szCs w:val="16"/>
                    </w:rPr>
                    <w:t>They compose business letter.</w:t>
                  </w:r>
                </w:p>
              </w:tc>
              <w:tc>
                <w:tcPr>
                  <w:tcW w:w="3544" w:type="dxa"/>
                  <w:vAlign w:val="center"/>
                </w:tcPr>
                <w:p w14:paraId="3B05D086" w14:textId="77777777" w:rsidR="00B1223D" w:rsidRPr="0069481D" w:rsidRDefault="00B1223D" w:rsidP="004E2915">
                  <w:pPr>
                    <w:rPr>
                      <w:rFonts w:ascii="Times New Roman" w:hAnsi="Times New Roman" w:cs="Times New Roman"/>
                      <w:sz w:val="16"/>
                      <w:szCs w:val="16"/>
                    </w:rPr>
                  </w:pPr>
                  <w:r w:rsidRPr="00F05C6F">
                    <w:rPr>
                      <w:rFonts w:ascii="Times New Roman" w:hAnsi="Times New Roman" w:cs="Times New Roman"/>
                      <w:sz w:val="16"/>
                      <w:szCs w:val="16"/>
                    </w:rPr>
                    <w:t>At the colloquium or at written and oral exam students</w:t>
                  </w:r>
                  <w:r>
                    <w:rPr>
                      <w:rFonts w:ascii="Times New Roman" w:hAnsi="Times New Roman" w:cs="Times New Roman"/>
                      <w:sz w:val="16"/>
                      <w:szCs w:val="16"/>
                    </w:rPr>
                    <w:t xml:space="preserve"> know to write formal email; invitation for a meeting.</w:t>
                  </w:r>
                </w:p>
              </w:tc>
              <w:tc>
                <w:tcPr>
                  <w:tcW w:w="1417" w:type="dxa"/>
                  <w:vAlign w:val="center"/>
                </w:tcPr>
                <w:p w14:paraId="691D8902"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17ED4653" w14:textId="77777777" w:rsidTr="004E2915">
              <w:trPr>
                <w:trHeight w:val="413"/>
              </w:trPr>
              <w:tc>
                <w:tcPr>
                  <w:tcW w:w="561" w:type="dxa"/>
                  <w:vAlign w:val="center"/>
                </w:tcPr>
                <w:p w14:paraId="7121FCF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FF37896" w14:textId="77777777" w:rsidR="00B1223D" w:rsidRPr="0033600D" w:rsidRDefault="00B1223D" w:rsidP="004E2915">
                  <w:pPr>
                    <w:rPr>
                      <w:rFonts w:ascii="Times New Roman" w:hAnsi="Times New Roman" w:cs="Times New Roman"/>
                      <w:sz w:val="20"/>
                      <w:szCs w:val="20"/>
                    </w:rPr>
                  </w:pPr>
                  <w:r w:rsidRPr="00183E19">
                    <w:rPr>
                      <w:rFonts w:ascii="Times New Roman" w:hAnsi="Times New Roman" w:cs="Times New Roman"/>
                      <w:sz w:val="20"/>
                      <w:szCs w:val="20"/>
                    </w:rPr>
                    <w:t>Business e-mails; Complaints</w:t>
                  </w:r>
                </w:p>
              </w:tc>
              <w:tc>
                <w:tcPr>
                  <w:tcW w:w="993" w:type="dxa"/>
                  <w:vAlign w:val="center"/>
                </w:tcPr>
                <w:p w14:paraId="7A65E3F0" w14:textId="77777777" w:rsidR="00B1223D" w:rsidRDefault="00B1223D" w:rsidP="004E2915">
                  <w:pPr>
                    <w:rPr>
                      <w:rFonts w:ascii="Times New Roman" w:hAnsi="Times New Roman" w:cs="Times New Roman"/>
                      <w:sz w:val="16"/>
                      <w:szCs w:val="16"/>
                    </w:rPr>
                  </w:pPr>
                </w:p>
              </w:tc>
              <w:tc>
                <w:tcPr>
                  <w:tcW w:w="2693" w:type="dxa"/>
                  <w:vAlign w:val="center"/>
                </w:tcPr>
                <w:p w14:paraId="31E65909" w14:textId="77777777" w:rsidR="00B1223D" w:rsidRDefault="00B1223D" w:rsidP="004E2915">
                  <w:pPr>
                    <w:rPr>
                      <w:rFonts w:ascii="Times New Roman" w:hAnsi="Times New Roman" w:cs="Times New Roman"/>
                      <w:sz w:val="16"/>
                      <w:szCs w:val="16"/>
                    </w:rPr>
                  </w:pPr>
                  <w:r w:rsidRPr="00B03D45">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p w14:paraId="6CF28901" w14:textId="77777777" w:rsidR="00B1223D" w:rsidRPr="0069481D" w:rsidRDefault="00B1223D" w:rsidP="004E2915">
                  <w:pPr>
                    <w:rPr>
                      <w:rFonts w:ascii="Times New Roman" w:hAnsi="Times New Roman" w:cs="Times New Roman"/>
                      <w:sz w:val="16"/>
                      <w:szCs w:val="16"/>
                    </w:rPr>
                  </w:pPr>
                </w:p>
              </w:tc>
              <w:tc>
                <w:tcPr>
                  <w:tcW w:w="3544" w:type="dxa"/>
                  <w:vAlign w:val="center"/>
                </w:tcPr>
                <w:p w14:paraId="2F7EEA4B" w14:textId="77777777" w:rsidR="00B1223D" w:rsidRPr="0069481D" w:rsidRDefault="00B1223D" w:rsidP="004E2915">
                  <w:pPr>
                    <w:rPr>
                      <w:rFonts w:ascii="Times New Roman" w:hAnsi="Times New Roman" w:cs="Times New Roman"/>
                      <w:sz w:val="16"/>
                      <w:szCs w:val="16"/>
                    </w:rPr>
                  </w:pPr>
                  <w:r w:rsidRPr="00F05C6F">
                    <w:rPr>
                      <w:rFonts w:ascii="Times New Roman" w:hAnsi="Times New Roman" w:cs="Times New Roman"/>
                      <w:sz w:val="16"/>
                      <w:szCs w:val="16"/>
                    </w:rPr>
                    <w:t>At the colloquium or at written and oral exam stud</w:t>
                  </w:r>
                  <w:r>
                    <w:rPr>
                      <w:rFonts w:ascii="Times New Roman" w:hAnsi="Times New Roman" w:cs="Times New Roman"/>
                      <w:sz w:val="16"/>
                      <w:szCs w:val="16"/>
                    </w:rPr>
                    <w:t>ents know to write formal email; complaints to a service or product.</w:t>
                  </w:r>
                </w:p>
              </w:tc>
              <w:tc>
                <w:tcPr>
                  <w:tcW w:w="1417" w:type="dxa"/>
                  <w:vAlign w:val="center"/>
                </w:tcPr>
                <w:p w14:paraId="32EF0DB2"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6</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F11A9FE" w14:textId="77777777" w:rsidTr="004E2915">
              <w:trPr>
                <w:trHeight w:val="413"/>
              </w:trPr>
              <w:tc>
                <w:tcPr>
                  <w:tcW w:w="561" w:type="dxa"/>
                  <w:vAlign w:val="center"/>
                </w:tcPr>
                <w:p w14:paraId="04AF9DC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0444A35"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Review I</w:t>
                  </w:r>
                </w:p>
              </w:tc>
              <w:tc>
                <w:tcPr>
                  <w:tcW w:w="993" w:type="dxa"/>
                  <w:vAlign w:val="center"/>
                </w:tcPr>
                <w:p w14:paraId="36DFC393" w14:textId="77777777" w:rsidR="00B1223D" w:rsidRPr="0021773A" w:rsidRDefault="00B1223D" w:rsidP="004E2915">
                  <w:pPr>
                    <w:rPr>
                      <w:rFonts w:ascii="Times New Roman" w:hAnsi="Times New Roman" w:cs="Times New Roman"/>
                      <w:sz w:val="18"/>
                      <w:szCs w:val="18"/>
                    </w:rPr>
                  </w:pPr>
                </w:p>
              </w:tc>
              <w:tc>
                <w:tcPr>
                  <w:tcW w:w="2693" w:type="dxa"/>
                  <w:vAlign w:val="center"/>
                </w:tcPr>
                <w:p w14:paraId="415E9C98"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answer the questions. They write business email.</w:t>
                  </w:r>
                </w:p>
              </w:tc>
              <w:tc>
                <w:tcPr>
                  <w:tcW w:w="3544" w:type="dxa"/>
                  <w:vAlign w:val="center"/>
                </w:tcPr>
                <w:p w14:paraId="65AA43EA"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know how to write a business letter in English.</w:t>
                  </w:r>
                </w:p>
              </w:tc>
              <w:tc>
                <w:tcPr>
                  <w:tcW w:w="1417" w:type="dxa"/>
                  <w:vAlign w:val="center"/>
                </w:tcPr>
                <w:p w14:paraId="4FFC59E6"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4B2C6B00" w14:textId="77777777" w:rsidTr="004E2915">
              <w:trPr>
                <w:trHeight w:val="494"/>
              </w:trPr>
              <w:tc>
                <w:tcPr>
                  <w:tcW w:w="561" w:type="dxa"/>
                  <w:vAlign w:val="center"/>
                </w:tcPr>
                <w:p w14:paraId="03B33C2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E179DEE" w14:textId="77777777" w:rsidR="00B1223D" w:rsidRPr="0033600D" w:rsidRDefault="00B1223D" w:rsidP="004E2915">
                  <w:pPr>
                    <w:rPr>
                      <w:rFonts w:ascii="Times New Roman" w:hAnsi="Times New Roman" w:cs="Times New Roman"/>
                      <w:sz w:val="20"/>
                      <w:szCs w:val="20"/>
                    </w:rPr>
                  </w:pPr>
                  <w:r w:rsidRPr="008C15E9">
                    <w:rPr>
                      <w:rFonts w:ascii="Times New Roman" w:hAnsi="Times New Roman" w:cs="Times New Roman"/>
                      <w:sz w:val="20"/>
                      <w:szCs w:val="20"/>
                    </w:rPr>
                    <w:t>Case study</w:t>
                  </w:r>
                </w:p>
              </w:tc>
              <w:tc>
                <w:tcPr>
                  <w:tcW w:w="993" w:type="dxa"/>
                  <w:vAlign w:val="center"/>
                </w:tcPr>
                <w:p w14:paraId="3B126D4E" w14:textId="77777777" w:rsidR="00B1223D" w:rsidRPr="00FE0CF3" w:rsidRDefault="00B1223D" w:rsidP="004E2915">
                  <w:pPr>
                    <w:rPr>
                      <w:rFonts w:ascii="Times New Roman" w:hAnsi="Times New Roman" w:cs="Times New Roman"/>
                      <w:sz w:val="16"/>
                      <w:szCs w:val="16"/>
                    </w:rPr>
                  </w:pPr>
                </w:p>
              </w:tc>
              <w:tc>
                <w:tcPr>
                  <w:tcW w:w="2693" w:type="dxa"/>
                  <w:vAlign w:val="center"/>
                </w:tcPr>
                <w:p w14:paraId="4CF82BDE"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work in a team. They express themnselves in written form and participate in discussions.</w:t>
                  </w:r>
                </w:p>
              </w:tc>
              <w:tc>
                <w:tcPr>
                  <w:tcW w:w="3544" w:type="dxa"/>
                  <w:vAlign w:val="center"/>
                </w:tcPr>
                <w:p w14:paraId="67B7B804"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w:t>
                  </w:r>
                  <w:r w:rsidRPr="00CA4287">
                    <w:rPr>
                      <w:rFonts w:ascii="Times New Roman" w:hAnsi="Times New Roman" w:cs="Times New Roman"/>
                      <w:sz w:val="16"/>
                      <w:szCs w:val="16"/>
                    </w:rPr>
                    <w:t>tudents can ex</w:t>
                  </w:r>
                  <w:r>
                    <w:rPr>
                      <w:rFonts w:ascii="Times New Roman" w:hAnsi="Times New Roman" w:cs="Times New Roman"/>
                      <w:sz w:val="16"/>
                      <w:szCs w:val="16"/>
                    </w:rPr>
                    <w:t>press their opinions in spoken and written language.</w:t>
                  </w:r>
                </w:p>
              </w:tc>
              <w:tc>
                <w:tcPr>
                  <w:tcW w:w="1417" w:type="dxa"/>
                  <w:vAlign w:val="center"/>
                </w:tcPr>
                <w:p w14:paraId="0E1B5F87"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1499035E" w14:textId="77777777" w:rsidTr="004E2915">
              <w:trPr>
                <w:trHeight w:val="494"/>
              </w:trPr>
              <w:tc>
                <w:tcPr>
                  <w:tcW w:w="561" w:type="dxa"/>
                  <w:vAlign w:val="center"/>
                </w:tcPr>
                <w:p w14:paraId="0211B83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CD5E2CF" w14:textId="77777777" w:rsidR="00B1223D" w:rsidRPr="0033600D" w:rsidRDefault="00B1223D" w:rsidP="004E2915">
                  <w:pPr>
                    <w:rPr>
                      <w:rFonts w:ascii="Times New Roman" w:hAnsi="Times New Roman" w:cs="Times New Roman"/>
                      <w:sz w:val="20"/>
                      <w:szCs w:val="20"/>
                    </w:rPr>
                  </w:pPr>
                  <w:r w:rsidRPr="008C15E9">
                    <w:rPr>
                      <w:rFonts w:ascii="Times New Roman" w:hAnsi="Times New Roman" w:cs="Times New Roman"/>
                      <w:sz w:val="20"/>
                      <w:szCs w:val="20"/>
                    </w:rPr>
                    <w:t>Breach of contract claim</w:t>
                  </w:r>
                </w:p>
              </w:tc>
              <w:tc>
                <w:tcPr>
                  <w:tcW w:w="993" w:type="dxa"/>
                  <w:vAlign w:val="center"/>
                </w:tcPr>
                <w:p w14:paraId="346B198F" w14:textId="77777777" w:rsidR="00B1223D" w:rsidRPr="00FE0CF3" w:rsidRDefault="00B1223D" w:rsidP="004E2915">
                  <w:pPr>
                    <w:rPr>
                      <w:rFonts w:ascii="Times New Roman" w:hAnsi="Times New Roman" w:cs="Times New Roman"/>
                      <w:sz w:val="16"/>
                      <w:szCs w:val="16"/>
                    </w:rPr>
                  </w:pPr>
                </w:p>
              </w:tc>
              <w:tc>
                <w:tcPr>
                  <w:tcW w:w="2693" w:type="dxa"/>
                  <w:vAlign w:val="center"/>
                </w:tcPr>
                <w:p w14:paraId="0BC0652F" w14:textId="77777777" w:rsidR="00B1223D" w:rsidRPr="0069481D" w:rsidRDefault="00B1223D" w:rsidP="004E2915">
                  <w:pPr>
                    <w:rPr>
                      <w:rFonts w:ascii="Times New Roman" w:hAnsi="Times New Roman" w:cs="Times New Roman"/>
                      <w:sz w:val="16"/>
                      <w:szCs w:val="16"/>
                    </w:rPr>
                  </w:pPr>
                  <w:r w:rsidRPr="00324D13">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6EF67491" w14:textId="77777777" w:rsidR="00B1223D" w:rsidRDefault="00B1223D" w:rsidP="004E2915">
                  <w:pPr>
                    <w:rPr>
                      <w:rFonts w:ascii="Times New Roman" w:hAnsi="Times New Roman" w:cs="Times New Roman"/>
                      <w:sz w:val="16"/>
                      <w:szCs w:val="16"/>
                    </w:rPr>
                  </w:pPr>
                </w:p>
                <w:p w14:paraId="7FE2DD3A" w14:textId="77777777" w:rsidR="00B1223D" w:rsidRDefault="00B1223D" w:rsidP="004E2915">
                  <w:pPr>
                    <w:rPr>
                      <w:rFonts w:ascii="Times New Roman" w:hAnsi="Times New Roman" w:cs="Times New Roman"/>
                      <w:sz w:val="16"/>
                      <w:szCs w:val="16"/>
                    </w:rPr>
                  </w:pPr>
                  <w:r w:rsidRPr="00AF27EF">
                    <w:rPr>
                      <w:rFonts w:ascii="Times New Roman" w:hAnsi="Times New Roman" w:cs="Times New Roman"/>
                      <w:sz w:val="16"/>
                      <w:szCs w:val="16"/>
                    </w:rPr>
                    <w:t>At the colloquium or at written and oral exam students can paraphrase or explain English terms by using synonyms and learned vocabulary and offer an adequate Croatian version of those English expressions. They are able to independently translate the text in English and answer the questions.</w:t>
                  </w:r>
                </w:p>
                <w:p w14:paraId="3D4DF255" w14:textId="77777777" w:rsidR="00B1223D" w:rsidRDefault="00B1223D" w:rsidP="004E2915">
                  <w:pPr>
                    <w:rPr>
                      <w:rFonts w:ascii="Times New Roman" w:hAnsi="Times New Roman" w:cs="Times New Roman"/>
                      <w:sz w:val="16"/>
                      <w:szCs w:val="16"/>
                    </w:rPr>
                  </w:pPr>
                </w:p>
                <w:p w14:paraId="72566EE2" w14:textId="77777777" w:rsidR="00B1223D" w:rsidRPr="0069481D" w:rsidRDefault="00B1223D" w:rsidP="004E2915">
                  <w:pPr>
                    <w:rPr>
                      <w:rFonts w:ascii="Times New Roman" w:hAnsi="Times New Roman" w:cs="Times New Roman"/>
                      <w:sz w:val="16"/>
                      <w:szCs w:val="16"/>
                    </w:rPr>
                  </w:pPr>
                </w:p>
              </w:tc>
              <w:tc>
                <w:tcPr>
                  <w:tcW w:w="1417" w:type="dxa"/>
                  <w:vAlign w:val="center"/>
                </w:tcPr>
                <w:p w14:paraId="78E8C34B"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D6D15AE" w14:textId="77777777" w:rsidTr="004E2915">
              <w:trPr>
                <w:trHeight w:val="494"/>
              </w:trPr>
              <w:tc>
                <w:tcPr>
                  <w:tcW w:w="561" w:type="dxa"/>
                  <w:vAlign w:val="center"/>
                </w:tcPr>
                <w:p w14:paraId="4D22EF03"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03812F7" w14:textId="77777777" w:rsidR="00B1223D" w:rsidRPr="0033600D" w:rsidRDefault="00B1223D" w:rsidP="004E2915">
                  <w:pPr>
                    <w:rPr>
                      <w:rFonts w:ascii="Times New Roman" w:hAnsi="Times New Roman" w:cs="Times New Roman"/>
                      <w:sz w:val="20"/>
                      <w:szCs w:val="20"/>
                    </w:rPr>
                  </w:pPr>
                  <w:r w:rsidRPr="008C15E9">
                    <w:rPr>
                      <w:rFonts w:ascii="Times New Roman" w:hAnsi="Times New Roman" w:cs="Times New Roman"/>
                      <w:sz w:val="20"/>
                      <w:szCs w:val="20"/>
                    </w:rPr>
                    <w:t>Road traffic accident</w:t>
                  </w:r>
                </w:p>
              </w:tc>
              <w:tc>
                <w:tcPr>
                  <w:tcW w:w="993" w:type="dxa"/>
                  <w:vAlign w:val="center"/>
                </w:tcPr>
                <w:p w14:paraId="123C7582" w14:textId="77777777" w:rsidR="00B1223D" w:rsidRPr="00FE0CF3" w:rsidRDefault="00B1223D" w:rsidP="004E2915">
                  <w:pPr>
                    <w:rPr>
                      <w:rFonts w:ascii="Times New Roman" w:hAnsi="Times New Roman" w:cs="Times New Roman"/>
                      <w:sz w:val="16"/>
                      <w:szCs w:val="16"/>
                    </w:rPr>
                  </w:pPr>
                </w:p>
              </w:tc>
              <w:tc>
                <w:tcPr>
                  <w:tcW w:w="2693" w:type="dxa"/>
                  <w:vAlign w:val="center"/>
                </w:tcPr>
                <w:p w14:paraId="3474C5A8" w14:textId="77777777" w:rsidR="00B1223D" w:rsidRPr="0069481D" w:rsidRDefault="00B1223D" w:rsidP="004E2915">
                  <w:pPr>
                    <w:rPr>
                      <w:rFonts w:ascii="Times New Roman" w:hAnsi="Times New Roman" w:cs="Times New Roman"/>
                      <w:sz w:val="16"/>
                      <w:szCs w:val="16"/>
                    </w:rPr>
                  </w:pPr>
                  <w:r w:rsidRPr="00324D13">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7ECF982B" w14:textId="77777777" w:rsidR="00B1223D" w:rsidRPr="0069481D" w:rsidRDefault="00B1223D" w:rsidP="004E2915">
                  <w:pPr>
                    <w:rPr>
                      <w:rFonts w:ascii="Times New Roman" w:hAnsi="Times New Roman" w:cs="Times New Roman"/>
                      <w:sz w:val="16"/>
                      <w:szCs w:val="16"/>
                    </w:rPr>
                  </w:pPr>
                  <w:r w:rsidRPr="000D254A">
                    <w:rPr>
                      <w:rFonts w:ascii="Times New Roman" w:hAnsi="Times New Roman" w:cs="Times New Roman"/>
                      <w:sz w:val="16"/>
                      <w:szCs w:val="16"/>
                    </w:rPr>
                    <w:t>At the colloquium or at written and oral exam students can paraphrase or explain English terms by using synonyms and learned vocabulary and offer an adequate Croatian version of those English expressions. They are able to independently translate the text in English and answer the questions.</w:t>
                  </w:r>
                </w:p>
              </w:tc>
              <w:tc>
                <w:tcPr>
                  <w:tcW w:w="1417" w:type="dxa"/>
                  <w:vAlign w:val="center"/>
                </w:tcPr>
                <w:p w14:paraId="7D0D972A"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46C80AC" w14:textId="77777777" w:rsidTr="004E2915">
              <w:trPr>
                <w:trHeight w:val="494"/>
              </w:trPr>
              <w:tc>
                <w:tcPr>
                  <w:tcW w:w="561" w:type="dxa"/>
                  <w:vAlign w:val="center"/>
                </w:tcPr>
                <w:p w14:paraId="2CE56B9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85D15E2"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Trial</w:t>
                  </w:r>
                </w:p>
              </w:tc>
              <w:tc>
                <w:tcPr>
                  <w:tcW w:w="993" w:type="dxa"/>
                  <w:vAlign w:val="center"/>
                </w:tcPr>
                <w:p w14:paraId="261D6861" w14:textId="77777777" w:rsidR="00B1223D" w:rsidRPr="00FE0CF3" w:rsidRDefault="00B1223D" w:rsidP="004E2915">
                  <w:pPr>
                    <w:rPr>
                      <w:rFonts w:ascii="Times New Roman" w:hAnsi="Times New Roman" w:cs="Times New Roman"/>
                      <w:sz w:val="16"/>
                      <w:szCs w:val="16"/>
                    </w:rPr>
                  </w:pPr>
                </w:p>
              </w:tc>
              <w:tc>
                <w:tcPr>
                  <w:tcW w:w="2693" w:type="dxa"/>
                  <w:vAlign w:val="center"/>
                </w:tcPr>
                <w:p w14:paraId="513A0CA8" w14:textId="77777777" w:rsidR="00B1223D" w:rsidRPr="0069481D" w:rsidRDefault="00B1223D" w:rsidP="004E2915">
                  <w:pPr>
                    <w:rPr>
                      <w:rFonts w:ascii="Times New Roman" w:hAnsi="Times New Roman" w:cs="Times New Roman"/>
                      <w:sz w:val="16"/>
                      <w:szCs w:val="16"/>
                    </w:rPr>
                  </w:pPr>
                  <w:r w:rsidRPr="004F1718">
                    <w:rPr>
                      <w:rFonts w:ascii="Times New Roman" w:hAnsi="Times New Roman" w:cs="Times New Roman"/>
                      <w:sz w:val="16"/>
                      <w:szCs w:val="16"/>
                    </w:rPr>
                    <w:t>Students read the text in English. They understand new and unfamiliar vocabulary and professional terms, paraphrase them into English and offer an adequate translation into Croatian. They answer the questions.</w:t>
                  </w:r>
                </w:p>
              </w:tc>
              <w:tc>
                <w:tcPr>
                  <w:tcW w:w="3544" w:type="dxa"/>
                  <w:vAlign w:val="center"/>
                </w:tcPr>
                <w:p w14:paraId="3B046472" w14:textId="77777777" w:rsidR="00B1223D" w:rsidRPr="0069481D" w:rsidRDefault="00B1223D" w:rsidP="004E2915">
                  <w:pPr>
                    <w:rPr>
                      <w:rFonts w:ascii="Times New Roman" w:hAnsi="Times New Roman" w:cs="Times New Roman"/>
                      <w:sz w:val="16"/>
                      <w:szCs w:val="16"/>
                    </w:rPr>
                  </w:pPr>
                  <w:r w:rsidRPr="000D254A">
                    <w:rPr>
                      <w:rFonts w:ascii="Times New Roman" w:hAnsi="Times New Roman" w:cs="Times New Roman"/>
                      <w:sz w:val="16"/>
                      <w:szCs w:val="16"/>
                    </w:rPr>
                    <w:t>At the colloquium or at written and oral exam students can paraphrase or explain English terms by using synonyms and learned vocabulary and offer an adequate Croatian version of those English expressions. They are able to independently translate the text in English and answer the questions.</w:t>
                  </w:r>
                </w:p>
              </w:tc>
              <w:tc>
                <w:tcPr>
                  <w:tcW w:w="1417" w:type="dxa"/>
                  <w:vAlign w:val="center"/>
                </w:tcPr>
                <w:p w14:paraId="328E33F8"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5609D53" w14:textId="77777777" w:rsidTr="004E2915">
              <w:trPr>
                <w:trHeight w:val="494"/>
              </w:trPr>
              <w:tc>
                <w:tcPr>
                  <w:tcW w:w="561" w:type="dxa"/>
                  <w:vAlign w:val="center"/>
                </w:tcPr>
                <w:p w14:paraId="2190F63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1426A81"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Case study</w:t>
                  </w:r>
                </w:p>
              </w:tc>
              <w:tc>
                <w:tcPr>
                  <w:tcW w:w="993" w:type="dxa"/>
                  <w:vAlign w:val="center"/>
                </w:tcPr>
                <w:p w14:paraId="7BFCBE7C" w14:textId="77777777" w:rsidR="00B1223D" w:rsidRDefault="00B1223D" w:rsidP="004E2915">
                  <w:pPr>
                    <w:rPr>
                      <w:rFonts w:ascii="Times New Roman" w:hAnsi="Times New Roman" w:cs="Times New Roman"/>
                      <w:sz w:val="16"/>
                      <w:szCs w:val="16"/>
                    </w:rPr>
                  </w:pPr>
                </w:p>
              </w:tc>
              <w:tc>
                <w:tcPr>
                  <w:tcW w:w="2693" w:type="dxa"/>
                  <w:vAlign w:val="center"/>
                </w:tcPr>
                <w:p w14:paraId="2A24A345" w14:textId="77777777" w:rsidR="00B1223D" w:rsidRPr="0069481D" w:rsidRDefault="00B1223D" w:rsidP="004E2915">
                  <w:pPr>
                    <w:rPr>
                      <w:rFonts w:ascii="Times New Roman" w:hAnsi="Times New Roman" w:cs="Times New Roman"/>
                      <w:sz w:val="16"/>
                      <w:szCs w:val="16"/>
                    </w:rPr>
                  </w:pPr>
                  <w:r w:rsidRPr="00A65528">
                    <w:rPr>
                      <w:rFonts w:ascii="Times New Roman" w:hAnsi="Times New Roman" w:cs="Times New Roman"/>
                      <w:sz w:val="16"/>
                      <w:szCs w:val="16"/>
                    </w:rPr>
                    <w:t>Students work in a team. They express themnselves in written form and participate in discussions.</w:t>
                  </w:r>
                </w:p>
              </w:tc>
              <w:tc>
                <w:tcPr>
                  <w:tcW w:w="3544" w:type="dxa"/>
                  <w:vAlign w:val="center"/>
                </w:tcPr>
                <w:p w14:paraId="5A984A3C"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w:t>
                  </w:r>
                  <w:r w:rsidRPr="007C010A">
                    <w:rPr>
                      <w:rFonts w:ascii="Times New Roman" w:hAnsi="Times New Roman" w:cs="Times New Roman"/>
                      <w:sz w:val="16"/>
                      <w:szCs w:val="16"/>
                    </w:rPr>
                    <w:t>tudents can express the</w:t>
                  </w:r>
                  <w:r>
                    <w:rPr>
                      <w:rFonts w:ascii="Times New Roman" w:hAnsi="Times New Roman" w:cs="Times New Roman"/>
                      <w:sz w:val="16"/>
                      <w:szCs w:val="16"/>
                    </w:rPr>
                    <w:t>ir opinions in spoken and writte</w:t>
                  </w:r>
                  <w:r w:rsidRPr="007C010A">
                    <w:rPr>
                      <w:rFonts w:ascii="Times New Roman" w:hAnsi="Times New Roman" w:cs="Times New Roman"/>
                      <w:sz w:val="16"/>
                      <w:szCs w:val="16"/>
                    </w:rPr>
                    <w:t>n language.</w:t>
                  </w:r>
                </w:p>
              </w:tc>
              <w:tc>
                <w:tcPr>
                  <w:tcW w:w="1417" w:type="dxa"/>
                  <w:vAlign w:val="center"/>
                </w:tcPr>
                <w:p w14:paraId="1F64B42B"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4</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D3284B1" w14:textId="77777777" w:rsidTr="004E2915">
              <w:trPr>
                <w:trHeight w:val="494"/>
              </w:trPr>
              <w:tc>
                <w:tcPr>
                  <w:tcW w:w="561" w:type="dxa"/>
                  <w:vAlign w:val="center"/>
                </w:tcPr>
                <w:p w14:paraId="168072D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8C254FB" w14:textId="77777777" w:rsidR="00B1223D" w:rsidRPr="00383F92" w:rsidRDefault="00B1223D" w:rsidP="004E2915">
                  <w:pPr>
                    <w:rPr>
                      <w:rFonts w:ascii="Times New Roman" w:hAnsi="Times New Roman" w:cs="Times New Roman"/>
                      <w:szCs w:val="20"/>
                    </w:rPr>
                  </w:pPr>
                  <w:r>
                    <w:rPr>
                      <w:rFonts w:ascii="Times New Roman" w:hAnsi="Times New Roman" w:cs="Times New Roman"/>
                      <w:szCs w:val="20"/>
                    </w:rPr>
                    <w:t>Negotiation</w:t>
                  </w:r>
                </w:p>
              </w:tc>
              <w:tc>
                <w:tcPr>
                  <w:tcW w:w="993" w:type="dxa"/>
                  <w:vAlign w:val="center"/>
                </w:tcPr>
                <w:p w14:paraId="324307D6" w14:textId="77777777" w:rsidR="00B1223D" w:rsidRDefault="00B1223D" w:rsidP="004E2915">
                  <w:pPr>
                    <w:rPr>
                      <w:rFonts w:ascii="Times New Roman" w:hAnsi="Times New Roman" w:cs="Times New Roman"/>
                      <w:sz w:val="16"/>
                      <w:szCs w:val="16"/>
                    </w:rPr>
                  </w:pPr>
                </w:p>
              </w:tc>
              <w:tc>
                <w:tcPr>
                  <w:tcW w:w="2693" w:type="dxa"/>
                  <w:vAlign w:val="center"/>
                </w:tcPr>
                <w:p w14:paraId="509070BC"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the lecture and participate in discussions.</w:t>
                  </w:r>
                </w:p>
              </w:tc>
              <w:tc>
                <w:tcPr>
                  <w:tcW w:w="3544" w:type="dxa"/>
                  <w:vAlign w:val="center"/>
                </w:tcPr>
                <w:p w14:paraId="5041CDE3" w14:textId="77777777" w:rsidR="00B1223D" w:rsidRPr="0069481D" w:rsidRDefault="00B1223D" w:rsidP="004E2915">
                  <w:pPr>
                    <w:rPr>
                      <w:rFonts w:ascii="Times New Roman" w:hAnsi="Times New Roman" w:cs="Times New Roman"/>
                      <w:sz w:val="16"/>
                      <w:szCs w:val="16"/>
                    </w:rPr>
                  </w:pPr>
                  <w:r>
                    <w:rPr>
                      <w:rFonts w:ascii="Times New Roman" w:hAnsi="Times New Roman" w:cs="Times New Roman"/>
                      <w:sz w:val="16"/>
                      <w:szCs w:val="16"/>
                    </w:rPr>
                    <w:t>Students can differentiate the basi principles of negotiation in business world.</w:t>
                  </w:r>
                </w:p>
              </w:tc>
              <w:tc>
                <w:tcPr>
                  <w:tcW w:w="1417" w:type="dxa"/>
                  <w:vAlign w:val="center"/>
                </w:tcPr>
                <w:p w14:paraId="0784656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 h</w:t>
                  </w:r>
                </w:p>
              </w:tc>
            </w:tr>
            <w:tr w:rsidR="00B1223D" w:rsidRPr="00FE0CF3" w14:paraId="4AAC8160" w14:textId="77777777" w:rsidTr="004E2915">
              <w:trPr>
                <w:trHeight w:val="494"/>
              </w:trPr>
              <w:tc>
                <w:tcPr>
                  <w:tcW w:w="561" w:type="dxa"/>
                  <w:vAlign w:val="center"/>
                </w:tcPr>
                <w:p w14:paraId="16197290"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94CC651"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Review II</w:t>
                  </w:r>
                </w:p>
              </w:tc>
              <w:tc>
                <w:tcPr>
                  <w:tcW w:w="993" w:type="dxa"/>
                  <w:vAlign w:val="center"/>
                </w:tcPr>
                <w:p w14:paraId="4161009F" w14:textId="77777777" w:rsidR="00B1223D" w:rsidRPr="00A3465F" w:rsidRDefault="00B1223D" w:rsidP="004E2915">
                  <w:pPr>
                    <w:rPr>
                      <w:rFonts w:ascii="Times New Roman" w:hAnsi="Times New Roman" w:cs="Times New Roman"/>
                      <w:sz w:val="16"/>
                      <w:szCs w:val="16"/>
                    </w:rPr>
                  </w:pPr>
                </w:p>
              </w:tc>
              <w:tc>
                <w:tcPr>
                  <w:tcW w:w="2693" w:type="dxa"/>
                  <w:vAlign w:val="center"/>
                </w:tcPr>
                <w:p w14:paraId="41619C84" w14:textId="77777777" w:rsidR="00B1223D" w:rsidRPr="00A3465F" w:rsidRDefault="00B1223D" w:rsidP="004E2915">
                  <w:pPr>
                    <w:rPr>
                      <w:rFonts w:ascii="Times New Roman" w:hAnsi="Times New Roman" w:cs="Times New Roman"/>
                      <w:sz w:val="16"/>
                      <w:szCs w:val="16"/>
                    </w:rPr>
                  </w:pPr>
                  <w:r>
                    <w:rPr>
                      <w:rFonts w:ascii="Times New Roman" w:hAnsi="Times New Roman" w:cs="Times New Roman"/>
                      <w:sz w:val="16"/>
                      <w:szCs w:val="16"/>
                    </w:rPr>
                    <w:t>Students answer the questions and do vocabulary exercises.</w:t>
                  </w:r>
                </w:p>
              </w:tc>
              <w:tc>
                <w:tcPr>
                  <w:tcW w:w="3544" w:type="dxa"/>
                  <w:vAlign w:val="center"/>
                </w:tcPr>
                <w:p w14:paraId="58BE5C1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At the colloquium or at final exam</w:t>
                  </w:r>
                  <w:r w:rsidRPr="00AE07EB">
                    <w:rPr>
                      <w:rFonts w:ascii="Times New Roman" w:hAnsi="Times New Roman" w:cs="Times New Roman"/>
                      <w:sz w:val="16"/>
                      <w:szCs w:val="16"/>
                    </w:rPr>
                    <w:t>, students are able to explain and solve tasks related to the legal vocabulary learned during the course and to explain the relevant topic.</w:t>
                  </w:r>
                </w:p>
              </w:tc>
              <w:tc>
                <w:tcPr>
                  <w:tcW w:w="1417" w:type="dxa"/>
                  <w:vAlign w:val="center"/>
                </w:tcPr>
                <w:p w14:paraId="19E03DB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16</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56EC2F4B" w14:textId="77777777" w:rsidR="00B1223D" w:rsidRPr="00491436" w:rsidRDefault="00B1223D" w:rsidP="004E2915">
            <w:pPr>
              <w:jc w:val="both"/>
              <w:rPr>
                <w:rFonts w:ascii="Times New Roman" w:hAnsi="Times New Roman" w:cs="Times New Roman"/>
                <w:sz w:val="20"/>
                <w:szCs w:val="20"/>
              </w:rPr>
            </w:pPr>
          </w:p>
        </w:tc>
      </w:tr>
      <w:tr w:rsidR="00B1223D" w:rsidRPr="00491436" w14:paraId="788FEE91"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35F0F912"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60B9CAA2" w14:textId="77777777" w:rsidTr="004E2915">
        <w:tblPrEx>
          <w:tblLook w:val="04A0" w:firstRow="1" w:lastRow="0" w:firstColumn="1" w:lastColumn="0" w:noHBand="0" w:noVBand="1"/>
        </w:tblPrEx>
        <w:trPr>
          <w:trHeight w:val="518"/>
        </w:trPr>
        <w:tc>
          <w:tcPr>
            <w:tcW w:w="3120" w:type="dxa"/>
            <w:shd w:val="clear" w:color="auto" w:fill="D5F4FF"/>
            <w:vAlign w:val="center"/>
          </w:tcPr>
          <w:p w14:paraId="44C0385F"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1D3F6C8E"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25344779"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61A6B629"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53A72E7E"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4FAF6B51"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17B4F093"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137DEB55"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26A16765"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529F8FE1"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4E5F7B3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4006A39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59BF34B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1757492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0A9DEE6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67CFB6B7" w14:textId="77777777" w:rsidR="00B1223D" w:rsidRPr="00491436" w:rsidRDefault="00B1223D" w:rsidP="004E2915">
            <w:pPr>
              <w:rPr>
                <w:rFonts w:ascii="Times New Roman" w:hAnsi="Times New Roman" w:cs="Times New Roman"/>
                <w:sz w:val="20"/>
                <w:szCs w:val="20"/>
              </w:rPr>
            </w:pPr>
          </w:p>
        </w:tc>
      </w:tr>
      <w:tr w:rsidR="00B1223D" w:rsidRPr="00491436" w14:paraId="2233B114"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9084A29" w14:textId="77777777" w:rsidR="00B1223D" w:rsidRPr="00491436" w:rsidRDefault="00B1223D" w:rsidP="004E2915">
            <w:pPr>
              <w:rPr>
                <w:rFonts w:ascii="Times New Roman" w:hAnsi="Times New Roman" w:cs="Times New Roman"/>
                <w:sz w:val="20"/>
                <w:szCs w:val="20"/>
              </w:rPr>
            </w:pPr>
          </w:p>
        </w:tc>
        <w:tc>
          <w:tcPr>
            <w:tcW w:w="1782" w:type="dxa"/>
            <w:vAlign w:val="center"/>
          </w:tcPr>
          <w:p w14:paraId="6E11D0C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3C831984" w14:textId="77777777" w:rsidR="00B1223D" w:rsidRPr="00491436" w:rsidRDefault="00B1223D" w:rsidP="004E2915">
            <w:pPr>
              <w:rPr>
                <w:rFonts w:ascii="Times New Roman" w:hAnsi="Times New Roman" w:cs="Times New Roman"/>
                <w:sz w:val="20"/>
                <w:szCs w:val="20"/>
              </w:rPr>
            </w:pPr>
          </w:p>
        </w:tc>
        <w:tc>
          <w:tcPr>
            <w:tcW w:w="2061" w:type="dxa"/>
            <w:vAlign w:val="center"/>
          </w:tcPr>
          <w:p w14:paraId="0C76B1D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4091A3F4"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2E4BA47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26F1B82F" w14:textId="77777777" w:rsidR="00B1223D" w:rsidRPr="00491436" w:rsidRDefault="00B1223D" w:rsidP="004E2915">
            <w:pPr>
              <w:rPr>
                <w:rFonts w:ascii="Times New Roman" w:hAnsi="Times New Roman" w:cs="Times New Roman"/>
                <w:sz w:val="20"/>
                <w:szCs w:val="20"/>
              </w:rPr>
            </w:pPr>
          </w:p>
        </w:tc>
      </w:tr>
      <w:tr w:rsidR="00B1223D" w:rsidRPr="00491436" w14:paraId="11FE2F8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41D031D" w14:textId="77777777" w:rsidR="00B1223D" w:rsidRPr="00491436" w:rsidRDefault="00B1223D" w:rsidP="004E2915">
            <w:pPr>
              <w:rPr>
                <w:rFonts w:ascii="Times New Roman" w:hAnsi="Times New Roman" w:cs="Times New Roman"/>
                <w:sz w:val="20"/>
                <w:szCs w:val="20"/>
              </w:rPr>
            </w:pPr>
          </w:p>
        </w:tc>
        <w:tc>
          <w:tcPr>
            <w:tcW w:w="1782" w:type="dxa"/>
            <w:vAlign w:val="center"/>
          </w:tcPr>
          <w:p w14:paraId="580D47E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108B3C23" w14:textId="77777777" w:rsidR="00B1223D" w:rsidRPr="00491436" w:rsidRDefault="00B1223D" w:rsidP="004E2915">
            <w:pPr>
              <w:rPr>
                <w:rFonts w:ascii="Times New Roman" w:hAnsi="Times New Roman" w:cs="Times New Roman"/>
                <w:sz w:val="20"/>
                <w:szCs w:val="20"/>
              </w:rPr>
            </w:pPr>
          </w:p>
        </w:tc>
        <w:tc>
          <w:tcPr>
            <w:tcW w:w="2061" w:type="dxa"/>
            <w:vAlign w:val="center"/>
          </w:tcPr>
          <w:p w14:paraId="488EC36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27EC666C"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332202B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3ACE28C0" w14:textId="77777777" w:rsidR="00B1223D" w:rsidRPr="00491436" w:rsidRDefault="00B1223D" w:rsidP="004E2915">
            <w:pPr>
              <w:rPr>
                <w:rFonts w:ascii="Times New Roman" w:hAnsi="Times New Roman" w:cs="Times New Roman"/>
                <w:sz w:val="20"/>
                <w:szCs w:val="20"/>
              </w:rPr>
            </w:pPr>
          </w:p>
        </w:tc>
      </w:tr>
      <w:tr w:rsidR="00B1223D" w:rsidRPr="00491436" w14:paraId="533F38F5"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F724FD1" w14:textId="77777777" w:rsidR="00B1223D" w:rsidRPr="00491436" w:rsidRDefault="00B1223D" w:rsidP="004E2915">
            <w:pPr>
              <w:rPr>
                <w:rFonts w:ascii="Times New Roman" w:hAnsi="Times New Roman" w:cs="Times New Roman"/>
                <w:sz w:val="20"/>
                <w:szCs w:val="20"/>
              </w:rPr>
            </w:pPr>
          </w:p>
        </w:tc>
        <w:tc>
          <w:tcPr>
            <w:tcW w:w="1782" w:type="dxa"/>
            <w:vAlign w:val="center"/>
          </w:tcPr>
          <w:p w14:paraId="3F6CF5D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52202F0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written exam)</w:t>
            </w:r>
          </w:p>
        </w:tc>
        <w:tc>
          <w:tcPr>
            <w:tcW w:w="2061" w:type="dxa"/>
            <w:vAlign w:val="center"/>
          </w:tcPr>
          <w:p w14:paraId="37B98F1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64B333E1"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49DA265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50FE9FA4" w14:textId="77777777" w:rsidR="00B1223D" w:rsidRPr="00491436" w:rsidRDefault="00B1223D" w:rsidP="004E2915">
            <w:pPr>
              <w:rPr>
                <w:rFonts w:ascii="Times New Roman" w:hAnsi="Times New Roman" w:cs="Times New Roman"/>
                <w:sz w:val="20"/>
                <w:szCs w:val="20"/>
              </w:rPr>
            </w:pPr>
          </w:p>
        </w:tc>
      </w:tr>
      <w:tr w:rsidR="00B1223D" w:rsidRPr="00491436" w14:paraId="3D33D4AC"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B78FBCD" w14:textId="77777777" w:rsidR="00B1223D" w:rsidRPr="00491436" w:rsidRDefault="00B1223D" w:rsidP="004E2915">
            <w:pPr>
              <w:rPr>
                <w:rFonts w:ascii="Times New Roman" w:hAnsi="Times New Roman" w:cs="Times New Roman"/>
                <w:sz w:val="20"/>
                <w:szCs w:val="20"/>
              </w:rPr>
            </w:pPr>
          </w:p>
        </w:tc>
        <w:tc>
          <w:tcPr>
            <w:tcW w:w="1782" w:type="dxa"/>
            <w:vAlign w:val="center"/>
          </w:tcPr>
          <w:p w14:paraId="2B60B76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38697CC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41E5CB1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27AE276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061" w:type="dxa"/>
            <w:gridSpan w:val="2"/>
            <w:vAlign w:val="center"/>
          </w:tcPr>
          <w:p w14:paraId="5F2A444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738B2C6A" w14:textId="77777777" w:rsidR="00B1223D" w:rsidRPr="00491436" w:rsidRDefault="00B1223D" w:rsidP="004E2915">
            <w:pPr>
              <w:rPr>
                <w:rFonts w:ascii="Times New Roman" w:hAnsi="Times New Roman" w:cs="Times New Roman"/>
                <w:sz w:val="20"/>
                <w:szCs w:val="20"/>
              </w:rPr>
            </w:pPr>
          </w:p>
        </w:tc>
      </w:tr>
      <w:tr w:rsidR="00B1223D" w:rsidRPr="00491436" w14:paraId="54BC9D67" w14:textId="77777777" w:rsidTr="004E2915">
        <w:tblPrEx>
          <w:tblLook w:val="04A0" w:firstRow="1" w:lastRow="0" w:firstColumn="1" w:lastColumn="0" w:noHBand="0" w:noVBand="1"/>
        </w:tblPrEx>
        <w:trPr>
          <w:trHeight w:val="460"/>
        </w:trPr>
        <w:tc>
          <w:tcPr>
            <w:tcW w:w="3120" w:type="dxa"/>
            <w:shd w:val="clear" w:color="auto" w:fill="D5F4FF"/>
            <w:vAlign w:val="center"/>
          </w:tcPr>
          <w:p w14:paraId="08728F33"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2DEC3A4C"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5A8533E0"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45 hours</w:t>
            </w:r>
          </w:p>
          <w:p w14:paraId="4323F00B"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exams through individual work  45 hours</w:t>
            </w:r>
          </w:p>
        </w:tc>
      </w:tr>
      <w:tr w:rsidR="00B1223D" w:rsidRPr="00491436" w14:paraId="12CBD8CC" w14:textId="77777777" w:rsidTr="004E2915">
        <w:tblPrEx>
          <w:tblLook w:val="04A0" w:firstRow="1" w:lastRow="0" w:firstColumn="1" w:lastColumn="0" w:noHBand="0" w:noVBand="1"/>
        </w:tblPrEx>
        <w:trPr>
          <w:trHeight w:val="460"/>
        </w:trPr>
        <w:tc>
          <w:tcPr>
            <w:tcW w:w="15310" w:type="dxa"/>
            <w:gridSpan w:val="10"/>
            <w:shd w:val="clear" w:color="auto" w:fill="D5F4FF"/>
          </w:tcPr>
          <w:p w14:paraId="62EF563A"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285B9B24" w14:textId="77777777" w:rsidTr="004E2915">
        <w:tblPrEx>
          <w:tblLook w:val="04A0" w:firstRow="1" w:lastRow="0" w:firstColumn="1" w:lastColumn="0" w:noHBand="0" w:noVBand="1"/>
        </w:tblPrEx>
        <w:trPr>
          <w:trHeight w:val="460"/>
        </w:trPr>
        <w:tc>
          <w:tcPr>
            <w:tcW w:w="3120" w:type="dxa"/>
            <w:shd w:val="clear" w:color="auto" w:fill="D5F4FF"/>
            <w:vAlign w:val="center"/>
          </w:tcPr>
          <w:p w14:paraId="3148C8E7"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505001A3" w14:textId="77777777" w:rsidR="00B1223D" w:rsidRPr="00FE0CF3" w:rsidRDefault="00B1223D" w:rsidP="004E2915">
            <w:pPr>
              <w:rPr>
                <w:rFonts w:ascii="Times New Roman" w:hAnsi="Times New Roman" w:cs="Times New Roman"/>
                <w:sz w:val="18"/>
                <w:szCs w:val="18"/>
              </w:rPr>
            </w:pPr>
          </w:p>
        </w:tc>
      </w:tr>
      <w:tr w:rsidR="00B1223D" w:rsidRPr="00491436" w14:paraId="1C22F218" w14:textId="77777777" w:rsidTr="004E2915">
        <w:tblPrEx>
          <w:tblLook w:val="04A0" w:firstRow="1" w:lastRow="0" w:firstColumn="1" w:lastColumn="0" w:noHBand="0" w:noVBand="1"/>
        </w:tblPrEx>
        <w:trPr>
          <w:trHeight w:val="460"/>
        </w:trPr>
        <w:tc>
          <w:tcPr>
            <w:tcW w:w="3120" w:type="dxa"/>
            <w:shd w:val="clear" w:color="auto" w:fill="D5F4FF"/>
            <w:vAlign w:val="center"/>
          </w:tcPr>
          <w:p w14:paraId="5D5B6E25"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6EA80419" w14:textId="77777777" w:rsidTr="004E2915">
              <w:trPr>
                <w:trHeight w:val="340"/>
              </w:trPr>
              <w:tc>
                <w:tcPr>
                  <w:tcW w:w="3430" w:type="dxa"/>
                  <w:vAlign w:val="center"/>
                </w:tcPr>
                <w:p w14:paraId="179D78E1"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0F3317BF"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3622C338"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32C086B8" w14:textId="77777777" w:rsidTr="004E2915">
              <w:tc>
                <w:tcPr>
                  <w:tcW w:w="3430" w:type="dxa"/>
                  <w:vAlign w:val="center"/>
                </w:tcPr>
                <w:p w14:paraId="3EB21B3C"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lastRenderedPageBreak/>
                    <w:t>Responds by memory, without a deeper understanding. Does not know or apply basic terms and concepts. Does not know how to apply or explain the contents of the course with examples.</w:t>
                  </w:r>
                </w:p>
              </w:tc>
              <w:tc>
                <w:tcPr>
                  <w:tcW w:w="3402" w:type="dxa"/>
                  <w:vAlign w:val="center"/>
                </w:tcPr>
                <w:p w14:paraId="51CB92DB"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09CDAF08"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2963958A" w14:textId="77777777" w:rsidTr="004E2915">
              <w:tc>
                <w:tcPr>
                  <w:tcW w:w="3430" w:type="dxa"/>
                  <w:vAlign w:val="center"/>
                </w:tcPr>
                <w:p w14:paraId="1EFD1F41" w14:textId="77777777" w:rsidR="00B1223D" w:rsidRPr="009B1BB6" w:rsidRDefault="00B1223D" w:rsidP="004E2915">
                  <w:pPr>
                    <w:rPr>
                      <w:rFonts w:ascii="Times New Roman" w:hAnsi="Times New Roman" w:cs="Times New Roman"/>
                      <w:sz w:val="18"/>
                      <w:szCs w:val="18"/>
                    </w:rPr>
                  </w:pPr>
                </w:p>
              </w:tc>
              <w:tc>
                <w:tcPr>
                  <w:tcW w:w="3402" w:type="dxa"/>
                  <w:vAlign w:val="center"/>
                </w:tcPr>
                <w:p w14:paraId="6FA4D55B"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2199EE9C" w14:textId="77777777" w:rsidR="00B1223D" w:rsidRPr="009B1BB6" w:rsidRDefault="00B1223D" w:rsidP="004E2915">
                  <w:pPr>
                    <w:rPr>
                      <w:rFonts w:ascii="Times New Roman" w:hAnsi="Times New Roman" w:cs="Times New Roman"/>
                      <w:sz w:val="18"/>
                      <w:szCs w:val="18"/>
                    </w:rPr>
                  </w:pPr>
                </w:p>
              </w:tc>
            </w:tr>
          </w:tbl>
          <w:p w14:paraId="6C6C91D1" w14:textId="77777777" w:rsidR="00B1223D" w:rsidRPr="00165D27" w:rsidRDefault="00B1223D" w:rsidP="004E2915">
            <w:pPr>
              <w:rPr>
                <w:rFonts w:ascii="Times New Roman" w:hAnsi="Times New Roman" w:cs="Times New Roman"/>
                <w:color w:val="FF0000"/>
                <w:sz w:val="18"/>
                <w:szCs w:val="18"/>
              </w:rPr>
            </w:pPr>
          </w:p>
        </w:tc>
      </w:tr>
      <w:tr w:rsidR="00B1223D" w:rsidRPr="00491436" w14:paraId="1630A40C" w14:textId="77777777" w:rsidTr="004E2915">
        <w:tblPrEx>
          <w:tblLook w:val="04A0" w:firstRow="1" w:lastRow="0" w:firstColumn="1" w:lastColumn="0" w:noHBand="0" w:noVBand="1"/>
        </w:tblPrEx>
        <w:trPr>
          <w:trHeight w:val="460"/>
        </w:trPr>
        <w:tc>
          <w:tcPr>
            <w:tcW w:w="3120" w:type="dxa"/>
            <w:shd w:val="clear" w:color="auto" w:fill="D5F4FF"/>
            <w:vAlign w:val="center"/>
          </w:tcPr>
          <w:p w14:paraId="03AE3D3E"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lastRenderedPageBreak/>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457781A6" w14:textId="77777777" w:rsidTr="004E2915">
              <w:trPr>
                <w:trHeight w:val="340"/>
              </w:trPr>
              <w:tc>
                <w:tcPr>
                  <w:tcW w:w="2155" w:type="dxa"/>
                  <w:vMerge w:val="restart"/>
                  <w:vAlign w:val="center"/>
                </w:tcPr>
                <w:p w14:paraId="4E7021AE"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3EC8E5D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3C26CDA3"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37ABC03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52F96A8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02B228D4" w14:textId="77777777" w:rsidTr="004E2915">
              <w:trPr>
                <w:trHeight w:val="340"/>
              </w:trPr>
              <w:tc>
                <w:tcPr>
                  <w:tcW w:w="2155" w:type="dxa"/>
                  <w:vMerge/>
                  <w:vAlign w:val="center"/>
                </w:tcPr>
                <w:p w14:paraId="14B58C48" w14:textId="77777777" w:rsidR="00B1223D" w:rsidRPr="00FD2F6C" w:rsidRDefault="00B1223D" w:rsidP="004E2915">
                  <w:pPr>
                    <w:rPr>
                      <w:rFonts w:ascii="Times New Roman" w:hAnsi="Times New Roman" w:cs="Times New Roman"/>
                      <w:sz w:val="18"/>
                      <w:szCs w:val="18"/>
                    </w:rPr>
                  </w:pPr>
                </w:p>
              </w:tc>
              <w:tc>
                <w:tcPr>
                  <w:tcW w:w="2268" w:type="dxa"/>
                  <w:vAlign w:val="center"/>
                </w:tcPr>
                <w:p w14:paraId="13D36AD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30B78FC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0D13A9E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466A9A6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0C9EAD18" w14:textId="77777777" w:rsidTr="004E2915">
              <w:trPr>
                <w:trHeight w:val="340"/>
              </w:trPr>
              <w:tc>
                <w:tcPr>
                  <w:tcW w:w="2155" w:type="dxa"/>
                  <w:vMerge w:val="restart"/>
                  <w:vAlign w:val="center"/>
                </w:tcPr>
                <w:p w14:paraId="07D50477"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12190C9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6604F90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67D1652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6721895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56FB8FBD" w14:textId="77777777" w:rsidTr="004E2915">
              <w:trPr>
                <w:trHeight w:val="340"/>
              </w:trPr>
              <w:tc>
                <w:tcPr>
                  <w:tcW w:w="2155" w:type="dxa"/>
                  <w:vMerge/>
                  <w:vAlign w:val="center"/>
                </w:tcPr>
                <w:p w14:paraId="3E632711"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7CDE9D9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0351026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55D5DAC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0837927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52423586" w14:textId="77777777" w:rsidTr="004E2915">
              <w:trPr>
                <w:trHeight w:val="340"/>
              </w:trPr>
              <w:tc>
                <w:tcPr>
                  <w:tcW w:w="2155" w:type="dxa"/>
                  <w:vMerge/>
                  <w:vAlign w:val="center"/>
                </w:tcPr>
                <w:p w14:paraId="0BC626B2"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4BC736C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348C7DE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0CC5EC9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201149A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3F925F62" w14:textId="77777777" w:rsidTr="004E2915">
              <w:trPr>
                <w:trHeight w:val="340"/>
              </w:trPr>
              <w:tc>
                <w:tcPr>
                  <w:tcW w:w="2155" w:type="dxa"/>
                  <w:vMerge w:val="restart"/>
                  <w:vAlign w:val="center"/>
                </w:tcPr>
                <w:p w14:paraId="510C2A93"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5ACA1B8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168EC08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7D7C63D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280E16E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7087D9FD" w14:textId="77777777" w:rsidTr="004E2915">
              <w:trPr>
                <w:trHeight w:val="340"/>
              </w:trPr>
              <w:tc>
                <w:tcPr>
                  <w:tcW w:w="2155" w:type="dxa"/>
                  <w:vMerge/>
                  <w:vAlign w:val="center"/>
                </w:tcPr>
                <w:p w14:paraId="6D6211E8" w14:textId="77777777" w:rsidR="00B1223D" w:rsidRPr="00FD2F6C" w:rsidRDefault="00B1223D" w:rsidP="004E2915">
                  <w:pPr>
                    <w:rPr>
                      <w:rFonts w:ascii="Times New Roman" w:hAnsi="Times New Roman" w:cs="Times New Roman"/>
                      <w:sz w:val="18"/>
                      <w:szCs w:val="18"/>
                    </w:rPr>
                  </w:pPr>
                </w:p>
              </w:tc>
              <w:tc>
                <w:tcPr>
                  <w:tcW w:w="2268" w:type="dxa"/>
                  <w:vAlign w:val="center"/>
                </w:tcPr>
                <w:p w14:paraId="6655F34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0A62F0B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10B8807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1125C1C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26C2B1ED" w14:textId="77777777" w:rsidR="00B1223D" w:rsidRPr="00FD2F6C" w:rsidRDefault="00B1223D" w:rsidP="004E2915">
            <w:pPr>
              <w:rPr>
                <w:rFonts w:ascii="Times New Roman" w:hAnsi="Times New Roman" w:cs="Times New Roman"/>
                <w:sz w:val="18"/>
                <w:szCs w:val="18"/>
              </w:rPr>
            </w:pPr>
          </w:p>
        </w:tc>
      </w:tr>
      <w:tr w:rsidR="00B1223D" w:rsidRPr="00491436" w14:paraId="547627A7" w14:textId="77777777" w:rsidTr="004E2915">
        <w:tblPrEx>
          <w:tblLook w:val="04A0" w:firstRow="1" w:lastRow="0" w:firstColumn="1" w:lastColumn="0" w:noHBand="0" w:noVBand="1"/>
        </w:tblPrEx>
        <w:trPr>
          <w:trHeight w:val="460"/>
        </w:trPr>
        <w:tc>
          <w:tcPr>
            <w:tcW w:w="3120" w:type="dxa"/>
            <w:shd w:val="clear" w:color="auto" w:fill="D5F4FF"/>
            <w:vAlign w:val="center"/>
          </w:tcPr>
          <w:p w14:paraId="631216C1"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405269CD" w14:textId="77777777" w:rsidTr="004E2915">
              <w:tc>
                <w:tcPr>
                  <w:tcW w:w="2154" w:type="dxa"/>
                  <w:vAlign w:val="center"/>
                </w:tcPr>
                <w:p w14:paraId="47FFE55F"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3F0F3FA2"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470906B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02B2D021" w14:textId="77777777" w:rsidTr="004E2915">
              <w:tc>
                <w:tcPr>
                  <w:tcW w:w="2154" w:type="dxa"/>
                  <w:vAlign w:val="center"/>
                </w:tcPr>
                <w:p w14:paraId="34B1AB7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1F0C1E2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2EEE2FF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2BDBA56B" w14:textId="77777777" w:rsidTr="004E2915">
              <w:tc>
                <w:tcPr>
                  <w:tcW w:w="2154" w:type="dxa"/>
                  <w:vAlign w:val="center"/>
                </w:tcPr>
                <w:p w14:paraId="20E73AB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61C41ED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3BE06DA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09D2CE37" w14:textId="77777777" w:rsidTr="004E2915">
              <w:tc>
                <w:tcPr>
                  <w:tcW w:w="2154" w:type="dxa"/>
                  <w:vAlign w:val="center"/>
                </w:tcPr>
                <w:p w14:paraId="2465B61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6D0851D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7339C1F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0303A365" w14:textId="77777777" w:rsidTr="004E2915">
              <w:tc>
                <w:tcPr>
                  <w:tcW w:w="2154" w:type="dxa"/>
                  <w:vAlign w:val="center"/>
                </w:tcPr>
                <w:p w14:paraId="773DD15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1995141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0731227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7262CCF6" w14:textId="77777777" w:rsidTr="004E2915">
              <w:tc>
                <w:tcPr>
                  <w:tcW w:w="2154" w:type="dxa"/>
                  <w:vAlign w:val="center"/>
                </w:tcPr>
                <w:p w14:paraId="3DA018B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41E0A86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62A86CC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535DE710" w14:textId="77777777" w:rsidR="00B1223D" w:rsidRPr="00182D67" w:rsidRDefault="00B1223D" w:rsidP="004E2915">
            <w:pPr>
              <w:rPr>
                <w:rFonts w:ascii="Times New Roman" w:hAnsi="Times New Roman" w:cs="Times New Roman"/>
                <w:sz w:val="20"/>
                <w:szCs w:val="20"/>
              </w:rPr>
            </w:pPr>
          </w:p>
        </w:tc>
      </w:tr>
      <w:tr w:rsidR="00B1223D" w:rsidRPr="00491436" w14:paraId="3EB1C95E"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53DC1F83"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16D8312F"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458700C0"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6734AB47"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6A9BA15A"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6F89DC60"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4C1E8DDE" w14:textId="77777777" w:rsidTr="004E2915">
        <w:tblPrEx>
          <w:tblLook w:val="04A0" w:firstRow="1" w:lastRow="0" w:firstColumn="1" w:lastColumn="0" w:noHBand="0" w:noVBand="1"/>
        </w:tblPrEx>
        <w:trPr>
          <w:trHeight w:val="763"/>
        </w:trPr>
        <w:tc>
          <w:tcPr>
            <w:tcW w:w="3120" w:type="dxa"/>
            <w:vMerge/>
            <w:shd w:val="clear" w:color="auto" w:fill="D5F4FF"/>
            <w:vAlign w:val="center"/>
          </w:tcPr>
          <w:p w14:paraId="7EE39789"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7C395D33" w14:textId="77777777" w:rsidR="00B1223D" w:rsidRPr="000F3704" w:rsidRDefault="00B1223D" w:rsidP="0069636C">
            <w:pPr>
              <w:pStyle w:val="ListParagraph"/>
              <w:numPr>
                <w:ilvl w:val="0"/>
                <w:numId w:val="21"/>
              </w:numPr>
              <w:spacing w:after="0" w:line="240" w:lineRule="auto"/>
              <w:rPr>
                <w:sz w:val="18"/>
                <w:szCs w:val="18"/>
              </w:rPr>
            </w:pPr>
            <w:r w:rsidRPr="000F3704">
              <w:rPr>
                <w:sz w:val="18"/>
                <w:szCs w:val="18"/>
              </w:rPr>
              <w:t>"Legal English", William R. McKay, Helen E. Charlton, Pearson/Longman, 2005. (the mandatory part only applies to the topics described in this implementation plan)</w:t>
            </w:r>
          </w:p>
          <w:p w14:paraId="3FB9663D" w14:textId="77777777" w:rsidR="00B1223D" w:rsidRPr="00CB6460" w:rsidRDefault="00B1223D" w:rsidP="004E2915">
            <w:pPr>
              <w:rPr>
                <w:sz w:val="18"/>
                <w:szCs w:val="18"/>
              </w:rPr>
            </w:pPr>
          </w:p>
        </w:tc>
        <w:tc>
          <w:tcPr>
            <w:tcW w:w="1984" w:type="dxa"/>
            <w:gridSpan w:val="2"/>
            <w:shd w:val="clear" w:color="auto" w:fill="auto"/>
            <w:vAlign w:val="center"/>
          </w:tcPr>
          <w:p w14:paraId="4693FD9D"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tc>
        <w:tc>
          <w:tcPr>
            <w:tcW w:w="1701" w:type="dxa"/>
            <w:shd w:val="clear" w:color="auto" w:fill="auto"/>
            <w:vAlign w:val="center"/>
          </w:tcPr>
          <w:p w14:paraId="36754681"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 xml:space="preserve">e-materijal </w:t>
            </w:r>
            <w:r>
              <w:rPr>
                <w:rFonts w:ascii="Times New Roman" w:hAnsi="Times New Roman" w:cs="Times New Roman"/>
                <w:sz w:val="16"/>
                <w:szCs w:val="20"/>
              </w:rPr>
              <w:t>available to all students on Claroline system of the Polytechnic of Šibenik</w:t>
            </w:r>
          </w:p>
        </w:tc>
      </w:tr>
      <w:tr w:rsidR="00B1223D" w:rsidRPr="00491436" w14:paraId="0807782C"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4B3550AB"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576493D9" w14:textId="77777777" w:rsidR="00B1223D" w:rsidRPr="00182D67" w:rsidRDefault="00B1223D" w:rsidP="0069636C">
            <w:pPr>
              <w:pStyle w:val="ListParagraph"/>
              <w:numPr>
                <w:ilvl w:val="0"/>
                <w:numId w:val="21"/>
              </w:numPr>
              <w:spacing w:after="0" w:line="240" w:lineRule="auto"/>
              <w:rPr>
                <w:rFonts w:ascii="Times New Roman" w:hAnsi="Times New Roman" w:cs="Times New Roman"/>
                <w:sz w:val="16"/>
                <w:szCs w:val="20"/>
              </w:rPr>
            </w:pPr>
            <w:r w:rsidRPr="00356003">
              <w:rPr>
                <w:sz w:val="18"/>
                <w:szCs w:val="18"/>
              </w:rPr>
              <w:t xml:space="preserve">„Osnovna gramatika engleskog jezika“, Ivana Bratić, Veleučilište u Šibeniku, (e-izdanje) </w:t>
            </w:r>
            <w:r w:rsidRPr="00E11ADD">
              <w:rPr>
                <w:sz w:val="18"/>
                <w:szCs w:val="18"/>
              </w:rPr>
              <w:t>(the mandatory part only applies to the topics described in this implementation plan)</w:t>
            </w:r>
          </w:p>
        </w:tc>
        <w:tc>
          <w:tcPr>
            <w:tcW w:w="1984" w:type="dxa"/>
            <w:gridSpan w:val="2"/>
            <w:shd w:val="clear" w:color="auto" w:fill="auto"/>
            <w:vAlign w:val="center"/>
          </w:tcPr>
          <w:p w14:paraId="4888E2F8"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46781697" w14:textId="77777777" w:rsidR="00B1223D" w:rsidRPr="00FE0CF3" w:rsidRDefault="00B1223D" w:rsidP="004E2915">
            <w:pPr>
              <w:jc w:val="center"/>
              <w:rPr>
                <w:rFonts w:ascii="Times New Roman" w:hAnsi="Times New Roman" w:cs="Times New Roman"/>
                <w:sz w:val="16"/>
                <w:szCs w:val="20"/>
              </w:rPr>
            </w:pPr>
            <w:r w:rsidRPr="005D4F6C">
              <w:rPr>
                <w:rFonts w:ascii="Times New Roman" w:hAnsi="Times New Roman" w:cs="Times New Roman"/>
                <w:sz w:val="16"/>
                <w:szCs w:val="20"/>
              </w:rPr>
              <w:t xml:space="preserve">e-materijal </w:t>
            </w:r>
            <w:r>
              <w:rPr>
                <w:rFonts w:ascii="Times New Roman" w:hAnsi="Times New Roman" w:cs="Times New Roman"/>
                <w:sz w:val="16"/>
                <w:szCs w:val="20"/>
              </w:rPr>
              <w:t>available to all students on Claroline system of the Polytechnic of Šibenik</w:t>
            </w:r>
          </w:p>
        </w:tc>
      </w:tr>
      <w:tr w:rsidR="00B1223D" w:rsidRPr="00491436" w14:paraId="09199574" w14:textId="77777777" w:rsidTr="004E2915">
        <w:tblPrEx>
          <w:tblLook w:val="04A0" w:firstRow="1" w:lastRow="0" w:firstColumn="1" w:lastColumn="0" w:noHBand="0" w:noVBand="1"/>
        </w:tblPrEx>
        <w:trPr>
          <w:trHeight w:val="460"/>
        </w:trPr>
        <w:tc>
          <w:tcPr>
            <w:tcW w:w="3120" w:type="dxa"/>
            <w:shd w:val="clear" w:color="auto" w:fill="D5F4FF"/>
            <w:vAlign w:val="center"/>
          </w:tcPr>
          <w:p w14:paraId="2199F73E"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0489" w:type="dxa"/>
            <w:gridSpan w:val="8"/>
            <w:shd w:val="clear" w:color="auto" w:fill="auto"/>
            <w:vAlign w:val="center"/>
          </w:tcPr>
          <w:p w14:paraId="2AAED566" w14:textId="77777777" w:rsidR="00B1223D" w:rsidRPr="00A47F3B" w:rsidRDefault="00B1223D" w:rsidP="004E2915">
            <w:pPr>
              <w:rPr>
                <w:rFonts w:ascii="Times New Roman" w:hAnsi="Times New Roman" w:cs="Times New Roman"/>
                <w:sz w:val="16"/>
                <w:szCs w:val="20"/>
              </w:rPr>
            </w:pPr>
          </w:p>
          <w:p w14:paraId="103D75A9" w14:textId="77777777" w:rsidR="00B1223D" w:rsidRPr="00182D67" w:rsidRDefault="00B1223D" w:rsidP="004E2915">
            <w:pPr>
              <w:rPr>
                <w:rFonts w:ascii="Times New Roman" w:hAnsi="Times New Roman" w:cs="Times New Roman"/>
                <w:sz w:val="16"/>
                <w:szCs w:val="20"/>
              </w:rPr>
            </w:pPr>
            <w:r w:rsidRPr="00A47F3B">
              <w:rPr>
                <w:rFonts w:ascii="Times New Roman" w:hAnsi="Times New Roman" w:cs="Times New Roman"/>
                <w:sz w:val="16"/>
                <w:szCs w:val="20"/>
              </w:rPr>
              <w:t>"Busine Grammar and Usage", Market Leader, Business English, Peter Strutt, Pearson/Longman, 2000.</w:t>
            </w:r>
          </w:p>
        </w:tc>
        <w:tc>
          <w:tcPr>
            <w:tcW w:w="1701" w:type="dxa"/>
            <w:shd w:val="clear" w:color="auto" w:fill="auto"/>
            <w:vAlign w:val="center"/>
          </w:tcPr>
          <w:p w14:paraId="20D79270" w14:textId="77777777" w:rsidR="00B1223D" w:rsidRPr="00182D67" w:rsidRDefault="00B1223D" w:rsidP="004E2915">
            <w:pPr>
              <w:jc w:val="center"/>
              <w:rPr>
                <w:rFonts w:ascii="Times New Roman" w:hAnsi="Times New Roman" w:cs="Times New Roman"/>
                <w:sz w:val="16"/>
                <w:szCs w:val="20"/>
              </w:rPr>
            </w:pPr>
            <w:r>
              <w:rPr>
                <w:rFonts w:ascii="Times New Roman" w:hAnsi="Times New Roman" w:cs="Times New Roman"/>
                <w:sz w:val="16"/>
                <w:szCs w:val="20"/>
              </w:rPr>
              <w:t>Available on-line</w:t>
            </w:r>
          </w:p>
        </w:tc>
      </w:tr>
      <w:tr w:rsidR="00B1223D" w:rsidRPr="00491436" w14:paraId="65915C43" w14:textId="77777777" w:rsidTr="004E2915">
        <w:tblPrEx>
          <w:tblLook w:val="04A0" w:firstRow="1" w:lastRow="0" w:firstColumn="1" w:lastColumn="0" w:noHBand="0" w:noVBand="1"/>
        </w:tblPrEx>
        <w:trPr>
          <w:trHeight w:val="460"/>
        </w:trPr>
        <w:tc>
          <w:tcPr>
            <w:tcW w:w="3120" w:type="dxa"/>
            <w:shd w:val="clear" w:color="auto" w:fill="D5F4FF"/>
            <w:vAlign w:val="center"/>
          </w:tcPr>
          <w:p w14:paraId="3587308C"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1E5E478C"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21EB93C9"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18ECF12B" w14:textId="77777777" w:rsidTr="004E2915">
        <w:tblPrEx>
          <w:tblLook w:val="04A0" w:firstRow="1" w:lastRow="0" w:firstColumn="1" w:lastColumn="0" w:noHBand="0" w:noVBand="1"/>
        </w:tblPrEx>
        <w:trPr>
          <w:trHeight w:val="927"/>
        </w:trPr>
        <w:tc>
          <w:tcPr>
            <w:tcW w:w="3120" w:type="dxa"/>
            <w:shd w:val="clear" w:color="auto" w:fill="D5F4FF"/>
            <w:vAlign w:val="center"/>
          </w:tcPr>
          <w:p w14:paraId="148D52CE"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0CAE61DC"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54ECB398" w14:textId="77777777" w:rsidR="00B1223D" w:rsidRDefault="00B1223D" w:rsidP="00B1223D">
      <w:pPr>
        <w:jc w:val="both"/>
        <w:rPr>
          <w:rFonts w:ascii="Helvetica" w:hAnsi="Helvetica"/>
          <w:color w:val="000000"/>
          <w:sz w:val="27"/>
          <w:szCs w:val="27"/>
          <w:shd w:val="clear" w:color="auto" w:fill="D2E3FC"/>
        </w:rPr>
      </w:pPr>
    </w:p>
    <w:p w14:paraId="17B2B82C" w14:textId="77777777" w:rsidR="00B1223D" w:rsidRDefault="00B1223D" w:rsidP="00B1223D">
      <w:pPr>
        <w:jc w:val="both"/>
        <w:rPr>
          <w:rFonts w:ascii="Helvetica" w:hAnsi="Helvetica"/>
          <w:color w:val="000000"/>
          <w:sz w:val="27"/>
          <w:szCs w:val="27"/>
          <w:shd w:val="clear" w:color="auto" w:fill="D2E3FC"/>
        </w:rPr>
      </w:pPr>
    </w:p>
    <w:p w14:paraId="3E501D51" w14:textId="77777777" w:rsidR="00B1223D" w:rsidRDefault="00B1223D" w:rsidP="00B1223D">
      <w:pPr>
        <w:jc w:val="both"/>
        <w:rPr>
          <w:rFonts w:ascii="Helvetica" w:hAnsi="Helvetica"/>
          <w:color w:val="000000"/>
          <w:sz w:val="27"/>
          <w:szCs w:val="27"/>
          <w:shd w:val="clear" w:color="auto" w:fill="D2E3FC"/>
        </w:rPr>
      </w:pPr>
    </w:p>
    <w:p w14:paraId="22818225" w14:textId="77777777" w:rsidR="00B1223D" w:rsidRDefault="00B1223D" w:rsidP="00B1223D">
      <w:pPr>
        <w:jc w:val="both"/>
        <w:rPr>
          <w:rFonts w:ascii="Helvetica" w:hAnsi="Helvetica"/>
          <w:color w:val="000000"/>
          <w:sz w:val="27"/>
          <w:szCs w:val="27"/>
          <w:shd w:val="clear" w:color="auto" w:fill="D2E3FC"/>
        </w:rPr>
      </w:pPr>
    </w:p>
    <w:p w14:paraId="5D6A977D" w14:textId="77777777" w:rsidR="00B1223D" w:rsidRDefault="00B1223D" w:rsidP="00B1223D">
      <w:pPr>
        <w:jc w:val="both"/>
        <w:rPr>
          <w:rFonts w:ascii="Helvetica" w:hAnsi="Helvetica"/>
          <w:color w:val="000000"/>
          <w:sz w:val="27"/>
          <w:szCs w:val="27"/>
          <w:shd w:val="clear" w:color="auto" w:fill="D2E3FC"/>
        </w:rPr>
      </w:pPr>
    </w:p>
    <w:p w14:paraId="5D426C47" w14:textId="77777777" w:rsidR="00B1223D" w:rsidRDefault="00B1223D" w:rsidP="00B1223D">
      <w:pPr>
        <w:jc w:val="both"/>
        <w:rPr>
          <w:rFonts w:ascii="Helvetica" w:hAnsi="Helvetica"/>
          <w:color w:val="000000"/>
          <w:sz w:val="27"/>
          <w:szCs w:val="27"/>
          <w:shd w:val="clear" w:color="auto" w:fill="D2E3FC"/>
        </w:rPr>
      </w:pPr>
    </w:p>
    <w:p w14:paraId="5840BFC6" w14:textId="77777777" w:rsidR="00B1223D" w:rsidRDefault="00B1223D" w:rsidP="00B1223D">
      <w:pPr>
        <w:jc w:val="both"/>
        <w:rPr>
          <w:rFonts w:ascii="Helvetica" w:hAnsi="Helvetica"/>
          <w:color w:val="000000"/>
          <w:sz w:val="27"/>
          <w:szCs w:val="27"/>
          <w:shd w:val="clear" w:color="auto" w:fill="D2E3FC"/>
        </w:rPr>
      </w:pPr>
    </w:p>
    <w:p w14:paraId="470A02EB" w14:textId="77777777" w:rsidR="00B1223D" w:rsidRDefault="00B1223D" w:rsidP="00B1223D">
      <w:pPr>
        <w:jc w:val="both"/>
        <w:rPr>
          <w:rFonts w:ascii="Helvetica" w:hAnsi="Helvetica"/>
          <w:color w:val="000000"/>
          <w:sz w:val="27"/>
          <w:szCs w:val="27"/>
          <w:shd w:val="clear" w:color="auto" w:fill="D2E3FC"/>
        </w:rPr>
      </w:pPr>
    </w:p>
    <w:p w14:paraId="661ED21A" w14:textId="77777777" w:rsidR="00B1223D" w:rsidRDefault="00B1223D" w:rsidP="00B1223D">
      <w:pPr>
        <w:jc w:val="both"/>
        <w:rPr>
          <w:rFonts w:ascii="Helvetica" w:hAnsi="Helvetica"/>
          <w:color w:val="000000"/>
          <w:sz w:val="27"/>
          <w:szCs w:val="27"/>
          <w:shd w:val="clear" w:color="auto" w:fill="D2E3FC"/>
        </w:rPr>
      </w:pPr>
    </w:p>
    <w:p w14:paraId="091EB460" w14:textId="77777777" w:rsidR="006D684A" w:rsidRDefault="006D684A" w:rsidP="00B1223D">
      <w:pPr>
        <w:jc w:val="both"/>
        <w:rPr>
          <w:rFonts w:ascii="Helvetica" w:hAnsi="Helvetica"/>
          <w:color w:val="000000"/>
          <w:sz w:val="27"/>
          <w:szCs w:val="27"/>
          <w:shd w:val="clear" w:color="auto" w:fill="D2E3FC"/>
        </w:rPr>
      </w:pPr>
    </w:p>
    <w:p w14:paraId="79FA8570" w14:textId="77777777" w:rsidR="006D684A" w:rsidRDefault="006D684A" w:rsidP="00B1223D">
      <w:pPr>
        <w:jc w:val="both"/>
        <w:rPr>
          <w:rFonts w:ascii="Helvetica" w:hAnsi="Helvetica"/>
          <w:color w:val="000000"/>
          <w:sz w:val="27"/>
          <w:szCs w:val="27"/>
          <w:shd w:val="clear" w:color="auto" w:fill="D2E3FC"/>
        </w:rPr>
      </w:pPr>
    </w:p>
    <w:p w14:paraId="1ADE0D3B" w14:textId="77777777" w:rsidR="006D684A" w:rsidRDefault="006D684A" w:rsidP="00B1223D">
      <w:pPr>
        <w:jc w:val="both"/>
        <w:rPr>
          <w:rFonts w:ascii="Helvetica" w:hAnsi="Helvetica"/>
          <w:color w:val="000000"/>
          <w:sz w:val="27"/>
          <w:szCs w:val="27"/>
          <w:shd w:val="clear" w:color="auto" w:fill="D2E3FC"/>
        </w:rPr>
      </w:pPr>
    </w:p>
    <w:p w14:paraId="53AE4781" w14:textId="77777777" w:rsidR="006D684A" w:rsidRDefault="006D684A" w:rsidP="00B1223D">
      <w:pPr>
        <w:jc w:val="both"/>
        <w:rPr>
          <w:rFonts w:ascii="Helvetica" w:hAnsi="Helvetica"/>
          <w:color w:val="000000"/>
          <w:sz w:val="27"/>
          <w:szCs w:val="27"/>
          <w:shd w:val="clear" w:color="auto" w:fill="D2E3FC"/>
        </w:rPr>
      </w:pPr>
    </w:p>
    <w:tbl>
      <w:tblPr>
        <w:tblW w:w="1531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8"/>
        <w:gridCol w:w="2060"/>
        <w:gridCol w:w="879"/>
        <w:gridCol w:w="420"/>
        <w:gridCol w:w="762"/>
        <w:gridCol w:w="2061"/>
        <w:gridCol w:w="1010"/>
        <w:gridCol w:w="598"/>
        <w:gridCol w:w="452"/>
        <w:gridCol w:w="367"/>
        <w:gridCol w:w="1694"/>
        <w:gridCol w:w="432"/>
        <w:gridCol w:w="1733"/>
      </w:tblGrid>
      <w:tr w:rsidR="00B1223D" w14:paraId="5E8DC963" w14:textId="77777777" w:rsidTr="004E2915">
        <w:trPr>
          <w:trHeight w:val="280"/>
        </w:trPr>
        <w:tc>
          <w:tcPr>
            <w:tcW w:w="15310" w:type="dxa"/>
            <w:gridSpan w:val="14"/>
            <w:shd w:val="clear" w:color="auto" w:fill="60C2EE"/>
            <w:vAlign w:val="center"/>
          </w:tcPr>
          <w:p w14:paraId="56C855BB" w14:textId="77777777" w:rsidR="00B1223D" w:rsidRDefault="00B1223D" w:rsidP="004E2915">
            <w:pPr>
              <w:ind w:left="108"/>
              <w:rPr>
                <w:rFonts w:ascii="Times New Roman" w:eastAsia="Times New Roman" w:hAnsi="Times New Roman" w:cs="Times New Roman"/>
                <w:b/>
                <w:color w:val="0D0D0D"/>
                <w:sz w:val="20"/>
                <w:szCs w:val="20"/>
              </w:rPr>
            </w:pPr>
            <w:r w:rsidRPr="00346E3F">
              <w:rPr>
                <w:rFonts w:ascii="Times New Roman" w:eastAsia="Times New Roman" w:hAnsi="Times New Roman" w:cs="Times New Roman"/>
                <w:b/>
                <w:color w:val="0D0D0D"/>
                <w:sz w:val="20"/>
                <w:szCs w:val="20"/>
              </w:rPr>
              <w:lastRenderedPageBreak/>
              <w:t>1.THE INFORMATION</w:t>
            </w:r>
          </w:p>
        </w:tc>
      </w:tr>
      <w:tr w:rsidR="00B1223D" w14:paraId="546A6E81" w14:textId="77777777" w:rsidTr="004E2915">
        <w:trPr>
          <w:trHeight w:val="200"/>
        </w:trPr>
        <w:tc>
          <w:tcPr>
            <w:tcW w:w="2842" w:type="dxa"/>
            <w:gridSpan w:val="2"/>
            <w:shd w:val="clear" w:color="auto" w:fill="D5F4FF"/>
            <w:vAlign w:val="center"/>
          </w:tcPr>
          <w:p w14:paraId="0073CEBC"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1.1. </w:t>
            </w:r>
            <w:r w:rsidRPr="00681167">
              <w:rPr>
                <w:rFonts w:ascii="Times New Roman" w:hAnsi="Times New Roman" w:cs="Times New Roman"/>
                <w:sz w:val="20"/>
                <w:szCs w:val="20"/>
              </w:rPr>
              <w:t>Carriers of the subject</w:t>
            </w:r>
          </w:p>
        </w:tc>
        <w:tc>
          <w:tcPr>
            <w:tcW w:w="3359" w:type="dxa"/>
            <w:gridSpan w:val="3"/>
            <w:vAlign w:val="center"/>
          </w:tcPr>
          <w:p w14:paraId="75CEA7C2"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Ivan Rančić, v. pred</w:t>
            </w:r>
          </w:p>
        </w:tc>
        <w:tc>
          <w:tcPr>
            <w:tcW w:w="4431" w:type="dxa"/>
            <w:gridSpan w:val="4"/>
            <w:shd w:val="clear" w:color="auto" w:fill="D5F4FF"/>
            <w:vAlign w:val="center"/>
          </w:tcPr>
          <w:p w14:paraId="1406B6CA" w14:textId="77777777" w:rsidR="00B1223D" w:rsidRDefault="00B1223D" w:rsidP="004E2915">
            <w:pPr>
              <w:rPr>
                <w:rFonts w:ascii="Times New Roman" w:eastAsia="Times New Roman" w:hAnsi="Times New Roman" w:cs="Times New Roman"/>
                <w:sz w:val="20"/>
                <w:szCs w:val="20"/>
              </w:rPr>
            </w:pPr>
            <w:r w:rsidRPr="00CC3B98">
              <w:rPr>
                <w:rFonts w:ascii="Times New Roman" w:hAnsi="Times New Roman" w:cs="Times New Roman"/>
                <w:sz w:val="20"/>
                <w:szCs w:val="20"/>
              </w:rPr>
              <w:t>1.7. Credits (ECTS)</w:t>
            </w:r>
          </w:p>
        </w:tc>
        <w:tc>
          <w:tcPr>
            <w:tcW w:w="4678" w:type="dxa"/>
            <w:gridSpan w:val="5"/>
            <w:vAlign w:val="center"/>
          </w:tcPr>
          <w:p w14:paraId="609F2565"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1223D" w14:paraId="53F4A1B2" w14:textId="77777777" w:rsidTr="004E2915">
        <w:trPr>
          <w:trHeight w:val="480"/>
        </w:trPr>
        <w:tc>
          <w:tcPr>
            <w:tcW w:w="2842" w:type="dxa"/>
            <w:gridSpan w:val="2"/>
            <w:shd w:val="clear" w:color="auto" w:fill="D5F4FF"/>
            <w:vAlign w:val="center"/>
          </w:tcPr>
          <w:p w14:paraId="121E2A66"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1.2. </w:t>
            </w:r>
            <w:r w:rsidRPr="00681167">
              <w:rPr>
                <w:rFonts w:ascii="Times New Roman" w:hAnsi="Times New Roman" w:cs="Times New Roman"/>
                <w:sz w:val="20"/>
                <w:szCs w:val="20"/>
              </w:rPr>
              <w:t>Name of the object</w:t>
            </w:r>
          </w:p>
        </w:tc>
        <w:tc>
          <w:tcPr>
            <w:tcW w:w="3359" w:type="dxa"/>
            <w:gridSpan w:val="3"/>
            <w:vAlign w:val="center"/>
          </w:tcPr>
          <w:p w14:paraId="2A4D553C"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Economic and Communal Law</w:t>
            </w:r>
          </w:p>
        </w:tc>
        <w:tc>
          <w:tcPr>
            <w:tcW w:w="4431" w:type="dxa"/>
            <w:gridSpan w:val="4"/>
            <w:shd w:val="clear" w:color="auto" w:fill="D5F4FF"/>
            <w:vAlign w:val="center"/>
          </w:tcPr>
          <w:p w14:paraId="73CBB1E4" w14:textId="77777777" w:rsidR="00B1223D" w:rsidRDefault="00B1223D" w:rsidP="004E2915">
            <w:pPr>
              <w:rPr>
                <w:rFonts w:ascii="Times New Roman" w:eastAsia="Times New Roman" w:hAnsi="Times New Roman" w:cs="Times New Roman"/>
                <w:sz w:val="20"/>
                <w:szCs w:val="20"/>
              </w:rPr>
            </w:pPr>
            <w:r w:rsidRPr="001F5EA2">
              <w:rPr>
                <w:rFonts w:ascii="Times New Roman" w:hAnsi="Times New Roman" w:cs="Times New Roman"/>
                <w:sz w:val="20"/>
                <w:szCs w:val="20"/>
              </w:rPr>
              <w:t>1.8. Teaching mode (number of hours P + V + S + e-learning)</w:t>
            </w:r>
          </w:p>
        </w:tc>
        <w:tc>
          <w:tcPr>
            <w:tcW w:w="4678" w:type="dxa"/>
            <w:gridSpan w:val="5"/>
            <w:vAlign w:val="center"/>
          </w:tcPr>
          <w:p w14:paraId="68746286"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45P+15V</w:t>
            </w:r>
          </w:p>
        </w:tc>
      </w:tr>
      <w:tr w:rsidR="00B1223D" w14:paraId="2EE71E76" w14:textId="77777777" w:rsidTr="004E2915">
        <w:trPr>
          <w:trHeight w:val="480"/>
        </w:trPr>
        <w:tc>
          <w:tcPr>
            <w:tcW w:w="2842" w:type="dxa"/>
            <w:gridSpan w:val="2"/>
            <w:shd w:val="clear" w:color="auto" w:fill="D5F4FF"/>
            <w:vAlign w:val="center"/>
          </w:tcPr>
          <w:p w14:paraId="6AEBFC88"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1.3. </w:t>
            </w:r>
            <w:r w:rsidRPr="00681167">
              <w:rPr>
                <w:rFonts w:ascii="Times New Roman" w:hAnsi="Times New Roman" w:cs="Times New Roman"/>
                <w:sz w:val="20"/>
                <w:szCs w:val="20"/>
              </w:rPr>
              <w:t>Contributors</w:t>
            </w:r>
          </w:p>
        </w:tc>
        <w:tc>
          <w:tcPr>
            <w:tcW w:w="3359" w:type="dxa"/>
            <w:gridSpan w:val="3"/>
            <w:vAlign w:val="center"/>
          </w:tcPr>
          <w:p w14:paraId="7A43E98F" w14:textId="77777777" w:rsidR="00B1223D" w:rsidRDefault="00B1223D" w:rsidP="004E2915">
            <w:pPr>
              <w:rPr>
                <w:rFonts w:ascii="Times New Roman" w:eastAsia="Times New Roman" w:hAnsi="Times New Roman" w:cs="Times New Roman"/>
                <w:sz w:val="20"/>
                <w:szCs w:val="20"/>
              </w:rPr>
            </w:pPr>
          </w:p>
        </w:tc>
        <w:tc>
          <w:tcPr>
            <w:tcW w:w="4431" w:type="dxa"/>
            <w:gridSpan w:val="4"/>
            <w:shd w:val="clear" w:color="auto" w:fill="D5F4FF"/>
            <w:vAlign w:val="center"/>
          </w:tcPr>
          <w:p w14:paraId="1A641268" w14:textId="77777777" w:rsidR="00B1223D" w:rsidRPr="00107E35" w:rsidRDefault="00B1223D" w:rsidP="004E2915">
            <w:pPr>
              <w:rPr>
                <w:rFonts w:ascii="Times New Roman" w:hAnsi="Times New Roman" w:cs="Times New Roman"/>
                <w:sz w:val="20"/>
                <w:szCs w:val="20"/>
              </w:rPr>
            </w:pPr>
            <w:r w:rsidRPr="001F5EA2">
              <w:rPr>
                <w:rFonts w:ascii="Times New Roman" w:hAnsi="Times New Roman" w:cs="Times New Roman"/>
                <w:sz w:val="20"/>
                <w:szCs w:val="20"/>
              </w:rPr>
              <w:t>1.9. Level of e-learning (1st, 2nd, 3rd level), percentage of on-line courses (max 20%)</w:t>
            </w:r>
          </w:p>
        </w:tc>
        <w:tc>
          <w:tcPr>
            <w:tcW w:w="4678" w:type="dxa"/>
            <w:gridSpan w:val="5"/>
            <w:vAlign w:val="center"/>
          </w:tcPr>
          <w:p w14:paraId="0C22D236" w14:textId="77777777" w:rsidR="00B1223D" w:rsidRDefault="00B1223D" w:rsidP="004E2915">
            <w:pPr>
              <w:rPr>
                <w:rFonts w:ascii="Times New Roman" w:eastAsia="Times New Roman" w:hAnsi="Times New Roman" w:cs="Times New Roman"/>
                <w:sz w:val="20"/>
                <w:szCs w:val="20"/>
              </w:rPr>
            </w:pPr>
          </w:p>
        </w:tc>
      </w:tr>
      <w:tr w:rsidR="00B1223D" w14:paraId="21939B50" w14:textId="77777777" w:rsidTr="004E2915">
        <w:trPr>
          <w:trHeight w:val="560"/>
        </w:trPr>
        <w:tc>
          <w:tcPr>
            <w:tcW w:w="2842" w:type="dxa"/>
            <w:gridSpan w:val="2"/>
            <w:shd w:val="clear" w:color="auto" w:fill="D5F4FF"/>
            <w:vAlign w:val="center"/>
          </w:tcPr>
          <w:p w14:paraId="73885B39" w14:textId="77777777" w:rsidR="00B1223D" w:rsidRDefault="00B1223D" w:rsidP="004E2915">
            <w:pPr>
              <w:rPr>
                <w:rFonts w:ascii="Times New Roman" w:eastAsia="Times New Roman" w:hAnsi="Times New Roman" w:cs="Times New Roman"/>
                <w:sz w:val="20"/>
                <w:szCs w:val="20"/>
              </w:rPr>
            </w:pPr>
            <w:r>
              <w:rPr>
                <w:sz w:val="20"/>
                <w:szCs w:val="20"/>
              </w:rPr>
              <w:t xml:space="preserve">1.4. </w:t>
            </w:r>
            <w:r w:rsidRPr="00681167">
              <w:rPr>
                <w:sz w:val="20"/>
                <w:szCs w:val="20"/>
              </w:rPr>
              <w:t>Study program (professional, specialist graduate professional study)</w:t>
            </w:r>
          </w:p>
        </w:tc>
        <w:tc>
          <w:tcPr>
            <w:tcW w:w="3359" w:type="dxa"/>
            <w:gridSpan w:val="3"/>
            <w:vAlign w:val="center"/>
          </w:tcPr>
          <w:p w14:paraId="5120890D"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Undergraduate Professional Study Program</w:t>
            </w:r>
          </w:p>
        </w:tc>
        <w:tc>
          <w:tcPr>
            <w:tcW w:w="4431" w:type="dxa"/>
            <w:gridSpan w:val="4"/>
            <w:shd w:val="clear" w:color="auto" w:fill="D5F4FF"/>
            <w:vAlign w:val="center"/>
          </w:tcPr>
          <w:p w14:paraId="68368E90" w14:textId="77777777" w:rsidR="00B1223D" w:rsidRDefault="00B1223D" w:rsidP="004E2915">
            <w:pPr>
              <w:tabs>
                <w:tab w:val="left" w:pos="1996"/>
              </w:tabs>
              <w:rPr>
                <w:rFonts w:ascii="Times New Roman" w:eastAsia="Times New Roman" w:hAnsi="Times New Roman" w:cs="Times New Roman"/>
                <w:sz w:val="20"/>
                <w:szCs w:val="20"/>
              </w:rPr>
            </w:pPr>
            <w:r w:rsidRPr="001F5EA2">
              <w:rPr>
                <w:rFonts w:ascii="Times New Roman" w:hAnsi="Times New Roman" w:cs="Times New Roman"/>
                <w:sz w:val="20"/>
                <w:szCs w:val="20"/>
              </w:rPr>
              <w:t>1.10. The number of changes and / or additions to the course description</w:t>
            </w:r>
          </w:p>
        </w:tc>
        <w:tc>
          <w:tcPr>
            <w:tcW w:w="4678" w:type="dxa"/>
            <w:gridSpan w:val="5"/>
            <w:vAlign w:val="center"/>
          </w:tcPr>
          <w:p w14:paraId="10081829" w14:textId="77777777" w:rsidR="00B1223D" w:rsidRDefault="00B1223D" w:rsidP="004E2915">
            <w:pPr>
              <w:rPr>
                <w:rFonts w:ascii="Times New Roman" w:eastAsia="Times New Roman" w:hAnsi="Times New Roman" w:cs="Times New Roman"/>
                <w:sz w:val="20"/>
                <w:szCs w:val="20"/>
              </w:rPr>
            </w:pPr>
          </w:p>
        </w:tc>
      </w:tr>
      <w:tr w:rsidR="00B1223D" w14:paraId="5AE2894B" w14:textId="77777777" w:rsidTr="004E2915">
        <w:trPr>
          <w:trHeight w:val="200"/>
        </w:trPr>
        <w:tc>
          <w:tcPr>
            <w:tcW w:w="2842" w:type="dxa"/>
            <w:gridSpan w:val="2"/>
            <w:shd w:val="clear" w:color="auto" w:fill="D5F4FF"/>
            <w:vAlign w:val="center"/>
          </w:tcPr>
          <w:p w14:paraId="36BA0B4E" w14:textId="77777777" w:rsidR="00B1223D" w:rsidRDefault="00B1223D" w:rsidP="004E2915">
            <w:pPr>
              <w:rPr>
                <w:rFonts w:ascii="Times New Roman" w:eastAsia="Times New Roman" w:hAnsi="Times New Roman" w:cs="Times New Roman"/>
                <w:sz w:val="20"/>
                <w:szCs w:val="20"/>
              </w:rPr>
            </w:pPr>
            <w:r w:rsidRPr="00681167">
              <w:rPr>
                <w:rFonts w:ascii="Times New Roman" w:hAnsi="Times New Roman" w:cs="Times New Roman"/>
                <w:sz w:val="20"/>
                <w:szCs w:val="20"/>
              </w:rPr>
              <w:t>1.5. Course status (O, I)</w:t>
            </w:r>
          </w:p>
        </w:tc>
        <w:tc>
          <w:tcPr>
            <w:tcW w:w="3359" w:type="dxa"/>
            <w:gridSpan w:val="3"/>
            <w:vAlign w:val="center"/>
          </w:tcPr>
          <w:p w14:paraId="1A506E81"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I</w:t>
            </w:r>
          </w:p>
        </w:tc>
        <w:tc>
          <w:tcPr>
            <w:tcW w:w="4431" w:type="dxa"/>
            <w:gridSpan w:val="4"/>
            <w:shd w:val="clear" w:color="auto" w:fill="D5F4FF"/>
            <w:vAlign w:val="center"/>
          </w:tcPr>
          <w:p w14:paraId="1AAC0310" w14:textId="77777777" w:rsidR="00B1223D" w:rsidRDefault="00B1223D" w:rsidP="004E2915">
            <w:pPr>
              <w:rPr>
                <w:rFonts w:ascii="Times New Roman" w:eastAsia="Times New Roman" w:hAnsi="Times New Roman" w:cs="Times New Roman"/>
                <w:sz w:val="20"/>
                <w:szCs w:val="20"/>
              </w:rPr>
            </w:pPr>
            <w:r w:rsidRPr="001F5EA2">
              <w:rPr>
                <w:rFonts w:ascii="Times New Roman" w:hAnsi="Times New Roman" w:cs="Times New Roman"/>
                <w:sz w:val="20"/>
                <w:szCs w:val="20"/>
              </w:rPr>
              <w:t>1.10. modernization</w:t>
            </w:r>
          </w:p>
        </w:tc>
        <w:tc>
          <w:tcPr>
            <w:tcW w:w="4678" w:type="dxa"/>
            <w:gridSpan w:val="5"/>
            <w:vAlign w:val="center"/>
          </w:tcPr>
          <w:p w14:paraId="53FE3921"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1223D" w14:paraId="46EAAE67" w14:textId="77777777" w:rsidTr="004E2915">
        <w:trPr>
          <w:trHeight w:val="520"/>
        </w:trPr>
        <w:tc>
          <w:tcPr>
            <w:tcW w:w="2842" w:type="dxa"/>
            <w:gridSpan w:val="2"/>
            <w:shd w:val="clear" w:color="auto" w:fill="D5F4FF"/>
            <w:vAlign w:val="center"/>
          </w:tcPr>
          <w:p w14:paraId="3FB9E813" w14:textId="77777777" w:rsidR="00B1223D" w:rsidRDefault="00B1223D" w:rsidP="004E2915">
            <w:pPr>
              <w:rPr>
                <w:rFonts w:ascii="Times New Roman" w:eastAsia="Times New Roman" w:hAnsi="Times New Roman" w:cs="Times New Roman"/>
                <w:sz w:val="20"/>
                <w:szCs w:val="20"/>
              </w:rPr>
            </w:pPr>
            <w:r w:rsidRPr="00107E35">
              <w:rPr>
                <w:rFonts w:ascii="Times New Roman" w:hAnsi="Times New Roman" w:cs="Times New Roman"/>
                <w:sz w:val="20"/>
                <w:szCs w:val="20"/>
              </w:rPr>
              <w:t xml:space="preserve">1.6. </w:t>
            </w:r>
            <w:r w:rsidRPr="00681167">
              <w:rPr>
                <w:rFonts w:ascii="Times New Roman" w:hAnsi="Times New Roman" w:cs="Times New Roman"/>
                <w:sz w:val="20"/>
                <w:szCs w:val="20"/>
              </w:rPr>
              <w:t>Year of study</w:t>
            </w:r>
          </w:p>
        </w:tc>
        <w:tc>
          <w:tcPr>
            <w:tcW w:w="3359" w:type="dxa"/>
            <w:gridSpan w:val="3"/>
            <w:vAlign w:val="center"/>
          </w:tcPr>
          <w:p w14:paraId="5A08F4F8"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III</w:t>
            </w:r>
          </w:p>
        </w:tc>
        <w:tc>
          <w:tcPr>
            <w:tcW w:w="4431" w:type="dxa"/>
            <w:gridSpan w:val="4"/>
            <w:shd w:val="clear" w:color="auto" w:fill="D5F4FF"/>
            <w:vAlign w:val="center"/>
          </w:tcPr>
          <w:p w14:paraId="24AAC6A8" w14:textId="77777777" w:rsidR="00B1223D" w:rsidRDefault="00B1223D" w:rsidP="004E2915">
            <w:pPr>
              <w:rPr>
                <w:rFonts w:ascii="Times New Roman" w:eastAsia="Times New Roman" w:hAnsi="Times New Roman" w:cs="Times New Roman"/>
                <w:sz w:val="20"/>
                <w:szCs w:val="20"/>
              </w:rPr>
            </w:pPr>
            <w:r w:rsidRPr="0011555E">
              <w:rPr>
                <w:rFonts w:ascii="Times New Roman" w:hAnsi="Times New Roman" w:cs="Times New Roman"/>
                <w:sz w:val="20"/>
                <w:szCs w:val="20"/>
              </w:rPr>
              <w:t>1:11. Estimate the percentage of changes and / or additions to the course program</w:t>
            </w:r>
          </w:p>
        </w:tc>
        <w:tc>
          <w:tcPr>
            <w:tcW w:w="4678" w:type="dxa"/>
            <w:gridSpan w:val="5"/>
            <w:vAlign w:val="center"/>
          </w:tcPr>
          <w:p w14:paraId="4693D879" w14:textId="77777777" w:rsidR="00B1223D" w:rsidRPr="0011555E" w:rsidRDefault="00B1223D" w:rsidP="004E2915">
            <w:pPr>
              <w:tabs>
                <w:tab w:val="right" w:pos="2193"/>
              </w:tabs>
              <w:rPr>
                <w:rFonts w:ascii="Times New Roman" w:hAnsi="Times New Roman" w:cs="Times New Roman"/>
                <w:sz w:val="20"/>
                <w:szCs w:val="20"/>
              </w:rPr>
            </w:pPr>
            <w:r w:rsidRPr="0011555E">
              <w:rPr>
                <w:rFonts w:ascii="Times New Roman" w:hAnsi="Times New Roman" w:cs="Times New Roman"/>
                <w:sz w:val="20"/>
                <w:szCs w:val="20"/>
              </w:rPr>
              <w:t>Less than 20% □ X</w:t>
            </w:r>
          </w:p>
          <w:p w14:paraId="30E471B3" w14:textId="77777777" w:rsidR="00B1223D" w:rsidRDefault="00B1223D" w:rsidP="004E2915">
            <w:pPr>
              <w:tabs>
                <w:tab w:val="right" w:pos="2193"/>
              </w:tabs>
              <w:rPr>
                <w:rFonts w:ascii="Times New Roman" w:eastAsia="Times New Roman" w:hAnsi="Times New Roman" w:cs="Times New Roman"/>
                <w:sz w:val="20"/>
                <w:szCs w:val="20"/>
              </w:rPr>
            </w:pPr>
            <w:r w:rsidRPr="0011555E">
              <w:rPr>
                <w:rFonts w:ascii="Times New Roman" w:hAnsi="Times New Roman" w:cs="Times New Roman"/>
                <w:sz w:val="20"/>
                <w:szCs w:val="20"/>
              </w:rPr>
              <w:t>Over 20% □</w:t>
            </w:r>
          </w:p>
        </w:tc>
      </w:tr>
      <w:tr w:rsidR="00B1223D" w14:paraId="69E618E8" w14:textId="77777777" w:rsidTr="004E2915">
        <w:trPr>
          <w:trHeight w:val="200"/>
        </w:trPr>
        <w:tc>
          <w:tcPr>
            <w:tcW w:w="15310" w:type="dxa"/>
            <w:gridSpan w:val="14"/>
            <w:shd w:val="clear" w:color="auto" w:fill="60C2EE"/>
            <w:vAlign w:val="center"/>
          </w:tcPr>
          <w:p w14:paraId="34317F1C"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2. DESCRIPTION OF THE SUBJECT</w:t>
            </w:r>
          </w:p>
        </w:tc>
      </w:tr>
      <w:tr w:rsidR="00B1223D" w14:paraId="52EF12D8" w14:textId="77777777" w:rsidTr="004E2915">
        <w:trPr>
          <w:trHeight w:val="200"/>
        </w:trPr>
        <w:tc>
          <w:tcPr>
            <w:tcW w:w="2842" w:type="dxa"/>
            <w:gridSpan w:val="2"/>
            <w:shd w:val="clear" w:color="auto" w:fill="D5F4FF"/>
            <w:vAlign w:val="center"/>
          </w:tcPr>
          <w:p w14:paraId="3B565DEA"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2.1. Course objectives</w:t>
            </w:r>
          </w:p>
        </w:tc>
        <w:tc>
          <w:tcPr>
            <w:tcW w:w="12468" w:type="dxa"/>
            <w:gridSpan w:val="12"/>
            <w:tcBorders>
              <w:top w:val="nil"/>
            </w:tcBorders>
            <w:vAlign w:val="center"/>
          </w:tcPr>
          <w:p w14:paraId="7B5DA77B"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The aim of the course is to familiarize students with the basic concepts of economic, utility law, understanding the organization of utility services, analyzing the basic principles related to the functioning of the services, the administrative aspects of utility services in Europe and Croatia. The aim of the course is to introduce students to the issues of public services, utility activities, and to develop their skills in applying the learned knowledge to solve various problems in utility services.</w:t>
            </w:r>
          </w:p>
        </w:tc>
      </w:tr>
      <w:tr w:rsidR="00B1223D" w14:paraId="736C0BDD" w14:textId="77777777" w:rsidTr="004E2915">
        <w:trPr>
          <w:trHeight w:val="700"/>
        </w:trPr>
        <w:tc>
          <w:tcPr>
            <w:tcW w:w="2842" w:type="dxa"/>
            <w:gridSpan w:val="2"/>
            <w:shd w:val="clear" w:color="auto" w:fill="D5F4FF"/>
            <w:vAlign w:val="center"/>
          </w:tcPr>
          <w:p w14:paraId="38B2B75E"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2.2. Requirements for enrollment of the course and entrance competencies required for the course</w:t>
            </w:r>
          </w:p>
        </w:tc>
        <w:tc>
          <w:tcPr>
            <w:tcW w:w="12468" w:type="dxa"/>
            <w:gridSpan w:val="12"/>
            <w:vAlign w:val="center"/>
          </w:tcPr>
          <w:p w14:paraId="3B317541"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Requirement for completing the 3rd year of study</w:t>
            </w:r>
          </w:p>
        </w:tc>
      </w:tr>
      <w:tr w:rsidR="00B1223D" w14:paraId="04E926AB" w14:textId="77777777" w:rsidTr="004E2915">
        <w:trPr>
          <w:trHeight w:val="620"/>
        </w:trPr>
        <w:tc>
          <w:tcPr>
            <w:tcW w:w="2842" w:type="dxa"/>
            <w:gridSpan w:val="2"/>
            <w:shd w:val="clear" w:color="auto" w:fill="D5F4FF"/>
            <w:vAlign w:val="center"/>
          </w:tcPr>
          <w:p w14:paraId="1310018B" w14:textId="77777777" w:rsidR="00B1223D" w:rsidRDefault="00B1223D" w:rsidP="004E2915">
            <w:pPr>
              <w:rPr>
                <w:rFonts w:ascii="Times New Roman" w:eastAsia="Times New Roman" w:hAnsi="Times New Roman" w:cs="Times New Roman"/>
                <w:sz w:val="20"/>
                <w:szCs w:val="20"/>
              </w:rPr>
            </w:pPr>
            <w:r w:rsidRPr="00346E3F">
              <w:rPr>
                <w:rFonts w:ascii="Times New Roman" w:eastAsia="Times New Roman" w:hAnsi="Times New Roman" w:cs="Times New Roman"/>
                <w:sz w:val="20"/>
                <w:szCs w:val="20"/>
              </w:rPr>
              <w:t>2.3. The learning outcomes at the level of programs to which the course contributes</w:t>
            </w:r>
          </w:p>
        </w:tc>
        <w:tc>
          <w:tcPr>
            <w:tcW w:w="12468" w:type="dxa"/>
            <w:gridSpan w:val="12"/>
            <w:vAlign w:val="center"/>
          </w:tcPr>
          <w:p w14:paraId="6817E678" w14:textId="77777777" w:rsidR="00B1223D" w:rsidRPr="00346E3F" w:rsidRDefault="00B1223D" w:rsidP="004E2915">
            <w:pPr>
              <w:pBdr>
                <w:top w:val="nil"/>
                <w:left w:val="nil"/>
                <w:bottom w:val="nil"/>
                <w:right w:val="nil"/>
                <w:between w:val="nil"/>
              </w:pBdr>
              <w:spacing w:after="62"/>
              <w:ind w:left="1080"/>
              <w:jc w:val="both"/>
              <w:rPr>
                <w:rFonts w:ascii="Times New Roman" w:eastAsia="Times New Roman" w:hAnsi="Times New Roman" w:cs="Times New Roman"/>
                <w:color w:val="000000"/>
                <w:sz w:val="20"/>
                <w:szCs w:val="20"/>
              </w:rPr>
            </w:pPr>
            <w:r w:rsidRPr="00346E3F">
              <w:rPr>
                <w:rFonts w:ascii="Times New Roman" w:eastAsia="Times New Roman" w:hAnsi="Times New Roman" w:cs="Times New Roman"/>
                <w:color w:val="000000"/>
                <w:sz w:val="20"/>
                <w:szCs w:val="20"/>
              </w:rPr>
              <w:t>- Link basic concepts of different branches of law and generalize issues of public administration work</w:t>
            </w:r>
          </w:p>
          <w:p w14:paraId="77F1738A" w14:textId="77777777" w:rsidR="00B1223D" w:rsidRPr="00346E3F" w:rsidRDefault="00B1223D" w:rsidP="004E2915">
            <w:pPr>
              <w:pBdr>
                <w:top w:val="nil"/>
                <w:left w:val="nil"/>
                <w:bottom w:val="nil"/>
                <w:right w:val="nil"/>
                <w:between w:val="nil"/>
              </w:pBdr>
              <w:spacing w:after="62"/>
              <w:ind w:left="1080"/>
              <w:jc w:val="both"/>
              <w:rPr>
                <w:rFonts w:ascii="Times New Roman" w:eastAsia="Times New Roman" w:hAnsi="Times New Roman" w:cs="Times New Roman"/>
                <w:color w:val="000000"/>
                <w:sz w:val="20"/>
                <w:szCs w:val="20"/>
              </w:rPr>
            </w:pPr>
            <w:r w:rsidRPr="00346E3F">
              <w:rPr>
                <w:rFonts w:ascii="Times New Roman" w:eastAsia="Times New Roman" w:hAnsi="Times New Roman" w:cs="Times New Roman"/>
                <w:color w:val="000000"/>
                <w:sz w:val="20"/>
                <w:szCs w:val="20"/>
              </w:rPr>
              <w:t>- Analyze the impact of social processes on constitutional and administrative systems, particularly the process of globalization, euro-integration, transition, urbanization, regionalization and decentralization</w:t>
            </w:r>
          </w:p>
          <w:p w14:paraId="04EA6F32" w14:textId="77777777" w:rsidR="00B1223D" w:rsidRPr="00346E3F" w:rsidRDefault="00B1223D" w:rsidP="004E2915">
            <w:pPr>
              <w:pBdr>
                <w:top w:val="nil"/>
                <w:left w:val="nil"/>
                <w:bottom w:val="nil"/>
                <w:right w:val="nil"/>
                <w:between w:val="nil"/>
              </w:pBdr>
              <w:spacing w:after="62"/>
              <w:ind w:left="1080"/>
              <w:jc w:val="both"/>
              <w:rPr>
                <w:rFonts w:ascii="Times New Roman" w:eastAsia="Times New Roman" w:hAnsi="Times New Roman" w:cs="Times New Roman"/>
                <w:color w:val="000000"/>
                <w:sz w:val="20"/>
                <w:szCs w:val="20"/>
              </w:rPr>
            </w:pPr>
            <w:r w:rsidRPr="00346E3F">
              <w:rPr>
                <w:rFonts w:ascii="Times New Roman" w:eastAsia="Times New Roman" w:hAnsi="Times New Roman" w:cs="Times New Roman"/>
                <w:color w:val="000000"/>
                <w:sz w:val="20"/>
                <w:szCs w:val="20"/>
              </w:rPr>
              <w:t>- To manage official potentials, office operations and various administrative processes, and to establish communication with public service users.</w:t>
            </w:r>
          </w:p>
          <w:p w14:paraId="30B88098" w14:textId="77777777" w:rsidR="00B1223D" w:rsidRPr="00346E3F" w:rsidRDefault="00B1223D" w:rsidP="004E2915">
            <w:pPr>
              <w:pBdr>
                <w:top w:val="nil"/>
                <w:left w:val="nil"/>
                <w:bottom w:val="nil"/>
                <w:right w:val="nil"/>
                <w:between w:val="nil"/>
              </w:pBdr>
              <w:spacing w:after="62"/>
              <w:ind w:left="1080"/>
              <w:jc w:val="both"/>
              <w:rPr>
                <w:rFonts w:ascii="Times New Roman" w:eastAsia="Times New Roman" w:hAnsi="Times New Roman" w:cs="Times New Roman"/>
                <w:color w:val="000000"/>
                <w:sz w:val="20"/>
                <w:szCs w:val="20"/>
              </w:rPr>
            </w:pPr>
            <w:r w:rsidRPr="00346E3F">
              <w:rPr>
                <w:rFonts w:ascii="Times New Roman" w:eastAsia="Times New Roman" w:hAnsi="Times New Roman" w:cs="Times New Roman"/>
                <w:color w:val="000000"/>
                <w:sz w:val="20"/>
                <w:szCs w:val="20"/>
              </w:rPr>
              <w:t>- Evaluate the effects of the activities of bodies and organizations of public administration and other authorities at different levels on the lives of citizens</w:t>
            </w:r>
          </w:p>
          <w:p w14:paraId="312A203C" w14:textId="77777777" w:rsidR="00B1223D" w:rsidRPr="00346E3F" w:rsidRDefault="00B1223D" w:rsidP="004E2915">
            <w:pPr>
              <w:pBdr>
                <w:top w:val="nil"/>
                <w:left w:val="nil"/>
                <w:bottom w:val="nil"/>
                <w:right w:val="nil"/>
                <w:between w:val="nil"/>
              </w:pBdr>
              <w:spacing w:after="62"/>
              <w:ind w:left="1080"/>
              <w:jc w:val="both"/>
              <w:rPr>
                <w:rFonts w:ascii="Times New Roman" w:eastAsia="Times New Roman" w:hAnsi="Times New Roman" w:cs="Times New Roman"/>
                <w:color w:val="000000"/>
                <w:sz w:val="20"/>
                <w:szCs w:val="20"/>
              </w:rPr>
            </w:pPr>
            <w:r w:rsidRPr="00346E3F">
              <w:rPr>
                <w:rFonts w:ascii="Times New Roman" w:eastAsia="Times New Roman" w:hAnsi="Times New Roman" w:cs="Times New Roman"/>
                <w:color w:val="000000"/>
                <w:sz w:val="20"/>
                <w:szCs w:val="20"/>
              </w:rPr>
              <w:lastRenderedPageBreak/>
              <w:t>- Organize and implement teamwork, and critically judge the opinions and attitudes of team members</w:t>
            </w:r>
          </w:p>
          <w:p w14:paraId="38236F8B" w14:textId="77777777" w:rsidR="00B1223D" w:rsidRPr="00346E3F" w:rsidRDefault="00B1223D" w:rsidP="004E2915">
            <w:pPr>
              <w:pBdr>
                <w:top w:val="nil"/>
                <w:left w:val="nil"/>
                <w:bottom w:val="nil"/>
                <w:right w:val="nil"/>
                <w:between w:val="nil"/>
              </w:pBdr>
              <w:spacing w:after="62"/>
              <w:ind w:left="1080"/>
              <w:jc w:val="both"/>
              <w:rPr>
                <w:rFonts w:ascii="Times New Roman" w:eastAsia="Times New Roman" w:hAnsi="Times New Roman" w:cs="Times New Roman"/>
                <w:color w:val="000000"/>
                <w:sz w:val="20"/>
                <w:szCs w:val="20"/>
              </w:rPr>
            </w:pPr>
            <w:r w:rsidRPr="00346E3F">
              <w:rPr>
                <w:rFonts w:ascii="Times New Roman" w:eastAsia="Times New Roman" w:hAnsi="Times New Roman" w:cs="Times New Roman"/>
                <w:color w:val="000000"/>
                <w:sz w:val="20"/>
                <w:szCs w:val="20"/>
              </w:rPr>
              <w:t>- Individually and responsibly to search, interpret and apply the relevant literature and legal rules for drafting and issuing regulations and acts in administrative and other legal proceedings, administrative disputes and actions of government bodies, ie administrative bodies and organizations, utility societies and institutions</w:t>
            </w:r>
          </w:p>
          <w:p w14:paraId="427B07DB" w14:textId="77777777" w:rsidR="00B1223D" w:rsidRDefault="00B1223D" w:rsidP="004E2915">
            <w:pPr>
              <w:pBdr>
                <w:top w:val="nil"/>
                <w:left w:val="nil"/>
                <w:bottom w:val="nil"/>
                <w:right w:val="nil"/>
                <w:between w:val="nil"/>
              </w:pBdr>
              <w:spacing w:after="62"/>
              <w:ind w:left="1080"/>
              <w:jc w:val="both"/>
              <w:rPr>
                <w:rFonts w:ascii="Times New Roman" w:eastAsia="Times New Roman" w:hAnsi="Times New Roman" w:cs="Times New Roman"/>
                <w:color w:val="000000"/>
                <w:sz w:val="20"/>
                <w:szCs w:val="20"/>
              </w:rPr>
            </w:pPr>
            <w:r w:rsidRPr="00346E3F">
              <w:rPr>
                <w:rFonts w:ascii="Times New Roman" w:eastAsia="Times New Roman" w:hAnsi="Times New Roman" w:cs="Times New Roman"/>
                <w:color w:val="000000"/>
                <w:sz w:val="20"/>
                <w:szCs w:val="20"/>
              </w:rPr>
              <w:t>- Organize acts and submissions individually and undertake basic procedural actions in administrative and other legal proceedings and administrative proceedings</w:t>
            </w:r>
          </w:p>
        </w:tc>
      </w:tr>
      <w:tr w:rsidR="00B1223D" w14:paraId="3E59BBB5" w14:textId="77777777" w:rsidTr="004E2915">
        <w:trPr>
          <w:trHeight w:val="620"/>
        </w:trPr>
        <w:tc>
          <w:tcPr>
            <w:tcW w:w="2842" w:type="dxa"/>
            <w:gridSpan w:val="2"/>
            <w:shd w:val="clear" w:color="auto" w:fill="D5F4FF"/>
            <w:vAlign w:val="center"/>
          </w:tcPr>
          <w:p w14:paraId="7F7D13E2"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lastRenderedPageBreak/>
              <w:t>2.4. Expected learning outcomes at the level of the course (4-10 learning outcomes)</w:t>
            </w:r>
          </w:p>
        </w:tc>
        <w:tc>
          <w:tcPr>
            <w:tcW w:w="12468" w:type="dxa"/>
            <w:gridSpan w:val="12"/>
            <w:vAlign w:val="center"/>
          </w:tcPr>
          <w:p w14:paraId="7C70B3EB"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 Analyze economic and municipal law, their relationship with each other and with other branches of law.</w:t>
            </w:r>
          </w:p>
          <w:p w14:paraId="0AB33117"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 Categorize the organization of utility services.</w:t>
            </w:r>
          </w:p>
          <w:p w14:paraId="176EF66E"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3.Make problems in organizations that appear in communal activities.</w:t>
            </w:r>
          </w:p>
          <w:p w14:paraId="16F0A0D9"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4. Use different databases on municipal services in Europe and Croatia</w:t>
            </w:r>
          </w:p>
          <w:p w14:paraId="285751DE"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5. Analyze basic principles related to the functioning of utility services.</w:t>
            </w:r>
          </w:p>
          <w:p w14:paraId="38EC6B7E"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6. Continue simple concession agreements.</w:t>
            </w:r>
          </w:p>
          <w:p w14:paraId="60E4A34D"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7. Valorize and develop the ability to apply learned knowledge to solve various problems in utility services</w:t>
            </w:r>
          </w:p>
        </w:tc>
      </w:tr>
      <w:tr w:rsidR="00B1223D" w14:paraId="1EE81E4B" w14:textId="77777777" w:rsidTr="004E2915">
        <w:trPr>
          <w:trHeight w:val="520"/>
        </w:trPr>
        <w:tc>
          <w:tcPr>
            <w:tcW w:w="2842" w:type="dxa"/>
            <w:gridSpan w:val="2"/>
            <w:shd w:val="clear" w:color="auto" w:fill="D5F4FF"/>
            <w:vAlign w:val="center"/>
          </w:tcPr>
          <w:p w14:paraId="1382D677"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2.5. The content of the course is elaborated in detail by the class teacher</w:t>
            </w:r>
          </w:p>
        </w:tc>
        <w:tc>
          <w:tcPr>
            <w:tcW w:w="12468" w:type="dxa"/>
            <w:gridSpan w:val="12"/>
            <w:vAlign w:val="center"/>
          </w:tcPr>
          <w:p w14:paraId="1D6A4031"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 Generally on Utility Services.</w:t>
            </w:r>
          </w:p>
          <w:p w14:paraId="102D4AAE"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2.Introduction of communal activities.</w:t>
            </w:r>
          </w:p>
          <w:p w14:paraId="3496B580"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3.Comparative representation of the performance of the service.</w:t>
            </w:r>
          </w:p>
          <w:p w14:paraId="14BDC37F"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4.Management in the Republic of Croatia</w:t>
            </w:r>
          </w:p>
          <w:p w14:paraId="4F01AA5D"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5. Basic Principles for Performing Utilities in the Republic of Croatia</w:t>
            </w:r>
          </w:p>
          <w:p w14:paraId="0DF199B7"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6. The way of performing public utilities.</w:t>
            </w:r>
          </w:p>
          <w:p w14:paraId="08A2B27D"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7.Koncesije</w:t>
            </w:r>
          </w:p>
          <w:p w14:paraId="64A610F1"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8.Group companies</w:t>
            </w:r>
          </w:p>
          <w:p w14:paraId="51E4DBD8"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9. The former institutions</w:t>
            </w:r>
          </w:p>
          <w:p w14:paraId="53D2D5B1"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10.Služba</w:t>
            </w:r>
          </w:p>
          <w:p w14:paraId="5A5CDA8A"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11. Highlight the drive</w:t>
            </w:r>
          </w:p>
          <w:p w14:paraId="3738C7E9"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lastRenderedPageBreak/>
              <w:t>11. Contract on Commitment of Communal Affairs</w:t>
            </w:r>
          </w:p>
          <w:p w14:paraId="1859FF14"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12. Communal line</w:t>
            </w:r>
          </w:p>
          <w:p w14:paraId="4F9B560A"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13. Communal line</w:t>
            </w:r>
          </w:p>
          <w:p w14:paraId="1540AB2E"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13. Communal Contributions</w:t>
            </w:r>
          </w:p>
          <w:p w14:paraId="6CF3CC9D"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14. Municipal Infrastructure</w:t>
            </w:r>
          </w:p>
          <w:p w14:paraId="5FFD991F"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15. Jurisdiction of JLP (R) S in the performance of communal activities</w:t>
            </w:r>
          </w:p>
        </w:tc>
      </w:tr>
      <w:tr w:rsidR="00B1223D" w14:paraId="152562C8" w14:textId="77777777" w:rsidTr="004E2915">
        <w:trPr>
          <w:trHeight w:val="340"/>
        </w:trPr>
        <w:tc>
          <w:tcPr>
            <w:tcW w:w="2842" w:type="dxa"/>
            <w:gridSpan w:val="2"/>
            <w:vMerge w:val="restart"/>
            <w:shd w:val="clear" w:color="auto" w:fill="D5F4FF"/>
            <w:vAlign w:val="center"/>
          </w:tcPr>
          <w:p w14:paraId="49DEE987"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lastRenderedPageBreak/>
              <w:t>2.6. Types of Teaching:</w:t>
            </w:r>
          </w:p>
        </w:tc>
        <w:tc>
          <w:tcPr>
            <w:tcW w:w="2939" w:type="dxa"/>
            <w:gridSpan w:val="2"/>
            <w:vMerge w:val="restart"/>
            <w:vAlign w:val="center"/>
          </w:tcPr>
          <w:p w14:paraId="07B1C86C"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x lectures</w:t>
            </w:r>
          </w:p>
          <w:p w14:paraId="4A628BAF"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x □ Workshops and Workshops</w:t>
            </w:r>
          </w:p>
          <w:p w14:paraId="4195981C"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x □ exercises</w:t>
            </w:r>
          </w:p>
          <w:p w14:paraId="22F9345A"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distance education</w:t>
            </w:r>
          </w:p>
          <w:p w14:paraId="4D5A33CA"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mixed e-learning</w:t>
            </w:r>
          </w:p>
          <w:p w14:paraId="1881B715"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field teaching</w:t>
            </w:r>
          </w:p>
        </w:tc>
        <w:tc>
          <w:tcPr>
            <w:tcW w:w="4253" w:type="dxa"/>
            <w:gridSpan w:val="4"/>
            <w:vMerge w:val="restart"/>
            <w:vAlign w:val="center"/>
          </w:tcPr>
          <w:p w14:paraId="43596D48"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x independent tasks</w:t>
            </w:r>
          </w:p>
          <w:p w14:paraId="58C23607"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multimedia and network</w:t>
            </w:r>
          </w:p>
          <w:p w14:paraId="2D9F8056"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laboratory</w:t>
            </w:r>
          </w:p>
          <w:p w14:paraId="5B0B3C41" w14:textId="77777777" w:rsidR="00B1223D" w:rsidRPr="00433755"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x mentoring work</w:t>
            </w:r>
          </w:p>
          <w:p w14:paraId="591381B9"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 (buy-in)</w:t>
            </w:r>
          </w:p>
        </w:tc>
        <w:tc>
          <w:tcPr>
            <w:tcW w:w="5276" w:type="dxa"/>
            <w:gridSpan w:val="6"/>
            <w:shd w:val="clear" w:color="auto" w:fill="D5F4FF"/>
            <w:vAlign w:val="center"/>
          </w:tcPr>
          <w:p w14:paraId="5C647690"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2.7. Comments:</w:t>
            </w:r>
          </w:p>
        </w:tc>
      </w:tr>
      <w:tr w:rsidR="00B1223D" w14:paraId="66F506DA" w14:textId="77777777" w:rsidTr="004E2915">
        <w:trPr>
          <w:trHeight w:val="740"/>
        </w:trPr>
        <w:tc>
          <w:tcPr>
            <w:tcW w:w="2842" w:type="dxa"/>
            <w:gridSpan w:val="2"/>
            <w:vMerge/>
            <w:shd w:val="clear" w:color="auto" w:fill="D5F4FF"/>
            <w:vAlign w:val="center"/>
          </w:tcPr>
          <w:p w14:paraId="564B5EC8"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939" w:type="dxa"/>
            <w:gridSpan w:val="2"/>
            <w:vMerge/>
            <w:vAlign w:val="center"/>
          </w:tcPr>
          <w:p w14:paraId="24800D7A"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4253" w:type="dxa"/>
            <w:gridSpan w:val="4"/>
            <w:vMerge/>
            <w:vAlign w:val="center"/>
          </w:tcPr>
          <w:p w14:paraId="5F91CD99"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276" w:type="dxa"/>
            <w:gridSpan w:val="6"/>
            <w:vAlign w:val="center"/>
          </w:tcPr>
          <w:p w14:paraId="77893CF9" w14:textId="77777777" w:rsidR="00B1223D" w:rsidRDefault="00B1223D" w:rsidP="004E2915">
            <w:pPr>
              <w:rPr>
                <w:rFonts w:ascii="Times New Roman" w:eastAsia="Times New Roman" w:hAnsi="Times New Roman" w:cs="Times New Roman"/>
                <w:sz w:val="20"/>
                <w:szCs w:val="20"/>
              </w:rPr>
            </w:pPr>
          </w:p>
        </w:tc>
      </w:tr>
      <w:tr w:rsidR="00B1223D" w14:paraId="22E6A7E6" w14:textId="77777777" w:rsidTr="004E2915">
        <w:trPr>
          <w:trHeight w:val="200"/>
        </w:trPr>
        <w:tc>
          <w:tcPr>
            <w:tcW w:w="2842" w:type="dxa"/>
            <w:gridSpan w:val="2"/>
            <w:shd w:val="clear" w:color="auto" w:fill="D5F4FF"/>
            <w:vAlign w:val="center"/>
          </w:tcPr>
          <w:p w14:paraId="6114D6B3" w14:textId="77777777" w:rsidR="00B1223D" w:rsidRDefault="00B1223D" w:rsidP="004E2915">
            <w:pPr>
              <w:ind w:left="-250" w:firstLine="250"/>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2.8. Obligation of students</w:t>
            </w:r>
          </w:p>
        </w:tc>
        <w:tc>
          <w:tcPr>
            <w:tcW w:w="12468" w:type="dxa"/>
            <w:gridSpan w:val="12"/>
            <w:vAlign w:val="center"/>
          </w:tcPr>
          <w:p w14:paraId="777D7461"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Lectures are performed using a combined method - ex cathedra / case. Theoretical curriculum is presented using computer presentations and handouts, while the practical content segment is presented through an analysis of typical cases, general acts, decisions and judgments to a regular student who is absent from more than 30% of the teaching hours determined by the study program, will be denied the signature will not be able to access the exam. Exercises are also performed with lectures.</w:t>
            </w:r>
          </w:p>
        </w:tc>
      </w:tr>
      <w:tr w:rsidR="00B1223D" w14:paraId="458C10C8" w14:textId="77777777" w:rsidTr="004E2915">
        <w:trPr>
          <w:trHeight w:val="280"/>
        </w:trPr>
        <w:tc>
          <w:tcPr>
            <w:tcW w:w="2842" w:type="dxa"/>
            <w:gridSpan w:val="2"/>
            <w:vMerge w:val="restart"/>
            <w:shd w:val="clear" w:color="auto" w:fill="D5F4FF"/>
            <w:vAlign w:val="center"/>
          </w:tcPr>
          <w:p w14:paraId="05C3E35F"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2060" w:type="dxa"/>
            <w:vAlign w:val="center"/>
          </w:tcPr>
          <w:p w14:paraId="46F66B8F"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Attending classes</w:t>
            </w:r>
          </w:p>
        </w:tc>
        <w:tc>
          <w:tcPr>
            <w:tcW w:w="2061" w:type="dxa"/>
            <w:gridSpan w:val="3"/>
            <w:vAlign w:val="center"/>
          </w:tcPr>
          <w:p w14:paraId="768921B1"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061" w:type="dxa"/>
            <w:vAlign w:val="center"/>
          </w:tcPr>
          <w:p w14:paraId="05DE6DDA"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Written exam</w:t>
            </w:r>
          </w:p>
        </w:tc>
        <w:tc>
          <w:tcPr>
            <w:tcW w:w="2060" w:type="dxa"/>
            <w:gridSpan w:val="3"/>
            <w:vAlign w:val="center"/>
          </w:tcPr>
          <w:p w14:paraId="4129030F"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2,5 (</w:t>
            </w:r>
            <w:r w:rsidRPr="00433755">
              <w:rPr>
                <w:rFonts w:ascii="Times New Roman" w:eastAsia="Times New Roman" w:hAnsi="Times New Roman" w:cs="Times New Roman"/>
                <w:sz w:val="20"/>
                <w:szCs w:val="20"/>
              </w:rPr>
              <w:t>without collages)</w:t>
            </w:r>
          </w:p>
        </w:tc>
        <w:tc>
          <w:tcPr>
            <w:tcW w:w="2061" w:type="dxa"/>
            <w:gridSpan w:val="2"/>
            <w:vAlign w:val="center"/>
          </w:tcPr>
          <w:p w14:paraId="5D673F7F"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Project</w:t>
            </w:r>
          </w:p>
        </w:tc>
        <w:tc>
          <w:tcPr>
            <w:tcW w:w="2165" w:type="dxa"/>
            <w:gridSpan w:val="2"/>
            <w:vAlign w:val="center"/>
          </w:tcPr>
          <w:p w14:paraId="5CFBDE4D" w14:textId="77777777" w:rsidR="00B1223D" w:rsidRDefault="00B1223D" w:rsidP="004E2915">
            <w:pPr>
              <w:rPr>
                <w:rFonts w:ascii="Times New Roman" w:eastAsia="Times New Roman" w:hAnsi="Times New Roman" w:cs="Times New Roman"/>
                <w:sz w:val="20"/>
                <w:szCs w:val="20"/>
              </w:rPr>
            </w:pPr>
          </w:p>
        </w:tc>
      </w:tr>
      <w:tr w:rsidR="00B1223D" w14:paraId="4673EB6F" w14:textId="77777777" w:rsidTr="004E2915">
        <w:trPr>
          <w:trHeight w:val="380"/>
        </w:trPr>
        <w:tc>
          <w:tcPr>
            <w:tcW w:w="2842" w:type="dxa"/>
            <w:gridSpan w:val="2"/>
            <w:vMerge/>
            <w:shd w:val="clear" w:color="auto" w:fill="D5F4FF"/>
            <w:vAlign w:val="center"/>
          </w:tcPr>
          <w:p w14:paraId="296C9635"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45CB4905"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Experimental work</w:t>
            </w:r>
          </w:p>
        </w:tc>
        <w:tc>
          <w:tcPr>
            <w:tcW w:w="2061" w:type="dxa"/>
            <w:gridSpan w:val="3"/>
            <w:vAlign w:val="center"/>
          </w:tcPr>
          <w:p w14:paraId="22BD0F86" w14:textId="77777777" w:rsidR="00B1223D" w:rsidRDefault="00B1223D" w:rsidP="004E2915">
            <w:pPr>
              <w:rPr>
                <w:rFonts w:ascii="Times New Roman" w:eastAsia="Times New Roman" w:hAnsi="Times New Roman" w:cs="Times New Roman"/>
                <w:sz w:val="20"/>
                <w:szCs w:val="20"/>
              </w:rPr>
            </w:pPr>
          </w:p>
        </w:tc>
        <w:tc>
          <w:tcPr>
            <w:tcW w:w="2061" w:type="dxa"/>
            <w:vAlign w:val="center"/>
          </w:tcPr>
          <w:p w14:paraId="4A093ED4"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Research</w:t>
            </w:r>
          </w:p>
        </w:tc>
        <w:tc>
          <w:tcPr>
            <w:tcW w:w="2060" w:type="dxa"/>
            <w:gridSpan w:val="3"/>
            <w:vAlign w:val="center"/>
          </w:tcPr>
          <w:p w14:paraId="5FBC18DD" w14:textId="77777777" w:rsidR="00B1223D" w:rsidRDefault="00B1223D" w:rsidP="004E2915">
            <w:pPr>
              <w:rPr>
                <w:rFonts w:ascii="Times New Roman" w:eastAsia="Times New Roman" w:hAnsi="Times New Roman" w:cs="Times New Roman"/>
                <w:sz w:val="20"/>
                <w:szCs w:val="20"/>
              </w:rPr>
            </w:pPr>
          </w:p>
        </w:tc>
        <w:tc>
          <w:tcPr>
            <w:tcW w:w="2061" w:type="dxa"/>
            <w:gridSpan w:val="2"/>
            <w:vAlign w:val="center"/>
          </w:tcPr>
          <w:p w14:paraId="4E12CBEC"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Practical work</w:t>
            </w:r>
          </w:p>
        </w:tc>
        <w:tc>
          <w:tcPr>
            <w:tcW w:w="2165" w:type="dxa"/>
            <w:gridSpan w:val="2"/>
            <w:vAlign w:val="center"/>
          </w:tcPr>
          <w:p w14:paraId="4225FD51"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r>
      <w:tr w:rsidR="00B1223D" w14:paraId="61EBA4FB" w14:textId="77777777" w:rsidTr="004E2915">
        <w:trPr>
          <w:trHeight w:val="380"/>
        </w:trPr>
        <w:tc>
          <w:tcPr>
            <w:tcW w:w="2842" w:type="dxa"/>
            <w:gridSpan w:val="2"/>
            <w:vMerge/>
            <w:shd w:val="clear" w:color="auto" w:fill="D5F4FF"/>
            <w:vAlign w:val="center"/>
          </w:tcPr>
          <w:p w14:paraId="681BE773"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118B16B9"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Essay</w:t>
            </w:r>
          </w:p>
        </w:tc>
        <w:tc>
          <w:tcPr>
            <w:tcW w:w="2061" w:type="dxa"/>
            <w:gridSpan w:val="3"/>
            <w:vAlign w:val="center"/>
          </w:tcPr>
          <w:p w14:paraId="1FF378EC" w14:textId="77777777" w:rsidR="00B1223D" w:rsidRDefault="00B1223D" w:rsidP="004E2915">
            <w:pPr>
              <w:rPr>
                <w:rFonts w:ascii="Times New Roman" w:eastAsia="Times New Roman" w:hAnsi="Times New Roman" w:cs="Times New Roman"/>
                <w:sz w:val="20"/>
                <w:szCs w:val="20"/>
              </w:rPr>
            </w:pPr>
          </w:p>
        </w:tc>
        <w:tc>
          <w:tcPr>
            <w:tcW w:w="2061" w:type="dxa"/>
            <w:vAlign w:val="center"/>
          </w:tcPr>
          <w:p w14:paraId="5A72B4AC"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Referat</w:t>
            </w:r>
          </w:p>
        </w:tc>
        <w:tc>
          <w:tcPr>
            <w:tcW w:w="2060" w:type="dxa"/>
            <w:gridSpan w:val="3"/>
            <w:vAlign w:val="center"/>
          </w:tcPr>
          <w:p w14:paraId="7D8A1A80" w14:textId="77777777" w:rsidR="00B1223D" w:rsidRDefault="00B1223D" w:rsidP="004E2915">
            <w:pPr>
              <w:rPr>
                <w:rFonts w:ascii="Times New Roman" w:eastAsia="Times New Roman" w:hAnsi="Times New Roman" w:cs="Times New Roman"/>
                <w:sz w:val="20"/>
                <w:szCs w:val="20"/>
              </w:rPr>
            </w:pPr>
          </w:p>
        </w:tc>
        <w:tc>
          <w:tcPr>
            <w:tcW w:w="2061" w:type="dxa"/>
            <w:gridSpan w:val="2"/>
            <w:vAlign w:val="center"/>
          </w:tcPr>
          <w:p w14:paraId="36278F8B"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Continuous check</w:t>
            </w:r>
          </w:p>
        </w:tc>
        <w:tc>
          <w:tcPr>
            <w:tcW w:w="2165" w:type="dxa"/>
            <w:gridSpan w:val="2"/>
            <w:vAlign w:val="center"/>
          </w:tcPr>
          <w:p w14:paraId="26BAA8D4" w14:textId="77777777" w:rsidR="00B1223D" w:rsidRDefault="00B1223D" w:rsidP="004E2915">
            <w:pPr>
              <w:rPr>
                <w:rFonts w:ascii="Times New Roman" w:eastAsia="Times New Roman" w:hAnsi="Times New Roman" w:cs="Times New Roman"/>
                <w:sz w:val="20"/>
                <w:szCs w:val="20"/>
              </w:rPr>
            </w:pPr>
          </w:p>
        </w:tc>
      </w:tr>
      <w:tr w:rsidR="00B1223D" w14:paraId="7E180B35" w14:textId="77777777" w:rsidTr="004E2915">
        <w:trPr>
          <w:trHeight w:val="380"/>
        </w:trPr>
        <w:tc>
          <w:tcPr>
            <w:tcW w:w="2842" w:type="dxa"/>
            <w:gridSpan w:val="2"/>
            <w:vMerge/>
            <w:shd w:val="clear" w:color="auto" w:fill="D5F4FF"/>
            <w:vAlign w:val="center"/>
          </w:tcPr>
          <w:p w14:paraId="28251477"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318EE68F" w14:textId="77777777" w:rsidR="00B1223D" w:rsidRDefault="00B1223D" w:rsidP="004E2915">
            <w:pPr>
              <w:rPr>
                <w:rFonts w:ascii="Times New Roman" w:eastAsia="Times New Roman" w:hAnsi="Times New Roman" w:cs="Times New Roman"/>
                <w:sz w:val="20"/>
                <w:szCs w:val="20"/>
              </w:rPr>
            </w:pPr>
            <w:r w:rsidRPr="0076124E">
              <w:rPr>
                <w:rFonts w:ascii="Times New Roman" w:eastAsia="Times New Roman" w:hAnsi="Times New Roman" w:cs="Times New Roman"/>
                <w:sz w:val="20"/>
                <w:szCs w:val="20"/>
              </w:rPr>
              <w:t>colloquia</w:t>
            </w:r>
          </w:p>
        </w:tc>
        <w:tc>
          <w:tcPr>
            <w:tcW w:w="2061" w:type="dxa"/>
            <w:gridSpan w:val="3"/>
            <w:vAlign w:val="center"/>
          </w:tcPr>
          <w:p w14:paraId="522FC0CF"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2,5 </w:t>
            </w:r>
            <w:r w:rsidRPr="0076124E">
              <w:rPr>
                <w:rFonts w:ascii="Times New Roman" w:eastAsia="Times New Roman" w:hAnsi="Times New Roman" w:cs="Times New Roman"/>
                <w:sz w:val="20"/>
                <w:szCs w:val="20"/>
              </w:rPr>
              <w:t>(without written)</w:t>
            </w:r>
          </w:p>
        </w:tc>
        <w:tc>
          <w:tcPr>
            <w:tcW w:w="2061" w:type="dxa"/>
            <w:vAlign w:val="center"/>
          </w:tcPr>
          <w:p w14:paraId="0D049C45"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Seminar work</w:t>
            </w:r>
          </w:p>
        </w:tc>
        <w:tc>
          <w:tcPr>
            <w:tcW w:w="2060" w:type="dxa"/>
            <w:gridSpan w:val="3"/>
            <w:vAlign w:val="center"/>
          </w:tcPr>
          <w:p w14:paraId="04EBB918"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gridSpan w:val="2"/>
            <w:vAlign w:val="center"/>
          </w:tcPr>
          <w:p w14:paraId="62287FC5" w14:textId="77777777" w:rsidR="00B1223D" w:rsidRDefault="00B1223D" w:rsidP="004E2915">
            <w:pPr>
              <w:rPr>
                <w:rFonts w:ascii="Times New Roman" w:eastAsia="Times New Roman" w:hAnsi="Times New Roman" w:cs="Times New Roman"/>
                <w:sz w:val="20"/>
                <w:szCs w:val="20"/>
              </w:rPr>
            </w:pPr>
            <w:r w:rsidRPr="0076124E">
              <w:rPr>
                <w:rFonts w:ascii="Times New Roman" w:eastAsia="Times New Roman" w:hAnsi="Times New Roman" w:cs="Times New Roman"/>
                <w:sz w:val="20"/>
                <w:szCs w:val="20"/>
              </w:rPr>
              <w:t>(others to enroll)</w:t>
            </w:r>
          </w:p>
        </w:tc>
        <w:tc>
          <w:tcPr>
            <w:tcW w:w="2165" w:type="dxa"/>
            <w:gridSpan w:val="2"/>
            <w:vAlign w:val="center"/>
          </w:tcPr>
          <w:p w14:paraId="46BA8F4B" w14:textId="77777777" w:rsidR="00B1223D" w:rsidRDefault="00B1223D" w:rsidP="004E2915">
            <w:pPr>
              <w:rPr>
                <w:rFonts w:ascii="Times New Roman" w:eastAsia="Times New Roman" w:hAnsi="Times New Roman" w:cs="Times New Roman"/>
                <w:sz w:val="20"/>
                <w:szCs w:val="20"/>
              </w:rPr>
            </w:pPr>
          </w:p>
        </w:tc>
      </w:tr>
      <w:tr w:rsidR="00B1223D" w14:paraId="3FE9DC40" w14:textId="77777777" w:rsidTr="004E2915">
        <w:trPr>
          <w:trHeight w:val="380"/>
        </w:trPr>
        <w:tc>
          <w:tcPr>
            <w:tcW w:w="2842" w:type="dxa"/>
            <w:gridSpan w:val="2"/>
            <w:vMerge/>
            <w:shd w:val="clear" w:color="auto" w:fill="D5F4FF"/>
            <w:vAlign w:val="center"/>
          </w:tcPr>
          <w:p w14:paraId="7B72DDB9"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060" w:type="dxa"/>
            <w:vAlign w:val="center"/>
          </w:tcPr>
          <w:p w14:paraId="00B0EA96" w14:textId="77777777" w:rsidR="00B1223D" w:rsidRDefault="00B1223D" w:rsidP="004E2915">
            <w:pPr>
              <w:rPr>
                <w:rFonts w:ascii="Times New Roman" w:eastAsia="Times New Roman" w:hAnsi="Times New Roman" w:cs="Times New Roman"/>
                <w:sz w:val="20"/>
                <w:szCs w:val="20"/>
              </w:rPr>
            </w:pPr>
            <w:r w:rsidRPr="0076124E">
              <w:rPr>
                <w:rFonts w:ascii="Times New Roman" w:eastAsia="Times New Roman" w:hAnsi="Times New Roman" w:cs="Times New Roman"/>
                <w:sz w:val="20"/>
                <w:szCs w:val="20"/>
              </w:rPr>
              <w:t>Activities in teaching</w:t>
            </w:r>
          </w:p>
        </w:tc>
        <w:tc>
          <w:tcPr>
            <w:tcW w:w="2061" w:type="dxa"/>
            <w:gridSpan w:val="3"/>
            <w:vAlign w:val="center"/>
          </w:tcPr>
          <w:p w14:paraId="1E243105"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vAlign w:val="center"/>
          </w:tcPr>
          <w:p w14:paraId="6D794CF4"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Usmeni test</w:t>
            </w:r>
          </w:p>
        </w:tc>
        <w:tc>
          <w:tcPr>
            <w:tcW w:w="2060" w:type="dxa"/>
            <w:gridSpan w:val="3"/>
            <w:vAlign w:val="center"/>
          </w:tcPr>
          <w:p w14:paraId="618A2490" w14:textId="77777777" w:rsidR="00B1223D" w:rsidRDefault="00B1223D" w:rsidP="004E2915">
            <w:pPr>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2061" w:type="dxa"/>
            <w:gridSpan w:val="2"/>
            <w:vAlign w:val="center"/>
          </w:tcPr>
          <w:p w14:paraId="0BA98A8C" w14:textId="77777777" w:rsidR="00B1223D" w:rsidRDefault="00B1223D" w:rsidP="004E2915">
            <w:pPr>
              <w:rPr>
                <w:rFonts w:ascii="Times New Roman" w:eastAsia="Times New Roman" w:hAnsi="Times New Roman" w:cs="Times New Roman"/>
                <w:sz w:val="20"/>
                <w:szCs w:val="20"/>
              </w:rPr>
            </w:pPr>
            <w:r w:rsidRPr="0076124E">
              <w:rPr>
                <w:rFonts w:ascii="Times New Roman" w:eastAsia="Times New Roman" w:hAnsi="Times New Roman" w:cs="Times New Roman"/>
                <w:sz w:val="20"/>
                <w:szCs w:val="20"/>
              </w:rPr>
              <w:t>(others to enroll)</w:t>
            </w:r>
          </w:p>
        </w:tc>
        <w:tc>
          <w:tcPr>
            <w:tcW w:w="2165" w:type="dxa"/>
            <w:gridSpan w:val="2"/>
            <w:vAlign w:val="center"/>
          </w:tcPr>
          <w:p w14:paraId="0234D55C" w14:textId="77777777" w:rsidR="00B1223D" w:rsidRDefault="00B1223D" w:rsidP="004E2915">
            <w:pPr>
              <w:rPr>
                <w:rFonts w:ascii="Times New Roman" w:eastAsia="Times New Roman" w:hAnsi="Times New Roman" w:cs="Times New Roman"/>
                <w:sz w:val="20"/>
                <w:szCs w:val="20"/>
              </w:rPr>
            </w:pPr>
          </w:p>
        </w:tc>
      </w:tr>
      <w:tr w:rsidR="00B1223D" w14:paraId="328FD4EE" w14:textId="77777777" w:rsidTr="004E2915">
        <w:trPr>
          <w:trHeight w:val="600"/>
        </w:trPr>
        <w:tc>
          <w:tcPr>
            <w:tcW w:w="2834" w:type="dxa"/>
            <w:shd w:val="clear" w:color="auto" w:fill="D5F4FF"/>
            <w:vAlign w:val="center"/>
          </w:tcPr>
          <w:p w14:paraId="09B35514" w14:textId="77777777" w:rsidR="00B1223D" w:rsidRDefault="00B1223D" w:rsidP="004E2915">
            <w:pPr>
              <w:rPr>
                <w:rFonts w:ascii="Times New Roman" w:eastAsia="Times New Roman" w:hAnsi="Times New Roman" w:cs="Times New Roman"/>
                <w:sz w:val="20"/>
                <w:szCs w:val="20"/>
              </w:rPr>
            </w:pPr>
            <w:r w:rsidRPr="0076124E">
              <w:rPr>
                <w:rFonts w:ascii="Times New Roman" w:eastAsia="Times New Roman" w:hAnsi="Times New Roman" w:cs="Times New Roman"/>
                <w:sz w:val="20"/>
                <w:szCs w:val="20"/>
              </w:rPr>
              <w:t>Access via other media</w:t>
            </w:r>
          </w:p>
        </w:tc>
        <w:tc>
          <w:tcPr>
            <w:tcW w:w="12476" w:type="dxa"/>
            <w:gridSpan w:val="13"/>
            <w:vAlign w:val="center"/>
          </w:tcPr>
          <w:p w14:paraId="3FD391DE" w14:textId="77777777" w:rsidR="00B1223D" w:rsidRDefault="00B1223D" w:rsidP="004E2915">
            <w:pPr>
              <w:rPr>
                <w:rFonts w:ascii="Times New Roman" w:eastAsia="Times New Roman" w:hAnsi="Times New Roman" w:cs="Times New Roman"/>
                <w:sz w:val="20"/>
                <w:szCs w:val="20"/>
              </w:rPr>
            </w:pPr>
            <w:r w:rsidRPr="0076124E">
              <w:rPr>
                <w:rFonts w:ascii="Times New Roman" w:eastAsia="Times New Roman" w:hAnsi="Times New Roman" w:cs="Times New Roman"/>
                <w:sz w:val="20"/>
                <w:szCs w:val="20"/>
              </w:rPr>
              <w:t>We value the acquisition of knowledge, the application of knowledge, participation in lecture discussions, self-fulfillment of tasks. During the academic year there are 2 colloquia with the aim of checking the acquired knowledge and the student is obliged to make practical work related to the utility activities and present it using the legal sources. .</w:t>
            </w:r>
          </w:p>
        </w:tc>
      </w:tr>
      <w:tr w:rsidR="00B1223D" w14:paraId="743611F0" w14:textId="77777777" w:rsidTr="004E2915">
        <w:trPr>
          <w:trHeight w:val="560"/>
        </w:trPr>
        <w:tc>
          <w:tcPr>
            <w:tcW w:w="2834" w:type="dxa"/>
            <w:vMerge w:val="restart"/>
            <w:shd w:val="clear" w:color="auto" w:fill="D5F4FF"/>
            <w:vAlign w:val="center"/>
          </w:tcPr>
          <w:p w14:paraId="52E87BC9"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lastRenderedPageBreak/>
              <w:t>2.11. Compulsory literature (available in the library and through other media)</w:t>
            </w:r>
          </w:p>
        </w:tc>
        <w:tc>
          <w:tcPr>
            <w:tcW w:w="8617" w:type="dxa"/>
            <w:gridSpan w:val="10"/>
            <w:shd w:val="clear" w:color="auto" w:fill="D5F4FF"/>
            <w:vAlign w:val="center"/>
          </w:tcPr>
          <w:p w14:paraId="3BE1B93E" w14:textId="77777777" w:rsidR="00B1223D" w:rsidRDefault="00B1223D" w:rsidP="004E29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Title</w:t>
            </w:r>
          </w:p>
        </w:tc>
        <w:tc>
          <w:tcPr>
            <w:tcW w:w="2126" w:type="dxa"/>
            <w:gridSpan w:val="2"/>
            <w:shd w:val="clear" w:color="auto" w:fill="D5F4FF"/>
            <w:vAlign w:val="center"/>
          </w:tcPr>
          <w:p w14:paraId="5D8C5697" w14:textId="77777777" w:rsidR="00B1223D" w:rsidRDefault="00B1223D" w:rsidP="004E2915">
            <w:pPr>
              <w:jc w:val="center"/>
              <w:rPr>
                <w:rFonts w:ascii="Times New Roman" w:eastAsia="Times New Roman" w:hAnsi="Times New Roman" w:cs="Times New Roman"/>
                <w:b/>
                <w:sz w:val="20"/>
                <w:szCs w:val="20"/>
              </w:rPr>
            </w:pPr>
            <w:r w:rsidRPr="0076124E">
              <w:rPr>
                <w:rFonts w:ascii="Times New Roman" w:eastAsia="Times New Roman" w:hAnsi="Times New Roman" w:cs="Times New Roman"/>
                <w:b/>
                <w:sz w:val="20"/>
                <w:szCs w:val="20"/>
              </w:rPr>
              <w:t>Number of copies in the library</w:t>
            </w:r>
          </w:p>
        </w:tc>
        <w:tc>
          <w:tcPr>
            <w:tcW w:w="1733" w:type="dxa"/>
            <w:shd w:val="clear" w:color="auto" w:fill="D5F4FF"/>
            <w:vAlign w:val="center"/>
          </w:tcPr>
          <w:p w14:paraId="6BE2BB3D" w14:textId="77777777" w:rsidR="00B1223D" w:rsidRDefault="00B1223D" w:rsidP="004E2915">
            <w:pPr>
              <w:jc w:val="center"/>
              <w:rPr>
                <w:rFonts w:ascii="Times New Roman" w:eastAsia="Times New Roman" w:hAnsi="Times New Roman" w:cs="Times New Roman"/>
                <w:b/>
                <w:sz w:val="20"/>
                <w:szCs w:val="20"/>
              </w:rPr>
            </w:pPr>
            <w:r w:rsidRPr="0076124E">
              <w:rPr>
                <w:rFonts w:ascii="Times New Roman" w:eastAsia="Times New Roman" w:hAnsi="Times New Roman" w:cs="Times New Roman"/>
                <w:b/>
                <w:sz w:val="20"/>
                <w:szCs w:val="20"/>
              </w:rPr>
              <w:t>Access via other media</w:t>
            </w:r>
          </w:p>
        </w:tc>
      </w:tr>
      <w:tr w:rsidR="00B1223D" w14:paraId="138F8729" w14:textId="77777777" w:rsidTr="004E2915">
        <w:trPr>
          <w:trHeight w:val="300"/>
        </w:trPr>
        <w:tc>
          <w:tcPr>
            <w:tcW w:w="2834" w:type="dxa"/>
            <w:vMerge/>
            <w:shd w:val="clear" w:color="auto" w:fill="D5F4FF"/>
            <w:vAlign w:val="center"/>
          </w:tcPr>
          <w:p w14:paraId="595B0AEA"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8617" w:type="dxa"/>
            <w:gridSpan w:val="10"/>
            <w:vAlign w:val="center"/>
          </w:tcPr>
          <w:p w14:paraId="14BE8E0C"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ANTIĆ, T., Municipal Administrative Law, New Informant, Zagreb, 2008.</w:t>
            </w:r>
          </w:p>
        </w:tc>
        <w:tc>
          <w:tcPr>
            <w:tcW w:w="2126" w:type="dxa"/>
            <w:gridSpan w:val="2"/>
            <w:vAlign w:val="center"/>
          </w:tcPr>
          <w:p w14:paraId="6D5C306F" w14:textId="77777777" w:rsidR="00B1223D" w:rsidRDefault="00B1223D" w:rsidP="004E29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733" w:type="dxa"/>
            <w:vAlign w:val="center"/>
          </w:tcPr>
          <w:p w14:paraId="04BAF682" w14:textId="77777777" w:rsidR="00B1223D" w:rsidRDefault="00B1223D" w:rsidP="004E2915">
            <w:pPr>
              <w:jc w:val="center"/>
              <w:rPr>
                <w:rFonts w:ascii="Times New Roman" w:eastAsia="Times New Roman" w:hAnsi="Times New Roman" w:cs="Times New Roman"/>
                <w:sz w:val="20"/>
                <w:szCs w:val="20"/>
              </w:rPr>
            </w:pPr>
          </w:p>
        </w:tc>
      </w:tr>
      <w:tr w:rsidR="00B1223D" w14:paraId="4D5E1091" w14:textId="77777777" w:rsidTr="004E2915">
        <w:trPr>
          <w:trHeight w:val="420"/>
        </w:trPr>
        <w:tc>
          <w:tcPr>
            <w:tcW w:w="2834" w:type="dxa"/>
            <w:vMerge/>
            <w:shd w:val="clear" w:color="auto" w:fill="D5F4FF"/>
            <w:vAlign w:val="center"/>
          </w:tcPr>
          <w:p w14:paraId="0440F0A3"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4A5C4E4B"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Law on Communal Economy</w:t>
            </w:r>
          </w:p>
        </w:tc>
        <w:tc>
          <w:tcPr>
            <w:tcW w:w="2126" w:type="dxa"/>
            <w:gridSpan w:val="2"/>
            <w:vAlign w:val="center"/>
          </w:tcPr>
          <w:p w14:paraId="52346C1C"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40245858" w14:textId="77777777" w:rsidR="00B1223D" w:rsidRDefault="00B1223D" w:rsidP="004E29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B1223D" w14:paraId="071B2237" w14:textId="77777777" w:rsidTr="004E2915">
        <w:trPr>
          <w:trHeight w:val="480"/>
        </w:trPr>
        <w:tc>
          <w:tcPr>
            <w:tcW w:w="2834" w:type="dxa"/>
            <w:vMerge/>
            <w:shd w:val="clear" w:color="auto" w:fill="D5F4FF"/>
            <w:vAlign w:val="center"/>
          </w:tcPr>
          <w:p w14:paraId="2CAE7A65"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3C9A47DD"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05C3B498"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3FF3CD63" w14:textId="77777777" w:rsidR="00B1223D" w:rsidRDefault="00B1223D" w:rsidP="004E2915">
            <w:pPr>
              <w:jc w:val="center"/>
              <w:rPr>
                <w:rFonts w:ascii="Times New Roman" w:eastAsia="Times New Roman" w:hAnsi="Times New Roman" w:cs="Times New Roman"/>
                <w:sz w:val="20"/>
                <w:szCs w:val="20"/>
              </w:rPr>
            </w:pPr>
          </w:p>
        </w:tc>
      </w:tr>
      <w:tr w:rsidR="00B1223D" w14:paraId="0A5503F4" w14:textId="77777777" w:rsidTr="004E2915">
        <w:trPr>
          <w:trHeight w:val="360"/>
        </w:trPr>
        <w:tc>
          <w:tcPr>
            <w:tcW w:w="2834" w:type="dxa"/>
            <w:vMerge/>
            <w:shd w:val="clear" w:color="auto" w:fill="D5F4FF"/>
            <w:vAlign w:val="center"/>
          </w:tcPr>
          <w:p w14:paraId="36FC43E4"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06C5463E"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592465C7"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64617867" w14:textId="77777777" w:rsidR="00B1223D" w:rsidRDefault="00B1223D" w:rsidP="004E2915">
            <w:pPr>
              <w:jc w:val="center"/>
              <w:rPr>
                <w:rFonts w:ascii="Times New Roman" w:eastAsia="Times New Roman" w:hAnsi="Times New Roman" w:cs="Times New Roman"/>
                <w:sz w:val="20"/>
                <w:szCs w:val="20"/>
              </w:rPr>
            </w:pPr>
          </w:p>
        </w:tc>
      </w:tr>
      <w:tr w:rsidR="00B1223D" w14:paraId="112BF8CB" w14:textId="77777777" w:rsidTr="004E2915">
        <w:trPr>
          <w:trHeight w:val="360"/>
        </w:trPr>
        <w:tc>
          <w:tcPr>
            <w:tcW w:w="2834" w:type="dxa"/>
            <w:vMerge/>
            <w:shd w:val="clear" w:color="auto" w:fill="D5F4FF"/>
            <w:vAlign w:val="center"/>
          </w:tcPr>
          <w:p w14:paraId="7A8556C4"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685EA712"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123C3FC6"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2C67476D" w14:textId="77777777" w:rsidR="00B1223D" w:rsidRDefault="00B1223D" w:rsidP="004E2915">
            <w:pPr>
              <w:jc w:val="center"/>
              <w:rPr>
                <w:rFonts w:ascii="Times New Roman" w:eastAsia="Times New Roman" w:hAnsi="Times New Roman" w:cs="Times New Roman"/>
                <w:sz w:val="20"/>
                <w:szCs w:val="20"/>
              </w:rPr>
            </w:pPr>
          </w:p>
        </w:tc>
      </w:tr>
      <w:tr w:rsidR="00B1223D" w14:paraId="7E534EBF" w14:textId="77777777" w:rsidTr="004E2915">
        <w:trPr>
          <w:trHeight w:val="380"/>
        </w:trPr>
        <w:tc>
          <w:tcPr>
            <w:tcW w:w="2834" w:type="dxa"/>
            <w:vMerge/>
            <w:shd w:val="clear" w:color="auto" w:fill="D5F4FF"/>
            <w:vAlign w:val="center"/>
          </w:tcPr>
          <w:p w14:paraId="5EF42F34" w14:textId="77777777" w:rsidR="00B1223D" w:rsidRDefault="00B1223D" w:rsidP="004E2915">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617" w:type="dxa"/>
            <w:gridSpan w:val="10"/>
            <w:vAlign w:val="center"/>
          </w:tcPr>
          <w:p w14:paraId="58C3C537"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6971BB53"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4B2C5204" w14:textId="77777777" w:rsidR="00B1223D" w:rsidRDefault="00B1223D" w:rsidP="004E2915">
            <w:pPr>
              <w:jc w:val="center"/>
              <w:rPr>
                <w:rFonts w:ascii="Times New Roman" w:eastAsia="Times New Roman" w:hAnsi="Times New Roman" w:cs="Times New Roman"/>
                <w:sz w:val="20"/>
                <w:szCs w:val="20"/>
              </w:rPr>
            </w:pPr>
          </w:p>
        </w:tc>
      </w:tr>
      <w:tr w:rsidR="00B1223D" w14:paraId="28D8FF8D" w14:textId="77777777" w:rsidTr="004E2915">
        <w:trPr>
          <w:trHeight w:val="1560"/>
        </w:trPr>
        <w:tc>
          <w:tcPr>
            <w:tcW w:w="2834" w:type="dxa"/>
            <w:shd w:val="clear" w:color="auto" w:fill="D5F4FF"/>
            <w:vAlign w:val="center"/>
          </w:tcPr>
          <w:p w14:paraId="5D00F9C9"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2.12. Supplementary literature (at the time of application for amendment and / or amendment of the study program)</w:t>
            </w:r>
          </w:p>
        </w:tc>
        <w:tc>
          <w:tcPr>
            <w:tcW w:w="8617" w:type="dxa"/>
            <w:gridSpan w:val="10"/>
            <w:vAlign w:val="center"/>
          </w:tcPr>
          <w:p w14:paraId="097B6C5D" w14:textId="77777777" w:rsidR="00B1223D" w:rsidRPr="00433755" w:rsidRDefault="00B1223D" w:rsidP="004E2915">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t xml:space="preserve"> </w:t>
            </w:r>
            <w:r w:rsidRPr="00433755">
              <w:rPr>
                <w:rFonts w:ascii="Times New Roman" w:eastAsia="Times New Roman" w:hAnsi="Times New Roman" w:cs="Times New Roman"/>
                <w:color w:val="000000"/>
                <w:sz w:val="20"/>
                <w:szCs w:val="20"/>
              </w:rPr>
              <w:t>Desanka Sarvan: Communal Contribution, Informator, Zagreb, no. 5203, 2004.</w:t>
            </w:r>
          </w:p>
          <w:p w14:paraId="5EF8E52E" w14:textId="77777777" w:rsidR="00B1223D" w:rsidRDefault="00B1223D" w:rsidP="004E2915">
            <w:pPr>
              <w:shd w:val="clear" w:color="auto" w:fill="FFFFFF"/>
              <w:rPr>
                <w:rFonts w:ascii="Times New Roman" w:eastAsia="Times New Roman" w:hAnsi="Times New Roman" w:cs="Times New Roman"/>
                <w:color w:val="4A4A4A"/>
                <w:sz w:val="20"/>
                <w:szCs w:val="20"/>
              </w:rPr>
            </w:pPr>
            <w:r w:rsidRPr="00433755">
              <w:rPr>
                <w:rFonts w:ascii="Times New Roman" w:eastAsia="Times New Roman" w:hAnsi="Times New Roman" w:cs="Times New Roman"/>
                <w:color w:val="000000"/>
                <w:sz w:val="20"/>
                <w:szCs w:val="20"/>
              </w:rPr>
              <w:t>Desanka Sarvan: Utility Economy - de lege ferenda, Informator, Zagreb, no. 5238, 2004</w:t>
            </w:r>
          </w:p>
          <w:p w14:paraId="0D7CF4CC" w14:textId="77777777" w:rsidR="00B1223D" w:rsidRDefault="00B1223D" w:rsidP="004E2915">
            <w:pPr>
              <w:rPr>
                <w:rFonts w:ascii="Times New Roman" w:eastAsia="Times New Roman" w:hAnsi="Times New Roman" w:cs="Times New Roman"/>
                <w:sz w:val="20"/>
                <w:szCs w:val="20"/>
              </w:rPr>
            </w:pPr>
          </w:p>
        </w:tc>
        <w:tc>
          <w:tcPr>
            <w:tcW w:w="2126" w:type="dxa"/>
            <w:gridSpan w:val="2"/>
            <w:vAlign w:val="center"/>
          </w:tcPr>
          <w:p w14:paraId="0DC7FCD8"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4C3BAFED" w14:textId="77777777" w:rsidR="00B1223D" w:rsidRDefault="00B1223D" w:rsidP="004E29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p>
        </w:tc>
      </w:tr>
      <w:tr w:rsidR="00B1223D" w14:paraId="58283A19" w14:textId="77777777" w:rsidTr="004E2915">
        <w:trPr>
          <w:trHeight w:val="1420"/>
        </w:trPr>
        <w:tc>
          <w:tcPr>
            <w:tcW w:w="2834" w:type="dxa"/>
            <w:shd w:val="clear" w:color="auto" w:fill="D5F4FF"/>
            <w:vAlign w:val="center"/>
          </w:tcPr>
          <w:p w14:paraId="27D07FA5" w14:textId="77777777" w:rsidR="00B1223D" w:rsidRDefault="00B1223D" w:rsidP="004E2915">
            <w:pPr>
              <w:rPr>
                <w:rFonts w:ascii="Times New Roman" w:eastAsia="Times New Roman" w:hAnsi="Times New Roman" w:cs="Times New Roman"/>
                <w:sz w:val="20"/>
                <w:szCs w:val="20"/>
              </w:rPr>
            </w:pPr>
            <w:r w:rsidRPr="00433755">
              <w:rPr>
                <w:rFonts w:ascii="Times New Roman" w:eastAsia="Times New Roman" w:hAnsi="Times New Roman" w:cs="Times New Roman"/>
                <w:sz w:val="20"/>
                <w:szCs w:val="20"/>
              </w:rPr>
              <w:t>2.13. Quality assurance methods that ensure the acquisition of knowledge, skills and competences</w:t>
            </w:r>
          </w:p>
        </w:tc>
        <w:tc>
          <w:tcPr>
            <w:tcW w:w="8617" w:type="dxa"/>
            <w:gridSpan w:val="10"/>
            <w:vAlign w:val="center"/>
          </w:tcPr>
          <w:p w14:paraId="04BD91FF" w14:textId="77777777" w:rsidR="00B1223D" w:rsidRDefault="00B1223D" w:rsidP="004E2915">
            <w:pPr>
              <w:jc w:val="center"/>
              <w:rPr>
                <w:rFonts w:ascii="Times New Roman" w:eastAsia="Times New Roman" w:hAnsi="Times New Roman" w:cs="Times New Roman"/>
                <w:sz w:val="20"/>
                <w:szCs w:val="20"/>
              </w:rPr>
            </w:pPr>
          </w:p>
        </w:tc>
        <w:tc>
          <w:tcPr>
            <w:tcW w:w="2126" w:type="dxa"/>
            <w:gridSpan w:val="2"/>
            <w:vAlign w:val="center"/>
          </w:tcPr>
          <w:p w14:paraId="779687D3" w14:textId="77777777" w:rsidR="00B1223D" w:rsidRDefault="00B1223D" w:rsidP="004E2915">
            <w:pPr>
              <w:jc w:val="center"/>
              <w:rPr>
                <w:rFonts w:ascii="Times New Roman" w:eastAsia="Times New Roman" w:hAnsi="Times New Roman" w:cs="Times New Roman"/>
                <w:sz w:val="20"/>
                <w:szCs w:val="20"/>
              </w:rPr>
            </w:pPr>
          </w:p>
        </w:tc>
        <w:tc>
          <w:tcPr>
            <w:tcW w:w="1733" w:type="dxa"/>
            <w:vAlign w:val="center"/>
          </w:tcPr>
          <w:p w14:paraId="64E59F96" w14:textId="77777777" w:rsidR="00B1223D" w:rsidRDefault="00B1223D" w:rsidP="004E2915">
            <w:pPr>
              <w:jc w:val="center"/>
              <w:rPr>
                <w:rFonts w:ascii="Times New Roman" w:eastAsia="Times New Roman" w:hAnsi="Times New Roman" w:cs="Times New Roman"/>
                <w:sz w:val="20"/>
                <w:szCs w:val="20"/>
              </w:rPr>
            </w:pPr>
          </w:p>
        </w:tc>
      </w:tr>
    </w:tbl>
    <w:p w14:paraId="1A49AD8C" w14:textId="77777777" w:rsidR="00B1223D" w:rsidRDefault="00B1223D" w:rsidP="00B1223D">
      <w:pPr>
        <w:spacing w:after="0"/>
        <w:ind w:left="-142"/>
        <w:rPr>
          <w:rFonts w:ascii="Times New Roman" w:eastAsia="Times New Roman" w:hAnsi="Times New Roman" w:cs="Times New Roman"/>
          <w:color w:val="FF0000"/>
        </w:rPr>
      </w:pPr>
    </w:p>
    <w:p w14:paraId="17938CE2" w14:textId="77777777" w:rsidR="00B1223D" w:rsidRDefault="00B1223D" w:rsidP="00B1223D">
      <w:bookmarkStart w:id="1" w:name="_gjdgxs" w:colFirst="0" w:colLast="0"/>
      <w:bookmarkEnd w:id="1"/>
    </w:p>
    <w:p w14:paraId="12907659" w14:textId="77777777" w:rsidR="00B1223D" w:rsidRDefault="00B1223D" w:rsidP="00B1223D">
      <w:pPr>
        <w:jc w:val="both"/>
        <w:rPr>
          <w:rFonts w:ascii="Helvetica" w:hAnsi="Helvetica"/>
          <w:color w:val="000000"/>
          <w:sz w:val="27"/>
          <w:szCs w:val="27"/>
          <w:shd w:val="clear" w:color="auto" w:fill="D2E3FC"/>
        </w:rPr>
      </w:pPr>
    </w:p>
    <w:p w14:paraId="4B18E94E" w14:textId="77777777" w:rsidR="00B1223D" w:rsidRDefault="00B1223D" w:rsidP="00B1223D">
      <w:pPr>
        <w:jc w:val="both"/>
        <w:rPr>
          <w:rFonts w:ascii="Helvetica" w:hAnsi="Helvetica"/>
          <w:color w:val="000000"/>
          <w:sz w:val="27"/>
          <w:szCs w:val="27"/>
          <w:shd w:val="clear" w:color="auto" w:fill="D2E3FC"/>
        </w:rPr>
      </w:pPr>
    </w:p>
    <w:p w14:paraId="15BB3F4A" w14:textId="77777777" w:rsidR="00B1223D" w:rsidRDefault="00B1223D" w:rsidP="00B1223D">
      <w:pPr>
        <w:jc w:val="both"/>
        <w:rPr>
          <w:rFonts w:ascii="Helvetica" w:hAnsi="Helvetica"/>
          <w:color w:val="000000"/>
          <w:sz w:val="27"/>
          <w:szCs w:val="27"/>
          <w:shd w:val="clear" w:color="auto" w:fill="D2E3FC"/>
        </w:rPr>
      </w:pPr>
    </w:p>
    <w:p w14:paraId="5FFA0D1B" w14:textId="77777777" w:rsidR="006D684A" w:rsidRDefault="006D684A" w:rsidP="00B1223D">
      <w:pPr>
        <w:jc w:val="both"/>
        <w:rPr>
          <w:rFonts w:ascii="Helvetica" w:hAnsi="Helvetica"/>
          <w:color w:val="000000"/>
          <w:sz w:val="27"/>
          <w:szCs w:val="27"/>
          <w:shd w:val="clear" w:color="auto" w:fill="D2E3FC"/>
        </w:rPr>
      </w:pPr>
    </w:p>
    <w:tbl>
      <w:tblPr>
        <w:tblStyle w:val="TableGrid"/>
        <w:tblW w:w="15546" w:type="dxa"/>
        <w:tblInd w:w="-431" w:type="dxa"/>
        <w:tblLayout w:type="fixed"/>
        <w:tblLook w:val="0000" w:firstRow="0" w:lastRow="0" w:firstColumn="0" w:lastColumn="0" w:noHBand="0" w:noVBand="0"/>
      </w:tblPr>
      <w:tblGrid>
        <w:gridCol w:w="3120"/>
        <w:gridCol w:w="1782"/>
        <w:gridCol w:w="1299"/>
        <w:gridCol w:w="762"/>
        <w:gridCol w:w="2061"/>
        <w:gridCol w:w="2060"/>
        <w:gridCol w:w="777"/>
        <w:gridCol w:w="1520"/>
        <w:gridCol w:w="464"/>
        <w:gridCol w:w="1701"/>
      </w:tblGrid>
      <w:tr w:rsidR="00B1223D" w:rsidRPr="00491436" w14:paraId="4856BEB3" w14:textId="77777777" w:rsidTr="004E2915">
        <w:trPr>
          <w:trHeight w:val="397"/>
        </w:trPr>
        <w:tc>
          <w:tcPr>
            <w:tcW w:w="15546" w:type="dxa"/>
            <w:gridSpan w:val="10"/>
            <w:shd w:val="clear" w:color="auto" w:fill="60C2EE"/>
            <w:vAlign w:val="center"/>
          </w:tcPr>
          <w:p w14:paraId="4B77A737" w14:textId="77777777" w:rsidR="00B1223D" w:rsidRPr="00491436" w:rsidRDefault="00B1223D" w:rsidP="0069636C">
            <w:pPr>
              <w:pStyle w:val="ListParagraph"/>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3B870970" w14:textId="77777777" w:rsidTr="004E2915">
        <w:tblPrEx>
          <w:tblLook w:val="04A0" w:firstRow="1" w:lastRow="0" w:firstColumn="1" w:lastColumn="0" w:noHBand="0" w:noVBand="1"/>
        </w:tblPrEx>
        <w:trPr>
          <w:trHeight w:val="567"/>
        </w:trPr>
        <w:tc>
          <w:tcPr>
            <w:tcW w:w="3120" w:type="dxa"/>
            <w:shd w:val="clear" w:color="auto" w:fill="D5F4FF"/>
            <w:vAlign w:val="center"/>
          </w:tcPr>
          <w:p w14:paraId="42DEAB13"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7355CDC4" w14:textId="77777777" w:rsidR="00B1223D" w:rsidRPr="00491436" w:rsidRDefault="00B1223D" w:rsidP="004E2915">
            <w:pPr>
              <w:rPr>
                <w:rFonts w:ascii="Times New Roman" w:hAnsi="Times New Roman" w:cs="Times New Roman"/>
                <w:sz w:val="20"/>
                <w:szCs w:val="20"/>
              </w:rPr>
            </w:pPr>
            <w:r w:rsidRPr="008C3ED1">
              <w:rPr>
                <w:rFonts w:ascii="Times New Roman" w:hAnsi="Times New Roman" w:cs="Times New Roman"/>
              </w:rPr>
              <w:t xml:space="preserve">Vesna Jurin Bakotić, </w:t>
            </w:r>
            <w:r w:rsidRPr="005E48FB">
              <w:rPr>
                <w:rFonts w:ascii="Times New Roman" w:hAnsi="Times New Roman" w:cs="Times New Roman"/>
              </w:rPr>
              <w:t>law graduate</w:t>
            </w:r>
            <w:r>
              <w:rPr>
                <w:rFonts w:ascii="Times New Roman" w:hAnsi="Times New Roman" w:cs="Times New Roman"/>
              </w:rPr>
              <w:t xml:space="preserve">, </w:t>
            </w:r>
            <w:r w:rsidRPr="005E48FB">
              <w:rPr>
                <w:rFonts w:ascii="Times New Roman" w:hAnsi="Times New Roman" w:cs="Times New Roman"/>
              </w:rPr>
              <w:t>a senior lecturer</w:t>
            </w:r>
          </w:p>
        </w:tc>
        <w:tc>
          <w:tcPr>
            <w:tcW w:w="5660" w:type="dxa"/>
            <w:gridSpan w:val="4"/>
            <w:shd w:val="clear" w:color="auto" w:fill="D5F4FF"/>
            <w:vAlign w:val="center"/>
          </w:tcPr>
          <w:p w14:paraId="3DC3DE8D"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1E3D94E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142648</w:t>
            </w:r>
          </w:p>
        </w:tc>
      </w:tr>
      <w:tr w:rsidR="00B1223D" w:rsidRPr="00491436" w14:paraId="3CE609A8" w14:textId="77777777" w:rsidTr="004E2915">
        <w:tblPrEx>
          <w:tblLook w:val="04A0" w:firstRow="1" w:lastRow="0" w:firstColumn="1" w:lastColumn="0" w:noHBand="0" w:noVBand="1"/>
        </w:tblPrEx>
        <w:trPr>
          <w:trHeight w:val="567"/>
        </w:trPr>
        <w:tc>
          <w:tcPr>
            <w:tcW w:w="3120" w:type="dxa"/>
            <w:shd w:val="clear" w:color="auto" w:fill="D5F4FF"/>
            <w:vAlign w:val="center"/>
          </w:tcPr>
          <w:p w14:paraId="4681D026"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7D1B2010" w14:textId="77777777" w:rsidR="00B1223D" w:rsidRPr="007D1DD3" w:rsidRDefault="00B1223D" w:rsidP="004E2915">
            <w:pPr>
              <w:rPr>
                <w:rFonts w:ascii="Times New Roman" w:hAnsi="Times New Roman" w:cs="Times New Roman"/>
                <w:b/>
                <w:sz w:val="20"/>
                <w:szCs w:val="20"/>
              </w:rPr>
            </w:pPr>
            <w:r w:rsidRPr="000D55FC">
              <w:rPr>
                <w:rFonts w:ascii="Times New Roman" w:hAnsi="Times New Roman" w:cs="Times New Roman"/>
                <w:sz w:val="20"/>
                <w:szCs w:val="20"/>
              </w:rPr>
              <w:t xml:space="preserve">Land </w:t>
            </w:r>
            <w:r>
              <w:rPr>
                <w:rFonts w:ascii="Times New Roman" w:hAnsi="Times New Roman" w:cs="Times New Roman"/>
                <w:sz w:val="20"/>
                <w:szCs w:val="20"/>
              </w:rPr>
              <w:t>Registry Law</w:t>
            </w:r>
          </w:p>
        </w:tc>
        <w:tc>
          <w:tcPr>
            <w:tcW w:w="5660" w:type="dxa"/>
            <w:gridSpan w:val="4"/>
            <w:shd w:val="clear" w:color="auto" w:fill="D5F4FF"/>
            <w:vAlign w:val="center"/>
          </w:tcPr>
          <w:p w14:paraId="14A9F2FC"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56DB7A0C" w14:textId="77777777" w:rsidR="00B1223D" w:rsidRPr="00491436" w:rsidRDefault="00B1223D" w:rsidP="004E2915">
            <w:pPr>
              <w:rPr>
                <w:rFonts w:ascii="Times New Roman" w:hAnsi="Times New Roman" w:cs="Times New Roman"/>
                <w:sz w:val="20"/>
                <w:szCs w:val="20"/>
              </w:rPr>
            </w:pPr>
          </w:p>
        </w:tc>
      </w:tr>
      <w:tr w:rsidR="00B1223D" w:rsidRPr="00491436" w14:paraId="2B47F54B" w14:textId="77777777" w:rsidTr="004E2915">
        <w:tblPrEx>
          <w:tblLook w:val="04A0" w:firstRow="1" w:lastRow="0" w:firstColumn="1" w:lastColumn="0" w:noHBand="0" w:noVBand="1"/>
        </w:tblPrEx>
        <w:trPr>
          <w:trHeight w:val="567"/>
        </w:trPr>
        <w:tc>
          <w:tcPr>
            <w:tcW w:w="3120" w:type="dxa"/>
            <w:shd w:val="clear" w:color="auto" w:fill="D5F4FF"/>
            <w:vAlign w:val="center"/>
          </w:tcPr>
          <w:p w14:paraId="600D5011"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79C57470" w14:textId="77777777" w:rsidR="00B1223D" w:rsidRPr="00491436" w:rsidRDefault="00B1223D" w:rsidP="004E2915">
            <w:pPr>
              <w:rPr>
                <w:rFonts w:ascii="Times New Roman" w:hAnsi="Times New Roman" w:cs="Times New Roman"/>
                <w:sz w:val="20"/>
                <w:szCs w:val="20"/>
              </w:rPr>
            </w:pPr>
          </w:p>
        </w:tc>
        <w:tc>
          <w:tcPr>
            <w:tcW w:w="5660" w:type="dxa"/>
            <w:gridSpan w:val="4"/>
            <w:shd w:val="clear" w:color="auto" w:fill="D5F4FF"/>
            <w:vAlign w:val="center"/>
          </w:tcPr>
          <w:p w14:paraId="2710EBD8"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4F347A6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w:t>
            </w:r>
            <w:r w:rsidRPr="00FE0CF3">
              <w:rPr>
                <w:rFonts w:ascii="Times New Roman" w:hAnsi="Times New Roman" w:cs="Times New Roman"/>
                <w:sz w:val="20"/>
                <w:szCs w:val="20"/>
              </w:rPr>
              <w:t>+15+</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491436" w14:paraId="2119BBB7" w14:textId="77777777" w:rsidTr="004E2915">
        <w:tblPrEx>
          <w:tblLook w:val="04A0" w:firstRow="1" w:lastRow="0" w:firstColumn="1" w:lastColumn="0" w:noHBand="0" w:noVBand="1"/>
        </w:tblPrEx>
        <w:trPr>
          <w:trHeight w:val="567"/>
        </w:trPr>
        <w:tc>
          <w:tcPr>
            <w:tcW w:w="3120" w:type="dxa"/>
            <w:shd w:val="clear" w:color="auto" w:fill="D5F4FF"/>
            <w:vAlign w:val="center"/>
          </w:tcPr>
          <w:p w14:paraId="029A031C"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6975F9E0"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660" w:type="dxa"/>
            <w:gridSpan w:val="4"/>
            <w:shd w:val="clear" w:color="auto" w:fill="D5F4FF"/>
            <w:vAlign w:val="center"/>
          </w:tcPr>
          <w:p w14:paraId="6DFFE2C3"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0CAB4243"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4A0E8DC8" w14:textId="77777777" w:rsidTr="004E2915">
        <w:tblPrEx>
          <w:tblLook w:val="04A0" w:firstRow="1" w:lastRow="0" w:firstColumn="1" w:lastColumn="0" w:noHBand="0" w:noVBand="1"/>
        </w:tblPrEx>
        <w:trPr>
          <w:trHeight w:val="567"/>
        </w:trPr>
        <w:tc>
          <w:tcPr>
            <w:tcW w:w="3120" w:type="dxa"/>
            <w:shd w:val="clear" w:color="auto" w:fill="D5F4FF"/>
            <w:vAlign w:val="center"/>
          </w:tcPr>
          <w:p w14:paraId="734317DF"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6FF7AF49"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Optional</w:t>
            </w:r>
          </w:p>
          <w:p w14:paraId="0C0C654E" w14:textId="77777777" w:rsidR="00B1223D" w:rsidRPr="00491436" w:rsidRDefault="00B1223D" w:rsidP="004E2915">
            <w:pPr>
              <w:rPr>
                <w:rFonts w:ascii="Times New Roman" w:hAnsi="Times New Roman" w:cs="Times New Roman"/>
                <w:sz w:val="20"/>
                <w:szCs w:val="20"/>
              </w:rPr>
            </w:pPr>
          </w:p>
        </w:tc>
        <w:tc>
          <w:tcPr>
            <w:tcW w:w="5660" w:type="dxa"/>
            <w:gridSpan w:val="4"/>
            <w:shd w:val="clear" w:color="auto" w:fill="D5F4FF"/>
            <w:vAlign w:val="center"/>
          </w:tcPr>
          <w:p w14:paraId="52971676"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09457E6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w:t>
            </w:r>
          </w:p>
        </w:tc>
      </w:tr>
      <w:tr w:rsidR="00B1223D" w:rsidRPr="00491436" w14:paraId="6B19EED9" w14:textId="77777777" w:rsidTr="004E2915">
        <w:tblPrEx>
          <w:tblLook w:val="04A0" w:firstRow="1" w:lastRow="0" w:firstColumn="1" w:lastColumn="0" w:noHBand="0" w:noVBand="1"/>
        </w:tblPrEx>
        <w:trPr>
          <w:trHeight w:val="567"/>
        </w:trPr>
        <w:tc>
          <w:tcPr>
            <w:tcW w:w="3120" w:type="dxa"/>
            <w:shd w:val="clear" w:color="auto" w:fill="D5F4FF"/>
            <w:vAlign w:val="center"/>
          </w:tcPr>
          <w:p w14:paraId="2B620820"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6ADE7EA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660" w:type="dxa"/>
            <w:gridSpan w:val="4"/>
            <w:shd w:val="clear" w:color="auto" w:fill="D5F4FF"/>
            <w:vAlign w:val="center"/>
          </w:tcPr>
          <w:p w14:paraId="74ACB982"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215593F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797B588A" w14:textId="77777777" w:rsidTr="004E2915">
        <w:tblPrEx>
          <w:tblLook w:val="04A0" w:firstRow="1" w:lastRow="0" w:firstColumn="1" w:lastColumn="0" w:noHBand="0" w:noVBand="1"/>
        </w:tblPrEx>
        <w:trPr>
          <w:trHeight w:val="567"/>
        </w:trPr>
        <w:tc>
          <w:tcPr>
            <w:tcW w:w="3120" w:type="dxa"/>
            <w:shd w:val="clear" w:color="auto" w:fill="D5F4FF"/>
            <w:vAlign w:val="center"/>
          </w:tcPr>
          <w:p w14:paraId="5CECFAA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0A58FAB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5660" w:type="dxa"/>
            <w:gridSpan w:val="4"/>
            <w:shd w:val="clear" w:color="auto" w:fill="D5F4FF"/>
            <w:vAlign w:val="center"/>
          </w:tcPr>
          <w:p w14:paraId="1297FA3B"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6B676D8B"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79E24B9A"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0F368BC9" w14:textId="77777777" w:rsidTr="004E2915">
        <w:tblPrEx>
          <w:tblLook w:val="04A0" w:firstRow="1" w:lastRow="0" w:firstColumn="1" w:lastColumn="0" w:noHBand="0" w:noVBand="1"/>
        </w:tblPrEx>
        <w:trPr>
          <w:trHeight w:val="397"/>
        </w:trPr>
        <w:tc>
          <w:tcPr>
            <w:tcW w:w="15546" w:type="dxa"/>
            <w:gridSpan w:val="10"/>
            <w:shd w:val="clear" w:color="auto" w:fill="60C2EE"/>
            <w:vAlign w:val="center"/>
          </w:tcPr>
          <w:p w14:paraId="0C00A13E"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761BD004" w14:textId="77777777" w:rsidTr="004E2915">
        <w:tblPrEx>
          <w:tblLook w:val="04A0" w:firstRow="1" w:lastRow="0" w:firstColumn="1" w:lastColumn="0" w:noHBand="0" w:noVBand="1"/>
        </w:tblPrEx>
        <w:trPr>
          <w:trHeight w:val="542"/>
        </w:trPr>
        <w:tc>
          <w:tcPr>
            <w:tcW w:w="3120" w:type="dxa"/>
            <w:shd w:val="clear" w:color="auto" w:fill="D5F4FF"/>
            <w:vAlign w:val="center"/>
          </w:tcPr>
          <w:p w14:paraId="3A9D63B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426" w:type="dxa"/>
            <w:gridSpan w:val="9"/>
            <w:tcBorders>
              <w:top w:val="nil"/>
            </w:tcBorders>
            <w:vAlign w:val="center"/>
          </w:tcPr>
          <w:p w14:paraId="4306C762" w14:textId="77777777" w:rsidR="00B1223D" w:rsidRPr="00491436" w:rsidRDefault="00B1223D" w:rsidP="004E2915">
            <w:pPr>
              <w:jc w:val="both"/>
              <w:rPr>
                <w:rFonts w:ascii="Times New Roman" w:hAnsi="Times New Roman" w:cs="Times New Roman"/>
                <w:sz w:val="20"/>
                <w:szCs w:val="20"/>
              </w:rPr>
            </w:pPr>
            <w:r w:rsidRPr="00D63AF8">
              <w:rPr>
                <w:rFonts w:ascii="Times New Roman" w:hAnsi="Times New Roman" w:cs="Times New Roman"/>
                <w:sz w:val="20"/>
                <w:szCs w:val="20"/>
              </w:rPr>
              <w:t xml:space="preserve">Enable students to understand the land registry </w:t>
            </w:r>
            <w:r>
              <w:rPr>
                <w:rFonts w:ascii="Times New Roman" w:hAnsi="Times New Roman" w:cs="Times New Roman"/>
                <w:sz w:val="20"/>
                <w:szCs w:val="20"/>
              </w:rPr>
              <w:t>law</w:t>
            </w:r>
            <w:r w:rsidRPr="00D63AF8">
              <w:rPr>
                <w:rFonts w:ascii="Times New Roman" w:hAnsi="Times New Roman" w:cs="Times New Roman"/>
                <w:sz w:val="20"/>
                <w:szCs w:val="20"/>
              </w:rPr>
              <w:t>, since property represents the maximum set of authorizations that belong to a particular person to a particular subject and as such is protected by the Constitution. It may be limited under certain circumstances prescribed by the Law under certain conditions, but it also binds its holder to certain behavio</w:t>
            </w:r>
            <w:r>
              <w:rPr>
                <w:rFonts w:ascii="Times New Roman" w:hAnsi="Times New Roman" w:cs="Times New Roman"/>
                <w:sz w:val="20"/>
                <w:szCs w:val="20"/>
              </w:rPr>
              <w:t>u</w:t>
            </w:r>
            <w:r w:rsidRPr="00D63AF8">
              <w:rPr>
                <w:rFonts w:ascii="Times New Roman" w:hAnsi="Times New Roman" w:cs="Times New Roman"/>
                <w:sz w:val="20"/>
                <w:szCs w:val="20"/>
              </w:rPr>
              <w:t xml:space="preserve">rs. Ownership protection is needed for the security that real-world participants need to have in legal traffic. One of the ways of protecting property and some real rights that may be on real estate is realized through land registry law, in particular through land registers, public books in which real estate, real rights and some real property rights are entered, ie certain or relevant for real estate transactions. Also, the aim is to enable students to independently conduct the registration process, ie to provide a solution to the </w:t>
            </w:r>
            <w:r>
              <w:rPr>
                <w:rFonts w:ascii="Times New Roman" w:hAnsi="Times New Roman" w:cs="Times New Roman"/>
                <w:sz w:val="20"/>
                <w:szCs w:val="20"/>
              </w:rPr>
              <w:t>land registry pro</w:t>
            </w:r>
            <w:r w:rsidRPr="00D63AF8">
              <w:rPr>
                <w:rFonts w:ascii="Times New Roman" w:hAnsi="Times New Roman" w:cs="Times New Roman"/>
                <w:sz w:val="20"/>
                <w:szCs w:val="20"/>
              </w:rPr>
              <w:t>cedure and its implementation.</w:t>
            </w:r>
          </w:p>
        </w:tc>
      </w:tr>
      <w:tr w:rsidR="00B1223D" w:rsidRPr="00491436" w14:paraId="05400DB8" w14:textId="77777777" w:rsidTr="004E2915">
        <w:tblPrEx>
          <w:tblLook w:val="04A0" w:firstRow="1" w:lastRow="0" w:firstColumn="1" w:lastColumn="0" w:noHBand="0" w:noVBand="1"/>
        </w:tblPrEx>
        <w:trPr>
          <w:trHeight w:val="542"/>
        </w:trPr>
        <w:tc>
          <w:tcPr>
            <w:tcW w:w="3120" w:type="dxa"/>
            <w:shd w:val="clear" w:color="auto" w:fill="D5F4FF"/>
            <w:vAlign w:val="center"/>
          </w:tcPr>
          <w:p w14:paraId="24082C5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426" w:type="dxa"/>
            <w:gridSpan w:val="9"/>
            <w:vAlign w:val="center"/>
          </w:tcPr>
          <w:p w14:paraId="689A5F1F" w14:textId="77777777" w:rsidR="00B1223D" w:rsidRPr="00491436" w:rsidRDefault="00B1223D" w:rsidP="004E2915">
            <w:pPr>
              <w:rPr>
                <w:rFonts w:ascii="Times New Roman" w:hAnsi="Times New Roman" w:cs="Times New Roman"/>
                <w:sz w:val="20"/>
                <w:szCs w:val="20"/>
              </w:rPr>
            </w:pPr>
            <w:r w:rsidRPr="000D55FC">
              <w:rPr>
                <w:rFonts w:ascii="Times New Roman" w:hAnsi="Times New Roman" w:cs="Times New Roman"/>
              </w:rPr>
              <w:t>Conditions for enrollment of the third year of study. Knowledge of basic institutes of real and mandatory law.</w:t>
            </w:r>
          </w:p>
        </w:tc>
      </w:tr>
      <w:tr w:rsidR="00B1223D" w:rsidRPr="00491436" w14:paraId="5F263812" w14:textId="77777777" w:rsidTr="004E2915">
        <w:tblPrEx>
          <w:tblLook w:val="04A0" w:firstRow="1" w:lastRow="0" w:firstColumn="1" w:lastColumn="0" w:noHBand="0" w:noVBand="1"/>
        </w:tblPrEx>
        <w:trPr>
          <w:trHeight w:val="542"/>
        </w:trPr>
        <w:tc>
          <w:tcPr>
            <w:tcW w:w="3120" w:type="dxa"/>
            <w:shd w:val="clear" w:color="auto" w:fill="D5F4FF"/>
            <w:vAlign w:val="center"/>
          </w:tcPr>
          <w:p w14:paraId="055AFD13" w14:textId="77777777" w:rsidR="00B1223D" w:rsidRPr="004C0409" w:rsidRDefault="00B1223D" w:rsidP="004E2915">
            <w:pPr>
              <w:rPr>
                <w:rFonts w:ascii="Times New Roman" w:hAnsi="Times New Roman" w:cs="Times New Roman"/>
                <w:sz w:val="20"/>
                <w:szCs w:val="20"/>
              </w:rPr>
            </w:pPr>
            <w:r w:rsidRPr="004C0409">
              <w:rPr>
                <w:rFonts w:ascii="Times New Roman" w:hAnsi="Times New Roman" w:cs="Times New Roman"/>
                <w:sz w:val="20"/>
                <w:szCs w:val="20"/>
              </w:rPr>
              <w:t xml:space="preserve">2.3. Learning outcomes on the study programme level </w:t>
            </w:r>
          </w:p>
        </w:tc>
        <w:tc>
          <w:tcPr>
            <w:tcW w:w="12426" w:type="dxa"/>
            <w:gridSpan w:val="9"/>
            <w:vAlign w:val="center"/>
          </w:tcPr>
          <w:tbl>
            <w:tblPr>
              <w:tblStyle w:val="TableGrid"/>
              <w:tblW w:w="12323" w:type="dxa"/>
              <w:tblLayout w:type="fixed"/>
              <w:tblLook w:val="04A0" w:firstRow="1" w:lastRow="0" w:firstColumn="1" w:lastColumn="0" w:noHBand="0" w:noVBand="1"/>
            </w:tblPr>
            <w:tblGrid>
              <w:gridCol w:w="12323"/>
            </w:tblGrid>
            <w:tr w:rsidR="00B1223D" w:rsidRPr="004C0409" w14:paraId="64B42589" w14:textId="77777777" w:rsidTr="004E2915">
              <w:trPr>
                <w:trHeight w:val="165"/>
              </w:trPr>
              <w:tc>
                <w:tcPr>
                  <w:tcW w:w="10234" w:type="dxa"/>
                </w:tcPr>
                <w:p w14:paraId="0EAB8258"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1. (IU1) Link the basic concepts of different branches of law and generalize the issues of work in public administration</w:t>
                  </w:r>
                </w:p>
              </w:tc>
            </w:tr>
            <w:tr w:rsidR="00B1223D" w:rsidRPr="004C0409" w14:paraId="18BF8193" w14:textId="77777777" w:rsidTr="004E2915">
              <w:trPr>
                <w:trHeight w:val="165"/>
              </w:trPr>
              <w:tc>
                <w:tcPr>
                  <w:tcW w:w="10234" w:type="dxa"/>
                </w:tcPr>
                <w:p w14:paraId="6E10E21E"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2. (IU6) Evaluate the effects on the life of citizens of the actions of bodies and organizations of public administration and other entities at different levels</w:t>
                  </w:r>
                </w:p>
              </w:tc>
            </w:tr>
            <w:tr w:rsidR="00B1223D" w:rsidRPr="004C0409" w14:paraId="3256F27E" w14:textId="77777777" w:rsidTr="004E2915">
              <w:trPr>
                <w:trHeight w:val="165"/>
              </w:trPr>
              <w:tc>
                <w:tcPr>
                  <w:tcW w:w="10234" w:type="dxa"/>
                </w:tcPr>
                <w:p w14:paraId="05DAB4CE"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3. (IU10) Organize and conduct teamwork, and critically evaluate the opinions and attitudes of team stakeholders</w:t>
                  </w:r>
                </w:p>
              </w:tc>
            </w:tr>
            <w:tr w:rsidR="00B1223D" w:rsidRPr="004C0409" w14:paraId="6D9DE943" w14:textId="77777777" w:rsidTr="004E2915">
              <w:trPr>
                <w:trHeight w:val="165"/>
              </w:trPr>
              <w:tc>
                <w:tcPr>
                  <w:tcW w:w="10234" w:type="dxa"/>
                </w:tcPr>
                <w:p w14:paraId="4CA19354"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4. (IU11) Independently and responsibly search, interpret and apply relevant literature and legal rules for drafting and enacting regulations and acts in administrative and other legal proceedings, administrative disputes and activities of governing bodies and organizations, utility companies and institutions</w:t>
                  </w:r>
                </w:p>
              </w:tc>
            </w:tr>
            <w:tr w:rsidR="00B1223D" w:rsidRPr="004C0409" w14:paraId="5662AE44" w14:textId="77777777" w:rsidTr="004E2915">
              <w:trPr>
                <w:trHeight w:val="165"/>
              </w:trPr>
              <w:tc>
                <w:tcPr>
                  <w:tcW w:w="10234" w:type="dxa"/>
                </w:tcPr>
                <w:p w14:paraId="5E0A90D2"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lastRenderedPageBreak/>
                    <w:t>5. (IU12) Independently draft acts and submissions and take basic procedural steps in administrative and other legal matters procedure and administrative dispute.</w:t>
                  </w:r>
                </w:p>
              </w:tc>
            </w:tr>
          </w:tbl>
          <w:p w14:paraId="22C448B6" w14:textId="77777777" w:rsidR="00B1223D" w:rsidRPr="004C0409" w:rsidRDefault="00B1223D" w:rsidP="004E2915">
            <w:pPr>
              <w:pStyle w:val="ListParagraph"/>
              <w:ind w:left="0"/>
              <w:jc w:val="both"/>
              <w:rPr>
                <w:rFonts w:ascii="Times New Roman" w:hAnsi="Times New Roman" w:cs="Times New Roman"/>
                <w:sz w:val="20"/>
                <w:szCs w:val="20"/>
              </w:rPr>
            </w:pPr>
          </w:p>
        </w:tc>
      </w:tr>
      <w:tr w:rsidR="00B1223D" w:rsidRPr="00491436" w14:paraId="356820BD" w14:textId="77777777" w:rsidTr="004E2915">
        <w:tblPrEx>
          <w:tblLook w:val="04A0" w:firstRow="1" w:lastRow="0" w:firstColumn="1" w:lastColumn="0" w:noHBand="0" w:noVBand="1"/>
        </w:tblPrEx>
        <w:trPr>
          <w:trHeight w:val="542"/>
        </w:trPr>
        <w:tc>
          <w:tcPr>
            <w:tcW w:w="3120" w:type="dxa"/>
            <w:shd w:val="clear" w:color="auto" w:fill="D5F4FF"/>
            <w:vAlign w:val="center"/>
          </w:tcPr>
          <w:p w14:paraId="5841EF17" w14:textId="77777777" w:rsidR="00B1223D" w:rsidRPr="004C0409" w:rsidRDefault="00B1223D" w:rsidP="004E2915">
            <w:pPr>
              <w:rPr>
                <w:rFonts w:ascii="Times New Roman" w:hAnsi="Times New Roman" w:cs="Times New Roman"/>
                <w:sz w:val="20"/>
                <w:szCs w:val="20"/>
              </w:rPr>
            </w:pPr>
            <w:r w:rsidRPr="004C0409">
              <w:rPr>
                <w:rFonts w:ascii="Times New Roman" w:hAnsi="Times New Roman" w:cs="Times New Roman"/>
                <w:sz w:val="20"/>
                <w:szCs w:val="20"/>
              </w:rPr>
              <w:lastRenderedPageBreak/>
              <w:t xml:space="preserve">2.4. Expected learning outcomes on the course level </w:t>
            </w:r>
          </w:p>
        </w:tc>
        <w:tc>
          <w:tcPr>
            <w:tcW w:w="12426"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4C0409" w14:paraId="1F96A806" w14:textId="77777777" w:rsidTr="004E2915">
              <w:trPr>
                <w:trHeight w:val="167"/>
              </w:trPr>
              <w:tc>
                <w:tcPr>
                  <w:tcW w:w="10234" w:type="dxa"/>
                  <w:shd w:val="clear" w:color="auto" w:fill="D5F4FF"/>
                  <w:vAlign w:val="center"/>
                </w:tcPr>
                <w:p w14:paraId="747E3C6A" w14:textId="77777777" w:rsidR="00B1223D" w:rsidRPr="004C0409" w:rsidRDefault="00B1223D" w:rsidP="004E2915">
                  <w:pPr>
                    <w:rPr>
                      <w:rFonts w:ascii="Times New Roman" w:hAnsi="Times New Roman" w:cs="Times New Roman"/>
                      <w:b/>
                      <w:i/>
                      <w:sz w:val="20"/>
                    </w:rPr>
                  </w:pPr>
                  <w:r w:rsidRPr="004C0409">
                    <w:rPr>
                      <w:rFonts w:ascii="Times New Roman" w:hAnsi="Times New Roman" w:cs="Times New Roman"/>
                      <w:b/>
                      <w:sz w:val="20"/>
                    </w:rPr>
                    <w:t xml:space="preserve">Learning outcomes </w:t>
                  </w:r>
                  <w:r w:rsidRPr="004C0409">
                    <w:rPr>
                      <w:rFonts w:ascii="Times New Roman" w:hAnsi="Times New Roman" w:cs="Times New Roman"/>
                      <w:sz w:val="20"/>
                    </w:rPr>
                    <w:t>accroding to the Bloom`s taxonomy: (up to two verbs per LO)</w:t>
                  </w:r>
                </w:p>
              </w:tc>
              <w:tc>
                <w:tcPr>
                  <w:tcW w:w="2089" w:type="dxa"/>
                  <w:shd w:val="clear" w:color="auto" w:fill="D5F4FF"/>
                  <w:vAlign w:val="center"/>
                </w:tcPr>
                <w:p w14:paraId="29E0A067" w14:textId="77777777" w:rsidR="00B1223D" w:rsidRPr="004C0409" w:rsidRDefault="00B1223D" w:rsidP="004E2915">
                  <w:pPr>
                    <w:rPr>
                      <w:rFonts w:ascii="Times New Roman" w:hAnsi="Times New Roman" w:cs="Times New Roman"/>
                      <w:b/>
                      <w:sz w:val="20"/>
                    </w:rPr>
                  </w:pPr>
                  <w:r w:rsidRPr="004C0409">
                    <w:rPr>
                      <w:rFonts w:ascii="Times New Roman" w:hAnsi="Times New Roman" w:cs="Times New Roman"/>
                      <w:b/>
                      <w:sz w:val="20"/>
                    </w:rPr>
                    <w:t xml:space="preserve">Level of LO: </w:t>
                  </w:r>
                </w:p>
                <w:p w14:paraId="2976467E" w14:textId="77777777" w:rsidR="00B1223D" w:rsidRPr="004C0409" w:rsidRDefault="00B1223D" w:rsidP="004E2915">
                  <w:pPr>
                    <w:ind w:left="284"/>
                    <w:rPr>
                      <w:rFonts w:ascii="Times New Roman" w:hAnsi="Times New Roman" w:cs="Times New Roman"/>
                      <w:i/>
                      <w:sz w:val="14"/>
                    </w:rPr>
                  </w:pPr>
                  <w:r w:rsidRPr="004C0409">
                    <w:rPr>
                      <w:rFonts w:ascii="Times New Roman" w:hAnsi="Times New Roman" w:cs="Times New Roman"/>
                      <w:i/>
                      <w:sz w:val="14"/>
                    </w:rPr>
                    <w:t xml:space="preserve">1- remembering, </w:t>
                  </w:r>
                </w:p>
                <w:p w14:paraId="397B16A8" w14:textId="77777777" w:rsidR="00B1223D" w:rsidRPr="004C0409" w:rsidRDefault="00B1223D" w:rsidP="004E2915">
                  <w:pPr>
                    <w:ind w:left="284"/>
                    <w:rPr>
                      <w:rFonts w:ascii="Times New Roman" w:hAnsi="Times New Roman" w:cs="Times New Roman"/>
                      <w:i/>
                      <w:sz w:val="14"/>
                    </w:rPr>
                  </w:pPr>
                  <w:r w:rsidRPr="004C0409">
                    <w:rPr>
                      <w:rFonts w:ascii="Times New Roman" w:hAnsi="Times New Roman" w:cs="Times New Roman"/>
                      <w:i/>
                      <w:sz w:val="14"/>
                    </w:rPr>
                    <w:t>2- understanding,</w:t>
                  </w:r>
                </w:p>
                <w:p w14:paraId="4220FE6D" w14:textId="77777777" w:rsidR="00B1223D" w:rsidRPr="004C0409" w:rsidRDefault="00B1223D" w:rsidP="004E2915">
                  <w:pPr>
                    <w:ind w:left="284"/>
                    <w:rPr>
                      <w:rFonts w:ascii="Times New Roman" w:hAnsi="Times New Roman" w:cs="Times New Roman"/>
                      <w:i/>
                      <w:sz w:val="14"/>
                    </w:rPr>
                  </w:pPr>
                  <w:r w:rsidRPr="004C0409">
                    <w:rPr>
                      <w:rFonts w:ascii="Times New Roman" w:hAnsi="Times New Roman" w:cs="Times New Roman"/>
                      <w:i/>
                      <w:sz w:val="14"/>
                    </w:rPr>
                    <w:t xml:space="preserve">3- application, </w:t>
                  </w:r>
                </w:p>
                <w:p w14:paraId="06CD7BCF" w14:textId="77777777" w:rsidR="00B1223D" w:rsidRPr="004C0409" w:rsidRDefault="00B1223D" w:rsidP="004E2915">
                  <w:pPr>
                    <w:ind w:left="284"/>
                    <w:rPr>
                      <w:rFonts w:ascii="Times New Roman" w:hAnsi="Times New Roman" w:cs="Times New Roman"/>
                      <w:i/>
                      <w:sz w:val="14"/>
                    </w:rPr>
                  </w:pPr>
                  <w:r w:rsidRPr="004C0409">
                    <w:rPr>
                      <w:rFonts w:ascii="Times New Roman" w:hAnsi="Times New Roman" w:cs="Times New Roman"/>
                      <w:i/>
                      <w:sz w:val="14"/>
                    </w:rPr>
                    <w:t>4-analysis,</w:t>
                  </w:r>
                </w:p>
                <w:p w14:paraId="1413705F" w14:textId="77777777" w:rsidR="00B1223D" w:rsidRPr="004C0409" w:rsidRDefault="00B1223D" w:rsidP="004E2915">
                  <w:pPr>
                    <w:ind w:left="284"/>
                    <w:rPr>
                      <w:rFonts w:ascii="Times New Roman" w:hAnsi="Times New Roman" w:cs="Times New Roman"/>
                      <w:i/>
                      <w:sz w:val="14"/>
                    </w:rPr>
                  </w:pPr>
                  <w:r w:rsidRPr="004C0409">
                    <w:rPr>
                      <w:rFonts w:ascii="Times New Roman" w:hAnsi="Times New Roman" w:cs="Times New Roman"/>
                      <w:i/>
                      <w:sz w:val="14"/>
                    </w:rPr>
                    <w:t>5-evaluation,</w:t>
                  </w:r>
                </w:p>
                <w:p w14:paraId="48CA9A84" w14:textId="77777777" w:rsidR="00B1223D" w:rsidRPr="004C0409" w:rsidRDefault="00B1223D" w:rsidP="004E2915">
                  <w:pPr>
                    <w:ind w:left="284"/>
                    <w:rPr>
                      <w:rFonts w:ascii="Times New Roman" w:hAnsi="Times New Roman" w:cs="Times New Roman"/>
                      <w:i/>
                      <w:sz w:val="16"/>
                    </w:rPr>
                  </w:pPr>
                  <w:r w:rsidRPr="004C0409">
                    <w:rPr>
                      <w:rFonts w:ascii="Times New Roman" w:hAnsi="Times New Roman" w:cs="Times New Roman"/>
                      <w:i/>
                      <w:sz w:val="14"/>
                    </w:rPr>
                    <w:t>6-synthesis</w:t>
                  </w:r>
                </w:p>
              </w:tc>
            </w:tr>
            <w:tr w:rsidR="00B1223D" w:rsidRPr="004C0409" w14:paraId="66624D63" w14:textId="77777777" w:rsidTr="004E2915">
              <w:trPr>
                <w:trHeight w:val="165"/>
              </w:trPr>
              <w:tc>
                <w:tcPr>
                  <w:tcW w:w="10234" w:type="dxa"/>
                </w:tcPr>
                <w:p w14:paraId="71B8C17F" w14:textId="77777777" w:rsidR="00B1223D" w:rsidRPr="004C0409" w:rsidRDefault="00B1223D" w:rsidP="004E2915">
                  <w:pPr>
                    <w:rPr>
                      <w:rFonts w:ascii="Times New Roman" w:hAnsi="Times New Roman" w:cs="Times New Roman"/>
                    </w:rPr>
                  </w:pPr>
                </w:p>
              </w:tc>
              <w:tc>
                <w:tcPr>
                  <w:tcW w:w="2089" w:type="dxa"/>
                  <w:vAlign w:val="center"/>
                </w:tcPr>
                <w:p w14:paraId="57E424BD" w14:textId="77777777" w:rsidR="00B1223D" w:rsidRPr="004C0409" w:rsidRDefault="00B1223D" w:rsidP="004E2915">
                  <w:pPr>
                    <w:jc w:val="center"/>
                    <w:rPr>
                      <w:rFonts w:ascii="Times New Roman" w:hAnsi="Times New Roman" w:cs="Times New Roman"/>
                      <w:sz w:val="16"/>
                    </w:rPr>
                  </w:pPr>
                </w:p>
              </w:tc>
            </w:tr>
            <w:tr w:rsidR="00B1223D" w:rsidRPr="004C0409" w14:paraId="028F2AAB" w14:textId="77777777" w:rsidTr="004E2915">
              <w:trPr>
                <w:trHeight w:val="165"/>
              </w:trPr>
              <w:tc>
                <w:tcPr>
                  <w:tcW w:w="10234" w:type="dxa"/>
                </w:tcPr>
                <w:p w14:paraId="643FA9ED"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1. Define and analyze land law institutes, in theory and in positive law.</w:t>
                  </w:r>
                </w:p>
                <w:p w14:paraId="7966D691" w14:textId="77777777" w:rsidR="00B1223D" w:rsidRPr="004C0409" w:rsidRDefault="00B1223D" w:rsidP="004E2915">
                  <w:pPr>
                    <w:rPr>
                      <w:rFonts w:ascii="Times New Roman" w:hAnsi="Times New Roman" w:cs="Times New Roman"/>
                    </w:rPr>
                  </w:pPr>
                </w:p>
              </w:tc>
              <w:tc>
                <w:tcPr>
                  <w:tcW w:w="2089" w:type="dxa"/>
                  <w:vAlign w:val="center"/>
                </w:tcPr>
                <w:p w14:paraId="794260F9" w14:textId="77777777" w:rsidR="00B1223D" w:rsidRPr="004C0409" w:rsidRDefault="00B1223D" w:rsidP="004E2915">
                  <w:pPr>
                    <w:jc w:val="center"/>
                    <w:rPr>
                      <w:rFonts w:ascii="Times New Roman" w:hAnsi="Times New Roman" w:cs="Times New Roman"/>
                      <w:sz w:val="16"/>
                    </w:rPr>
                  </w:pPr>
                  <w:r w:rsidRPr="004C0409">
                    <w:rPr>
                      <w:rFonts w:ascii="Times New Roman" w:hAnsi="Times New Roman" w:cs="Times New Roman"/>
                      <w:sz w:val="16"/>
                    </w:rPr>
                    <w:t>1, 4</w:t>
                  </w:r>
                </w:p>
              </w:tc>
            </w:tr>
            <w:tr w:rsidR="00B1223D" w:rsidRPr="004C0409" w14:paraId="09EA82A7" w14:textId="77777777" w:rsidTr="004E2915">
              <w:trPr>
                <w:trHeight w:val="165"/>
              </w:trPr>
              <w:tc>
                <w:tcPr>
                  <w:tcW w:w="10234" w:type="dxa"/>
                </w:tcPr>
                <w:p w14:paraId="49649F7D"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2. Categorize and analyze individual land registry rights.</w:t>
                  </w:r>
                </w:p>
                <w:p w14:paraId="34474F30" w14:textId="77777777" w:rsidR="00B1223D" w:rsidRPr="004C0409" w:rsidRDefault="00B1223D" w:rsidP="004E2915">
                  <w:pPr>
                    <w:rPr>
                      <w:rFonts w:ascii="Times New Roman" w:hAnsi="Times New Roman" w:cs="Times New Roman"/>
                    </w:rPr>
                  </w:pPr>
                </w:p>
              </w:tc>
              <w:tc>
                <w:tcPr>
                  <w:tcW w:w="2089" w:type="dxa"/>
                  <w:vAlign w:val="center"/>
                </w:tcPr>
                <w:p w14:paraId="2EB5A793" w14:textId="77777777" w:rsidR="00B1223D" w:rsidRPr="004C0409" w:rsidRDefault="00B1223D" w:rsidP="004E2915">
                  <w:pPr>
                    <w:jc w:val="center"/>
                    <w:rPr>
                      <w:rFonts w:ascii="Times New Roman" w:hAnsi="Times New Roman" w:cs="Times New Roman"/>
                      <w:sz w:val="16"/>
                    </w:rPr>
                  </w:pPr>
                  <w:r w:rsidRPr="004C0409">
                    <w:rPr>
                      <w:rFonts w:ascii="Times New Roman" w:hAnsi="Times New Roman" w:cs="Times New Roman"/>
                      <w:sz w:val="16"/>
                    </w:rPr>
                    <w:t>2, 4</w:t>
                  </w:r>
                </w:p>
              </w:tc>
            </w:tr>
            <w:tr w:rsidR="00B1223D" w:rsidRPr="004C0409" w14:paraId="3D921016" w14:textId="77777777" w:rsidTr="004E2915">
              <w:trPr>
                <w:trHeight w:val="165"/>
              </w:trPr>
              <w:tc>
                <w:tcPr>
                  <w:tcW w:w="10234" w:type="dxa"/>
                </w:tcPr>
                <w:p w14:paraId="04A308C1"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3. To interpret the relevant international, European and domestic law and to decide which of the legal solutions offered is most appropriate for the solution of a particular legal problem.</w:t>
                  </w:r>
                </w:p>
                <w:p w14:paraId="7D937D8C" w14:textId="77777777" w:rsidR="00B1223D" w:rsidRPr="004C0409" w:rsidRDefault="00B1223D" w:rsidP="004E2915">
                  <w:pPr>
                    <w:rPr>
                      <w:rFonts w:ascii="Times New Roman" w:hAnsi="Times New Roman" w:cs="Times New Roman"/>
                    </w:rPr>
                  </w:pPr>
                </w:p>
              </w:tc>
              <w:tc>
                <w:tcPr>
                  <w:tcW w:w="2089" w:type="dxa"/>
                  <w:vAlign w:val="center"/>
                </w:tcPr>
                <w:p w14:paraId="1E444EDC" w14:textId="77777777" w:rsidR="00B1223D" w:rsidRPr="004C0409" w:rsidRDefault="00B1223D" w:rsidP="004E2915">
                  <w:pPr>
                    <w:jc w:val="center"/>
                    <w:rPr>
                      <w:rFonts w:ascii="Times New Roman" w:hAnsi="Times New Roman" w:cs="Times New Roman"/>
                      <w:sz w:val="16"/>
                    </w:rPr>
                  </w:pPr>
                  <w:r w:rsidRPr="004C0409">
                    <w:rPr>
                      <w:rFonts w:ascii="Times New Roman" w:hAnsi="Times New Roman" w:cs="Times New Roman"/>
                      <w:sz w:val="16"/>
                    </w:rPr>
                    <w:t>2, 5</w:t>
                  </w:r>
                </w:p>
              </w:tc>
            </w:tr>
            <w:tr w:rsidR="00B1223D" w:rsidRPr="004C0409" w14:paraId="25FC614C" w14:textId="77777777" w:rsidTr="004E2915">
              <w:trPr>
                <w:trHeight w:val="165"/>
              </w:trPr>
              <w:tc>
                <w:tcPr>
                  <w:tcW w:w="10234" w:type="dxa"/>
                </w:tcPr>
                <w:p w14:paraId="277FDE61"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4. Conduct procedures for establishing legally relevant facts and deciding disputable and uncontested issues in the field of land registry proceedings and apply relevant law to established facts</w:t>
                  </w:r>
                </w:p>
                <w:p w14:paraId="6F830687" w14:textId="77777777" w:rsidR="00B1223D" w:rsidRPr="004C0409" w:rsidRDefault="00B1223D" w:rsidP="004E2915">
                  <w:pPr>
                    <w:rPr>
                      <w:rFonts w:ascii="Times New Roman" w:hAnsi="Times New Roman" w:cs="Times New Roman"/>
                    </w:rPr>
                  </w:pPr>
                </w:p>
              </w:tc>
              <w:tc>
                <w:tcPr>
                  <w:tcW w:w="2089" w:type="dxa"/>
                  <w:vAlign w:val="center"/>
                </w:tcPr>
                <w:p w14:paraId="109E5A56" w14:textId="77777777" w:rsidR="00B1223D" w:rsidRPr="004C0409" w:rsidRDefault="00B1223D" w:rsidP="004E2915">
                  <w:pPr>
                    <w:jc w:val="center"/>
                    <w:rPr>
                      <w:rFonts w:ascii="Times New Roman" w:hAnsi="Times New Roman" w:cs="Times New Roman"/>
                      <w:sz w:val="16"/>
                    </w:rPr>
                  </w:pPr>
                  <w:r w:rsidRPr="004C0409">
                    <w:rPr>
                      <w:rFonts w:ascii="Times New Roman" w:hAnsi="Times New Roman" w:cs="Times New Roman"/>
                      <w:sz w:val="16"/>
                    </w:rPr>
                    <w:t>6, 3</w:t>
                  </w:r>
                </w:p>
              </w:tc>
            </w:tr>
            <w:tr w:rsidR="00B1223D" w:rsidRPr="004C0409" w14:paraId="765929B3" w14:textId="77777777" w:rsidTr="004E2915">
              <w:trPr>
                <w:trHeight w:val="165"/>
              </w:trPr>
              <w:tc>
                <w:tcPr>
                  <w:tcW w:w="10234" w:type="dxa"/>
                </w:tcPr>
                <w:p w14:paraId="5E2D6218" w14:textId="77777777" w:rsidR="00B1223D" w:rsidRPr="004C0409" w:rsidRDefault="00B1223D" w:rsidP="004E2915">
                  <w:pPr>
                    <w:rPr>
                      <w:rFonts w:ascii="Times New Roman" w:hAnsi="Times New Roman" w:cs="Times New Roman"/>
                    </w:rPr>
                  </w:pPr>
                  <w:r w:rsidRPr="004C0409">
                    <w:rPr>
                      <w:rFonts w:ascii="Times New Roman" w:hAnsi="Times New Roman" w:cs="Times New Roman"/>
                    </w:rPr>
                    <w:t>5. Use different databases on legal sources, case law and relevant legal literature when preparing a decision on different legal issues and present the legal framework within the Land Registry Institution</w:t>
                  </w:r>
                </w:p>
              </w:tc>
              <w:tc>
                <w:tcPr>
                  <w:tcW w:w="2089" w:type="dxa"/>
                  <w:vAlign w:val="center"/>
                </w:tcPr>
                <w:p w14:paraId="0E19297C" w14:textId="77777777" w:rsidR="00B1223D" w:rsidRPr="004C0409" w:rsidRDefault="00B1223D" w:rsidP="004E2915">
                  <w:pPr>
                    <w:jc w:val="center"/>
                    <w:rPr>
                      <w:rFonts w:ascii="Times New Roman" w:hAnsi="Times New Roman" w:cs="Times New Roman"/>
                      <w:sz w:val="16"/>
                    </w:rPr>
                  </w:pPr>
                  <w:r w:rsidRPr="004C0409">
                    <w:rPr>
                      <w:rFonts w:ascii="Times New Roman" w:hAnsi="Times New Roman" w:cs="Times New Roman"/>
                      <w:sz w:val="16"/>
                    </w:rPr>
                    <w:t>4, 6</w:t>
                  </w:r>
                </w:p>
              </w:tc>
            </w:tr>
          </w:tbl>
          <w:p w14:paraId="55A1A5F2" w14:textId="77777777" w:rsidR="00B1223D" w:rsidRPr="004C0409" w:rsidRDefault="00B1223D" w:rsidP="004E2915">
            <w:pPr>
              <w:jc w:val="both"/>
              <w:rPr>
                <w:rFonts w:ascii="Times New Roman" w:hAnsi="Times New Roman" w:cs="Times New Roman"/>
                <w:sz w:val="20"/>
                <w:szCs w:val="20"/>
              </w:rPr>
            </w:pPr>
          </w:p>
        </w:tc>
      </w:tr>
      <w:tr w:rsidR="00B1223D" w:rsidRPr="00491436" w14:paraId="05C18440" w14:textId="77777777" w:rsidTr="004E2915">
        <w:tblPrEx>
          <w:tblLook w:val="04A0" w:firstRow="1" w:lastRow="0" w:firstColumn="1" w:lastColumn="0" w:noHBand="0" w:noVBand="1"/>
        </w:tblPrEx>
        <w:trPr>
          <w:trHeight w:val="542"/>
        </w:trPr>
        <w:tc>
          <w:tcPr>
            <w:tcW w:w="3120" w:type="dxa"/>
            <w:shd w:val="clear" w:color="auto" w:fill="D5F4FF"/>
            <w:vAlign w:val="center"/>
          </w:tcPr>
          <w:p w14:paraId="76BCB4B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426"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795A7E1B" w14:textId="77777777" w:rsidTr="004E2915">
              <w:trPr>
                <w:trHeight w:val="495"/>
              </w:trPr>
              <w:tc>
                <w:tcPr>
                  <w:tcW w:w="12468" w:type="dxa"/>
                  <w:gridSpan w:val="6"/>
                  <w:shd w:val="clear" w:color="auto" w:fill="D5F4FF"/>
                  <w:vAlign w:val="center"/>
                </w:tcPr>
                <w:p w14:paraId="406EE52B"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allignement </w:t>
                  </w:r>
                </w:p>
              </w:tc>
            </w:tr>
            <w:tr w:rsidR="00B1223D" w:rsidRPr="00FE0CF3" w14:paraId="4F1DA978" w14:textId="77777777" w:rsidTr="004E2915">
              <w:trPr>
                <w:trHeight w:val="494"/>
              </w:trPr>
              <w:tc>
                <w:tcPr>
                  <w:tcW w:w="561" w:type="dxa"/>
                  <w:vAlign w:val="center"/>
                </w:tcPr>
                <w:p w14:paraId="1FA4C9B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0FDA7D1F"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4BFEBE5E"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06D9E728"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70859630"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4FDF932B"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73192C4F" w14:textId="77777777" w:rsidTr="004E2915">
              <w:trPr>
                <w:trHeight w:val="414"/>
              </w:trPr>
              <w:tc>
                <w:tcPr>
                  <w:tcW w:w="561" w:type="dxa"/>
                  <w:vAlign w:val="center"/>
                </w:tcPr>
                <w:p w14:paraId="3FFB3A0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3EF26A5"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Introduction into the course and detailed plan</w:t>
                  </w:r>
                  <w:r w:rsidRPr="0033600D">
                    <w:rPr>
                      <w:rFonts w:ascii="Times New Roman" w:hAnsi="Times New Roman" w:cs="Times New Roman"/>
                      <w:sz w:val="20"/>
                      <w:szCs w:val="20"/>
                    </w:rPr>
                    <w:t>.</w:t>
                  </w:r>
                </w:p>
              </w:tc>
              <w:tc>
                <w:tcPr>
                  <w:tcW w:w="993" w:type="dxa"/>
                  <w:vAlign w:val="center"/>
                </w:tcPr>
                <w:p w14:paraId="28AA4F9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1,3,5</w:t>
                  </w:r>
                </w:p>
              </w:tc>
              <w:tc>
                <w:tcPr>
                  <w:tcW w:w="2693" w:type="dxa"/>
                  <w:vAlign w:val="center"/>
                </w:tcPr>
                <w:p w14:paraId="28BB86C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Listen to lectures</w:t>
                  </w:r>
                  <w:r w:rsidRPr="0000336C">
                    <w:rPr>
                      <w:rFonts w:ascii="Times New Roman" w:hAnsi="Times New Roman" w:cs="Times New Roman"/>
                      <w:sz w:val="16"/>
                      <w:szCs w:val="16"/>
                    </w:rPr>
                    <w:t>. In the course of independent work on the computer, they are introduced to the course content and documents on the e-learning page of the course.</w:t>
                  </w:r>
                </w:p>
              </w:tc>
              <w:tc>
                <w:tcPr>
                  <w:tcW w:w="3544" w:type="dxa"/>
                  <w:vAlign w:val="center"/>
                </w:tcPr>
                <w:p w14:paraId="3D2D777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In</w:t>
                  </w:r>
                  <w:r w:rsidRPr="00226896">
                    <w:rPr>
                      <w:rFonts w:ascii="Times New Roman" w:hAnsi="Times New Roman" w:cs="Times New Roman"/>
                      <w:sz w:val="16"/>
                      <w:szCs w:val="16"/>
                    </w:rPr>
                    <w:t xml:space="preserve"> col</w:t>
                  </w:r>
                  <w:r>
                    <w:rPr>
                      <w:rFonts w:ascii="Times New Roman" w:hAnsi="Times New Roman" w:cs="Times New Roman"/>
                      <w:sz w:val="16"/>
                      <w:szCs w:val="16"/>
                    </w:rPr>
                    <w:t xml:space="preserve">loquium or the written exam students know to </w:t>
                  </w:r>
                  <w:r w:rsidRPr="00226896">
                    <w:rPr>
                      <w:rFonts w:ascii="Times New Roman" w:hAnsi="Times New Roman" w:cs="Times New Roman"/>
                      <w:sz w:val="16"/>
                      <w:szCs w:val="16"/>
                    </w:rPr>
                    <w:t xml:space="preserve"> define the basic concepts of land registry law. They analyze the principles in this area of law. They establish and interpret the legal framework of land registry law.</w:t>
                  </w:r>
                </w:p>
              </w:tc>
              <w:tc>
                <w:tcPr>
                  <w:tcW w:w="1417" w:type="dxa"/>
                  <w:vAlign w:val="center"/>
                </w:tcPr>
                <w:p w14:paraId="144D433D"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12 h</w:t>
                  </w:r>
                </w:p>
              </w:tc>
            </w:tr>
            <w:tr w:rsidR="00B1223D" w:rsidRPr="00FE0CF3" w14:paraId="2344AA5E" w14:textId="77777777" w:rsidTr="004E2915">
              <w:trPr>
                <w:trHeight w:val="413"/>
              </w:trPr>
              <w:tc>
                <w:tcPr>
                  <w:tcW w:w="561" w:type="dxa"/>
                  <w:vAlign w:val="center"/>
                </w:tcPr>
                <w:p w14:paraId="27C5D8E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C1EAF51" w14:textId="77777777" w:rsidR="00B1223D" w:rsidRPr="0033600D" w:rsidRDefault="00B1223D" w:rsidP="004E2915">
                  <w:pPr>
                    <w:jc w:val="both"/>
                    <w:rPr>
                      <w:rFonts w:ascii="Times New Roman" w:hAnsi="Times New Roman" w:cs="Times New Roman"/>
                      <w:sz w:val="20"/>
                      <w:szCs w:val="20"/>
                    </w:rPr>
                  </w:pPr>
                  <w:r w:rsidRPr="00D63AF8">
                    <w:rPr>
                      <w:rFonts w:ascii="Times New Roman" w:hAnsi="Times New Roman" w:cs="Times New Roman"/>
                      <w:sz w:val="20"/>
                      <w:szCs w:val="20"/>
                    </w:rPr>
                    <w:t xml:space="preserve">Disclosure of Real </w:t>
                  </w:r>
                  <w:r>
                    <w:rPr>
                      <w:rFonts w:ascii="Times New Roman" w:hAnsi="Times New Roman" w:cs="Times New Roman"/>
                      <w:sz w:val="20"/>
                      <w:szCs w:val="20"/>
                    </w:rPr>
                    <w:t xml:space="preserve">Property and Real Estate Rights. </w:t>
                  </w:r>
                </w:p>
              </w:tc>
              <w:tc>
                <w:tcPr>
                  <w:tcW w:w="993" w:type="dxa"/>
                  <w:vAlign w:val="center"/>
                </w:tcPr>
                <w:p w14:paraId="7038A65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1, 2,3,4,5,6</w:t>
                  </w:r>
                </w:p>
              </w:tc>
              <w:tc>
                <w:tcPr>
                  <w:tcW w:w="2693" w:type="dxa"/>
                  <w:vAlign w:val="center"/>
                </w:tcPr>
                <w:p w14:paraId="48534C6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00336C">
                    <w:rPr>
                      <w:rFonts w:ascii="Times New Roman" w:hAnsi="Times New Roman" w:cs="Times New Roman"/>
                      <w:sz w:val="16"/>
                      <w:szCs w:val="16"/>
                    </w:rPr>
                    <w:t>isten to a lecture and read literature. They practice case studies independently and in a team and draw conclusions on the application of legal regulations</w:t>
                  </w:r>
                </w:p>
              </w:tc>
              <w:tc>
                <w:tcPr>
                  <w:tcW w:w="3544" w:type="dxa"/>
                  <w:vAlign w:val="center"/>
                </w:tcPr>
                <w:p w14:paraId="3EA5CBD4"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In </w:t>
                  </w:r>
                  <w:r w:rsidRPr="00226896">
                    <w:rPr>
                      <w:rFonts w:ascii="Times New Roman" w:hAnsi="Times New Roman" w:cs="Times New Roman"/>
                      <w:sz w:val="16"/>
                      <w:szCs w:val="16"/>
                    </w:rPr>
                    <w:t xml:space="preserve">colloquium or the written exam </w:t>
                  </w:r>
                  <w:r>
                    <w:rPr>
                      <w:rFonts w:ascii="Times New Roman" w:hAnsi="Times New Roman" w:cs="Times New Roman"/>
                      <w:sz w:val="16"/>
                      <w:szCs w:val="16"/>
                    </w:rPr>
                    <w:t xml:space="preserve">students know to </w:t>
                  </w:r>
                  <w:r w:rsidRPr="00226896">
                    <w:rPr>
                      <w:rFonts w:ascii="Times New Roman" w:hAnsi="Times New Roman" w:cs="Times New Roman"/>
                      <w:sz w:val="16"/>
                      <w:szCs w:val="16"/>
                    </w:rPr>
                    <w:t>enumerate, differentiate and give an example of the basic sources of land registry law at a colloquium or a written exam, and they can apply the appropriate positive legal regulation to a specific example.</w:t>
                  </w:r>
                </w:p>
              </w:tc>
              <w:tc>
                <w:tcPr>
                  <w:tcW w:w="1417" w:type="dxa"/>
                  <w:vAlign w:val="center"/>
                </w:tcPr>
                <w:p w14:paraId="79894C65"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94A2C6A" w14:textId="77777777" w:rsidTr="004E2915">
              <w:trPr>
                <w:trHeight w:val="413"/>
              </w:trPr>
              <w:tc>
                <w:tcPr>
                  <w:tcW w:w="561" w:type="dxa"/>
                  <w:vAlign w:val="center"/>
                </w:tcPr>
                <w:p w14:paraId="1C488C60"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63E0981" w14:textId="77777777" w:rsidR="00B1223D" w:rsidRPr="0033600D"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Historical overview of the real estate </w:t>
                  </w:r>
                  <w:r>
                    <w:rPr>
                      <w:rFonts w:ascii="Times New Roman" w:hAnsi="Times New Roman" w:cs="Times New Roman"/>
                      <w:sz w:val="20"/>
                      <w:szCs w:val="20"/>
                    </w:rPr>
                    <w:t xml:space="preserve">rights publication </w:t>
                  </w:r>
                  <w:r w:rsidRPr="00D63AF8">
                    <w:rPr>
                      <w:rFonts w:ascii="Times New Roman" w:hAnsi="Times New Roman" w:cs="Times New Roman"/>
                      <w:sz w:val="20"/>
                      <w:szCs w:val="20"/>
                    </w:rPr>
                    <w:t xml:space="preserve">in the Republic of Croatia. </w:t>
                  </w:r>
                </w:p>
              </w:tc>
              <w:tc>
                <w:tcPr>
                  <w:tcW w:w="993" w:type="dxa"/>
                  <w:vAlign w:val="center"/>
                </w:tcPr>
                <w:p w14:paraId="34FF706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1, 2,3,4,5,6</w:t>
                  </w:r>
                </w:p>
              </w:tc>
              <w:tc>
                <w:tcPr>
                  <w:tcW w:w="2693" w:type="dxa"/>
                  <w:vAlign w:val="center"/>
                </w:tcPr>
                <w:p w14:paraId="468817C1"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16"/>
                    </w:rPr>
                    <w:t>L</w:t>
                  </w:r>
                  <w:r w:rsidRPr="0000336C">
                    <w:rPr>
                      <w:rFonts w:ascii="Times New Roman" w:hAnsi="Times New Roman" w:cs="Times New Roman"/>
                      <w:sz w:val="16"/>
                      <w:szCs w:val="16"/>
                    </w:rPr>
                    <w:t>isten to a lecture and read literature. They practice case studies independently and in a team and draw conclusions on the application of legal regulations</w:t>
                  </w:r>
                </w:p>
              </w:tc>
              <w:tc>
                <w:tcPr>
                  <w:tcW w:w="3544" w:type="dxa"/>
                  <w:vAlign w:val="center"/>
                </w:tcPr>
                <w:p w14:paraId="6E041603"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In </w:t>
                  </w:r>
                  <w:r w:rsidRPr="00226896">
                    <w:rPr>
                      <w:rFonts w:ascii="Times New Roman" w:hAnsi="Times New Roman" w:cs="Times New Roman"/>
                      <w:sz w:val="16"/>
                      <w:szCs w:val="16"/>
                    </w:rPr>
                    <w:t xml:space="preserve"> colloquium or the written exam </w:t>
                  </w:r>
                  <w:r>
                    <w:rPr>
                      <w:rFonts w:ascii="Times New Roman" w:hAnsi="Times New Roman" w:cs="Times New Roman"/>
                      <w:sz w:val="16"/>
                      <w:szCs w:val="16"/>
                    </w:rPr>
                    <w:t>students know to define</w:t>
                  </w:r>
                  <w:r w:rsidRPr="00226896">
                    <w:rPr>
                      <w:rFonts w:ascii="Times New Roman" w:hAnsi="Times New Roman" w:cs="Times New Roman"/>
                      <w:sz w:val="16"/>
                      <w:szCs w:val="16"/>
                    </w:rPr>
                    <w:t xml:space="preserve"> a historical overview of the publication of land registry law. explain the importance of land registry law in the Republic of Croatia, and will be familiar with the Common Cadastral and Land </w:t>
                  </w:r>
                  <w:r w:rsidRPr="00226896">
                    <w:rPr>
                      <w:rFonts w:ascii="Times New Roman" w:hAnsi="Times New Roman" w:cs="Times New Roman"/>
                      <w:sz w:val="16"/>
                      <w:szCs w:val="16"/>
                    </w:rPr>
                    <w:lastRenderedPageBreak/>
                    <w:t>Registry Information System and, through practical examples, enter that system</w:t>
                  </w:r>
                </w:p>
              </w:tc>
              <w:tc>
                <w:tcPr>
                  <w:tcW w:w="1417" w:type="dxa"/>
                  <w:vAlign w:val="center"/>
                </w:tcPr>
                <w:p w14:paraId="2DCD5532"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10 h</w:t>
                  </w:r>
                </w:p>
              </w:tc>
            </w:tr>
            <w:tr w:rsidR="00B1223D" w:rsidRPr="00FE0CF3" w14:paraId="627585C6" w14:textId="77777777" w:rsidTr="004E2915">
              <w:trPr>
                <w:trHeight w:val="413"/>
              </w:trPr>
              <w:tc>
                <w:tcPr>
                  <w:tcW w:w="561" w:type="dxa"/>
                  <w:vAlign w:val="center"/>
                </w:tcPr>
                <w:p w14:paraId="6D96C2C2"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BBA8E07" w14:textId="77777777" w:rsidR="00B1223D" w:rsidRPr="0033600D"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Land Register Law in the Republic of Croatia. </w:t>
                  </w:r>
                </w:p>
              </w:tc>
              <w:tc>
                <w:tcPr>
                  <w:tcW w:w="993" w:type="dxa"/>
                  <w:vAlign w:val="center"/>
                </w:tcPr>
                <w:p w14:paraId="4EE77EA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1, 2,3,4,5,6,7</w:t>
                  </w:r>
                </w:p>
              </w:tc>
              <w:tc>
                <w:tcPr>
                  <w:tcW w:w="2693" w:type="dxa"/>
                  <w:vAlign w:val="center"/>
                </w:tcPr>
                <w:p w14:paraId="21F1C96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00336C">
                    <w:rPr>
                      <w:rFonts w:ascii="Times New Roman" w:hAnsi="Times New Roman" w:cs="Times New Roman"/>
                      <w:sz w:val="16"/>
                      <w:szCs w:val="16"/>
                    </w:rPr>
                    <w:t>isten to a lecture and read literature. They practice case studies independently and in a team and draw conclusions on the application of legal regulations</w:t>
                  </w:r>
                </w:p>
              </w:tc>
              <w:tc>
                <w:tcPr>
                  <w:tcW w:w="3544" w:type="dxa"/>
                  <w:vAlign w:val="center"/>
                </w:tcPr>
                <w:p w14:paraId="53C7F88A"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In</w:t>
                  </w:r>
                  <w:r w:rsidRPr="00226896">
                    <w:rPr>
                      <w:rFonts w:ascii="Times New Roman" w:hAnsi="Times New Roman" w:cs="Times New Roman"/>
                      <w:sz w:val="16"/>
                      <w:szCs w:val="16"/>
                    </w:rPr>
                    <w:t xml:space="preserve"> colloquium or a written exam, </w:t>
                  </w:r>
                  <w:r>
                    <w:rPr>
                      <w:rFonts w:ascii="Times New Roman" w:hAnsi="Times New Roman" w:cs="Times New Roman"/>
                      <w:sz w:val="16"/>
                      <w:szCs w:val="16"/>
                    </w:rPr>
                    <w:t xml:space="preserve">students know to </w:t>
                  </w:r>
                  <w:r w:rsidRPr="00226896">
                    <w:rPr>
                      <w:rFonts w:ascii="Times New Roman" w:hAnsi="Times New Roman" w:cs="Times New Roman"/>
                      <w:sz w:val="16"/>
                      <w:szCs w:val="16"/>
                    </w:rPr>
                    <w:t xml:space="preserve"> define and describe the composition of the land register, the landscaping arrangement and the way of functioning that is all that is required to arrange the land register</w:t>
                  </w:r>
                </w:p>
              </w:tc>
              <w:tc>
                <w:tcPr>
                  <w:tcW w:w="1417" w:type="dxa"/>
                  <w:vAlign w:val="center"/>
                </w:tcPr>
                <w:p w14:paraId="39969F99"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 h</w:t>
                  </w:r>
                </w:p>
              </w:tc>
            </w:tr>
            <w:tr w:rsidR="00B1223D" w:rsidRPr="00FE0CF3" w14:paraId="32BF3D40" w14:textId="77777777" w:rsidTr="004E2915">
              <w:trPr>
                <w:trHeight w:val="413"/>
              </w:trPr>
              <w:tc>
                <w:tcPr>
                  <w:tcW w:w="561" w:type="dxa"/>
                  <w:vAlign w:val="center"/>
                </w:tcPr>
                <w:p w14:paraId="5199EAE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8D65274" w14:textId="77777777" w:rsidR="00B1223D" w:rsidRPr="0033600D" w:rsidRDefault="00B1223D" w:rsidP="004E2915">
                  <w:pPr>
                    <w:rPr>
                      <w:rFonts w:ascii="Times New Roman" w:hAnsi="Times New Roman" w:cs="Times New Roman"/>
                      <w:sz w:val="20"/>
                      <w:szCs w:val="20"/>
                      <w:lang w:val="pl-PL"/>
                    </w:rPr>
                  </w:pPr>
                  <w:r w:rsidRPr="00D63AF8">
                    <w:rPr>
                      <w:rFonts w:ascii="Times New Roman" w:hAnsi="Times New Roman" w:cs="Times New Roman"/>
                      <w:sz w:val="20"/>
                      <w:szCs w:val="20"/>
                    </w:rPr>
                    <w:t xml:space="preserve">Land Registry. </w:t>
                  </w:r>
                </w:p>
              </w:tc>
              <w:tc>
                <w:tcPr>
                  <w:tcW w:w="993" w:type="dxa"/>
                  <w:vAlign w:val="center"/>
                </w:tcPr>
                <w:p w14:paraId="7125E323"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1, 2,3,4,5,6</w:t>
                  </w:r>
                </w:p>
              </w:tc>
              <w:tc>
                <w:tcPr>
                  <w:tcW w:w="2693" w:type="dxa"/>
                  <w:vAlign w:val="center"/>
                </w:tcPr>
                <w:p w14:paraId="55879BFE"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14F9">
                    <w:rPr>
                      <w:rFonts w:ascii="Times New Roman" w:hAnsi="Times New Roman" w:cs="Times New Roman"/>
                      <w:sz w:val="16"/>
                      <w:szCs w:val="16"/>
                    </w:rPr>
                    <w:t>listen to lectures and read literature.</w:t>
                  </w:r>
                </w:p>
                <w:p w14:paraId="4E7836DD"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74DDA315"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75C664EC" w14:textId="77777777" w:rsidR="00B1223D" w:rsidRPr="00226896" w:rsidRDefault="00B1223D" w:rsidP="004E2915">
                  <w:pPr>
                    <w:shd w:val="clear" w:color="auto" w:fill="FFFFFF"/>
                    <w:textAlignment w:val="top"/>
                    <w:rPr>
                      <w:rFonts w:ascii="Times New Roman" w:hAnsi="Times New Roman" w:cs="Times New Roman"/>
                      <w:sz w:val="16"/>
                      <w:szCs w:val="16"/>
                    </w:rPr>
                  </w:pPr>
                  <w:r>
                    <w:rPr>
                      <w:rFonts w:ascii="Times New Roman" w:eastAsia="Times New Roman" w:hAnsi="Times New Roman" w:cs="Times New Roman"/>
                      <w:sz w:val="16"/>
                      <w:szCs w:val="16"/>
                      <w:lang w:eastAsia="en-GB"/>
                    </w:rPr>
                    <w:t>In</w:t>
                  </w:r>
                  <w:r w:rsidRPr="00226896">
                    <w:rPr>
                      <w:rFonts w:ascii="Times New Roman" w:eastAsia="Times New Roman" w:hAnsi="Times New Roman" w:cs="Times New Roman"/>
                      <w:sz w:val="16"/>
                      <w:szCs w:val="16"/>
                      <w:lang w:eastAsia="en-GB"/>
                    </w:rPr>
                    <w:t xml:space="preserve"> colloquium or a written exam, they can define and explain the meaning and characteristics of land registers</w:t>
                  </w:r>
                  <w:r w:rsidRPr="00226896">
                    <w:rPr>
                      <w:rFonts w:ascii="Times New Roman" w:eastAsia="Times New Roman" w:hAnsi="Times New Roman" w:cs="Times New Roman"/>
                      <w:color w:val="777777"/>
                      <w:sz w:val="16"/>
                      <w:szCs w:val="16"/>
                      <w:lang w:eastAsia="en-GB"/>
                    </w:rPr>
                    <w:br/>
                  </w:r>
                  <w:r w:rsidRPr="00226896">
                    <w:rPr>
                      <w:rFonts w:ascii="Times New Roman" w:eastAsia="Times New Roman" w:hAnsi="Times New Roman" w:cs="Times New Roman"/>
                      <w:color w:val="777777"/>
                      <w:sz w:val="16"/>
                      <w:szCs w:val="16"/>
                      <w:lang w:eastAsia="en-GB"/>
                    </w:rPr>
                    <w:br/>
                  </w:r>
                </w:p>
              </w:tc>
              <w:tc>
                <w:tcPr>
                  <w:tcW w:w="1417" w:type="dxa"/>
                  <w:vAlign w:val="center"/>
                </w:tcPr>
                <w:p w14:paraId="571A9B28"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5F6D0E9" w14:textId="77777777" w:rsidTr="004E2915">
              <w:trPr>
                <w:trHeight w:val="413"/>
              </w:trPr>
              <w:tc>
                <w:tcPr>
                  <w:tcW w:w="561" w:type="dxa"/>
                  <w:vAlign w:val="center"/>
                </w:tcPr>
                <w:p w14:paraId="6D9D936B"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12D6189" w14:textId="77777777" w:rsidR="00B1223D" w:rsidRPr="0033600D" w:rsidRDefault="00B1223D" w:rsidP="004E2915">
                  <w:pPr>
                    <w:rPr>
                      <w:rFonts w:ascii="Times New Roman" w:hAnsi="Times New Roman" w:cs="Times New Roman"/>
                      <w:sz w:val="20"/>
                      <w:szCs w:val="20"/>
                      <w:lang w:val="pl-PL"/>
                    </w:rPr>
                  </w:pPr>
                  <w:r w:rsidRPr="00D63AF8">
                    <w:rPr>
                      <w:rFonts w:ascii="Times New Roman" w:hAnsi="Times New Roman" w:cs="Times New Roman"/>
                      <w:sz w:val="20"/>
                      <w:szCs w:val="20"/>
                    </w:rPr>
                    <w:t xml:space="preserve">Characteristics of Land Registers. </w:t>
                  </w:r>
                </w:p>
              </w:tc>
              <w:tc>
                <w:tcPr>
                  <w:tcW w:w="993" w:type="dxa"/>
                  <w:vAlign w:val="center"/>
                </w:tcPr>
                <w:p w14:paraId="5503B3BD"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1,3,5,6,7</w:t>
                  </w:r>
                </w:p>
              </w:tc>
              <w:tc>
                <w:tcPr>
                  <w:tcW w:w="2693" w:type="dxa"/>
                  <w:vAlign w:val="center"/>
                </w:tcPr>
                <w:p w14:paraId="0A1333E1"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14F9">
                    <w:rPr>
                      <w:rFonts w:ascii="Times New Roman" w:hAnsi="Times New Roman" w:cs="Times New Roman"/>
                      <w:sz w:val="16"/>
                      <w:szCs w:val="16"/>
                    </w:rPr>
                    <w:t>isten to a lecture and read literature.</w:t>
                  </w:r>
                </w:p>
                <w:p w14:paraId="1DB9E687"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7FCD8DD3"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0BC6CE1E"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In</w:t>
                  </w:r>
                  <w:r w:rsidRPr="00226896">
                    <w:rPr>
                      <w:rFonts w:ascii="Times New Roman" w:hAnsi="Times New Roman" w:cs="Times New Roman"/>
                      <w:sz w:val="16"/>
                      <w:szCs w:val="16"/>
                    </w:rPr>
                    <w:t xml:space="preserve"> colloquium or the written exam, </w:t>
                  </w:r>
                  <w:r>
                    <w:rPr>
                      <w:rFonts w:ascii="Times New Roman" w:hAnsi="Times New Roman" w:cs="Times New Roman"/>
                      <w:sz w:val="16"/>
                      <w:szCs w:val="16"/>
                    </w:rPr>
                    <w:t>students know to</w:t>
                  </w:r>
                  <w:r w:rsidRPr="00226896">
                    <w:rPr>
                      <w:rFonts w:ascii="Times New Roman" w:hAnsi="Times New Roman" w:cs="Times New Roman"/>
                      <w:sz w:val="16"/>
                      <w:szCs w:val="16"/>
                    </w:rPr>
                    <w:t xml:space="preserve"> define the general ledger, land registry entry, body, subscript, document collection, cadastral map collection, auxiliary land register lists, logbook of land registration submissions, EOP, etc.</w:t>
                  </w:r>
                </w:p>
              </w:tc>
              <w:tc>
                <w:tcPr>
                  <w:tcW w:w="1417" w:type="dxa"/>
                  <w:vAlign w:val="center"/>
                </w:tcPr>
                <w:p w14:paraId="64DE0F1E"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EB524C3" w14:textId="77777777" w:rsidTr="004E2915">
              <w:trPr>
                <w:trHeight w:val="413"/>
              </w:trPr>
              <w:tc>
                <w:tcPr>
                  <w:tcW w:w="561" w:type="dxa"/>
                  <w:vAlign w:val="center"/>
                </w:tcPr>
                <w:p w14:paraId="58B93A6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50297B9" w14:textId="77777777" w:rsidR="00B1223D" w:rsidRPr="0033600D"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Composition of land registers. </w:t>
                  </w:r>
                </w:p>
              </w:tc>
              <w:tc>
                <w:tcPr>
                  <w:tcW w:w="993" w:type="dxa"/>
                  <w:vAlign w:val="center"/>
                </w:tcPr>
                <w:p w14:paraId="5F837C48"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E0CF3">
                    <w:rPr>
                      <w:rFonts w:ascii="Times New Roman" w:hAnsi="Times New Roman" w:cs="Times New Roman"/>
                      <w:sz w:val="16"/>
                      <w:szCs w:val="16"/>
                    </w:rPr>
                    <w:t xml:space="preserve"> 3</w:t>
                  </w:r>
                  <w:r>
                    <w:rPr>
                      <w:rFonts w:ascii="Times New Roman" w:hAnsi="Times New Roman" w:cs="Times New Roman"/>
                      <w:sz w:val="16"/>
                      <w:szCs w:val="16"/>
                    </w:rPr>
                    <w:t>,4,5,6,7</w:t>
                  </w:r>
                </w:p>
              </w:tc>
              <w:tc>
                <w:tcPr>
                  <w:tcW w:w="2693" w:type="dxa"/>
                  <w:vAlign w:val="center"/>
                </w:tcPr>
                <w:p w14:paraId="5243BB75"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14F9">
                    <w:rPr>
                      <w:rFonts w:ascii="Times New Roman" w:hAnsi="Times New Roman" w:cs="Times New Roman"/>
                      <w:sz w:val="16"/>
                      <w:szCs w:val="16"/>
                    </w:rPr>
                    <w:t>isten to a lecture and read literature.</w:t>
                  </w:r>
                </w:p>
                <w:p w14:paraId="0B7B6786"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183F485D"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r>
                    <w:rPr>
                      <w:rFonts w:ascii="Times New Roman" w:hAnsi="Times New Roman" w:cs="Times New Roman"/>
                      <w:sz w:val="16"/>
                      <w:szCs w:val="16"/>
                    </w:rPr>
                    <w:t>.</w:t>
                  </w:r>
                </w:p>
              </w:tc>
              <w:tc>
                <w:tcPr>
                  <w:tcW w:w="3544" w:type="dxa"/>
                  <w:vAlign w:val="center"/>
                </w:tcPr>
                <w:p w14:paraId="4EC7D29A" w14:textId="77777777" w:rsidR="00B1223D" w:rsidRPr="00202B88"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w:t>
                  </w:r>
                  <w:r w:rsidRPr="001B7973">
                    <w:rPr>
                      <w:rFonts w:ascii="Times New Roman" w:hAnsi="Times New Roman" w:cs="Times New Roman"/>
                      <w:sz w:val="16"/>
                      <w:szCs w:val="16"/>
                    </w:rPr>
                    <w:t xml:space="preserve"> colloquium or the written and oral exam they know how to define and describe the importance of the property right institute, the concept, characteristics, content, restrictions, types, methods of protection of property rights</w:t>
                  </w:r>
                </w:p>
              </w:tc>
              <w:tc>
                <w:tcPr>
                  <w:tcW w:w="1417" w:type="dxa"/>
                  <w:vAlign w:val="center"/>
                </w:tcPr>
                <w:p w14:paraId="62E74E56"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D249E20" w14:textId="77777777" w:rsidTr="004E2915">
              <w:trPr>
                <w:trHeight w:val="413"/>
              </w:trPr>
              <w:tc>
                <w:tcPr>
                  <w:tcW w:w="561" w:type="dxa"/>
                  <w:vAlign w:val="center"/>
                </w:tcPr>
                <w:p w14:paraId="66503FC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FABA78F" w14:textId="77777777" w:rsidR="00B1223D" w:rsidRPr="0033600D"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Principles of land registry planning. </w:t>
                  </w:r>
                </w:p>
              </w:tc>
              <w:tc>
                <w:tcPr>
                  <w:tcW w:w="993" w:type="dxa"/>
                  <w:vAlign w:val="center"/>
                </w:tcPr>
                <w:p w14:paraId="6747F2D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1, 4,5,6,7</w:t>
                  </w:r>
                </w:p>
              </w:tc>
              <w:tc>
                <w:tcPr>
                  <w:tcW w:w="2693" w:type="dxa"/>
                  <w:vAlign w:val="center"/>
                </w:tcPr>
                <w:p w14:paraId="4E3CE0ED"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14F9">
                    <w:rPr>
                      <w:rFonts w:ascii="Times New Roman" w:hAnsi="Times New Roman" w:cs="Times New Roman"/>
                      <w:sz w:val="16"/>
                      <w:szCs w:val="16"/>
                    </w:rPr>
                    <w:t>isten to a lecture and read literature.</w:t>
                  </w:r>
                </w:p>
                <w:p w14:paraId="108DB95F"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280D19C0"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 xml:space="preserve">During the exercises, they individually explore the content of this topic area by searching the database, and on the basis of it and reading the literature, they create a seminar paper that presents the acquired knowledge and presents their </w:t>
                  </w:r>
                  <w:r w:rsidRPr="006B14F9">
                    <w:rPr>
                      <w:rFonts w:ascii="Times New Roman" w:hAnsi="Times New Roman" w:cs="Times New Roman"/>
                      <w:sz w:val="16"/>
                      <w:szCs w:val="16"/>
                    </w:rPr>
                    <w:lastRenderedPageBreak/>
                    <w:t>own ideas, and ways to solve problems.</w:t>
                  </w:r>
                </w:p>
              </w:tc>
              <w:tc>
                <w:tcPr>
                  <w:tcW w:w="3544" w:type="dxa"/>
                  <w:vAlign w:val="center"/>
                </w:tcPr>
                <w:p w14:paraId="19A1A2FC"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In</w:t>
                  </w:r>
                  <w:r w:rsidRPr="001B7973">
                    <w:rPr>
                      <w:rFonts w:ascii="Times New Roman" w:hAnsi="Times New Roman" w:cs="Times New Roman"/>
                      <w:sz w:val="16"/>
                      <w:szCs w:val="16"/>
                    </w:rPr>
                    <w:t xml:space="preserve"> colloquium or the written and oral exam they know how to define, describe and compare the ownership right with other real rights in someone else's real estate.</w:t>
                  </w:r>
                </w:p>
              </w:tc>
              <w:tc>
                <w:tcPr>
                  <w:tcW w:w="1417" w:type="dxa"/>
                  <w:vAlign w:val="center"/>
                </w:tcPr>
                <w:p w14:paraId="68F654EB"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202B8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E5FCF48" w14:textId="77777777" w:rsidTr="004E2915">
              <w:trPr>
                <w:trHeight w:val="494"/>
              </w:trPr>
              <w:tc>
                <w:tcPr>
                  <w:tcW w:w="561" w:type="dxa"/>
                  <w:vAlign w:val="center"/>
                </w:tcPr>
                <w:p w14:paraId="10D31AE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DBBCB44" w14:textId="77777777" w:rsidR="00B1223D" w:rsidRPr="0033600D"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Land registry entry. </w:t>
                  </w:r>
                </w:p>
              </w:tc>
              <w:tc>
                <w:tcPr>
                  <w:tcW w:w="993" w:type="dxa"/>
                  <w:vAlign w:val="center"/>
                </w:tcPr>
                <w:p w14:paraId="78719DC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1, 2,3,4,5,6,7</w:t>
                  </w:r>
                </w:p>
              </w:tc>
              <w:tc>
                <w:tcPr>
                  <w:tcW w:w="2693" w:type="dxa"/>
                  <w:vAlign w:val="center"/>
                </w:tcPr>
                <w:p w14:paraId="39BEF6B2"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14F9">
                    <w:rPr>
                      <w:rFonts w:ascii="Times New Roman" w:hAnsi="Times New Roman" w:cs="Times New Roman"/>
                      <w:sz w:val="16"/>
                      <w:szCs w:val="16"/>
                    </w:rPr>
                    <w:t>isten to a lecture and read literature.</w:t>
                  </w:r>
                </w:p>
                <w:p w14:paraId="6E0ADA03"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315A8CA4"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79D24A9D"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In</w:t>
                  </w:r>
                  <w:r w:rsidRPr="001B7973">
                    <w:rPr>
                      <w:rFonts w:ascii="Times New Roman" w:hAnsi="Times New Roman" w:cs="Times New Roman"/>
                      <w:sz w:val="16"/>
                      <w:szCs w:val="16"/>
                    </w:rPr>
                    <w:t xml:space="preserve"> colloquium or the written and oral exam they can define and distinguish between enrollment, notation, pre-registration, and through practical examples learn how to distinguish types of enrollment</w:t>
                  </w:r>
                </w:p>
              </w:tc>
              <w:tc>
                <w:tcPr>
                  <w:tcW w:w="1417" w:type="dxa"/>
                  <w:vAlign w:val="center"/>
                </w:tcPr>
                <w:p w14:paraId="13855D7A"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6BD77881" w14:textId="77777777" w:rsidTr="004E2915">
              <w:trPr>
                <w:trHeight w:val="494"/>
              </w:trPr>
              <w:tc>
                <w:tcPr>
                  <w:tcW w:w="561" w:type="dxa"/>
                  <w:vAlign w:val="center"/>
                </w:tcPr>
                <w:p w14:paraId="3CA005A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20695E3" w14:textId="77777777" w:rsidR="00B1223D" w:rsidRPr="0033600D" w:rsidRDefault="00B1223D" w:rsidP="004E2915">
                  <w:pPr>
                    <w:rPr>
                      <w:rFonts w:ascii="Times New Roman" w:hAnsi="Times New Roman" w:cs="Times New Roman"/>
                      <w:sz w:val="20"/>
                      <w:szCs w:val="20"/>
                    </w:rPr>
                  </w:pPr>
                  <w:r w:rsidRPr="008E756A">
                    <w:rPr>
                      <w:rFonts w:ascii="Times New Roman" w:hAnsi="Times New Roman" w:cs="Times New Roman"/>
                      <w:sz w:val="20"/>
                      <w:szCs w:val="20"/>
                    </w:rPr>
                    <w:t>Land registry entry assumptions</w:t>
                  </w:r>
                  <w:r>
                    <w:rPr>
                      <w:rFonts w:ascii="Times New Roman" w:hAnsi="Times New Roman" w:cs="Times New Roman"/>
                      <w:sz w:val="20"/>
                      <w:szCs w:val="20"/>
                    </w:rPr>
                    <w:t>.</w:t>
                  </w:r>
                </w:p>
              </w:tc>
              <w:tc>
                <w:tcPr>
                  <w:tcW w:w="993" w:type="dxa"/>
                  <w:vAlign w:val="center"/>
                </w:tcPr>
                <w:p w14:paraId="31B10FB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1,2,3,4,5,6,7</w:t>
                  </w:r>
                </w:p>
              </w:tc>
              <w:tc>
                <w:tcPr>
                  <w:tcW w:w="2693" w:type="dxa"/>
                  <w:vAlign w:val="center"/>
                </w:tcPr>
                <w:p w14:paraId="70B4A8AF"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14F9">
                    <w:rPr>
                      <w:rFonts w:ascii="Times New Roman" w:hAnsi="Times New Roman" w:cs="Times New Roman"/>
                      <w:sz w:val="16"/>
                      <w:szCs w:val="16"/>
                    </w:rPr>
                    <w:t>isten to a lecture and read literature.</w:t>
                  </w:r>
                </w:p>
                <w:p w14:paraId="5DB82D2B"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7DA9C487"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74E55D2F"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In </w:t>
                  </w:r>
                  <w:r w:rsidRPr="001B7973">
                    <w:rPr>
                      <w:rFonts w:ascii="Times New Roman" w:hAnsi="Times New Roman" w:cs="Times New Roman"/>
                      <w:sz w:val="16"/>
                      <w:szCs w:val="16"/>
                    </w:rPr>
                    <w:t xml:space="preserve"> colloquium or the written and oral exam they can define and describe the prerequisites for a valid entry, pre-registration and notation, and see the differences of the same enrollments in concrete examples</w:t>
                  </w:r>
                </w:p>
              </w:tc>
              <w:tc>
                <w:tcPr>
                  <w:tcW w:w="1417" w:type="dxa"/>
                  <w:vAlign w:val="center"/>
                </w:tcPr>
                <w:p w14:paraId="1E34D4E1"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10 </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4D28E33" w14:textId="77777777" w:rsidTr="004E2915">
              <w:trPr>
                <w:trHeight w:val="494"/>
              </w:trPr>
              <w:tc>
                <w:tcPr>
                  <w:tcW w:w="561" w:type="dxa"/>
                  <w:vAlign w:val="center"/>
                </w:tcPr>
                <w:p w14:paraId="4436D29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63AC4A7" w14:textId="77777777" w:rsidR="00B1223D" w:rsidRPr="00E253CC"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Types of land registry entry. </w:t>
                  </w:r>
                </w:p>
              </w:tc>
              <w:tc>
                <w:tcPr>
                  <w:tcW w:w="993" w:type="dxa"/>
                  <w:vAlign w:val="center"/>
                </w:tcPr>
                <w:p w14:paraId="1796F89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1, 2,3,4,5,6,7</w:t>
                  </w:r>
                </w:p>
              </w:tc>
              <w:tc>
                <w:tcPr>
                  <w:tcW w:w="2693" w:type="dxa"/>
                  <w:vAlign w:val="center"/>
                </w:tcPr>
                <w:p w14:paraId="15CA612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8E756A">
                    <w:rPr>
                      <w:rFonts w:ascii="Times New Roman" w:hAnsi="Times New Roman" w:cs="Times New Roman"/>
                      <w:sz w:val="16"/>
                      <w:szCs w:val="16"/>
                    </w:rPr>
                    <w:t>isten to a lecture and read literature. Skills and examples of contracts are independently prepared at the seminar classes</w:t>
                  </w:r>
                </w:p>
              </w:tc>
              <w:tc>
                <w:tcPr>
                  <w:tcW w:w="3544" w:type="dxa"/>
                  <w:vAlign w:val="center"/>
                </w:tcPr>
                <w:p w14:paraId="0FFD57BB" w14:textId="77777777" w:rsidR="00B1223D" w:rsidRPr="008651D6"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In c</w:t>
                  </w:r>
                  <w:r>
                    <w:t xml:space="preserve"> </w:t>
                  </w:r>
                  <w:r w:rsidRPr="001B7973">
                    <w:rPr>
                      <w:rFonts w:ascii="Times New Roman" w:hAnsi="Times New Roman" w:cs="Times New Roman"/>
                      <w:sz w:val="16"/>
                      <w:szCs w:val="16"/>
                    </w:rPr>
                    <w:t>colloquium or the written and oral exam they can define and distinguish between enrollment, notation, pre-registration, and through practical examples learn how to distinguish types of enrollment</w:t>
                  </w:r>
                </w:p>
              </w:tc>
              <w:tc>
                <w:tcPr>
                  <w:tcW w:w="1417" w:type="dxa"/>
                  <w:vAlign w:val="center"/>
                </w:tcPr>
                <w:p w14:paraId="051B5683"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 h</w:t>
                  </w:r>
                </w:p>
              </w:tc>
            </w:tr>
            <w:tr w:rsidR="00B1223D" w:rsidRPr="00FE0CF3" w14:paraId="5CF13105" w14:textId="77777777" w:rsidTr="004E2915">
              <w:trPr>
                <w:trHeight w:val="494"/>
              </w:trPr>
              <w:tc>
                <w:tcPr>
                  <w:tcW w:w="561" w:type="dxa"/>
                  <w:vAlign w:val="center"/>
                </w:tcPr>
                <w:p w14:paraId="1CA5ED42"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48BAF55" w14:textId="77777777" w:rsidR="00B1223D" w:rsidRPr="0033600D"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Legal effects of land registry entry. </w:t>
                  </w:r>
                </w:p>
              </w:tc>
              <w:tc>
                <w:tcPr>
                  <w:tcW w:w="993" w:type="dxa"/>
                  <w:vAlign w:val="center"/>
                </w:tcPr>
                <w:p w14:paraId="1DD205C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1, 2,3,4,5,6,7</w:t>
                  </w:r>
                </w:p>
              </w:tc>
              <w:tc>
                <w:tcPr>
                  <w:tcW w:w="2693" w:type="dxa"/>
                  <w:vAlign w:val="center"/>
                </w:tcPr>
                <w:p w14:paraId="1D338798"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L</w:t>
                  </w:r>
                  <w:r w:rsidRPr="006B14F9">
                    <w:rPr>
                      <w:rFonts w:ascii="Times New Roman" w:hAnsi="Times New Roman" w:cs="Times New Roman"/>
                      <w:sz w:val="16"/>
                      <w:szCs w:val="16"/>
                    </w:rPr>
                    <w:t>isten to a lecture and read literature.</w:t>
                  </w:r>
                </w:p>
                <w:p w14:paraId="5CE59AD3"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6F716ADD"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6D1D94CC" w14:textId="77777777" w:rsidR="00B1223D" w:rsidRPr="008651D6" w:rsidRDefault="00B1223D" w:rsidP="004E2915">
                  <w:pPr>
                    <w:rPr>
                      <w:rFonts w:ascii="Times New Roman" w:hAnsi="Times New Roman" w:cs="Times New Roman"/>
                      <w:sz w:val="16"/>
                      <w:szCs w:val="16"/>
                    </w:rPr>
                  </w:pPr>
                  <w:r w:rsidRPr="00B62016">
                    <w:rPr>
                      <w:rFonts w:ascii="Times New Roman" w:hAnsi="Times New Roman" w:cs="Times New Roman"/>
                      <w:sz w:val="16"/>
                      <w:szCs w:val="16"/>
                    </w:rPr>
                    <w:t xml:space="preserve">In colloquium </w:t>
                  </w:r>
                  <w:r w:rsidRPr="001B7973">
                    <w:rPr>
                      <w:rFonts w:ascii="Times New Roman" w:hAnsi="Times New Roman" w:cs="Times New Roman"/>
                      <w:sz w:val="16"/>
                      <w:szCs w:val="16"/>
                    </w:rPr>
                    <w:t>or written and oral exam they can define and describe the consequences of registration, foreclosure records, notes of personal restrictions on the use of real estate and other effects of enrollment, the importance of the seal, the date and time of receipt of the proposal, and the priority order of enrollment, as well as the problems of it through case law.</w:t>
                  </w:r>
                </w:p>
              </w:tc>
              <w:tc>
                <w:tcPr>
                  <w:tcW w:w="1417" w:type="dxa"/>
                  <w:vAlign w:val="center"/>
                </w:tcPr>
                <w:p w14:paraId="22E24155"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12</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36991468" w14:textId="77777777" w:rsidTr="004E2915">
              <w:trPr>
                <w:trHeight w:val="494"/>
              </w:trPr>
              <w:tc>
                <w:tcPr>
                  <w:tcW w:w="561" w:type="dxa"/>
                  <w:vAlign w:val="center"/>
                </w:tcPr>
                <w:p w14:paraId="2BF2702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EC61C48" w14:textId="77777777" w:rsidR="00B1223D" w:rsidRPr="0033600D" w:rsidRDefault="00B1223D" w:rsidP="004E2915">
                  <w:pPr>
                    <w:rPr>
                      <w:rFonts w:ascii="Times New Roman" w:hAnsi="Times New Roman" w:cs="Times New Roman"/>
                      <w:sz w:val="20"/>
                      <w:szCs w:val="20"/>
                    </w:rPr>
                  </w:pPr>
                  <w:r w:rsidRPr="00D63AF8">
                    <w:rPr>
                      <w:rFonts w:ascii="Times New Roman" w:hAnsi="Times New Roman" w:cs="Times New Roman"/>
                      <w:sz w:val="20"/>
                      <w:szCs w:val="20"/>
                    </w:rPr>
                    <w:t xml:space="preserve">First order of entry. </w:t>
                  </w:r>
                </w:p>
              </w:tc>
              <w:tc>
                <w:tcPr>
                  <w:tcW w:w="993" w:type="dxa"/>
                  <w:vAlign w:val="center"/>
                </w:tcPr>
                <w:p w14:paraId="6137B6E5"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1, 2,3,4,5,6,7</w:t>
                  </w:r>
                </w:p>
              </w:tc>
              <w:tc>
                <w:tcPr>
                  <w:tcW w:w="2693" w:type="dxa"/>
                  <w:vAlign w:val="center"/>
                </w:tcPr>
                <w:p w14:paraId="317046A2" w14:textId="77777777" w:rsidR="00B1223D" w:rsidRPr="006B14F9"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14F9">
                    <w:rPr>
                      <w:rFonts w:ascii="Times New Roman" w:hAnsi="Times New Roman" w:cs="Times New Roman"/>
                      <w:sz w:val="16"/>
                      <w:szCs w:val="16"/>
                    </w:rPr>
                    <w:t>isten to a lecture and read literature.</w:t>
                  </w:r>
                </w:p>
                <w:p w14:paraId="3B528DB8" w14:textId="77777777" w:rsidR="00B1223D" w:rsidRPr="006B14F9"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They use multimedia and networking.</w:t>
                  </w:r>
                </w:p>
                <w:p w14:paraId="69138FA7" w14:textId="77777777" w:rsidR="00B1223D" w:rsidRPr="00FE0CF3" w:rsidRDefault="00B1223D" w:rsidP="004E2915">
                  <w:pPr>
                    <w:rPr>
                      <w:rFonts w:ascii="Times New Roman" w:hAnsi="Times New Roman" w:cs="Times New Roman"/>
                      <w:sz w:val="16"/>
                      <w:szCs w:val="16"/>
                    </w:rPr>
                  </w:pPr>
                  <w:r w:rsidRPr="006B14F9">
                    <w:rPr>
                      <w:rFonts w:ascii="Times New Roman" w:hAnsi="Times New Roman" w:cs="Times New Roman"/>
                      <w:sz w:val="16"/>
                      <w:szCs w:val="16"/>
                    </w:rPr>
                    <w:t xml:space="preserve">During the exercises, they individually explore the content of this topic area by searching the database, and on the basis of it and reading the literature, they create a seminar paper that presents the acquired knowledge and presents their </w:t>
                  </w:r>
                  <w:r w:rsidRPr="006B14F9">
                    <w:rPr>
                      <w:rFonts w:ascii="Times New Roman" w:hAnsi="Times New Roman" w:cs="Times New Roman"/>
                      <w:sz w:val="16"/>
                      <w:szCs w:val="16"/>
                    </w:rPr>
                    <w:lastRenderedPageBreak/>
                    <w:t>own ideas, and ways to solve problems.</w:t>
                  </w:r>
                </w:p>
              </w:tc>
              <w:tc>
                <w:tcPr>
                  <w:tcW w:w="3544" w:type="dxa"/>
                  <w:vAlign w:val="center"/>
                </w:tcPr>
                <w:p w14:paraId="2E7AE245"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 xml:space="preserve">In </w:t>
                  </w:r>
                  <w:r w:rsidRPr="001B7973">
                    <w:rPr>
                      <w:rFonts w:ascii="Times New Roman" w:hAnsi="Times New Roman" w:cs="Times New Roman"/>
                      <w:sz w:val="16"/>
                      <w:szCs w:val="16"/>
                    </w:rPr>
                    <w:t xml:space="preserve"> colloquium or the written and oral exam they know how to define and describe the implementation of the land registry procedure, make necessary decisions and other acts for the purpose of conducting the procedure.</w:t>
                  </w:r>
                </w:p>
              </w:tc>
              <w:tc>
                <w:tcPr>
                  <w:tcW w:w="1417" w:type="dxa"/>
                  <w:vAlign w:val="center"/>
                </w:tcPr>
                <w:p w14:paraId="3B473A6C"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381CC6BD" w14:textId="77777777" w:rsidTr="004E2915">
              <w:trPr>
                <w:trHeight w:val="494"/>
              </w:trPr>
              <w:tc>
                <w:tcPr>
                  <w:tcW w:w="561" w:type="dxa"/>
                  <w:vAlign w:val="center"/>
                </w:tcPr>
                <w:p w14:paraId="29B0A51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8BA0585" w14:textId="77777777" w:rsidR="00B1223D" w:rsidRPr="00383F92" w:rsidRDefault="00B1223D" w:rsidP="004E2915">
                  <w:pPr>
                    <w:rPr>
                      <w:rFonts w:ascii="Times New Roman" w:hAnsi="Times New Roman" w:cs="Times New Roman"/>
                      <w:szCs w:val="20"/>
                    </w:rPr>
                  </w:pPr>
                  <w:r w:rsidRPr="00D63AF8">
                    <w:rPr>
                      <w:rFonts w:ascii="Times New Roman" w:hAnsi="Times New Roman" w:cs="Times New Roman"/>
                      <w:sz w:val="20"/>
                      <w:szCs w:val="20"/>
                    </w:rPr>
                    <w:t xml:space="preserve">Land registry procedure. </w:t>
                  </w:r>
                </w:p>
              </w:tc>
              <w:tc>
                <w:tcPr>
                  <w:tcW w:w="993" w:type="dxa"/>
                  <w:vAlign w:val="center"/>
                </w:tcPr>
                <w:p w14:paraId="1372B8EE"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1,2,3,5,6,7,</w:t>
                  </w:r>
                </w:p>
              </w:tc>
              <w:tc>
                <w:tcPr>
                  <w:tcW w:w="2693" w:type="dxa"/>
                  <w:vAlign w:val="center"/>
                </w:tcPr>
                <w:p w14:paraId="332D2E7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Listen to lectures and read literature. </w:t>
                  </w:r>
                </w:p>
                <w:p w14:paraId="675B96CA" w14:textId="77777777" w:rsidR="00B1223D" w:rsidRPr="00FE0CF3" w:rsidRDefault="00B1223D" w:rsidP="004E2915">
                  <w:pPr>
                    <w:rPr>
                      <w:rFonts w:ascii="Times New Roman" w:hAnsi="Times New Roman" w:cs="Times New Roman"/>
                      <w:sz w:val="16"/>
                      <w:szCs w:val="16"/>
                    </w:rPr>
                  </w:pPr>
                </w:p>
              </w:tc>
              <w:tc>
                <w:tcPr>
                  <w:tcW w:w="3544" w:type="dxa"/>
                  <w:vAlign w:val="center"/>
                </w:tcPr>
                <w:p w14:paraId="3FB4B93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In </w:t>
                  </w:r>
                  <w:r w:rsidRPr="001B7973">
                    <w:rPr>
                      <w:rFonts w:ascii="Times New Roman" w:hAnsi="Times New Roman" w:cs="Times New Roman"/>
                      <w:sz w:val="16"/>
                      <w:szCs w:val="16"/>
                    </w:rPr>
                    <w:t>colloquium or the written and oral exam they can explain and evaluate the specific types of land registration procedures and compare them with the basic procedure.</w:t>
                  </w:r>
                </w:p>
              </w:tc>
              <w:tc>
                <w:tcPr>
                  <w:tcW w:w="1417" w:type="dxa"/>
                  <w:vAlign w:val="center"/>
                </w:tcPr>
                <w:p w14:paraId="1333750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46F8AB50" w14:textId="77777777" w:rsidTr="004E2915">
              <w:trPr>
                <w:trHeight w:val="494"/>
              </w:trPr>
              <w:tc>
                <w:tcPr>
                  <w:tcW w:w="561" w:type="dxa"/>
                  <w:vAlign w:val="center"/>
                </w:tcPr>
                <w:p w14:paraId="4301018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8A53D3D"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Revision </w:t>
                  </w:r>
                </w:p>
              </w:tc>
              <w:tc>
                <w:tcPr>
                  <w:tcW w:w="993" w:type="dxa"/>
                  <w:vAlign w:val="center"/>
                </w:tcPr>
                <w:p w14:paraId="162B1DC9" w14:textId="77777777" w:rsidR="00B1223D" w:rsidRPr="00FE0CF3" w:rsidRDefault="00B1223D" w:rsidP="004E2915">
                  <w:pPr>
                    <w:rPr>
                      <w:rFonts w:ascii="Times New Roman" w:hAnsi="Times New Roman" w:cs="Times New Roman"/>
                      <w:sz w:val="16"/>
                      <w:szCs w:val="16"/>
                    </w:rPr>
                  </w:pPr>
                </w:p>
              </w:tc>
              <w:tc>
                <w:tcPr>
                  <w:tcW w:w="2693" w:type="dxa"/>
                  <w:vAlign w:val="center"/>
                </w:tcPr>
                <w:p w14:paraId="0F226C9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w:t>
                  </w:r>
                  <w:r w:rsidRPr="008E756A">
                    <w:rPr>
                      <w:rFonts w:ascii="Times New Roman" w:hAnsi="Times New Roman" w:cs="Times New Roman"/>
                      <w:sz w:val="16"/>
                      <w:szCs w:val="16"/>
                    </w:rPr>
                    <w:t>and individually</w:t>
                  </w:r>
                  <w:r>
                    <w:rPr>
                      <w:rFonts w:ascii="Times New Roman" w:hAnsi="Times New Roman" w:cs="Times New Roman"/>
                      <w:sz w:val="16"/>
                      <w:szCs w:val="16"/>
                    </w:rPr>
                    <w:t xml:space="preserve"> prepare </w:t>
                  </w:r>
                  <w:r w:rsidRPr="008E756A">
                    <w:rPr>
                      <w:rFonts w:ascii="Times New Roman" w:hAnsi="Times New Roman" w:cs="Times New Roman"/>
                      <w:sz w:val="16"/>
                      <w:szCs w:val="16"/>
                    </w:rPr>
                    <w:t xml:space="preserve"> for the exam.</w:t>
                  </w:r>
                  <w:r>
                    <w:rPr>
                      <w:rFonts w:ascii="Times New Roman" w:hAnsi="Times New Roman" w:cs="Times New Roman"/>
                      <w:sz w:val="16"/>
                      <w:szCs w:val="16"/>
                    </w:rPr>
                    <w:t>read literature</w:t>
                  </w:r>
                </w:p>
              </w:tc>
              <w:tc>
                <w:tcPr>
                  <w:tcW w:w="3544" w:type="dxa"/>
                  <w:vAlign w:val="center"/>
                </w:tcPr>
                <w:p w14:paraId="36AC4B5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t>
                  </w:r>
                </w:p>
              </w:tc>
              <w:tc>
                <w:tcPr>
                  <w:tcW w:w="1417" w:type="dxa"/>
                  <w:vAlign w:val="center"/>
                </w:tcPr>
                <w:p w14:paraId="0AD275A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30</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4CD0EA83" w14:textId="77777777" w:rsidR="00B1223D" w:rsidRPr="00491436" w:rsidRDefault="00B1223D" w:rsidP="004E2915">
            <w:pPr>
              <w:jc w:val="both"/>
              <w:rPr>
                <w:rFonts w:ascii="Times New Roman" w:hAnsi="Times New Roman" w:cs="Times New Roman"/>
                <w:sz w:val="20"/>
                <w:szCs w:val="20"/>
              </w:rPr>
            </w:pPr>
          </w:p>
        </w:tc>
      </w:tr>
      <w:tr w:rsidR="00B1223D" w:rsidRPr="00491436" w14:paraId="2273E24B" w14:textId="77777777" w:rsidTr="004E2915">
        <w:tblPrEx>
          <w:tblLook w:val="04A0" w:firstRow="1" w:lastRow="0" w:firstColumn="1" w:lastColumn="0" w:noHBand="0" w:noVBand="1"/>
        </w:tblPrEx>
        <w:trPr>
          <w:trHeight w:val="542"/>
        </w:trPr>
        <w:tc>
          <w:tcPr>
            <w:tcW w:w="15546" w:type="dxa"/>
            <w:gridSpan w:val="10"/>
            <w:shd w:val="clear" w:color="auto" w:fill="D5F4FF"/>
            <w:vAlign w:val="center"/>
          </w:tcPr>
          <w:p w14:paraId="6BFB4ADD"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2628E61F" w14:textId="77777777" w:rsidTr="004E2915">
        <w:tblPrEx>
          <w:tblLook w:val="04A0" w:firstRow="1" w:lastRow="0" w:firstColumn="1" w:lastColumn="0" w:noHBand="0" w:noVBand="1"/>
        </w:tblPrEx>
        <w:trPr>
          <w:trHeight w:val="518"/>
        </w:trPr>
        <w:tc>
          <w:tcPr>
            <w:tcW w:w="3120" w:type="dxa"/>
            <w:shd w:val="clear" w:color="auto" w:fill="D5F4FF"/>
            <w:vAlign w:val="center"/>
          </w:tcPr>
          <w:p w14:paraId="52BD2133"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426" w:type="dxa"/>
            <w:gridSpan w:val="9"/>
            <w:vAlign w:val="center"/>
          </w:tcPr>
          <w:p w14:paraId="3CAF8615"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34B7A454"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0427F60C"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0C16E16F"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64D32634"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136D92A7"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6D9FCA83"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7941EDD5"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0A1107B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4A61796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187C402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w:t>
            </w:r>
          </w:p>
        </w:tc>
        <w:tc>
          <w:tcPr>
            <w:tcW w:w="2061" w:type="dxa"/>
            <w:vAlign w:val="center"/>
          </w:tcPr>
          <w:p w14:paraId="71B63E8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7788E45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 (without colloquia)</w:t>
            </w:r>
          </w:p>
        </w:tc>
        <w:tc>
          <w:tcPr>
            <w:tcW w:w="2297" w:type="dxa"/>
            <w:gridSpan w:val="2"/>
            <w:vAlign w:val="center"/>
          </w:tcPr>
          <w:p w14:paraId="59AD5CE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6AD1449B" w14:textId="77777777" w:rsidR="00B1223D" w:rsidRPr="00491436" w:rsidRDefault="00B1223D" w:rsidP="004E2915">
            <w:pPr>
              <w:rPr>
                <w:rFonts w:ascii="Times New Roman" w:hAnsi="Times New Roman" w:cs="Times New Roman"/>
                <w:sz w:val="20"/>
                <w:szCs w:val="20"/>
              </w:rPr>
            </w:pPr>
          </w:p>
        </w:tc>
      </w:tr>
      <w:tr w:rsidR="00B1223D" w:rsidRPr="00491436" w14:paraId="18A1958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14E0A93" w14:textId="77777777" w:rsidR="00B1223D" w:rsidRPr="00491436" w:rsidRDefault="00B1223D" w:rsidP="004E2915">
            <w:pPr>
              <w:rPr>
                <w:rFonts w:ascii="Times New Roman" w:hAnsi="Times New Roman" w:cs="Times New Roman"/>
                <w:sz w:val="20"/>
                <w:szCs w:val="20"/>
              </w:rPr>
            </w:pPr>
          </w:p>
        </w:tc>
        <w:tc>
          <w:tcPr>
            <w:tcW w:w="1782" w:type="dxa"/>
            <w:vAlign w:val="center"/>
          </w:tcPr>
          <w:p w14:paraId="59F88F8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2FA71E10" w14:textId="77777777" w:rsidR="00B1223D" w:rsidRPr="00491436" w:rsidRDefault="00B1223D" w:rsidP="004E2915">
            <w:pPr>
              <w:rPr>
                <w:rFonts w:ascii="Times New Roman" w:hAnsi="Times New Roman" w:cs="Times New Roman"/>
                <w:sz w:val="20"/>
                <w:szCs w:val="20"/>
              </w:rPr>
            </w:pPr>
          </w:p>
        </w:tc>
        <w:tc>
          <w:tcPr>
            <w:tcW w:w="2061" w:type="dxa"/>
            <w:vAlign w:val="center"/>
          </w:tcPr>
          <w:p w14:paraId="3939147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5DD406F4" w14:textId="77777777" w:rsidR="00B1223D" w:rsidRPr="00491436" w:rsidRDefault="00B1223D" w:rsidP="004E2915">
            <w:pPr>
              <w:rPr>
                <w:rFonts w:ascii="Times New Roman" w:hAnsi="Times New Roman" w:cs="Times New Roman"/>
                <w:sz w:val="20"/>
                <w:szCs w:val="20"/>
              </w:rPr>
            </w:pPr>
          </w:p>
        </w:tc>
        <w:tc>
          <w:tcPr>
            <w:tcW w:w="2297" w:type="dxa"/>
            <w:gridSpan w:val="2"/>
            <w:vAlign w:val="center"/>
          </w:tcPr>
          <w:p w14:paraId="2A1BAF0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0316B16F" w14:textId="77777777" w:rsidR="00B1223D" w:rsidRPr="00491436" w:rsidRDefault="00B1223D" w:rsidP="004E2915">
            <w:pPr>
              <w:rPr>
                <w:rFonts w:ascii="Times New Roman" w:hAnsi="Times New Roman" w:cs="Times New Roman"/>
                <w:sz w:val="20"/>
                <w:szCs w:val="20"/>
              </w:rPr>
            </w:pPr>
          </w:p>
        </w:tc>
      </w:tr>
      <w:tr w:rsidR="00B1223D" w:rsidRPr="00491436" w14:paraId="7AFE8C6C"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9F29B0B" w14:textId="77777777" w:rsidR="00B1223D" w:rsidRPr="00491436" w:rsidRDefault="00B1223D" w:rsidP="004E2915">
            <w:pPr>
              <w:rPr>
                <w:rFonts w:ascii="Times New Roman" w:hAnsi="Times New Roman" w:cs="Times New Roman"/>
                <w:sz w:val="20"/>
                <w:szCs w:val="20"/>
              </w:rPr>
            </w:pPr>
          </w:p>
        </w:tc>
        <w:tc>
          <w:tcPr>
            <w:tcW w:w="1782" w:type="dxa"/>
            <w:vAlign w:val="center"/>
          </w:tcPr>
          <w:p w14:paraId="3B32993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1F2B9604" w14:textId="77777777" w:rsidR="00B1223D" w:rsidRPr="00491436" w:rsidRDefault="00B1223D" w:rsidP="004E2915">
            <w:pPr>
              <w:rPr>
                <w:rFonts w:ascii="Times New Roman" w:hAnsi="Times New Roman" w:cs="Times New Roman"/>
                <w:sz w:val="20"/>
                <w:szCs w:val="20"/>
              </w:rPr>
            </w:pPr>
          </w:p>
        </w:tc>
        <w:tc>
          <w:tcPr>
            <w:tcW w:w="2061" w:type="dxa"/>
            <w:vAlign w:val="center"/>
          </w:tcPr>
          <w:p w14:paraId="6626C72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78B42499" w14:textId="77777777" w:rsidR="00B1223D" w:rsidRPr="00491436" w:rsidRDefault="00B1223D" w:rsidP="004E2915">
            <w:pPr>
              <w:rPr>
                <w:rFonts w:ascii="Times New Roman" w:hAnsi="Times New Roman" w:cs="Times New Roman"/>
                <w:sz w:val="20"/>
                <w:szCs w:val="20"/>
              </w:rPr>
            </w:pPr>
          </w:p>
        </w:tc>
        <w:tc>
          <w:tcPr>
            <w:tcW w:w="2297" w:type="dxa"/>
            <w:gridSpan w:val="2"/>
            <w:vAlign w:val="center"/>
          </w:tcPr>
          <w:p w14:paraId="31ECE93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68BB782F" w14:textId="77777777" w:rsidR="00B1223D" w:rsidRPr="00491436" w:rsidRDefault="00B1223D" w:rsidP="004E2915">
            <w:pPr>
              <w:rPr>
                <w:rFonts w:ascii="Times New Roman" w:hAnsi="Times New Roman" w:cs="Times New Roman"/>
                <w:sz w:val="20"/>
                <w:szCs w:val="20"/>
              </w:rPr>
            </w:pPr>
          </w:p>
        </w:tc>
      </w:tr>
      <w:tr w:rsidR="00B1223D" w:rsidRPr="00491436" w14:paraId="730C33C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25DF3EA" w14:textId="77777777" w:rsidR="00B1223D" w:rsidRPr="00491436" w:rsidRDefault="00B1223D" w:rsidP="004E2915">
            <w:pPr>
              <w:rPr>
                <w:rFonts w:ascii="Times New Roman" w:hAnsi="Times New Roman" w:cs="Times New Roman"/>
                <w:sz w:val="20"/>
                <w:szCs w:val="20"/>
              </w:rPr>
            </w:pPr>
          </w:p>
        </w:tc>
        <w:tc>
          <w:tcPr>
            <w:tcW w:w="1782" w:type="dxa"/>
            <w:vAlign w:val="center"/>
          </w:tcPr>
          <w:p w14:paraId="3963020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2652360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 (without written and oral exam)</w:t>
            </w:r>
          </w:p>
        </w:tc>
        <w:tc>
          <w:tcPr>
            <w:tcW w:w="2061" w:type="dxa"/>
            <w:vAlign w:val="center"/>
          </w:tcPr>
          <w:p w14:paraId="3AEEFF0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7DB9DB7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297" w:type="dxa"/>
            <w:gridSpan w:val="2"/>
            <w:vAlign w:val="center"/>
          </w:tcPr>
          <w:p w14:paraId="5E25927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626FB8AA" w14:textId="77777777" w:rsidR="00B1223D" w:rsidRPr="00491436" w:rsidRDefault="00B1223D" w:rsidP="004E2915">
            <w:pPr>
              <w:rPr>
                <w:rFonts w:ascii="Times New Roman" w:hAnsi="Times New Roman" w:cs="Times New Roman"/>
                <w:sz w:val="20"/>
                <w:szCs w:val="20"/>
              </w:rPr>
            </w:pPr>
          </w:p>
        </w:tc>
      </w:tr>
      <w:tr w:rsidR="00B1223D" w:rsidRPr="00491436" w14:paraId="174EDFC4"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62AB029" w14:textId="77777777" w:rsidR="00B1223D" w:rsidRPr="00491436" w:rsidRDefault="00B1223D" w:rsidP="004E2915">
            <w:pPr>
              <w:rPr>
                <w:rFonts w:ascii="Times New Roman" w:hAnsi="Times New Roman" w:cs="Times New Roman"/>
                <w:sz w:val="20"/>
                <w:szCs w:val="20"/>
              </w:rPr>
            </w:pPr>
          </w:p>
        </w:tc>
        <w:tc>
          <w:tcPr>
            <w:tcW w:w="1782" w:type="dxa"/>
            <w:vAlign w:val="center"/>
          </w:tcPr>
          <w:p w14:paraId="1EB4D32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1A15A39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4B3092B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21797AA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 (without colloquia)</w:t>
            </w:r>
          </w:p>
        </w:tc>
        <w:tc>
          <w:tcPr>
            <w:tcW w:w="2297" w:type="dxa"/>
            <w:gridSpan w:val="2"/>
            <w:vAlign w:val="center"/>
          </w:tcPr>
          <w:p w14:paraId="4C63426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16F6DB7C" w14:textId="77777777" w:rsidR="00B1223D" w:rsidRPr="00491436" w:rsidRDefault="00B1223D" w:rsidP="004E2915">
            <w:pPr>
              <w:rPr>
                <w:rFonts w:ascii="Times New Roman" w:hAnsi="Times New Roman" w:cs="Times New Roman"/>
                <w:sz w:val="20"/>
                <w:szCs w:val="20"/>
              </w:rPr>
            </w:pPr>
          </w:p>
        </w:tc>
      </w:tr>
      <w:tr w:rsidR="00B1223D" w:rsidRPr="00491436" w14:paraId="252B8553" w14:textId="77777777" w:rsidTr="004E2915">
        <w:tblPrEx>
          <w:tblLook w:val="04A0" w:firstRow="1" w:lastRow="0" w:firstColumn="1" w:lastColumn="0" w:noHBand="0" w:noVBand="1"/>
        </w:tblPrEx>
        <w:trPr>
          <w:trHeight w:val="460"/>
        </w:trPr>
        <w:tc>
          <w:tcPr>
            <w:tcW w:w="3120" w:type="dxa"/>
            <w:shd w:val="clear" w:color="auto" w:fill="D5F4FF"/>
            <w:vAlign w:val="center"/>
          </w:tcPr>
          <w:p w14:paraId="47EB3320"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426" w:type="dxa"/>
            <w:gridSpan w:val="9"/>
            <w:vAlign w:val="center"/>
          </w:tcPr>
          <w:p w14:paraId="2515330F"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39549786"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75 hours</w:t>
            </w:r>
          </w:p>
          <w:p w14:paraId="7D45B7AF"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sidRPr="006745E3">
              <w:rPr>
                <w:rFonts w:ascii="Times New Roman" w:hAnsi="Times New Roman" w:cs="Times New Roman"/>
                <w:sz w:val="20"/>
                <w:szCs w:val="20"/>
              </w:rPr>
              <w:t>Creation of seminar work and presentation</w:t>
            </w:r>
            <w:r>
              <w:rPr>
                <w:rFonts w:ascii="Times New Roman" w:hAnsi="Times New Roman" w:cs="Times New Roman"/>
                <w:sz w:val="20"/>
                <w:szCs w:val="20"/>
              </w:rPr>
              <w:t xml:space="preserve"> 15 hours</w:t>
            </w:r>
          </w:p>
          <w:p w14:paraId="76A4A3C4"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Preparing colloquia or e</w:t>
            </w:r>
            <w:r>
              <w:rPr>
                <w:rFonts w:ascii="Times New Roman" w:hAnsi="Times New Roman" w:cs="Times New Roman"/>
                <w:sz w:val="20"/>
                <w:szCs w:val="20"/>
              </w:rPr>
              <w:t>xams through individual work  90</w:t>
            </w:r>
            <w:r w:rsidRPr="00F84A6E">
              <w:rPr>
                <w:rFonts w:ascii="Times New Roman" w:hAnsi="Times New Roman" w:cs="Times New Roman"/>
                <w:sz w:val="20"/>
                <w:szCs w:val="20"/>
              </w:rPr>
              <w:t xml:space="preserve"> hours</w:t>
            </w:r>
          </w:p>
        </w:tc>
      </w:tr>
      <w:tr w:rsidR="00B1223D" w:rsidRPr="00491436" w14:paraId="3BFCFD55" w14:textId="77777777" w:rsidTr="004E2915">
        <w:tblPrEx>
          <w:tblLook w:val="04A0" w:firstRow="1" w:lastRow="0" w:firstColumn="1" w:lastColumn="0" w:noHBand="0" w:noVBand="1"/>
        </w:tblPrEx>
        <w:trPr>
          <w:trHeight w:val="460"/>
        </w:trPr>
        <w:tc>
          <w:tcPr>
            <w:tcW w:w="15546" w:type="dxa"/>
            <w:gridSpan w:val="10"/>
            <w:shd w:val="clear" w:color="auto" w:fill="D5F4FF"/>
          </w:tcPr>
          <w:p w14:paraId="11A68304"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F10E50" w14:paraId="49018E34" w14:textId="77777777" w:rsidTr="004E2915">
        <w:tblPrEx>
          <w:tblLook w:val="04A0" w:firstRow="1" w:lastRow="0" w:firstColumn="1" w:lastColumn="0" w:noHBand="0" w:noVBand="1"/>
        </w:tblPrEx>
        <w:trPr>
          <w:trHeight w:val="460"/>
        </w:trPr>
        <w:tc>
          <w:tcPr>
            <w:tcW w:w="3120" w:type="dxa"/>
            <w:shd w:val="clear" w:color="auto" w:fill="D5F4FF"/>
            <w:vAlign w:val="center"/>
          </w:tcPr>
          <w:p w14:paraId="738F674A"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426" w:type="dxa"/>
            <w:gridSpan w:val="9"/>
            <w:shd w:val="clear" w:color="auto" w:fill="auto"/>
            <w:vAlign w:val="center"/>
          </w:tcPr>
          <w:tbl>
            <w:tblPr>
              <w:tblStyle w:val="TableGrid"/>
              <w:tblW w:w="12242" w:type="dxa"/>
              <w:tblLayout w:type="fixed"/>
              <w:tblLook w:val="04A0" w:firstRow="1" w:lastRow="0" w:firstColumn="1" w:lastColumn="0" w:noHBand="0" w:noVBand="1"/>
            </w:tblPr>
            <w:tblGrid>
              <w:gridCol w:w="2144"/>
              <w:gridCol w:w="3366"/>
              <w:gridCol w:w="3366"/>
              <w:gridCol w:w="3366"/>
            </w:tblGrid>
            <w:tr w:rsidR="00B1223D" w:rsidRPr="00F10E50" w14:paraId="0FDCDE98" w14:textId="77777777" w:rsidTr="004E2915">
              <w:trPr>
                <w:trHeight w:val="340"/>
              </w:trPr>
              <w:tc>
                <w:tcPr>
                  <w:tcW w:w="2144" w:type="dxa"/>
                  <w:vAlign w:val="center"/>
                </w:tcPr>
                <w:p w14:paraId="5F7A71AD" w14:textId="77777777" w:rsidR="00B1223D" w:rsidRPr="00F10E50" w:rsidRDefault="00B1223D" w:rsidP="004E2915">
                  <w:pPr>
                    <w:rPr>
                      <w:rFonts w:ascii="Times New Roman" w:hAnsi="Times New Roman" w:cs="Times New Roman"/>
                      <w:b/>
                      <w:sz w:val="18"/>
                      <w:szCs w:val="18"/>
                    </w:rPr>
                  </w:pPr>
                  <w:r w:rsidRPr="00F10E50">
                    <w:rPr>
                      <w:rFonts w:ascii="Times New Roman" w:hAnsi="Times New Roman" w:cs="Times New Roman"/>
                      <w:b/>
                      <w:sz w:val="18"/>
                      <w:szCs w:val="18"/>
                    </w:rPr>
                    <w:t>The evaluation element</w:t>
                  </w:r>
                </w:p>
              </w:tc>
              <w:tc>
                <w:tcPr>
                  <w:tcW w:w="3366" w:type="dxa"/>
                  <w:vAlign w:val="center"/>
                </w:tcPr>
                <w:p w14:paraId="7767D3FC"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Unsatisfactory</w:t>
                  </w:r>
                </w:p>
              </w:tc>
              <w:tc>
                <w:tcPr>
                  <w:tcW w:w="3366" w:type="dxa"/>
                  <w:vAlign w:val="center"/>
                </w:tcPr>
                <w:p w14:paraId="653C5817"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Satisfactory</w:t>
                  </w:r>
                </w:p>
              </w:tc>
              <w:tc>
                <w:tcPr>
                  <w:tcW w:w="3366" w:type="dxa"/>
                  <w:vAlign w:val="center"/>
                </w:tcPr>
                <w:p w14:paraId="570C59C6" w14:textId="77777777" w:rsidR="00B1223D" w:rsidRPr="00F10E50" w:rsidRDefault="00B1223D" w:rsidP="004E2915">
                  <w:pPr>
                    <w:jc w:val="center"/>
                    <w:rPr>
                      <w:rFonts w:ascii="Times New Roman" w:hAnsi="Times New Roman" w:cs="Times New Roman"/>
                      <w:b/>
                      <w:sz w:val="18"/>
                      <w:szCs w:val="18"/>
                    </w:rPr>
                  </w:pPr>
                  <w:r w:rsidRPr="00F10E50">
                    <w:rPr>
                      <w:rFonts w:ascii="Times New Roman" w:hAnsi="Times New Roman" w:cs="Times New Roman"/>
                      <w:b/>
                      <w:sz w:val="18"/>
                      <w:szCs w:val="18"/>
                    </w:rPr>
                    <w:t>Above average</w:t>
                  </w:r>
                </w:p>
              </w:tc>
            </w:tr>
            <w:tr w:rsidR="00B1223D" w:rsidRPr="00F10E50" w14:paraId="539FBD6F" w14:textId="77777777" w:rsidTr="004E2915">
              <w:tc>
                <w:tcPr>
                  <w:tcW w:w="2144" w:type="dxa"/>
                </w:tcPr>
                <w:p w14:paraId="275422A5"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t>Organization</w:t>
                  </w:r>
                </w:p>
              </w:tc>
              <w:tc>
                <w:tcPr>
                  <w:tcW w:w="3366" w:type="dxa"/>
                  <w:vAlign w:val="center"/>
                </w:tcPr>
                <w:p w14:paraId="61C1DAF9"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paper is not organized in a logical order and lacks structure.</w:t>
                  </w:r>
                </w:p>
                <w:p w14:paraId="64FA63C9" w14:textId="77777777" w:rsidR="00B1223D" w:rsidRPr="00226896" w:rsidRDefault="00B1223D" w:rsidP="004E2915">
                  <w:pPr>
                    <w:rPr>
                      <w:rFonts w:ascii="Times New Roman" w:hAnsi="Times New Roman" w:cs="Times New Roman"/>
                      <w:sz w:val="18"/>
                      <w:szCs w:val="18"/>
                    </w:rPr>
                  </w:pPr>
                </w:p>
              </w:tc>
              <w:tc>
                <w:tcPr>
                  <w:tcW w:w="3366" w:type="dxa"/>
                </w:tcPr>
                <w:p w14:paraId="74D31459"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paper is well structured with a clear distinction between the introduction, the main body of the text and the conclusion.</w:t>
                  </w:r>
                </w:p>
              </w:tc>
              <w:tc>
                <w:tcPr>
                  <w:tcW w:w="3366" w:type="dxa"/>
                </w:tcPr>
                <w:p w14:paraId="60C07D9C"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 xml:space="preserve">The paper is well structured with a clear distinction between the introduction, the </w:t>
                  </w:r>
                  <w:r w:rsidRPr="00226896">
                    <w:rPr>
                      <w:rFonts w:ascii="Times New Roman" w:hAnsi="Times New Roman" w:cs="Times New Roman"/>
                      <w:sz w:val="18"/>
                      <w:szCs w:val="18"/>
                    </w:rPr>
                    <w:lastRenderedPageBreak/>
                    <w:t>main body of the text and the conclusion, which are logically interconnected.</w:t>
                  </w:r>
                </w:p>
              </w:tc>
            </w:tr>
            <w:tr w:rsidR="00B1223D" w:rsidRPr="00F10E50" w14:paraId="18EBF944" w14:textId="77777777" w:rsidTr="004E2915">
              <w:tc>
                <w:tcPr>
                  <w:tcW w:w="2144" w:type="dxa"/>
                </w:tcPr>
                <w:p w14:paraId="32333D84"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lastRenderedPageBreak/>
                    <w:t>Terminology, writing style</w:t>
                  </w:r>
                </w:p>
              </w:tc>
              <w:tc>
                <w:tcPr>
                  <w:tcW w:w="3366" w:type="dxa"/>
                  <w:vAlign w:val="center"/>
                </w:tcPr>
                <w:p w14:paraId="72CBC3E5"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low in line with official terminology. The writing style is not appropriate, the sentences are too long, of a modest vocabulary and with frequent and repeated grammatical errors.</w:t>
                  </w:r>
                </w:p>
                <w:p w14:paraId="0E272B52"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t>
                  </w:r>
                </w:p>
              </w:tc>
              <w:tc>
                <w:tcPr>
                  <w:tcW w:w="3366" w:type="dxa"/>
                </w:tcPr>
                <w:p w14:paraId="0FB59779"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are in line with official terminology. The writing style is appropriate, the sentence structure is clear, the vocabulary is appropriate and there are few grammatical errors</w:t>
                  </w:r>
                </w:p>
              </w:tc>
              <w:tc>
                <w:tcPr>
                  <w:tcW w:w="3366" w:type="dxa"/>
                </w:tcPr>
                <w:p w14:paraId="4480B6A7"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F10E50" w14:paraId="0385F822" w14:textId="77777777" w:rsidTr="004E2915">
              <w:tc>
                <w:tcPr>
                  <w:tcW w:w="2144" w:type="dxa"/>
                </w:tcPr>
                <w:p w14:paraId="2FC65BF4" w14:textId="77777777" w:rsidR="00B1223D" w:rsidRPr="00F10E50" w:rsidRDefault="00B1223D" w:rsidP="004E2915">
                  <w:pPr>
                    <w:rPr>
                      <w:rFonts w:ascii="Times New Roman" w:hAnsi="Times New Roman" w:cs="Times New Roman"/>
                    </w:rPr>
                  </w:pPr>
                  <w:r w:rsidRPr="00F10E50">
                    <w:rPr>
                      <w:rFonts w:ascii="Times New Roman" w:hAnsi="Times New Roman" w:cs="Times New Roman"/>
                    </w:rPr>
                    <w:t>Citing and referencing references</w:t>
                  </w:r>
                </w:p>
              </w:tc>
              <w:tc>
                <w:tcPr>
                  <w:tcW w:w="3366" w:type="dxa"/>
                  <w:vAlign w:val="center"/>
                </w:tcPr>
                <w:p w14:paraId="67C26698"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not listed at all. The references do not fit the topic and show a cursory approach to exploring the topic..</w:t>
                  </w:r>
                </w:p>
              </w:tc>
              <w:tc>
                <w:tcPr>
                  <w:tcW w:w="3366" w:type="dxa"/>
                </w:tcPr>
                <w:p w14:paraId="27E6D5F3"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listed but incomplete and with errors. The references are relevant to the topic and show a satisfactory research attitude</w:t>
                  </w:r>
                </w:p>
              </w:tc>
              <w:tc>
                <w:tcPr>
                  <w:tcW w:w="3366" w:type="dxa"/>
                </w:tcPr>
                <w:p w14:paraId="5DAA8100"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sources are accurately, completely and consistently listed.</w:t>
                  </w:r>
                </w:p>
                <w:p w14:paraId="7123BFE7" w14:textId="77777777" w:rsidR="00B1223D" w:rsidRPr="00226896" w:rsidRDefault="00B1223D" w:rsidP="004E2915">
                  <w:pPr>
                    <w:rPr>
                      <w:rFonts w:ascii="Times New Roman" w:hAnsi="Times New Roman" w:cs="Times New Roman"/>
                      <w:sz w:val="18"/>
                      <w:szCs w:val="18"/>
                    </w:rPr>
                  </w:pPr>
                  <w:r w:rsidRPr="00226896">
                    <w:rPr>
                      <w:rFonts w:ascii="Times New Roman" w:hAnsi="Times New Roman" w:cs="Times New Roman"/>
                      <w:sz w:val="18"/>
                      <w:szCs w:val="18"/>
                    </w:rPr>
                    <w:t>The references are appropriate, their list is "rich" and comprehensive and shows a detailed research approach.</w:t>
                  </w:r>
                </w:p>
              </w:tc>
            </w:tr>
          </w:tbl>
          <w:p w14:paraId="458CE387" w14:textId="77777777" w:rsidR="00B1223D" w:rsidRPr="00F10E50" w:rsidRDefault="00B1223D" w:rsidP="004E2915">
            <w:pPr>
              <w:rPr>
                <w:rFonts w:ascii="Times New Roman" w:hAnsi="Times New Roman" w:cs="Times New Roman"/>
                <w:sz w:val="18"/>
                <w:szCs w:val="18"/>
              </w:rPr>
            </w:pPr>
          </w:p>
        </w:tc>
      </w:tr>
      <w:tr w:rsidR="00B1223D" w:rsidRPr="00491436" w14:paraId="517F0EE4" w14:textId="77777777" w:rsidTr="004E2915">
        <w:tblPrEx>
          <w:tblLook w:val="04A0" w:firstRow="1" w:lastRow="0" w:firstColumn="1" w:lastColumn="0" w:noHBand="0" w:noVBand="1"/>
        </w:tblPrEx>
        <w:trPr>
          <w:trHeight w:val="460"/>
        </w:trPr>
        <w:tc>
          <w:tcPr>
            <w:tcW w:w="3120" w:type="dxa"/>
            <w:shd w:val="clear" w:color="auto" w:fill="D5F4FF"/>
            <w:vAlign w:val="center"/>
          </w:tcPr>
          <w:p w14:paraId="5BB94AC3"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426"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50856733" w14:textId="77777777" w:rsidTr="004E2915">
              <w:trPr>
                <w:trHeight w:val="340"/>
              </w:trPr>
              <w:tc>
                <w:tcPr>
                  <w:tcW w:w="3430" w:type="dxa"/>
                  <w:vAlign w:val="center"/>
                </w:tcPr>
                <w:p w14:paraId="6E760DED"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42013D4D"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449984B8"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1D27D7AD" w14:textId="77777777" w:rsidTr="004E2915">
              <w:tc>
                <w:tcPr>
                  <w:tcW w:w="3430" w:type="dxa"/>
                  <w:vAlign w:val="center"/>
                </w:tcPr>
                <w:p w14:paraId="28D4FFFF"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0E6DA5C4"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1F7D18A9"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30E952E5" w14:textId="77777777" w:rsidTr="004E2915">
              <w:tc>
                <w:tcPr>
                  <w:tcW w:w="3430" w:type="dxa"/>
                  <w:vAlign w:val="center"/>
                </w:tcPr>
                <w:p w14:paraId="1C89B7E1" w14:textId="77777777" w:rsidR="00B1223D" w:rsidRPr="009B1BB6" w:rsidRDefault="00B1223D" w:rsidP="004E2915">
                  <w:pPr>
                    <w:rPr>
                      <w:rFonts w:ascii="Times New Roman" w:hAnsi="Times New Roman" w:cs="Times New Roman"/>
                      <w:sz w:val="18"/>
                      <w:szCs w:val="18"/>
                    </w:rPr>
                  </w:pPr>
                </w:p>
              </w:tc>
              <w:tc>
                <w:tcPr>
                  <w:tcW w:w="3402" w:type="dxa"/>
                  <w:vAlign w:val="center"/>
                </w:tcPr>
                <w:p w14:paraId="6A5FF6C5"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7E8AE111" w14:textId="77777777" w:rsidR="00B1223D" w:rsidRPr="009B1BB6" w:rsidRDefault="00B1223D" w:rsidP="004E2915">
                  <w:pPr>
                    <w:rPr>
                      <w:rFonts w:ascii="Times New Roman" w:hAnsi="Times New Roman" w:cs="Times New Roman"/>
                      <w:sz w:val="18"/>
                      <w:szCs w:val="18"/>
                    </w:rPr>
                  </w:pPr>
                </w:p>
              </w:tc>
            </w:tr>
          </w:tbl>
          <w:p w14:paraId="021DEFA4" w14:textId="77777777" w:rsidR="00B1223D" w:rsidRPr="00165D27" w:rsidRDefault="00B1223D" w:rsidP="004E2915">
            <w:pPr>
              <w:rPr>
                <w:rFonts w:ascii="Times New Roman" w:hAnsi="Times New Roman" w:cs="Times New Roman"/>
                <w:color w:val="FF0000"/>
                <w:sz w:val="18"/>
                <w:szCs w:val="18"/>
              </w:rPr>
            </w:pPr>
          </w:p>
        </w:tc>
      </w:tr>
      <w:tr w:rsidR="00B1223D" w:rsidRPr="00491436" w14:paraId="22B48662" w14:textId="77777777" w:rsidTr="004E2915">
        <w:tblPrEx>
          <w:tblLook w:val="04A0" w:firstRow="1" w:lastRow="0" w:firstColumn="1" w:lastColumn="0" w:noHBand="0" w:noVBand="1"/>
        </w:tblPrEx>
        <w:trPr>
          <w:trHeight w:val="460"/>
        </w:trPr>
        <w:tc>
          <w:tcPr>
            <w:tcW w:w="3120" w:type="dxa"/>
            <w:shd w:val="clear" w:color="auto" w:fill="D5F4FF"/>
            <w:vAlign w:val="center"/>
          </w:tcPr>
          <w:p w14:paraId="126B1008"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426"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1CF0F6FA" w14:textId="77777777" w:rsidTr="004E2915">
              <w:trPr>
                <w:trHeight w:val="340"/>
              </w:trPr>
              <w:tc>
                <w:tcPr>
                  <w:tcW w:w="2155" w:type="dxa"/>
                  <w:vMerge w:val="restart"/>
                  <w:vAlign w:val="center"/>
                </w:tcPr>
                <w:p w14:paraId="3052CD29"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739577F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4827D895"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75-86</w:t>
                  </w:r>
                  <w:r w:rsidRPr="00FD2F6C">
                    <w:rPr>
                      <w:rFonts w:ascii="Times New Roman" w:hAnsi="Times New Roman" w:cs="Times New Roman"/>
                      <w:sz w:val="18"/>
                      <w:szCs w:val="18"/>
                    </w:rPr>
                    <w:t xml:space="preserve">% </w:t>
                  </w:r>
                  <w:r>
                    <w:rPr>
                      <w:rFonts w:ascii="Times New Roman" w:hAnsi="Times New Roman" w:cs="Times New Roman"/>
                      <w:sz w:val="18"/>
                      <w:szCs w:val="18"/>
                    </w:rPr>
                    <w:t>of attendance</w:t>
                  </w:r>
                </w:p>
              </w:tc>
              <w:tc>
                <w:tcPr>
                  <w:tcW w:w="2410" w:type="dxa"/>
                  <w:vAlign w:val="center"/>
                </w:tcPr>
                <w:p w14:paraId="3BAC993B"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87-100%</w:t>
                  </w:r>
                  <w:r w:rsidRPr="00FD2F6C">
                    <w:rPr>
                      <w:rFonts w:ascii="Times New Roman" w:hAnsi="Times New Roman" w:cs="Times New Roman"/>
                      <w:sz w:val="18"/>
                      <w:szCs w:val="18"/>
                    </w:rPr>
                    <w:t xml:space="preserve"> </w:t>
                  </w:r>
                  <w:r>
                    <w:rPr>
                      <w:rFonts w:ascii="Times New Roman" w:hAnsi="Times New Roman" w:cs="Times New Roman"/>
                      <w:sz w:val="18"/>
                      <w:szCs w:val="18"/>
                    </w:rPr>
                    <w:t>of attendance</w:t>
                  </w:r>
                </w:p>
              </w:tc>
              <w:tc>
                <w:tcPr>
                  <w:tcW w:w="3054" w:type="dxa"/>
                  <w:vAlign w:val="center"/>
                </w:tcPr>
                <w:p w14:paraId="677F42C0" w14:textId="77777777" w:rsidR="00B1223D" w:rsidRPr="00382EFC" w:rsidRDefault="00B1223D" w:rsidP="004E2915">
                  <w:pPr>
                    <w:jc w:val="center"/>
                    <w:rPr>
                      <w:rFonts w:ascii="Times New Roman" w:hAnsi="Times New Roman" w:cs="Times New Roman"/>
                      <w:sz w:val="18"/>
                      <w:szCs w:val="18"/>
                    </w:rPr>
                  </w:pPr>
                  <w:r w:rsidRPr="00382EFC">
                    <w:rPr>
                      <w:rFonts w:ascii="Times New Roman" w:hAnsi="Times New Roman" w:cs="Times New Roman"/>
                      <w:sz w:val="18"/>
                      <w:szCs w:val="18"/>
                    </w:rPr>
                    <w:t>Izrađena mentalna mapa</w:t>
                  </w:r>
                </w:p>
                <w:p w14:paraId="1830A32F" w14:textId="77777777" w:rsidR="00B1223D" w:rsidRPr="00FD2F6C" w:rsidRDefault="00B1223D" w:rsidP="004E2915">
                  <w:pPr>
                    <w:jc w:val="center"/>
                    <w:rPr>
                      <w:rFonts w:ascii="Times New Roman" w:hAnsi="Times New Roman" w:cs="Times New Roman"/>
                      <w:sz w:val="18"/>
                      <w:szCs w:val="18"/>
                    </w:rPr>
                  </w:pPr>
                  <w:r w:rsidRPr="00382EFC">
                    <w:rPr>
                      <w:rFonts w:ascii="Times New Roman" w:hAnsi="Times New Roman" w:cs="Times New Roman"/>
                      <w:sz w:val="18"/>
                      <w:szCs w:val="18"/>
                    </w:rPr>
                    <w:t>Riješene studije slučaja</w:t>
                  </w:r>
                </w:p>
              </w:tc>
            </w:tr>
            <w:tr w:rsidR="00B1223D" w:rsidRPr="00FD2F6C" w14:paraId="57A8D5F3" w14:textId="77777777" w:rsidTr="004E2915">
              <w:trPr>
                <w:trHeight w:val="340"/>
              </w:trPr>
              <w:tc>
                <w:tcPr>
                  <w:tcW w:w="2155" w:type="dxa"/>
                  <w:vMerge/>
                  <w:vAlign w:val="center"/>
                </w:tcPr>
                <w:p w14:paraId="633F916F" w14:textId="77777777" w:rsidR="00B1223D" w:rsidRPr="00FD2F6C" w:rsidRDefault="00B1223D" w:rsidP="004E2915">
                  <w:pPr>
                    <w:rPr>
                      <w:rFonts w:ascii="Times New Roman" w:hAnsi="Times New Roman" w:cs="Times New Roman"/>
                      <w:sz w:val="18"/>
                      <w:szCs w:val="18"/>
                    </w:rPr>
                  </w:pPr>
                </w:p>
              </w:tc>
              <w:tc>
                <w:tcPr>
                  <w:tcW w:w="2268" w:type="dxa"/>
                  <w:vAlign w:val="center"/>
                </w:tcPr>
                <w:p w14:paraId="18BB4D8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64992334"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4</w:t>
                  </w:r>
                  <w:r w:rsidRPr="00FD2F6C">
                    <w:rPr>
                      <w:rFonts w:ascii="Times New Roman" w:hAnsi="Times New Roman" w:cs="Times New Roman"/>
                      <w:sz w:val="18"/>
                      <w:szCs w:val="18"/>
                    </w:rPr>
                    <w:t xml:space="preserve"> </w:t>
                  </w:r>
                  <w:r>
                    <w:rPr>
                      <w:rFonts w:ascii="Times New Roman" w:hAnsi="Times New Roman" w:cs="Times New Roman"/>
                      <w:sz w:val="18"/>
                      <w:szCs w:val="18"/>
                    </w:rPr>
                    <w:t>points</w:t>
                  </w:r>
                </w:p>
              </w:tc>
              <w:tc>
                <w:tcPr>
                  <w:tcW w:w="2410" w:type="dxa"/>
                  <w:vAlign w:val="center"/>
                </w:tcPr>
                <w:p w14:paraId="61E87DD2"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w:t>
                  </w:r>
                  <w:r w:rsidRPr="00FD2F6C">
                    <w:rPr>
                      <w:rFonts w:ascii="Times New Roman" w:hAnsi="Times New Roman" w:cs="Times New Roman"/>
                      <w:sz w:val="18"/>
                      <w:szCs w:val="18"/>
                    </w:rPr>
                    <w:t xml:space="preserve"> </w:t>
                  </w:r>
                  <w:r>
                    <w:rPr>
                      <w:rFonts w:ascii="Times New Roman" w:hAnsi="Times New Roman" w:cs="Times New Roman"/>
                      <w:sz w:val="18"/>
                      <w:szCs w:val="18"/>
                    </w:rPr>
                    <w:t>points</w:t>
                  </w:r>
                </w:p>
              </w:tc>
              <w:tc>
                <w:tcPr>
                  <w:tcW w:w="3054" w:type="dxa"/>
                  <w:vAlign w:val="center"/>
                </w:tcPr>
                <w:p w14:paraId="2F2FCBC3"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3 points</w:t>
                  </w:r>
                </w:p>
              </w:tc>
            </w:tr>
            <w:tr w:rsidR="00B1223D" w:rsidRPr="00FD2F6C" w14:paraId="2322A7A1" w14:textId="77777777" w:rsidTr="004E2915">
              <w:trPr>
                <w:trHeight w:val="340"/>
              </w:trPr>
              <w:tc>
                <w:tcPr>
                  <w:tcW w:w="2155" w:type="dxa"/>
                  <w:vAlign w:val="center"/>
                </w:tcPr>
                <w:p w14:paraId="0324AA84"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Seminar paper</w:t>
                  </w:r>
                </w:p>
              </w:tc>
              <w:tc>
                <w:tcPr>
                  <w:tcW w:w="2268" w:type="dxa"/>
                  <w:vAlign w:val="center"/>
                </w:tcPr>
                <w:p w14:paraId="30AE3843"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vAlign w:val="center"/>
                </w:tcPr>
                <w:p w14:paraId="26B11F8F"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3</w:t>
                  </w:r>
                </w:p>
              </w:tc>
              <w:tc>
                <w:tcPr>
                  <w:tcW w:w="2410" w:type="dxa"/>
                  <w:vAlign w:val="center"/>
                </w:tcPr>
                <w:p w14:paraId="74148AC9"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4</w:t>
                  </w:r>
                </w:p>
              </w:tc>
              <w:tc>
                <w:tcPr>
                  <w:tcW w:w="3054" w:type="dxa"/>
                  <w:vAlign w:val="center"/>
                </w:tcPr>
                <w:p w14:paraId="531D390E"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5</w:t>
                  </w:r>
                </w:p>
              </w:tc>
            </w:tr>
            <w:tr w:rsidR="00B1223D" w:rsidRPr="00FD2F6C" w14:paraId="7073FDC5" w14:textId="77777777" w:rsidTr="004E2915">
              <w:trPr>
                <w:trHeight w:val="340"/>
              </w:trPr>
              <w:tc>
                <w:tcPr>
                  <w:tcW w:w="2155" w:type="dxa"/>
                  <w:vAlign w:val="center"/>
                </w:tcPr>
                <w:p w14:paraId="0385814A" w14:textId="77777777" w:rsidR="00B1223D" w:rsidRDefault="00B1223D" w:rsidP="004E2915">
                  <w:pPr>
                    <w:rPr>
                      <w:rFonts w:ascii="Times New Roman" w:hAnsi="Times New Roman" w:cs="Times New Roman"/>
                      <w:sz w:val="18"/>
                      <w:szCs w:val="18"/>
                    </w:rPr>
                  </w:pPr>
                </w:p>
              </w:tc>
              <w:tc>
                <w:tcPr>
                  <w:tcW w:w="2268" w:type="dxa"/>
                  <w:vAlign w:val="center"/>
                </w:tcPr>
                <w:p w14:paraId="33BDB765"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5</w:t>
                  </w:r>
                </w:p>
              </w:tc>
              <w:tc>
                <w:tcPr>
                  <w:tcW w:w="2126" w:type="dxa"/>
                  <w:vAlign w:val="center"/>
                </w:tcPr>
                <w:p w14:paraId="10316A6C"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7 points</w:t>
                  </w:r>
                </w:p>
              </w:tc>
              <w:tc>
                <w:tcPr>
                  <w:tcW w:w="2410" w:type="dxa"/>
                  <w:vAlign w:val="center"/>
                </w:tcPr>
                <w:p w14:paraId="52CC64B6"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8 points</w:t>
                  </w:r>
                </w:p>
              </w:tc>
              <w:tc>
                <w:tcPr>
                  <w:tcW w:w="3054" w:type="dxa"/>
                  <w:vAlign w:val="center"/>
                </w:tcPr>
                <w:p w14:paraId="06406BCB"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18"/>
                      <w:szCs w:val="18"/>
                    </w:rPr>
                    <w:t>10 points</w:t>
                  </w:r>
                </w:p>
              </w:tc>
            </w:tr>
            <w:tr w:rsidR="00B1223D" w:rsidRPr="00FD2F6C" w14:paraId="5F627EAA" w14:textId="77777777" w:rsidTr="004E2915">
              <w:trPr>
                <w:trHeight w:val="340"/>
              </w:trPr>
              <w:tc>
                <w:tcPr>
                  <w:tcW w:w="2155" w:type="dxa"/>
                  <w:vMerge w:val="restart"/>
                  <w:vAlign w:val="center"/>
                </w:tcPr>
                <w:p w14:paraId="2CDB6328"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7777C14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483ED97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2E2ABE2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38CE5A1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070DD41E" w14:textId="77777777" w:rsidTr="004E2915">
              <w:trPr>
                <w:trHeight w:val="340"/>
              </w:trPr>
              <w:tc>
                <w:tcPr>
                  <w:tcW w:w="2155" w:type="dxa"/>
                  <w:vMerge/>
                  <w:vAlign w:val="center"/>
                </w:tcPr>
                <w:p w14:paraId="60A231F2"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49630A3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778C097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5254157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7EC92E9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4FF07A80" w14:textId="77777777" w:rsidTr="004E2915">
              <w:trPr>
                <w:trHeight w:val="340"/>
              </w:trPr>
              <w:tc>
                <w:tcPr>
                  <w:tcW w:w="2155" w:type="dxa"/>
                  <w:vMerge/>
                  <w:vAlign w:val="center"/>
                </w:tcPr>
                <w:p w14:paraId="388F3447"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68D5562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5B57894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483B85C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2E88C4BE"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4054EA58" w14:textId="77777777" w:rsidTr="004E2915">
              <w:trPr>
                <w:trHeight w:val="340"/>
              </w:trPr>
              <w:tc>
                <w:tcPr>
                  <w:tcW w:w="2155" w:type="dxa"/>
                  <w:vMerge w:val="restart"/>
                  <w:vAlign w:val="center"/>
                </w:tcPr>
                <w:p w14:paraId="5798534B"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09C0597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3333D47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666A843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1F5FFC0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52B18B1A" w14:textId="77777777" w:rsidTr="004E2915">
              <w:trPr>
                <w:trHeight w:val="340"/>
              </w:trPr>
              <w:tc>
                <w:tcPr>
                  <w:tcW w:w="2155" w:type="dxa"/>
                  <w:vMerge/>
                  <w:vAlign w:val="center"/>
                </w:tcPr>
                <w:p w14:paraId="14AEFC3A" w14:textId="77777777" w:rsidR="00B1223D" w:rsidRPr="00FD2F6C" w:rsidRDefault="00B1223D" w:rsidP="004E2915">
                  <w:pPr>
                    <w:rPr>
                      <w:rFonts w:ascii="Times New Roman" w:hAnsi="Times New Roman" w:cs="Times New Roman"/>
                      <w:sz w:val="18"/>
                      <w:szCs w:val="18"/>
                    </w:rPr>
                  </w:pPr>
                </w:p>
              </w:tc>
              <w:tc>
                <w:tcPr>
                  <w:tcW w:w="2268" w:type="dxa"/>
                  <w:vAlign w:val="center"/>
                </w:tcPr>
                <w:p w14:paraId="180EF0C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10379C25"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406E047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57AE3EF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00323F56" w14:textId="77777777" w:rsidR="00B1223D" w:rsidRPr="00FD2F6C" w:rsidRDefault="00B1223D" w:rsidP="004E2915">
            <w:pPr>
              <w:rPr>
                <w:rFonts w:ascii="Times New Roman" w:hAnsi="Times New Roman" w:cs="Times New Roman"/>
                <w:sz w:val="18"/>
                <w:szCs w:val="18"/>
              </w:rPr>
            </w:pPr>
          </w:p>
        </w:tc>
      </w:tr>
      <w:tr w:rsidR="00B1223D" w:rsidRPr="00491436" w14:paraId="779CF1E7" w14:textId="77777777" w:rsidTr="004E2915">
        <w:tblPrEx>
          <w:tblLook w:val="04A0" w:firstRow="1" w:lastRow="0" w:firstColumn="1" w:lastColumn="0" w:noHBand="0" w:noVBand="1"/>
        </w:tblPrEx>
        <w:trPr>
          <w:trHeight w:val="460"/>
        </w:trPr>
        <w:tc>
          <w:tcPr>
            <w:tcW w:w="3120" w:type="dxa"/>
            <w:shd w:val="clear" w:color="auto" w:fill="D5F4FF"/>
            <w:vAlign w:val="center"/>
          </w:tcPr>
          <w:p w14:paraId="029423AA"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426"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431432CA" w14:textId="77777777" w:rsidTr="004E2915">
              <w:tc>
                <w:tcPr>
                  <w:tcW w:w="2154" w:type="dxa"/>
                  <w:vAlign w:val="center"/>
                </w:tcPr>
                <w:p w14:paraId="0828EC41"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24FC35A3"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7AA2654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0CA2B83E" w14:textId="77777777" w:rsidTr="004E2915">
              <w:tc>
                <w:tcPr>
                  <w:tcW w:w="2154" w:type="dxa"/>
                  <w:vAlign w:val="center"/>
                </w:tcPr>
                <w:p w14:paraId="78ED577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444108C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0DFBB6D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72221D78" w14:textId="77777777" w:rsidTr="004E2915">
              <w:tc>
                <w:tcPr>
                  <w:tcW w:w="2154" w:type="dxa"/>
                  <w:vAlign w:val="center"/>
                </w:tcPr>
                <w:p w14:paraId="5982DD5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0C72430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16811C2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3BFC57C3" w14:textId="77777777" w:rsidTr="004E2915">
              <w:tc>
                <w:tcPr>
                  <w:tcW w:w="2154" w:type="dxa"/>
                  <w:vAlign w:val="center"/>
                </w:tcPr>
                <w:p w14:paraId="21D176D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7BC9AFE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036E5D4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4BCC2299" w14:textId="77777777" w:rsidTr="004E2915">
              <w:tc>
                <w:tcPr>
                  <w:tcW w:w="2154" w:type="dxa"/>
                  <w:vAlign w:val="center"/>
                </w:tcPr>
                <w:p w14:paraId="5ABFA2D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lastRenderedPageBreak/>
                    <w:t>60 – 64,9%</w:t>
                  </w:r>
                </w:p>
              </w:tc>
              <w:tc>
                <w:tcPr>
                  <w:tcW w:w="2154" w:type="dxa"/>
                  <w:vAlign w:val="center"/>
                </w:tcPr>
                <w:p w14:paraId="04D5F0A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1E7D665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23640CB4" w14:textId="77777777" w:rsidTr="004E2915">
              <w:tc>
                <w:tcPr>
                  <w:tcW w:w="2154" w:type="dxa"/>
                  <w:vAlign w:val="center"/>
                </w:tcPr>
                <w:p w14:paraId="71581F3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5CB3A1A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724D87E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5048100F" w14:textId="77777777" w:rsidR="00B1223D" w:rsidRPr="00182D67" w:rsidRDefault="00B1223D" w:rsidP="004E2915">
            <w:pPr>
              <w:rPr>
                <w:rFonts w:ascii="Times New Roman" w:hAnsi="Times New Roman" w:cs="Times New Roman"/>
                <w:sz w:val="20"/>
                <w:szCs w:val="20"/>
              </w:rPr>
            </w:pPr>
          </w:p>
        </w:tc>
      </w:tr>
      <w:tr w:rsidR="00B1223D" w:rsidRPr="00491436" w14:paraId="221AEB7B" w14:textId="77777777" w:rsidTr="004E2915">
        <w:tblPrEx>
          <w:tblLook w:val="04A0" w:firstRow="1" w:lastRow="0" w:firstColumn="1" w:lastColumn="0" w:noHBand="0" w:noVBand="1"/>
        </w:tblPrEx>
        <w:trPr>
          <w:trHeight w:val="460"/>
        </w:trPr>
        <w:tc>
          <w:tcPr>
            <w:tcW w:w="15546" w:type="dxa"/>
            <w:gridSpan w:val="10"/>
            <w:shd w:val="clear" w:color="auto" w:fill="D5F4FF"/>
            <w:vAlign w:val="center"/>
          </w:tcPr>
          <w:p w14:paraId="5AF91EAE"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lastRenderedPageBreak/>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0384816F"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7DC8813B"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741" w:type="dxa"/>
            <w:gridSpan w:val="6"/>
            <w:shd w:val="clear" w:color="auto" w:fill="auto"/>
            <w:vAlign w:val="center"/>
          </w:tcPr>
          <w:p w14:paraId="1012B371"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387AA508"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5419F979"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527AECA9"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0D663713" w14:textId="77777777" w:rsidR="00B1223D" w:rsidRPr="00CB2F35" w:rsidRDefault="00B1223D" w:rsidP="004E2915">
            <w:pPr>
              <w:rPr>
                <w:rFonts w:ascii="Times New Roman" w:hAnsi="Times New Roman" w:cs="Times New Roman"/>
                <w:sz w:val="20"/>
                <w:szCs w:val="20"/>
              </w:rPr>
            </w:pPr>
          </w:p>
        </w:tc>
        <w:tc>
          <w:tcPr>
            <w:tcW w:w="8741" w:type="dxa"/>
            <w:gridSpan w:val="6"/>
            <w:shd w:val="clear" w:color="auto" w:fill="auto"/>
          </w:tcPr>
          <w:tbl>
            <w:tblPr>
              <w:tblStyle w:val="TableGrid"/>
              <w:tblW w:w="15310" w:type="dxa"/>
              <w:tblLayout w:type="fixed"/>
              <w:tblLook w:val="04A0" w:firstRow="1" w:lastRow="0" w:firstColumn="1" w:lastColumn="0" w:noHBand="0" w:noVBand="1"/>
            </w:tblPr>
            <w:tblGrid>
              <w:gridCol w:w="15310"/>
            </w:tblGrid>
            <w:tr w:rsidR="00B1223D" w:rsidRPr="00C86C68" w14:paraId="27D13D2A" w14:textId="77777777" w:rsidTr="004E2915">
              <w:trPr>
                <w:trHeight w:val="315"/>
              </w:trPr>
              <w:tc>
                <w:tcPr>
                  <w:tcW w:w="8617" w:type="dxa"/>
                  <w:vAlign w:val="center"/>
                </w:tcPr>
                <w:p w14:paraId="255B8CC6" w14:textId="77777777" w:rsidR="00B1223D" w:rsidRPr="00C86C68" w:rsidRDefault="00B1223D" w:rsidP="004E2915">
                  <w:pPr>
                    <w:rPr>
                      <w:rFonts w:ascii="Times New Roman" w:hAnsi="Times New Roman" w:cs="Times New Roman"/>
                    </w:rPr>
                  </w:pPr>
                  <w:r w:rsidRPr="00C86C68">
                    <w:rPr>
                      <w:rFonts w:ascii="Times New Roman" w:hAnsi="Times New Roman" w:cs="Times New Roman"/>
                    </w:rPr>
                    <w:t xml:space="preserve">Tatjana Josipović, Zemljišnoknjižno pravo, Zagreb, Informator, 2001. </w:t>
                  </w:r>
                </w:p>
                <w:p w14:paraId="44345C99" w14:textId="77777777" w:rsidR="00B1223D" w:rsidRPr="00C86C68" w:rsidRDefault="00B1223D" w:rsidP="004E2915">
                  <w:pPr>
                    <w:rPr>
                      <w:rFonts w:ascii="Times New Roman" w:hAnsi="Times New Roman" w:cs="Times New Roman"/>
                    </w:rPr>
                  </w:pPr>
                </w:p>
              </w:tc>
            </w:tr>
            <w:tr w:rsidR="00B1223D" w:rsidRPr="00C86C68" w14:paraId="2C345712" w14:textId="77777777" w:rsidTr="004E2915">
              <w:trPr>
                <w:trHeight w:val="420"/>
              </w:trPr>
              <w:tc>
                <w:tcPr>
                  <w:tcW w:w="8617" w:type="dxa"/>
                  <w:vAlign w:val="center"/>
                </w:tcPr>
                <w:p w14:paraId="21243719" w14:textId="77777777" w:rsidR="00B1223D" w:rsidRPr="00C86C68" w:rsidRDefault="00B1223D" w:rsidP="004E2915">
                  <w:pPr>
                    <w:rPr>
                      <w:rFonts w:ascii="Times New Roman" w:hAnsi="Times New Roman" w:cs="Times New Roman"/>
                    </w:rPr>
                  </w:pPr>
                  <w:r w:rsidRPr="00C86C68">
                    <w:rPr>
                      <w:rFonts w:ascii="Times New Roman" w:hAnsi="Times New Roman" w:cs="Times New Roman"/>
                    </w:rPr>
                    <w:t>Tatjana Josipović, Osnove zemljišnoknjižnog prava : priručnik za zemljišnoknjižne službenike, Zagreb, Ministarstvo pravosuđa, lokalne uprave i samouprave, 2003.</w:t>
                  </w:r>
                </w:p>
                <w:p w14:paraId="05626E76" w14:textId="77777777" w:rsidR="00B1223D" w:rsidRPr="00C86C68" w:rsidRDefault="00B1223D" w:rsidP="004E2915">
                  <w:pPr>
                    <w:jc w:val="center"/>
                    <w:rPr>
                      <w:rFonts w:ascii="Times New Roman" w:hAnsi="Times New Roman" w:cs="Times New Roman"/>
                    </w:rPr>
                  </w:pPr>
                </w:p>
              </w:tc>
            </w:tr>
            <w:tr w:rsidR="00B1223D" w:rsidRPr="00C86C68" w14:paraId="50AE61DF" w14:textId="77777777" w:rsidTr="004E2915">
              <w:trPr>
                <w:trHeight w:val="480"/>
              </w:trPr>
              <w:tc>
                <w:tcPr>
                  <w:tcW w:w="8617" w:type="dxa"/>
                  <w:vAlign w:val="center"/>
                </w:tcPr>
                <w:p w14:paraId="6EFD1BD6" w14:textId="77777777" w:rsidR="00B1223D" w:rsidRPr="00C86C68" w:rsidRDefault="00B1223D" w:rsidP="004E2915">
                  <w:pPr>
                    <w:rPr>
                      <w:rFonts w:ascii="Times New Roman" w:hAnsi="Times New Roman" w:cs="Times New Roman"/>
                    </w:rPr>
                  </w:pPr>
                  <w:r w:rsidRPr="00C86C68">
                    <w:rPr>
                      <w:rFonts w:ascii="Times New Roman" w:hAnsi="Times New Roman" w:cs="Times New Roman"/>
                    </w:rPr>
                    <w:t xml:space="preserve">Zakon o zemljišnim knjigama </w:t>
                  </w:r>
                </w:p>
                <w:p w14:paraId="7F21D9D3" w14:textId="77777777" w:rsidR="00B1223D" w:rsidRPr="00C86C68" w:rsidRDefault="00B1223D" w:rsidP="004E2915">
                  <w:pPr>
                    <w:jc w:val="center"/>
                    <w:rPr>
                      <w:rFonts w:ascii="Times New Roman" w:hAnsi="Times New Roman" w:cs="Times New Roman"/>
                    </w:rPr>
                  </w:pPr>
                </w:p>
              </w:tc>
            </w:tr>
            <w:tr w:rsidR="00B1223D" w:rsidRPr="00C86C68" w14:paraId="4C54D01B" w14:textId="77777777" w:rsidTr="004E2915">
              <w:trPr>
                <w:trHeight w:val="360"/>
              </w:trPr>
              <w:tc>
                <w:tcPr>
                  <w:tcW w:w="8617" w:type="dxa"/>
                  <w:vAlign w:val="center"/>
                </w:tcPr>
                <w:p w14:paraId="4CED8958" w14:textId="77777777" w:rsidR="00B1223D" w:rsidRPr="00C86C68" w:rsidRDefault="00B1223D" w:rsidP="004E2915">
                  <w:pPr>
                    <w:rPr>
                      <w:rFonts w:ascii="Times New Roman" w:hAnsi="Times New Roman" w:cs="Times New Roman"/>
                    </w:rPr>
                  </w:pPr>
                  <w:r w:rsidRPr="00C86C68">
                    <w:rPr>
                      <w:rFonts w:ascii="Times New Roman" w:hAnsi="Times New Roman" w:cs="Times New Roman"/>
                    </w:rPr>
                    <w:t xml:space="preserve">Pravilnik o unutarnjem ustroju, vođenju zemljišnih knjiga i obavljanju drugih poslova u zemljišnoknjižnim odjelima sudova (Zemljišnoknjižni poslovnik) (NN broj 81/97., </w:t>
                  </w:r>
                </w:p>
                <w:p w14:paraId="4FBACCEF" w14:textId="77777777" w:rsidR="00B1223D" w:rsidRPr="00C86C68" w:rsidRDefault="00B1223D" w:rsidP="004E2915">
                  <w:pPr>
                    <w:jc w:val="center"/>
                    <w:rPr>
                      <w:rFonts w:ascii="Times New Roman" w:hAnsi="Times New Roman" w:cs="Times New Roman"/>
                    </w:rPr>
                  </w:pPr>
                </w:p>
              </w:tc>
            </w:tr>
            <w:tr w:rsidR="00B1223D" w:rsidRPr="00C86C68" w14:paraId="2C8E2893" w14:textId="77777777" w:rsidTr="004E2915">
              <w:trPr>
                <w:trHeight w:val="362"/>
              </w:trPr>
              <w:tc>
                <w:tcPr>
                  <w:tcW w:w="8617" w:type="dxa"/>
                  <w:vAlign w:val="center"/>
                </w:tcPr>
                <w:p w14:paraId="6CC06922" w14:textId="77777777" w:rsidR="00B1223D" w:rsidRPr="00C86C68" w:rsidRDefault="00B1223D" w:rsidP="004E2915">
                  <w:pPr>
                    <w:rPr>
                      <w:rFonts w:ascii="Times New Roman" w:hAnsi="Times New Roman" w:cs="Times New Roman"/>
                    </w:rPr>
                  </w:pPr>
                  <w:r w:rsidRPr="00C86C68">
                    <w:rPr>
                      <w:rFonts w:ascii="Times New Roman" w:hAnsi="Times New Roman" w:cs="Times New Roman"/>
                    </w:rPr>
                    <w:t xml:space="preserve">Zakon o vlasništvu i drugim stvarnim pravima, </w:t>
                  </w:r>
                </w:p>
              </w:tc>
            </w:tr>
          </w:tbl>
          <w:p w14:paraId="64B7668B" w14:textId="77777777" w:rsidR="00B1223D" w:rsidRDefault="00B1223D" w:rsidP="004E2915"/>
        </w:tc>
        <w:tc>
          <w:tcPr>
            <w:tcW w:w="1984" w:type="dxa"/>
            <w:gridSpan w:val="2"/>
            <w:shd w:val="clear" w:color="auto" w:fill="auto"/>
            <w:vAlign w:val="center"/>
          </w:tcPr>
          <w:p w14:paraId="6AE5C5D9"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3</w:t>
            </w:r>
          </w:p>
          <w:p w14:paraId="0BE4107E" w14:textId="77777777" w:rsidR="00B1223D"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p w14:paraId="47597296"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1</w:t>
            </w:r>
          </w:p>
        </w:tc>
        <w:tc>
          <w:tcPr>
            <w:tcW w:w="1701" w:type="dxa"/>
            <w:shd w:val="clear" w:color="auto" w:fill="auto"/>
            <w:vAlign w:val="center"/>
          </w:tcPr>
          <w:p w14:paraId="4D8DC2E7" w14:textId="77777777" w:rsidR="00B1223D" w:rsidRPr="00FE0CF3" w:rsidRDefault="00B1223D" w:rsidP="004E2915">
            <w:pPr>
              <w:jc w:val="center"/>
              <w:rPr>
                <w:rFonts w:ascii="Times New Roman" w:hAnsi="Times New Roman" w:cs="Times New Roman"/>
                <w:sz w:val="16"/>
                <w:szCs w:val="20"/>
              </w:rPr>
            </w:pPr>
          </w:p>
        </w:tc>
      </w:tr>
      <w:tr w:rsidR="00B1223D" w:rsidRPr="00491436" w14:paraId="7FC03B4E"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50D5F9F1" w14:textId="77777777" w:rsidR="00B1223D" w:rsidRPr="00CB2F35" w:rsidRDefault="00B1223D" w:rsidP="004E2915">
            <w:pPr>
              <w:rPr>
                <w:rFonts w:ascii="Times New Roman" w:hAnsi="Times New Roman" w:cs="Times New Roman"/>
                <w:sz w:val="20"/>
                <w:szCs w:val="20"/>
              </w:rPr>
            </w:pPr>
          </w:p>
        </w:tc>
        <w:tc>
          <w:tcPr>
            <w:tcW w:w="8741" w:type="dxa"/>
            <w:gridSpan w:val="6"/>
            <w:shd w:val="clear" w:color="auto" w:fill="auto"/>
          </w:tcPr>
          <w:tbl>
            <w:tblPr>
              <w:tblStyle w:val="TableGrid"/>
              <w:tblW w:w="15310" w:type="dxa"/>
              <w:tblLayout w:type="fixed"/>
              <w:tblLook w:val="04A0" w:firstRow="1" w:lastRow="0" w:firstColumn="1" w:lastColumn="0" w:noHBand="0" w:noVBand="1"/>
            </w:tblPr>
            <w:tblGrid>
              <w:gridCol w:w="15310"/>
            </w:tblGrid>
            <w:tr w:rsidR="00B1223D" w:rsidRPr="00C86C68" w14:paraId="7A143699" w14:textId="77777777" w:rsidTr="004E2915">
              <w:trPr>
                <w:trHeight w:val="362"/>
              </w:trPr>
              <w:tc>
                <w:tcPr>
                  <w:tcW w:w="15310" w:type="dxa"/>
                  <w:vAlign w:val="center"/>
                </w:tcPr>
                <w:p w14:paraId="3BE277A1" w14:textId="77777777" w:rsidR="00B1223D" w:rsidRPr="00C86C68" w:rsidRDefault="00B1223D" w:rsidP="004E2915">
                  <w:pPr>
                    <w:jc w:val="center"/>
                    <w:rPr>
                      <w:rFonts w:ascii="Times New Roman" w:hAnsi="Times New Roman" w:cs="Times New Roman"/>
                    </w:rPr>
                  </w:pPr>
                </w:p>
              </w:tc>
            </w:tr>
          </w:tbl>
          <w:p w14:paraId="747F86FC" w14:textId="77777777" w:rsidR="00B1223D" w:rsidRDefault="00B1223D" w:rsidP="004E2915"/>
        </w:tc>
        <w:tc>
          <w:tcPr>
            <w:tcW w:w="1984" w:type="dxa"/>
            <w:gridSpan w:val="2"/>
            <w:shd w:val="clear" w:color="auto" w:fill="auto"/>
            <w:vAlign w:val="center"/>
          </w:tcPr>
          <w:p w14:paraId="5B6A780B" w14:textId="77777777" w:rsidR="00B1223D" w:rsidRPr="00FE0CF3" w:rsidRDefault="00B1223D" w:rsidP="004E2915">
            <w:pPr>
              <w:jc w:val="center"/>
              <w:rPr>
                <w:rFonts w:ascii="Times New Roman" w:hAnsi="Times New Roman" w:cs="Times New Roman"/>
                <w:sz w:val="16"/>
                <w:szCs w:val="20"/>
              </w:rPr>
            </w:pPr>
          </w:p>
        </w:tc>
        <w:tc>
          <w:tcPr>
            <w:tcW w:w="1701" w:type="dxa"/>
            <w:shd w:val="clear" w:color="auto" w:fill="auto"/>
            <w:vAlign w:val="center"/>
          </w:tcPr>
          <w:p w14:paraId="1E8C19A3" w14:textId="77777777" w:rsidR="00B1223D" w:rsidRPr="00FE0CF3" w:rsidRDefault="00B1223D" w:rsidP="004E2915">
            <w:pPr>
              <w:jc w:val="center"/>
              <w:rPr>
                <w:rFonts w:ascii="Times New Roman" w:hAnsi="Times New Roman" w:cs="Times New Roman"/>
                <w:sz w:val="16"/>
                <w:szCs w:val="20"/>
              </w:rPr>
            </w:pPr>
          </w:p>
        </w:tc>
      </w:tr>
      <w:tr w:rsidR="00B1223D" w:rsidRPr="00491436" w14:paraId="0321EF24" w14:textId="77777777" w:rsidTr="004E2915">
        <w:tblPrEx>
          <w:tblLook w:val="04A0" w:firstRow="1" w:lastRow="0" w:firstColumn="1" w:lastColumn="0" w:noHBand="0" w:noVBand="1"/>
        </w:tblPrEx>
        <w:trPr>
          <w:trHeight w:val="460"/>
        </w:trPr>
        <w:tc>
          <w:tcPr>
            <w:tcW w:w="3120" w:type="dxa"/>
            <w:shd w:val="clear" w:color="auto" w:fill="D5F4FF"/>
            <w:vAlign w:val="center"/>
          </w:tcPr>
          <w:p w14:paraId="0CB02F47"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426" w:type="dxa"/>
            <w:gridSpan w:val="9"/>
            <w:shd w:val="clear" w:color="auto" w:fill="auto"/>
            <w:vAlign w:val="center"/>
          </w:tcPr>
          <w:p w14:paraId="5E1267B8" w14:textId="77777777" w:rsidR="00B1223D" w:rsidRPr="00182D67" w:rsidRDefault="00B1223D" w:rsidP="004E2915">
            <w:pPr>
              <w:rPr>
                <w:rFonts w:ascii="Times New Roman" w:hAnsi="Times New Roman" w:cs="Times New Roman"/>
                <w:sz w:val="16"/>
                <w:szCs w:val="20"/>
              </w:rPr>
            </w:pPr>
          </w:p>
        </w:tc>
      </w:tr>
      <w:tr w:rsidR="00B1223D" w:rsidRPr="00491436" w14:paraId="2036985D" w14:textId="77777777" w:rsidTr="004E2915">
        <w:tblPrEx>
          <w:tblLook w:val="04A0" w:firstRow="1" w:lastRow="0" w:firstColumn="1" w:lastColumn="0" w:noHBand="0" w:noVBand="1"/>
        </w:tblPrEx>
        <w:trPr>
          <w:trHeight w:val="460"/>
        </w:trPr>
        <w:tc>
          <w:tcPr>
            <w:tcW w:w="3120" w:type="dxa"/>
            <w:shd w:val="clear" w:color="auto" w:fill="D5F4FF"/>
            <w:vAlign w:val="center"/>
          </w:tcPr>
          <w:p w14:paraId="47DFDDC4"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426" w:type="dxa"/>
            <w:gridSpan w:val="9"/>
            <w:shd w:val="clear" w:color="auto" w:fill="auto"/>
            <w:vAlign w:val="center"/>
          </w:tcPr>
          <w:p w14:paraId="724B900E"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57E2507C"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24D292FA" w14:textId="77777777" w:rsidTr="004E2915">
        <w:tblPrEx>
          <w:tblLook w:val="04A0" w:firstRow="1" w:lastRow="0" w:firstColumn="1" w:lastColumn="0" w:noHBand="0" w:noVBand="1"/>
        </w:tblPrEx>
        <w:trPr>
          <w:trHeight w:val="927"/>
        </w:trPr>
        <w:tc>
          <w:tcPr>
            <w:tcW w:w="3120" w:type="dxa"/>
            <w:shd w:val="clear" w:color="auto" w:fill="D5F4FF"/>
            <w:vAlign w:val="center"/>
          </w:tcPr>
          <w:p w14:paraId="697FF02A"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r w:rsidRPr="00CD13C6">
              <w:rPr>
                <w:rFonts w:ascii="Times New Roman" w:hAnsi="Times New Roman" w:cs="Times New Roman"/>
                <w:sz w:val="20"/>
                <w:szCs w:val="20"/>
                <w:highlight w:val="yellow"/>
              </w:rPr>
              <w:t xml:space="preserve"> </w:t>
            </w:r>
          </w:p>
        </w:tc>
        <w:tc>
          <w:tcPr>
            <w:tcW w:w="12426" w:type="dxa"/>
            <w:gridSpan w:val="9"/>
            <w:shd w:val="clear" w:color="auto" w:fill="auto"/>
            <w:vAlign w:val="center"/>
          </w:tcPr>
          <w:p w14:paraId="6C2D66ED"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3D5D447B" w14:textId="77777777" w:rsidR="00B1223D" w:rsidRDefault="00B1223D" w:rsidP="00B1223D">
      <w:pPr>
        <w:spacing w:after="200" w:line="276" w:lineRule="auto"/>
        <w:rPr>
          <w:sz w:val="20"/>
          <w:szCs w:val="20"/>
        </w:rPr>
      </w:pPr>
    </w:p>
    <w:p w14:paraId="3E18FD59" w14:textId="77777777" w:rsidR="00B1223D" w:rsidRDefault="00B1223D" w:rsidP="00B1223D">
      <w:pPr>
        <w:spacing w:after="200" w:line="276" w:lineRule="auto"/>
        <w:rPr>
          <w:sz w:val="20"/>
          <w:szCs w:val="20"/>
        </w:rPr>
      </w:pPr>
    </w:p>
    <w:p w14:paraId="5FBC10ED" w14:textId="77777777" w:rsidR="00B1223D" w:rsidRDefault="00B1223D" w:rsidP="00B1223D">
      <w:pPr>
        <w:spacing w:after="200" w:line="276" w:lineRule="auto"/>
        <w:rPr>
          <w:sz w:val="20"/>
          <w:szCs w:val="20"/>
        </w:rPr>
      </w:pPr>
    </w:p>
    <w:p w14:paraId="4CE24CE2" w14:textId="77777777" w:rsidR="00B1223D" w:rsidRDefault="00B1223D" w:rsidP="00B1223D">
      <w:pPr>
        <w:spacing w:after="200" w:line="276" w:lineRule="auto"/>
        <w:rPr>
          <w:sz w:val="20"/>
          <w:szCs w:val="20"/>
        </w:rPr>
      </w:pPr>
    </w:p>
    <w:tbl>
      <w:tblPr>
        <w:tblStyle w:val="TableGrid"/>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4816AAAB" w14:textId="77777777" w:rsidTr="004E2915">
        <w:trPr>
          <w:trHeight w:val="397"/>
        </w:trPr>
        <w:tc>
          <w:tcPr>
            <w:tcW w:w="15310" w:type="dxa"/>
            <w:gridSpan w:val="10"/>
            <w:shd w:val="clear" w:color="auto" w:fill="60C2EE"/>
            <w:vAlign w:val="center"/>
          </w:tcPr>
          <w:p w14:paraId="4D581B28" w14:textId="77777777" w:rsidR="00B1223D" w:rsidRPr="00EF6207" w:rsidRDefault="00B1223D" w:rsidP="004E2915">
            <w:pPr>
              <w:ind w:left="108"/>
              <w:rPr>
                <w:rFonts w:ascii="Times New Roman" w:hAnsi="Times New Roman" w:cs="Times New Roman"/>
                <w:b/>
                <w:color w:val="0D0D0D" w:themeColor="text1" w:themeTint="F2"/>
                <w:sz w:val="20"/>
                <w:szCs w:val="20"/>
              </w:rPr>
            </w:pPr>
            <w:r>
              <w:rPr>
                <w:rFonts w:ascii="Times New Roman" w:hAnsi="Times New Roman" w:cs="Times New Roman"/>
                <w:b/>
                <w:color w:val="0D0D0D" w:themeColor="text1" w:themeTint="F2"/>
                <w:sz w:val="20"/>
                <w:szCs w:val="20"/>
              </w:rPr>
              <w:lastRenderedPageBreak/>
              <w:t>1-</w:t>
            </w:r>
            <w:r w:rsidRPr="00EF6207">
              <w:rPr>
                <w:rFonts w:ascii="Times New Roman" w:hAnsi="Times New Roman" w:cs="Times New Roman"/>
                <w:b/>
                <w:color w:val="0D0D0D" w:themeColor="text1" w:themeTint="F2"/>
                <w:sz w:val="20"/>
                <w:szCs w:val="20"/>
              </w:rPr>
              <w:t xml:space="preserve">GENERAL INFORMATION </w:t>
            </w:r>
          </w:p>
        </w:tc>
      </w:tr>
      <w:tr w:rsidR="00B1223D" w:rsidRPr="00491436" w14:paraId="6DF29751" w14:textId="77777777" w:rsidTr="004E2915">
        <w:tblPrEx>
          <w:tblLook w:val="04A0" w:firstRow="1" w:lastRow="0" w:firstColumn="1" w:lastColumn="0" w:noHBand="0" w:noVBand="1"/>
        </w:tblPrEx>
        <w:trPr>
          <w:trHeight w:val="567"/>
        </w:trPr>
        <w:tc>
          <w:tcPr>
            <w:tcW w:w="3120" w:type="dxa"/>
            <w:shd w:val="clear" w:color="auto" w:fill="D5F4FF"/>
            <w:vAlign w:val="center"/>
          </w:tcPr>
          <w:p w14:paraId="289E337F"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582A4CA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Ljubo Runjić, PhD, Senior Lecturer</w:t>
            </w:r>
          </w:p>
        </w:tc>
        <w:tc>
          <w:tcPr>
            <w:tcW w:w="5424" w:type="dxa"/>
            <w:gridSpan w:val="4"/>
            <w:shd w:val="clear" w:color="auto" w:fill="D5F4FF"/>
            <w:vAlign w:val="center"/>
          </w:tcPr>
          <w:p w14:paraId="69CB8160"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vAlign w:val="center"/>
          </w:tcPr>
          <w:p w14:paraId="3F2F307E"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142644</w:t>
            </w:r>
          </w:p>
          <w:p w14:paraId="10642BD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202255</w:t>
            </w:r>
          </w:p>
        </w:tc>
      </w:tr>
      <w:tr w:rsidR="00B1223D" w:rsidRPr="00491436" w14:paraId="5EDA1B0A" w14:textId="77777777" w:rsidTr="004E2915">
        <w:tblPrEx>
          <w:tblLook w:val="04A0" w:firstRow="1" w:lastRow="0" w:firstColumn="1" w:lastColumn="0" w:noHBand="0" w:noVBand="1"/>
        </w:tblPrEx>
        <w:trPr>
          <w:trHeight w:val="567"/>
        </w:trPr>
        <w:tc>
          <w:tcPr>
            <w:tcW w:w="3120" w:type="dxa"/>
            <w:shd w:val="clear" w:color="auto" w:fill="D5F4FF"/>
            <w:vAlign w:val="center"/>
          </w:tcPr>
          <w:p w14:paraId="0EA3F1D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4280AE46"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sz w:val="20"/>
                <w:szCs w:val="20"/>
              </w:rPr>
              <w:t>Law of international organizations</w:t>
            </w:r>
          </w:p>
        </w:tc>
        <w:tc>
          <w:tcPr>
            <w:tcW w:w="5424" w:type="dxa"/>
            <w:gridSpan w:val="4"/>
            <w:shd w:val="clear" w:color="auto" w:fill="D5F4FF"/>
            <w:vAlign w:val="center"/>
          </w:tcPr>
          <w:p w14:paraId="5DAA9AFB"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75086A12" w14:textId="77777777" w:rsidR="00B1223D" w:rsidRPr="00491436" w:rsidRDefault="00B1223D" w:rsidP="004E2915">
            <w:pPr>
              <w:rPr>
                <w:rFonts w:ascii="Times New Roman" w:hAnsi="Times New Roman" w:cs="Times New Roman"/>
                <w:sz w:val="20"/>
                <w:szCs w:val="20"/>
              </w:rPr>
            </w:pPr>
          </w:p>
        </w:tc>
      </w:tr>
      <w:tr w:rsidR="00B1223D" w:rsidRPr="00491436" w14:paraId="5EC77FC6" w14:textId="77777777" w:rsidTr="004E2915">
        <w:tblPrEx>
          <w:tblLook w:val="04A0" w:firstRow="1" w:lastRow="0" w:firstColumn="1" w:lastColumn="0" w:noHBand="0" w:noVBand="1"/>
        </w:tblPrEx>
        <w:trPr>
          <w:trHeight w:val="567"/>
        </w:trPr>
        <w:tc>
          <w:tcPr>
            <w:tcW w:w="3120" w:type="dxa"/>
            <w:shd w:val="clear" w:color="auto" w:fill="D5F4FF"/>
            <w:vAlign w:val="center"/>
          </w:tcPr>
          <w:p w14:paraId="704C3B0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37825B8F"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1EFF3DEA"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40F6FFFE" w14:textId="77777777" w:rsidR="00B1223D" w:rsidRPr="00491436"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w:t>
            </w:r>
            <w:r>
              <w:rPr>
                <w:rFonts w:ascii="Times New Roman" w:hAnsi="Times New Roman" w:cs="Times New Roman"/>
                <w:sz w:val="20"/>
                <w:szCs w:val="20"/>
              </w:rPr>
              <w:t>45</w:t>
            </w:r>
            <w:r w:rsidRPr="00FE0CF3">
              <w:rPr>
                <w:rFonts w:ascii="Times New Roman" w:hAnsi="Times New Roman" w:cs="Times New Roman"/>
                <w:sz w:val="20"/>
                <w:szCs w:val="20"/>
              </w:rPr>
              <w:t>+</w:t>
            </w:r>
            <w:r>
              <w:rPr>
                <w:rFonts w:ascii="Times New Roman" w:hAnsi="Times New Roman" w:cs="Times New Roman"/>
                <w:sz w:val="20"/>
                <w:szCs w:val="20"/>
              </w:rPr>
              <w:t>15</w:t>
            </w:r>
            <w:r w:rsidRPr="00FE0CF3">
              <w:rPr>
                <w:rFonts w:ascii="Times New Roman" w:hAnsi="Times New Roman" w:cs="Times New Roman"/>
                <w:sz w:val="20"/>
                <w:szCs w:val="20"/>
              </w:rPr>
              <w:t>+</w:t>
            </w:r>
            <w:r>
              <w:rPr>
                <w:rFonts w:ascii="Times New Roman" w:hAnsi="Times New Roman" w:cs="Times New Roman"/>
                <w:sz w:val="20"/>
                <w:szCs w:val="20"/>
              </w:rPr>
              <w:t>0+</w:t>
            </w:r>
            <w:r w:rsidRPr="00FE0CF3">
              <w:rPr>
                <w:rFonts w:ascii="Times New Roman" w:hAnsi="Times New Roman" w:cs="Times New Roman"/>
                <w:sz w:val="20"/>
                <w:szCs w:val="20"/>
              </w:rPr>
              <w:t>0)</w:t>
            </w:r>
          </w:p>
        </w:tc>
      </w:tr>
      <w:tr w:rsidR="00B1223D" w:rsidRPr="00491436" w14:paraId="17565F95" w14:textId="77777777" w:rsidTr="004E2915">
        <w:tblPrEx>
          <w:tblLook w:val="04A0" w:firstRow="1" w:lastRow="0" w:firstColumn="1" w:lastColumn="0" w:noHBand="0" w:noVBand="1"/>
        </w:tblPrEx>
        <w:trPr>
          <w:trHeight w:val="567"/>
        </w:trPr>
        <w:tc>
          <w:tcPr>
            <w:tcW w:w="3120" w:type="dxa"/>
            <w:shd w:val="clear" w:color="auto" w:fill="D5F4FF"/>
            <w:vAlign w:val="center"/>
          </w:tcPr>
          <w:p w14:paraId="267DBA3B"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405E211B" w14:textId="77777777" w:rsidR="00B1223D" w:rsidRPr="00491436" w:rsidRDefault="00B1223D" w:rsidP="004E2915">
            <w:pPr>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7628E112"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194F6EB2"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3259128C" w14:textId="77777777" w:rsidTr="004E2915">
        <w:tblPrEx>
          <w:tblLook w:val="04A0" w:firstRow="1" w:lastRow="0" w:firstColumn="1" w:lastColumn="0" w:noHBand="0" w:noVBand="1"/>
        </w:tblPrEx>
        <w:trPr>
          <w:trHeight w:val="567"/>
        </w:trPr>
        <w:tc>
          <w:tcPr>
            <w:tcW w:w="3120" w:type="dxa"/>
            <w:shd w:val="clear" w:color="auto" w:fill="D5F4FF"/>
            <w:vAlign w:val="center"/>
          </w:tcPr>
          <w:p w14:paraId="679DA474"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25BAE15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Obligatory</w:t>
            </w:r>
          </w:p>
        </w:tc>
        <w:tc>
          <w:tcPr>
            <w:tcW w:w="5424" w:type="dxa"/>
            <w:gridSpan w:val="4"/>
            <w:shd w:val="clear" w:color="auto" w:fill="D5F4FF"/>
            <w:vAlign w:val="center"/>
          </w:tcPr>
          <w:p w14:paraId="0D6483DB"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64231E9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w:t>
            </w:r>
          </w:p>
        </w:tc>
      </w:tr>
      <w:tr w:rsidR="00B1223D" w:rsidRPr="00491436" w14:paraId="0F769A61" w14:textId="77777777" w:rsidTr="004E2915">
        <w:tblPrEx>
          <w:tblLook w:val="04A0" w:firstRow="1" w:lastRow="0" w:firstColumn="1" w:lastColumn="0" w:noHBand="0" w:noVBand="1"/>
        </w:tblPrEx>
        <w:trPr>
          <w:trHeight w:val="567"/>
        </w:trPr>
        <w:tc>
          <w:tcPr>
            <w:tcW w:w="3120" w:type="dxa"/>
            <w:shd w:val="clear" w:color="auto" w:fill="D5F4FF"/>
            <w:vAlign w:val="center"/>
          </w:tcPr>
          <w:p w14:paraId="1E29453A"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305176A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vertAlign w:val="superscript"/>
              </w:rPr>
              <w:t>rd</w:t>
            </w:r>
          </w:p>
        </w:tc>
        <w:tc>
          <w:tcPr>
            <w:tcW w:w="5424" w:type="dxa"/>
            <w:gridSpan w:val="4"/>
            <w:shd w:val="clear" w:color="auto" w:fill="D5F4FF"/>
            <w:vAlign w:val="center"/>
          </w:tcPr>
          <w:p w14:paraId="40426B97"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685" w:type="dxa"/>
            <w:gridSpan w:val="3"/>
            <w:vAlign w:val="center"/>
          </w:tcPr>
          <w:p w14:paraId="4F26682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1F97B50A" w14:textId="77777777" w:rsidTr="004E2915">
        <w:tblPrEx>
          <w:tblLook w:val="04A0" w:firstRow="1" w:lastRow="0" w:firstColumn="1" w:lastColumn="0" w:noHBand="0" w:noVBand="1"/>
        </w:tblPrEx>
        <w:trPr>
          <w:trHeight w:val="567"/>
        </w:trPr>
        <w:tc>
          <w:tcPr>
            <w:tcW w:w="3120" w:type="dxa"/>
            <w:shd w:val="clear" w:color="auto" w:fill="D5F4FF"/>
            <w:vAlign w:val="center"/>
          </w:tcPr>
          <w:p w14:paraId="540D388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1A3E833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6</w:t>
            </w:r>
          </w:p>
        </w:tc>
        <w:tc>
          <w:tcPr>
            <w:tcW w:w="5424" w:type="dxa"/>
            <w:gridSpan w:val="4"/>
            <w:shd w:val="clear" w:color="auto" w:fill="D5F4FF"/>
            <w:vAlign w:val="center"/>
          </w:tcPr>
          <w:p w14:paraId="6B3C853B"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0BD027BE"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4B914883"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6741488B"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1A09063E"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716674DA" w14:textId="77777777" w:rsidTr="004E2915">
        <w:tblPrEx>
          <w:tblLook w:val="04A0" w:firstRow="1" w:lastRow="0" w:firstColumn="1" w:lastColumn="0" w:noHBand="0" w:noVBand="1"/>
        </w:tblPrEx>
        <w:trPr>
          <w:trHeight w:val="542"/>
        </w:trPr>
        <w:tc>
          <w:tcPr>
            <w:tcW w:w="3120" w:type="dxa"/>
            <w:shd w:val="clear" w:color="auto" w:fill="D5F4FF"/>
            <w:vAlign w:val="center"/>
          </w:tcPr>
          <w:p w14:paraId="4E88FC6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7847B137" w14:textId="77777777" w:rsidR="00B1223D" w:rsidRPr="00E27EDA" w:rsidRDefault="00B1223D" w:rsidP="004E2915">
            <w:pPr>
              <w:jc w:val="both"/>
              <w:rPr>
                <w:rFonts w:ascii="Times New Roman" w:hAnsi="Times New Roman" w:cs="Times New Roman"/>
                <w:sz w:val="20"/>
                <w:szCs w:val="20"/>
              </w:rPr>
            </w:pPr>
            <w:r w:rsidRPr="004839F1">
              <w:rPr>
                <w:rFonts w:ascii="Times New Roman" w:hAnsi="Times New Roman" w:cs="Times New Roman"/>
                <w:sz w:val="20"/>
                <w:szCs w:val="20"/>
              </w:rPr>
              <w:t>The aim of the course is to enable students to acquire general and specific knowledge of international organizations - their structure, activities and powers, and to introduce students to the most important international organizations and their position and role in the international legal order.</w:t>
            </w:r>
          </w:p>
        </w:tc>
      </w:tr>
      <w:tr w:rsidR="00B1223D" w:rsidRPr="00491436" w14:paraId="2D1B98DC" w14:textId="77777777" w:rsidTr="004E2915">
        <w:tblPrEx>
          <w:tblLook w:val="04A0" w:firstRow="1" w:lastRow="0" w:firstColumn="1" w:lastColumn="0" w:noHBand="0" w:noVBand="1"/>
        </w:tblPrEx>
        <w:trPr>
          <w:trHeight w:val="542"/>
        </w:trPr>
        <w:tc>
          <w:tcPr>
            <w:tcW w:w="3120" w:type="dxa"/>
            <w:shd w:val="clear" w:color="auto" w:fill="D5F4FF"/>
            <w:vAlign w:val="center"/>
          </w:tcPr>
          <w:p w14:paraId="029DC25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7936244D" w14:textId="77777777" w:rsidR="00B1223D" w:rsidRPr="00491436" w:rsidRDefault="00B1223D" w:rsidP="004E2915">
            <w:pPr>
              <w:rPr>
                <w:rFonts w:ascii="Times New Roman" w:hAnsi="Times New Roman" w:cs="Times New Roman"/>
                <w:sz w:val="20"/>
                <w:szCs w:val="20"/>
              </w:rPr>
            </w:pPr>
            <w:r w:rsidRPr="00B93AEE">
              <w:rPr>
                <w:rFonts w:ascii="Times New Roman" w:hAnsi="Times New Roman" w:cs="Times New Roman"/>
                <w:sz w:val="20"/>
                <w:szCs w:val="20"/>
              </w:rPr>
              <w:t xml:space="preserve">General conditions required for enrollment in </w:t>
            </w:r>
            <w:r>
              <w:rPr>
                <w:rFonts w:ascii="Times New Roman" w:hAnsi="Times New Roman" w:cs="Times New Roman"/>
                <w:sz w:val="20"/>
                <w:szCs w:val="20"/>
              </w:rPr>
              <w:t>V</w:t>
            </w:r>
            <w:r w:rsidRPr="00B93AEE">
              <w:rPr>
                <w:rFonts w:ascii="Times New Roman" w:hAnsi="Times New Roman" w:cs="Times New Roman"/>
                <w:sz w:val="20"/>
                <w:szCs w:val="20"/>
              </w:rPr>
              <w:t>. semester</w:t>
            </w:r>
            <w:r>
              <w:rPr>
                <w:rFonts w:ascii="Times New Roman" w:hAnsi="Times New Roman" w:cs="Times New Roman"/>
                <w:sz w:val="20"/>
                <w:szCs w:val="20"/>
              </w:rPr>
              <w:t xml:space="preserve">. </w:t>
            </w:r>
            <w:r w:rsidRPr="004839F1">
              <w:rPr>
                <w:rFonts w:ascii="Times New Roman" w:hAnsi="Times New Roman" w:cs="Times New Roman"/>
                <w:sz w:val="20"/>
                <w:szCs w:val="20"/>
              </w:rPr>
              <w:t>Knowledge of fundamental concepts in the field of international public law.</w:t>
            </w:r>
          </w:p>
        </w:tc>
      </w:tr>
      <w:tr w:rsidR="00B1223D" w:rsidRPr="00491436" w14:paraId="1E3D5EEB" w14:textId="77777777" w:rsidTr="004E2915">
        <w:tblPrEx>
          <w:tblLook w:val="04A0" w:firstRow="1" w:lastRow="0" w:firstColumn="1" w:lastColumn="0" w:noHBand="0" w:noVBand="1"/>
        </w:tblPrEx>
        <w:trPr>
          <w:trHeight w:val="542"/>
        </w:trPr>
        <w:tc>
          <w:tcPr>
            <w:tcW w:w="3120" w:type="dxa"/>
            <w:shd w:val="clear" w:color="auto" w:fill="D5F4FF"/>
            <w:vAlign w:val="center"/>
          </w:tcPr>
          <w:p w14:paraId="16C3F64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p w14:paraId="76CBF122"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1: </w:t>
            </w:r>
            <w:r w:rsidRPr="001B45EF">
              <w:rPr>
                <w:rFonts w:ascii="Times New Roman" w:hAnsi="Times New Roman" w:cs="Times New Roman"/>
                <w:sz w:val="20"/>
                <w:szCs w:val="20"/>
              </w:rPr>
              <w:t>Link the basic concepts of different branches of law and generalize the issues of work in public administration</w:t>
            </w:r>
          </w:p>
          <w:p w14:paraId="08EEA269"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2: </w:t>
            </w:r>
            <w:r>
              <w:rPr>
                <w:rFonts w:ascii="Times New Roman" w:hAnsi="Times New Roman" w:cs="Times New Roman"/>
                <w:sz w:val="20"/>
                <w:szCs w:val="20"/>
              </w:rPr>
              <w:t>To a</w:t>
            </w:r>
            <w:r w:rsidRPr="001B45EF">
              <w:rPr>
                <w:rFonts w:ascii="Times New Roman" w:hAnsi="Times New Roman" w:cs="Times New Roman"/>
                <w:sz w:val="20"/>
                <w:szCs w:val="20"/>
              </w:rPr>
              <w:t>nalyze the interferences of international, European and national law</w:t>
            </w:r>
          </w:p>
          <w:p w14:paraId="45D94FC4"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3: To analyze and critically evaluate the structure and functioning of the state government in the Republic of Croatia and the structure, bodies and mode of functioning of the European Union, and to evaluate trends in the modern development of public administration</w:t>
            </w:r>
            <w:r>
              <w:rPr>
                <w:rFonts w:ascii="Times New Roman" w:hAnsi="Times New Roman" w:cs="Times New Roman"/>
                <w:sz w:val="20"/>
                <w:szCs w:val="20"/>
              </w:rPr>
              <w:t>.</w:t>
            </w:r>
          </w:p>
          <w:p w14:paraId="3CD5DFD4"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4: </w:t>
            </w:r>
            <w:r>
              <w:rPr>
                <w:rFonts w:ascii="Times New Roman" w:hAnsi="Times New Roman" w:cs="Times New Roman"/>
                <w:sz w:val="20"/>
                <w:szCs w:val="20"/>
              </w:rPr>
              <w:t>To a</w:t>
            </w:r>
            <w:r w:rsidRPr="00AA5BE7">
              <w:rPr>
                <w:rFonts w:ascii="Times New Roman" w:hAnsi="Times New Roman" w:cs="Times New Roman"/>
                <w:sz w:val="20"/>
                <w:szCs w:val="20"/>
              </w:rPr>
              <w:t>nalyze the impact of social processes on the constitutional order and administrative systems, in particular the processes of globalization, euro-integration, transition, urbanization, regionalization and decentralization</w:t>
            </w:r>
            <w:r>
              <w:rPr>
                <w:rFonts w:ascii="Times New Roman" w:hAnsi="Times New Roman" w:cs="Times New Roman"/>
                <w:sz w:val="20"/>
                <w:szCs w:val="20"/>
              </w:rPr>
              <w:t>.</w:t>
            </w:r>
          </w:p>
          <w:p w14:paraId="73F8A8BF" w14:textId="77777777" w:rsidR="00B1223D" w:rsidRPr="00AA5BE7" w:rsidRDefault="00B1223D" w:rsidP="004E2915">
            <w:pPr>
              <w:spacing w:after="20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 xml:space="preserve">8: </w:t>
            </w:r>
            <w:r>
              <w:rPr>
                <w:rFonts w:ascii="Times New Roman" w:hAnsi="Times New Roman" w:cs="Times New Roman"/>
                <w:sz w:val="20"/>
                <w:szCs w:val="20"/>
              </w:rPr>
              <w:t>To u</w:t>
            </w:r>
            <w:r w:rsidRPr="00AA5BE7">
              <w:rPr>
                <w:rFonts w:ascii="Times New Roman" w:hAnsi="Times New Roman" w:cs="Times New Roman"/>
                <w:sz w:val="20"/>
                <w:szCs w:val="20"/>
              </w:rPr>
              <w:t>se and develop complex written and oral communication in Croatian and English.</w:t>
            </w:r>
          </w:p>
          <w:p w14:paraId="256E9456" w14:textId="77777777" w:rsidR="00B1223D" w:rsidRPr="00491436" w:rsidRDefault="00B1223D" w:rsidP="004E2915">
            <w:pPr>
              <w:pStyle w:val="ListParagraph"/>
              <w:ind w:left="0"/>
              <w:jc w:val="both"/>
              <w:rPr>
                <w:rFonts w:ascii="Times New Roman" w:hAnsi="Times New Roman" w:cs="Times New Roman"/>
                <w:sz w:val="20"/>
                <w:szCs w:val="20"/>
              </w:rPr>
            </w:pPr>
            <w:r>
              <w:rPr>
                <w:rFonts w:ascii="Times New Roman" w:hAnsi="Times New Roman" w:cs="Times New Roman"/>
                <w:sz w:val="20"/>
                <w:szCs w:val="20"/>
              </w:rPr>
              <w:t>LO</w:t>
            </w:r>
            <w:r w:rsidRPr="00AA5BE7">
              <w:rPr>
                <w:rFonts w:ascii="Times New Roman" w:hAnsi="Times New Roman" w:cs="Times New Roman"/>
                <w:sz w:val="20"/>
                <w:szCs w:val="20"/>
              </w:rPr>
              <w:t>1</w:t>
            </w:r>
            <w:r>
              <w:rPr>
                <w:rFonts w:ascii="Times New Roman" w:hAnsi="Times New Roman" w:cs="Times New Roman"/>
                <w:sz w:val="20"/>
                <w:szCs w:val="20"/>
              </w:rPr>
              <w:t>0</w:t>
            </w:r>
            <w:r w:rsidRPr="00AA5BE7">
              <w:rPr>
                <w:rFonts w:ascii="Times New Roman" w:hAnsi="Times New Roman" w:cs="Times New Roman"/>
                <w:sz w:val="20"/>
                <w:szCs w:val="20"/>
              </w:rPr>
              <w:t xml:space="preserve">: </w:t>
            </w:r>
            <w:r>
              <w:rPr>
                <w:rFonts w:ascii="Times New Roman" w:hAnsi="Times New Roman" w:cs="Times New Roman"/>
                <w:sz w:val="20"/>
                <w:szCs w:val="20"/>
              </w:rPr>
              <w:t>To o</w:t>
            </w:r>
            <w:r w:rsidRPr="00F67057">
              <w:rPr>
                <w:rFonts w:ascii="Times New Roman" w:hAnsi="Times New Roman" w:cs="Times New Roman"/>
                <w:sz w:val="20"/>
                <w:szCs w:val="20"/>
              </w:rPr>
              <w:t>rganize and conduct teamwork, and critically evaluate the opinions and attitudes of team stakeholders</w:t>
            </w:r>
          </w:p>
        </w:tc>
      </w:tr>
      <w:tr w:rsidR="00B1223D" w:rsidRPr="00491436" w14:paraId="0A339C05" w14:textId="77777777" w:rsidTr="004E2915">
        <w:tblPrEx>
          <w:tblLook w:val="04A0" w:firstRow="1" w:lastRow="0" w:firstColumn="1" w:lastColumn="0" w:noHBand="0" w:noVBand="1"/>
        </w:tblPrEx>
        <w:trPr>
          <w:trHeight w:val="542"/>
        </w:trPr>
        <w:tc>
          <w:tcPr>
            <w:tcW w:w="3120" w:type="dxa"/>
            <w:shd w:val="clear" w:color="auto" w:fill="D5F4FF"/>
            <w:vAlign w:val="center"/>
          </w:tcPr>
          <w:p w14:paraId="336F0F4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FE0CF3" w14:paraId="41CBE38E" w14:textId="77777777" w:rsidTr="004E2915">
              <w:trPr>
                <w:trHeight w:val="167"/>
              </w:trPr>
              <w:tc>
                <w:tcPr>
                  <w:tcW w:w="10234" w:type="dxa"/>
                  <w:shd w:val="clear" w:color="auto" w:fill="D5F4FF"/>
                  <w:vAlign w:val="center"/>
                </w:tcPr>
                <w:p w14:paraId="46A9C938"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r w:rsidRPr="001A2839">
                    <w:rPr>
                      <w:rFonts w:ascii="Times New Roman" w:hAnsi="Times New Roman" w:cs="Times New Roman"/>
                      <w:sz w:val="20"/>
                    </w:rPr>
                    <w:t>accroding to the Bloom`s taxonomy: (up to two verbs per LO)</w:t>
                  </w:r>
                </w:p>
              </w:tc>
              <w:tc>
                <w:tcPr>
                  <w:tcW w:w="2089" w:type="dxa"/>
                  <w:shd w:val="clear" w:color="auto" w:fill="D5F4FF"/>
                  <w:vAlign w:val="center"/>
                </w:tcPr>
                <w:p w14:paraId="7A994C8C"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661A8394"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2236B430"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27AB4CBD"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71ABA415"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60C2A706"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268E7283"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599CD1AE" w14:textId="77777777" w:rsidTr="004E2915">
              <w:trPr>
                <w:trHeight w:val="165"/>
              </w:trPr>
              <w:tc>
                <w:tcPr>
                  <w:tcW w:w="10234" w:type="dxa"/>
                  <w:vAlign w:val="center"/>
                </w:tcPr>
                <w:p w14:paraId="45E5A1DE" w14:textId="77777777" w:rsidR="00B1223D" w:rsidRPr="007B722A" w:rsidRDefault="00B1223D" w:rsidP="0069636C">
                  <w:pPr>
                    <w:pStyle w:val="ListParagraph"/>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To a</w:t>
                  </w:r>
                  <w:r w:rsidRPr="005D7AA2">
                    <w:rPr>
                      <w:rFonts w:ascii="Times New Roman" w:hAnsi="Times New Roman" w:cs="Times New Roman"/>
                      <w:sz w:val="20"/>
                      <w:szCs w:val="20"/>
                    </w:rPr>
                    <w:t>nalyze the constituent elements of international organizations.</w:t>
                  </w:r>
                </w:p>
              </w:tc>
              <w:tc>
                <w:tcPr>
                  <w:tcW w:w="2089" w:type="dxa"/>
                  <w:vAlign w:val="center"/>
                </w:tcPr>
                <w:p w14:paraId="157F8EFA"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4</w:t>
                  </w:r>
                </w:p>
              </w:tc>
            </w:tr>
            <w:tr w:rsidR="00B1223D" w:rsidRPr="00FE0CF3" w14:paraId="18450C34" w14:textId="77777777" w:rsidTr="004E2915">
              <w:trPr>
                <w:trHeight w:val="165"/>
              </w:trPr>
              <w:tc>
                <w:tcPr>
                  <w:tcW w:w="10234" w:type="dxa"/>
                  <w:vAlign w:val="center"/>
                </w:tcPr>
                <w:p w14:paraId="7024D746" w14:textId="77777777" w:rsidR="00B1223D" w:rsidRPr="007B722A" w:rsidRDefault="00B1223D" w:rsidP="0069636C">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i</w:t>
                  </w:r>
                  <w:r w:rsidRPr="005D7AA2">
                    <w:rPr>
                      <w:rFonts w:ascii="Times New Roman" w:hAnsi="Times New Roman" w:cs="Times New Roman"/>
                      <w:sz w:val="20"/>
                      <w:szCs w:val="20"/>
                    </w:rPr>
                    <w:t>dentify sources of law of international organizations.</w:t>
                  </w:r>
                </w:p>
              </w:tc>
              <w:tc>
                <w:tcPr>
                  <w:tcW w:w="2089" w:type="dxa"/>
                  <w:vAlign w:val="center"/>
                </w:tcPr>
                <w:p w14:paraId="50639B2E"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4</w:t>
                  </w:r>
                </w:p>
              </w:tc>
            </w:tr>
            <w:tr w:rsidR="00B1223D" w:rsidRPr="00FE0CF3" w14:paraId="4DF603B4" w14:textId="77777777" w:rsidTr="004E2915">
              <w:trPr>
                <w:trHeight w:val="165"/>
              </w:trPr>
              <w:tc>
                <w:tcPr>
                  <w:tcW w:w="10234" w:type="dxa"/>
                  <w:vAlign w:val="center"/>
                </w:tcPr>
                <w:p w14:paraId="2BF1EE39" w14:textId="77777777" w:rsidR="00B1223D" w:rsidRPr="007B722A" w:rsidRDefault="00B1223D" w:rsidP="0069636C">
                  <w:pPr>
                    <w:pStyle w:val="ListParagraph"/>
                    <w:numPr>
                      <w:ilvl w:val="0"/>
                      <w:numId w:val="18"/>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To d</w:t>
                  </w:r>
                  <w:r w:rsidRPr="005D7AA2">
                    <w:rPr>
                      <w:rFonts w:ascii="Times New Roman" w:hAnsi="Times New Roman" w:cs="Times New Roman"/>
                      <w:sz w:val="20"/>
                      <w:szCs w:val="20"/>
                    </w:rPr>
                    <w:t>istinguish</w:t>
                  </w:r>
                  <w:r>
                    <w:rPr>
                      <w:rFonts w:ascii="Times New Roman" w:hAnsi="Times New Roman" w:cs="Times New Roman"/>
                      <w:sz w:val="20"/>
                      <w:szCs w:val="20"/>
                    </w:rPr>
                    <w:t xml:space="preserve"> </w:t>
                  </w:r>
                  <w:r w:rsidRPr="005D7AA2">
                    <w:rPr>
                      <w:rFonts w:ascii="Times New Roman" w:hAnsi="Times New Roman" w:cs="Times New Roman"/>
                      <w:sz w:val="20"/>
                      <w:szCs w:val="20"/>
                    </w:rPr>
                    <w:t>different types of international organizations.</w:t>
                  </w:r>
                </w:p>
              </w:tc>
              <w:tc>
                <w:tcPr>
                  <w:tcW w:w="2089" w:type="dxa"/>
                  <w:vAlign w:val="center"/>
                </w:tcPr>
                <w:p w14:paraId="7B4CD78C"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4</w:t>
                  </w:r>
                </w:p>
              </w:tc>
            </w:tr>
            <w:tr w:rsidR="00B1223D" w:rsidRPr="00FE0CF3" w14:paraId="40EC3C2B" w14:textId="77777777" w:rsidTr="004E2915">
              <w:trPr>
                <w:trHeight w:val="165"/>
              </w:trPr>
              <w:tc>
                <w:tcPr>
                  <w:tcW w:w="10234" w:type="dxa"/>
                  <w:vAlign w:val="center"/>
                </w:tcPr>
                <w:p w14:paraId="71F8F551"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To e</w:t>
                  </w:r>
                  <w:r w:rsidRPr="005D7AA2">
                    <w:rPr>
                      <w:rFonts w:ascii="Times New Roman" w:hAnsi="Times New Roman" w:cs="Times New Roman"/>
                      <w:sz w:val="20"/>
                      <w:szCs w:val="20"/>
                    </w:rPr>
                    <w:t xml:space="preserve">xamine the legal obligation of individual acts of international organizations for its </w:t>
                  </w:r>
                  <w:r>
                    <w:rPr>
                      <w:rFonts w:ascii="Times New Roman" w:hAnsi="Times New Roman" w:cs="Times New Roman"/>
                      <w:sz w:val="20"/>
                      <w:szCs w:val="20"/>
                    </w:rPr>
                    <w:t>m</w:t>
                  </w:r>
                  <w:r w:rsidRPr="005D7AA2">
                    <w:rPr>
                      <w:rFonts w:ascii="Times New Roman" w:hAnsi="Times New Roman" w:cs="Times New Roman"/>
                      <w:sz w:val="20"/>
                      <w:szCs w:val="20"/>
                    </w:rPr>
                    <w:t xml:space="preserve">ember </w:t>
                  </w:r>
                  <w:r>
                    <w:rPr>
                      <w:rFonts w:ascii="Times New Roman" w:hAnsi="Times New Roman" w:cs="Times New Roman"/>
                      <w:sz w:val="20"/>
                      <w:szCs w:val="20"/>
                    </w:rPr>
                    <w:t>s</w:t>
                  </w:r>
                  <w:r w:rsidRPr="005D7AA2">
                    <w:rPr>
                      <w:rFonts w:ascii="Times New Roman" w:hAnsi="Times New Roman" w:cs="Times New Roman"/>
                      <w:sz w:val="20"/>
                      <w:szCs w:val="20"/>
                    </w:rPr>
                    <w:t>tates.</w:t>
                  </w:r>
                </w:p>
              </w:tc>
              <w:tc>
                <w:tcPr>
                  <w:tcW w:w="2089" w:type="dxa"/>
                  <w:vAlign w:val="center"/>
                </w:tcPr>
                <w:p w14:paraId="76E817F6"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4</w:t>
                  </w:r>
                </w:p>
              </w:tc>
            </w:tr>
            <w:tr w:rsidR="00B1223D" w:rsidRPr="00FE0CF3" w14:paraId="2BE7DA14" w14:textId="77777777" w:rsidTr="004E2915">
              <w:trPr>
                <w:trHeight w:val="165"/>
              </w:trPr>
              <w:tc>
                <w:tcPr>
                  <w:tcW w:w="10234" w:type="dxa"/>
                  <w:vAlign w:val="center"/>
                </w:tcPr>
                <w:p w14:paraId="41CD0494"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rPr>
                  </w:pPr>
                  <w:r>
                    <w:rPr>
                      <w:rFonts w:ascii="Times New Roman" w:hAnsi="Times New Roman" w:cs="Times New Roman"/>
                      <w:sz w:val="20"/>
                      <w:szCs w:val="20"/>
                    </w:rPr>
                    <w:t>To e</w:t>
                  </w:r>
                  <w:r w:rsidRPr="005D7AA2">
                    <w:rPr>
                      <w:rFonts w:ascii="Times New Roman" w:hAnsi="Times New Roman" w:cs="Times New Roman"/>
                      <w:sz w:val="20"/>
                      <w:szCs w:val="20"/>
                    </w:rPr>
                    <w:t>valuate the role of international organizations in the creation of international law.</w:t>
                  </w:r>
                </w:p>
              </w:tc>
              <w:tc>
                <w:tcPr>
                  <w:tcW w:w="2089" w:type="dxa"/>
                  <w:vAlign w:val="center"/>
                </w:tcPr>
                <w:p w14:paraId="71357C20" w14:textId="77777777" w:rsidR="00B1223D" w:rsidRPr="002E685B" w:rsidRDefault="00B1223D" w:rsidP="004E2915">
                  <w:pPr>
                    <w:jc w:val="center"/>
                    <w:rPr>
                      <w:rFonts w:ascii="Times New Roman" w:hAnsi="Times New Roman" w:cs="Times New Roman"/>
                      <w:sz w:val="16"/>
                    </w:rPr>
                  </w:pPr>
                  <w:r>
                    <w:rPr>
                      <w:rFonts w:ascii="Times New Roman" w:hAnsi="Times New Roman" w:cs="Times New Roman"/>
                      <w:sz w:val="20"/>
                      <w:szCs w:val="20"/>
                    </w:rPr>
                    <w:t>5</w:t>
                  </w:r>
                </w:p>
              </w:tc>
            </w:tr>
            <w:tr w:rsidR="00B1223D" w:rsidRPr="00FE0CF3" w14:paraId="7745E2B6" w14:textId="77777777" w:rsidTr="004E2915">
              <w:trPr>
                <w:trHeight w:val="165"/>
              </w:trPr>
              <w:tc>
                <w:tcPr>
                  <w:tcW w:w="10234" w:type="dxa"/>
                  <w:vAlign w:val="center"/>
                </w:tcPr>
                <w:p w14:paraId="78A5EDE1"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lang w:val="en-US"/>
                    </w:rPr>
                  </w:pPr>
                  <w:r>
                    <w:rPr>
                      <w:rFonts w:ascii="Times New Roman" w:hAnsi="Times New Roman" w:cs="Times New Roman"/>
                      <w:sz w:val="20"/>
                      <w:szCs w:val="20"/>
                      <w:lang w:val="en-US"/>
                    </w:rPr>
                    <w:t>To e</w:t>
                  </w:r>
                  <w:r w:rsidRPr="005D7AA2">
                    <w:rPr>
                      <w:rFonts w:ascii="Times New Roman" w:hAnsi="Times New Roman" w:cs="Times New Roman"/>
                      <w:sz w:val="20"/>
                      <w:szCs w:val="20"/>
                      <w:lang w:val="en-US"/>
                    </w:rPr>
                    <w:t>valuate the role of international organizations in regulating existing relations in the international community of recognized entities.</w:t>
                  </w:r>
                </w:p>
              </w:tc>
              <w:tc>
                <w:tcPr>
                  <w:tcW w:w="2089" w:type="dxa"/>
                  <w:vAlign w:val="center"/>
                </w:tcPr>
                <w:p w14:paraId="10A3CEEC"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5</w:t>
                  </w:r>
                </w:p>
              </w:tc>
            </w:tr>
            <w:tr w:rsidR="00B1223D" w:rsidRPr="00FE0CF3" w14:paraId="1AD1E33C" w14:textId="77777777" w:rsidTr="004E2915">
              <w:trPr>
                <w:trHeight w:val="165"/>
              </w:trPr>
              <w:tc>
                <w:tcPr>
                  <w:tcW w:w="10234" w:type="dxa"/>
                  <w:vAlign w:val="center"/>
                </w:tcPr>
                <w:p w14:paraId="4F175C0C" w14:textId="77777777" w:rsidR="00B1223D" w:rsidRPr="007B722A" w:rsidRDefault="00B1223D" w:rsidP="0069636C">
                  <w:pPr>
                    <w:pStyle w:val="ListParagraph"/>
                    <w:numPr>
                      <w:ilvl w:val="0"/>
                      <w:numId w:val="18"/>
                    </w:numPr>
                    <w:spacing w:after="0" w:line="240" w:lineRule="auto"/>
                    <w:ind w:left="357" w:hanging="357"/>
                    <w:rPr>
                      <w:rFonts w:ascii="Times New Roman" w:hAnsi="Times New Roman" w:cs="Times New Roman"/>
                      <w:sz w:val="20"/>
                      <w:szCs w:val="20"/>
                      <w:lang w:val="en-US"/>
                    </w:rPr>
                  </w:pPr>
                  <w:r w:rsidRPr="005D7AA2">
                    <w:rPr>
                      <w:rFonts w:ascii="Times New Roman" w:hAnsi="Times New Roman" w:cs="Times New Roman"/>
                      <w:sz w:val="20"/>
                      <w:szCs w:val="20"/>
                      <w:lang w:val="en-US"/>
                    </w:rPr>
                    <w:t>To anticipate the development of international organizations' rights, taking into account existing relations in the international community.</w:t>
                  </w:r>
                </w:p>
              </w:tc>
              <w:tc>
                <w:tcPr>
                  <w:tcW w:w="2089" w:type="dxa"/>
                  <w:vAlign w:val="center"/>
                </w:tcPr>
                <w:p w14:paraId="4E3322FB" w14:textId="77777777" w:rsidR="00B1223D" w:rsidRPr="002E685B" w:rsidRDefault="00B1223D" w:rsidP="004E2915">
                  <w:pPr>
                    <w:jc w:val="center"/>
                    <w:rPr>
                      <w:rFonts w:ascii="Times New Roman" w:hAnsi="Times New Roman" w:cs="Times New Roman"/>
                      <w:sz w:val="16"/>
                    </w:rPr>
                  </w:pPr>
                  <w:r w:rsidRPr="000D5C2C">
                    <w:rPr>
                      <w:rFonts w:ascii="Times New Roman" w:hAnsi="Times New Roman" w:cs="Times New Roman"/>
                      <w:sz w:val="20"/>
                      <w:szCs w:val="20"/>
                    </w:rPr>
                    <w:t>5</w:t>
                  </w:r>
                </w:p>
              </w:tc>
            </w:tr>
          </w:tbl>
          <w:p w14:paraId="0107256E" w14:textId="77777777" w:rsidR="00B1223D" w:rsidRPr="00491436" w:rsidRDefault="00B1223D" w:rsidP="004E2915">
            <w:pPr>
              <w:jc w:val="both"/>
              <w:rPr>
                <w:rFonts w:ascii="Times New Roman" w:hAnsi="Times New Roman" w:cs="Times New Roman"/>
                <w:sz w:val="20"/>
                <w:szCs w:val="20"/>
              </w:rPr>
            </w:pPr>
          </w:p>
        </w:tc>
      </w:tr>
      <w:tr w:rsidR="00B1223D" w:rsidRPr="00491436" w14:paraId="631ED31B" w14:textId="77777777" w:rsidTr="004E2915">
        <w:tblPrEx>
          <w:tblLook w:val="04A0" w:firstRow="1" w:lastRow="0" w:firstColumn="1" w:lastColumn="0" w:noHBand="0" w:noVBand="1"/>
        </w:tblPrEx>
        <w:trPr>
          <w:trHeight w:val="542"/>
        </w:trPr>
        <w:tc>
          <w:tcPr>
            <w:tcW w:w="3120" w:type="dxa"/>
            <w:shd w:val="clear" w:color="auto" w:fill="D5F4FF"/>
            <w:vAlign w:val="center"/>
          </w:tcPr>
          <w:p w14:paraId="78F521F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19F99E03" w14:textId="77777777" w:rsidTr="004E2915">
              <w:trPr>
                <w:trHeight w:val="495"/>
              </w:trPr>
              <w:tc>
                <w:tcPr>
                  <w:tcW w:w="12468" w:type="dxa"/>
                  <w:gridSpan w:val="6"/>
                  <w:shd w:val="clear" w:color="auto" w:fill="D5F4FF"/>
                  <w:vAlign w:val="center"/>
                </w:tcPr>
                <w:p w14:paraId="6F25D8C3"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allignement </w:t>
                  </w:r>
                </w:p>
              </w:tc>
            </w:tr>
            <w:tr w:rsidR="00B1223D" w:rsidRPr="00FE0CF3" w14:paraId="59D40E7E" w14:textId="77777777" w:rsidTr="004E2915">
              <w:trPr>
                <w:trHeight w:val="494"/>
              </w:trPr>
              <w:tc>
                <w:tcPr>
                  <w:tcW w:w="561" w:type="dxa"/>
                  <w:vAlign w:val="center"/>
                </w:tcPr>
                <w:p w14:paraId="182FA598"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76F07D26"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02FE1F35"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LO of the course </w:t>
                  </w:r>
                </w:p>
              </w:tc>
              <w:tc>
                <w:tcPr>
                  <w:tcW w:w="2693" w:type="dxa"/>
                  <w:vAlign w:val="center"/>
                </w:tcPr>
                <w:p w14:paraId="69FFE63B"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1930453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6BDB5EE3"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149FC701" w14:textId="77777777" w:rsidTr="004E2915">
              <w:trPr>
                <w:trHeight w:val="803"/>
              </w:trPr>
              <w:tc>
                <w:tcPr>
                  <w:tcW w:w="561" w:type="dxa"/>
                  <w:vMerge w:val="restart"/>
                  <w:vAlign w:val="center"/>
                </w:tcPr>
                <w:p w14:paraId="373CE47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616A51E" w14:textId="77777777" w:rsidR="00B1223D" w:rsidRPr="00E91370" w:rsidRDefault="00B1223D" w:rsidP="004E2915">
                  <w:pPr>
                    <w:rPr>
                      <w:rFonts w:ascii="Times New Roman" w:hAnsi="Times New Roman" w:cs="Times New Roman"/>
                      <w:sz w:val="20"/>
                      <w:szCs w:val="20"/>
                    </w:rPr>
                  </w:pPr>
                  <w:r w:rsidRPr="00E91370">
                    <w:rPr>
                      <w:rFonts w:ascii="Times New Roman" w:hAnsi="Times New Roman" w:cs="Times New Roman"/>
                      <w:sz w:val="20"/>
                      <w:szCs w:val="20"/>
                    </w:rPr>
                    <w:t>Introduction to the course and a detailed teaching plan</w:t>
                  </w:r>
                </w:p>
                <w:p w14:paraId="1DC94698" w14:textId="77777777" w:rsidR="00B1223D" w:rsidRPr="0033600D" w:rsidRDefault="00B1223D" w:rsidP="004E2915">
                  <w:pPr>
                    <w:rPr>
                      <w:rFonts w:ascii="Times New Roman" w:hAnsi="Times New Roman" w:cs="Times New Roman"/>
                      <w:sz w:val="20"/>
                      <w:szCs w:val="20"/>
                    </w:rPr>
                  </w:pPr>
                </w:p>
              </w:tc>
              <w:tc>
                <w:tcPr>
                  <w:tcW w:w="993" w:type="dxa"/>
                  <w:vAlign w:val="center"/>
                </w:tcPr>
                <w:p w14:paraId="4DA5EEC3" w14:textId="77777777" w:rsidR="00B1223D" w:rsidRDefault="00B1223D" w:rsidP="004E2915">
                  <w:pPr>
                    <w:rPr>
                      <w:rFonts w:ascii="Times New Roman" w:hAnsi="Times New Roman" w:cs="Times New Roman"/>
                      <w:sz w:val="20"/>
                      <w:szCs w:val="20"/>
                    </w:rPr>
                  </w:pPr>
                </w:p>
                <w:p w14:paraId="71C59BDC" w14:textId="77777777" w:rsidR="00B1223D" w:rsidRDefault="00B1223D" w:rsidP="004E2915">
                  <w:pPr>
                    <w:rPr>
                      <w:rFonts w:ascii="Times New Roman" w:hAnsi="Times New Roman" w:cs="Times New Roman"/>
                      <w:sz w:val="20"/>
                      <w:szCs w:val="20"/>
                    </w:rPr>
                  </w:pPr>
                </w:p>
                <w:p w14:paraId="44F92BC7" w14:textId="77777777" w:rsidR="00B1223D" w:rsidRDefault="00B1223D" w:rsidP="004E2915">
                  <w:pPr>
                    <w:rPr>
                      <w:rFonts w:ascii="Times New Roman" w:hAnsi="Times New Roman" w:cs="Times New Roman"/>
                      <w:sz w:val="20"/>
                      <w:szCs w:val="20"/>
                    </w:rPr>
                  </w:pPr>
                  <w:r>
                    <w:rPr>
                      <w:rFonts w:ascii="Times New Roman" w:hAnsi="Times New Roman" w:cs="Times New Roman"/>
                      <w:sz w:val="20"/>
                      <w:szCs w:val="20"/>
                    </w:rPr>
                    <w:t>-</w:t>
                  </w:r>
                </w:p>
                <w:p w14:paraId="261137A7" w14:textId="77777777" w:rsidR="00B1223D" w:rsidRDefault="00B1223D" w:rsidP="004E2915">
                  <w:pPr>
                    <w:rPr>
                      <w:rFonts w:ascii="Times New Roman" w:hAnsi="Times New Roman" w:cs="Times New Roman"/>
                      <w:sz w:val="20"/>
                      <w:szCs w:val="20"/>
                    </w:rPr>
                  </w:pPr>
                </w:p>
                <w:p w14:paraId="7D90CAA5" w14:textId="77777777" w:rsidR="00B1223D" w:rsidRPr="00FE0CF3" w:rsidRDefault="00B1223D" w:rsidP="004E2915">
                  <w:pPr>
                    <w:rPr>
                      <w:rFonts w:ascii="Times New Roman" w:hAnsi="Times New Roman" w:cs="Times New Roman"/>
                      <w:sz w:val="16"/>
                      <w:szCs w:val="16"/>
                    </w:rPr>
                  </w:pPr>
                </w:p>
              </w:tc>
              <w:tc>
                <w:tcPr>
                  <w:tcW w:w="2693" w:type="dxa"/>
                  <w:vAlign w:val="center"/>
                </w:tcPr>
                <w:p w14:paraId="36BB18FF"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62FF">
                    <w:rPr>
                      <w:rFonts w:ascii="Times New Roman" w:hAnsi="Times New Roman" w:cs="Times New Roman"/>
                      <w:sz w:val="16"/>
                      <w:szCs w:val="16"/>
                    </w:rPr>
                    <w:t xml:space="preserve">isten to a lecture. </w:t>
                  </w:r>
                  <w:r>
                    <w:rPr>
                      <w:rFonts w:ascii="Times New Roman" w:hAnsi="Times New Roman" w:cs="Times New Roman"/>
                      <w:sz w:val="16"/>
                      <w:szCs w:val="16"/>
                    </w:rPr>
                    <w:t xml:space="preserve">At the </w:t>
                  </w:r>
                  <w:r w:rsidRPr="006B62FF">
                    <w:rPr>
                      <w:rFonts w:ascii="Times New Roman" w:hAnsi="Times New Roman" w:cs="Times New Roman"/>
                      <w:sz w:val="16"/>
                      <w:szCs w:val="16"/>
                    </w:rPr>
                    <w:t xml:space="preserve">seminar, </w:t>
                  </w:r>
                  <w:r>
                    <w:rPr>
                      <w:rFonts w:ascii="Times New Roman" w:hAnsi="Times New Roman" w:cs="Times New Roman"/>
                      <w:sz w:val="16"/>
                      <w:szCs w:val="16"/>
                    </w:rPr>
                    <w:t>students</w:t>
                  </w:r>
                  <w:r w:rsidRPr="006B62FF">
                    <w:rPr>
                      <w:rFonts w:ascii="Times New Roman" w:hAnsi="Times New Roman" w:cs="Times New Roman"/>
                      <w:sz w:val="16"/>
                      <w:szCs w:val="16"/>
                    </w:rPr>
                    <w:t xml:space="preserve"> are introduced to the course content and documents on the e-learning page of the course by working independently on a computer.</w:t>
                  </w:r>
                </w:p>
                <w:p w14:paraId="42BACE9F" w14:textId="77777777" w:rsidR="00B1223D" w:rsidRPr="00FE0CF3" w:rsidRDefault="00B1223D" w:rsidP="004E2915">
                  <w:pPr>
                    <w:rPr>
                      <w:rFonts w:ascii="Times New Roman" w:hAnsi="Times New Roman" w:cs="Times New Roman"/>
                      <w:sz w:val="16"/>
                      <w:szCs w:val="16"/>
                    </w:rPr>
                  </w:pPr>
                  <w:r w:rsidRPr="006B62FF">
                    <w:rPr>
                      <w:rFonts w:ascii="Times New Roman" w:hAnsi="Times New Roman" w:cs="Times New Roman"/>
                      <w:sz w:val="16"/>
                      <w:szCs w:val="16"/>
                    </w:rPr>
                    <w:t>.</w:t>
                  </w:r>
                </w:p>
              </w:tc>
              <w:tc>
                <w:tcPr>
                  <w:tcW w:w="3544" w:type="dxa"/>
                  <w:vAlign w:val="center"/>
                </w:tcPr>
                <w:p w14:paraId="13957764" w14:textId="77777777" w:rsidR="00B1223D" w:rsidRDefault="00B1223D" w:rsidP="004E2915">
                  <w:pPr>
                    <w:rPr>
                      <w:rFonts w:ascii="Times New Roman" w:hAnsi="Times New Roman" w:cs="Times New Roman"/>
                      <w:sz w:val="16"/>
                      <w:szCs w:val="16"/>
                    </w:rPr>
                  </w:pPr>
                </w:p>
                <w:p w14:paraId="6811F1B2" w14:textId="77777777" w:rsidR="00B1223D" w:rsidRDefault="00B1223D" w:rsidP="004E2915">
                  <w:pPr>
                    <w:rPr>
                      <w:rFonts w:ascii="Times New Roman" w:hAnsi="Times New Roman" w:cs="Times New Roman"/>
                      <w:sz w:val="16"/>
                      <w:szCs w:val="16"/>
                    </w:rPr>
                  </w:pPr>
                </w:p>
                <w:p w14:paraId="1372269D" w14:textId="77777777" w:rsidR="00B1223D"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p w14:paraId="1D400C8F" w14:textId="77777777" w:rsidR="00B1223D" w:rsidRDefault="00B1223D" w:rsidP="004E2915">
                  <w:pPr>
                    <w:rPr>
                      <w:rFonts w:ascii="Times New Roman" w:hAnsi="Times New Roman" w:cs="Times New Roman"/>
                      <w:sz w:val="16"/>
                      <w:szCs w:val="16"/>
                    </w:rPr>
                  </w:pPr>
                </w:p>
                <w:p w14:paraId="3D2E9447" w14:textId="77777777" w:rsidR="00B1223D" w:rsidRPr="00FE0CF3" w:rsidRDefault="00B1223D" w:rsidP="004E2915">
                  <w:pPr>
                    <w:rPr>
                      <w:rFonts w:ascii="Times New Roman" w:hAnsi="Times New Roman" w:cs="Times New Roman"/>
                      <w:sz w:val="16"/>
                      <w:szCs w:val="16"/>
                    </w:rPr>
                  </w:pPr>
                </w:p>
              </w:tc>
              <w:tc>
                <w:tcPr>
                  <w:tcW w:w="1417" w:type="dxa"/>
                  <w:vAlign w:val="center"/>
                </w:tcPr>
                <w:p w14:paraId="3EFB48D3" w14:textId="77777777" w:rsidR="00B1223D" w:rsidRDefault="00B1223D" w:rsidP="004E2915">
                  <w:pPr>
                    <w:rPr>
                      <w:rFonts w:ascii="Times New Roman" w:hAnsi="Times New Roman" w:cs="Times New Roman"/>
                      <w:sz w:val="16"/>
                      <w:szCs w:val="16"/>
                    </w:rPr>
                  </w:pPr>
                </w:p>
                <w:p w14:paraId="4925A91C" w14:textId="77777777" w:rsidR="00B1223D" w:rsidRDefault="00B1223D" w:rsidP="004E2915">
                  <w:pPr>
                    <w:rPr>
                      <w:rFonts w:ascii="Times New Roman" w:hAnsi="Times New Roman" w:cs="Times New Roman"/>
                      <w:sz w:val="16"/>
                      <w:szCs w:val="16"/>
                    </w:rPr>
                  </w:pPr>
                </w:p>
                <w:p w14:paraId="44D56493"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3 h</w:t>
                  </w:r>
                </w:p>
                <w:p w14:paraId="4980273B" w14:textId="77777777" w:rsidR="00B1223D" w:rsidRDefault="00B1223D" w:rsidP="004E2915">
                  <w:pPr>
                    <w:rPr>
                      <w:rFonts w:ascii="Times New Roman" w:hAnsi="Times New Roman" w:cs="Times New Roman"/>
                      <w:sz w:val="16"/>
                      <w:szCs w:val="16"/>
                    </w:rPr>
                  </w:pPr>
                </w:p>
                <w:p w14:paraId="546DD561" w14:textId="77777777" w:rsidR="00B1223D" w:rsidRPr="00FD0D98" w:rsidRDefault="00B1223D" w:rsidP="004E2915">
                  <w:pPr>
                    <w:rPr>
                      <w:rFonts w:ascii="Times New Roman" w:hAnsi="Times New Roman" w:cs="Times New Roman"/>
                      <w:sz w:val="16"/>
                      <w:szCs w:val="16"/>
                    </w:rPr>
                  </w:pPr>
                </w:p>
              </w:tc>
            </w:tr>
            <w:tr w:rsidR="00B1223D" w:rsidRPr="00FE0CF3" w14:paraId="093D1741" w14:textId="77777777" w:rsidTr="004E2915">
              <w:trPr>
                <w:trHeight w:val="802"/>
              </w:trPr>
              <w:tc>
                <w:tcPr>
                  <w:tcW w:w="561" w:type="dxa"/>
                  <w:vMerge/>
                  <w:vAlign w:val="center"/>
                </w:tcPr>
                <w:p w14:paraId="50A21FE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6AE664F" w14:textId="77777777" w:rsidR="00B1223D" w:rsidRPr="00E91370"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 xml:space="preserve">Introduction - the </w:t>
                  </w:r>
                  <w:r>
                    <w:rPr>
                      <w:rFonts w:ascii="Times New Roman" w:hAnsi="Times New Roman" w:cs="Times New Roman"/>
                      <w:sz w:val="20"/>
                      <w:szCs w:val="20"/>
                    </w:rPr>
                    <w:t>concept</w:t>
                  </w:r>
                  <w:r w:rsidRPr="00A628BC">
                    <w:rPr>
                      <w:rFonts w:ascii="Times New Roman" w:hAnsi="Times New Roman" w:cs="Times New Roman"/>
                      <w:sz w:val="20"/>
                      <w:szCs w:val="20"/>
                    </w:rPr>
                    <w:t xml:space="preserve"> of law of international organizations</w:t>
                  </w:r>
                </w:p>
              </w:tc>
              <w:tc>
                <w:tcPr>
                  <w:tcW w:w="993" w:type="dxa"/>
                  <w:vAlign w:val="center"/>
                </w:tcPr>
                <w:p w14:paraId="1B97E7E7" w14:textId="77777777" w:rsidR="00B1223D" w:rsidRDefault="00B1223D" w:rsidP="004E2915">
                  <w:pPr>
                    <w:rPr>
                      <w:rFonts w:ascii="Times New Roman" w:hAnsi="Times New Roman" w:cs="Times New Roman"/>
                      <w:sz w:val="20"/>
                      <w:szCs w:val="20"/>
                    </w:rPr>
                  </w:pPr>
                  <w:r w:rsidRPr="007D7ADB">
                    <w:rPr>
                      <w:rFonts w:ascii="Times New Roman" w:hAnsi="Times New Roman" w:cs="Times New Roman"/>
                      <w:sz w:val="20"/>
                      <w:szCs w:val="20"/>
                    </w:rPr>
                    <w:t>2, 3</w:t>
                  </w:r>
                </w:p>
              </w:tc>
              <w:tc>
                <w:tcPr>
                  <w:tcW w:w="2693" w:type="dxa"/>
                  <w:vAlign w:val="center"/>
                </w:tcPr>
                <w:p w14:paraId="2DA83E7E"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62FF">
                    <w:rPr>
                      <w:rFonts w:ascii="Times New Roman" w:hAnsi="Times New Roman" w:cs="Times New Roman"/>
                      <w:sz w:val="16"/>
                      <w:szCs w:val="16"/>
                    </w:rPr>
                    <w:t>isten to a lecture and read literature.</w:t>
                  </w:r>
                </w:p>
              </w:tc>
              <w:tc>
                <w:tcPr>
                  <w:tcW w:w="3544" w:type="dxa"/>
                  <w:vAlign w:val="center"/>
                </w:tcPr>
                <w:p w14:paraId="2A723CBE" w14:textId="77777777" w:rsidR="00B1223D" w:rsidRPr="00FE0CF3" w:rsidRDefault="00B1223D" w:rsidP="004E2915">
                  <w:pPr>
                    <w:rPr>
                      <w:rFonts w:ascii="Times New Roman" w:hAnsi="Times New Roman" w:cs="Times New Roman"/>
                      <w:sz w:val="16"/>
                      <w:szCs w:val="16"/>
                    </w:rPr>
                  </w:pPr>
                  <w:r w:rsidRPr="00794827">
                    <w:rPr>
                      <w:rFonts w:ascii="Times New Roman" w:hAnsi="Times New Roman" w:cs="Times New Roman"/>
                      <w:sz w:val="16"/>
                      <w:szCs w:val="16"/>
                    </w:rPr>
                    <w:t xml:space="preserve">At the </w:t>
                  </w:r>
                  <w:r>
                    <w:rPr>
                      <w:rFonts w:ascii="Times New Roman" w:hAnsi="Times New Roman" w:cs="Times New Roman"/>
                      <w:sz w:val="16"/>
                      <w:szCs w:val="16"/>
                    </w:rPr>
                    <w:t>colloqium</w:t>
                  </w:r>
                  <w:r w:rsidRPr="00794827">
                    <w:rPr>
                      <w:rFonts w:ascii="Times New Roman" w:hAnsi="Times New Roman" w:cs="Times New Roman"/>
                      <w:sz w:val="16"/>
                      <w:szCs w:val="16"/>
                    </w:rPr>
                    <w:t xml:space="preserve"> or the written / oral exam </w:t>
                  </w:r>
                  <w:r>
                    <w:rPr>
                      <w:rFonts w:ascii="Times New Roman" w:hAnsi="Times New Roman" w:cs="Times New Roman"/>
                      <w:sz w:val="16"/>
                      <w:szCs w:val="16"/>
                    </w:rPr>
                    <w:t xml:space="preserve">students </w:t>
                  </w:r>
                  <w:r w:rsidRPr="00EC696C">
                    <w:rPr>
                      <w:rFonts w:ascii="Times New Roman" w:hAnsi="Times New Roman" w:cs="Times New Roman"/>
                      <w:sz w:val="16"/>
                      <w:szCs w:val="16"/>
                    </w:rPr>
                    <w:t xml:space="preserve">can define basic terms </w:t>
                  </w:r>
                  <w:r>
                    <w:rPr>
                      <w:rFonts w:ascii="Times New Roman" w:hAnsi="Times New Roman" w:cs="Times New Roman"/>
                      <w:sz w:val="16"/>
                      <w:szCs w:val="16"/>
                    </w:rPr>
                    <w:t>of</w:t>
                  </w:r>
                  <w:r w:rsidRPr="00EC696C">
                    <w:rPr>
                      <w:rFonts w:ascii="Times New Roman" w:hAnsi="Times New Roman" w:cs="Times New Roman"/>
                      <w:sz w:val="16"/>
                      <w:szCs w:val="16"/>
                    </w:rPr>
                    <w:t xml:space="preserve"> the law of international organizations.</w:t>
                  </w:r>
                </w:p>
              </w:tc>
              <w:tc>
                <w:tcPr>
                  <w:tcW w:w="1417" w:type="dxa"/>
                  <w:vAlign w:val="center"/>
                </w:tcPr>
                <w:p w14:paraId="7B911E1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5</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208DAB96" w14:textId="77777777" w:rsidTr="004E2915">
              <w:trPr>
                <w:trHeight w:val="413"/>
              </w:trPr>
              <w:tc>
                <w:tcPr>
                  <w:tcW w:w="561" w:type="dxa"/>
                  <w:vAlign w:val="center"/>
                </w:tcPr>
                <w:p w14:paraId="07B1CE7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B4B5BE3" w14:textId="77777777" w:rsidR="00B1223D" w:rsidRPr="0033600D" w:rsidRDefault="00B1223D" w:rsidP="004E2915">
                  <w:pPr>
                    <w:jc w:val="both"/>
                    <w:rPr>
                      <w:rFonts w:ascii="Times New Roman" w:hAnsi="Times New Roman" w:cs="Times New Roman"/>
                      <w:sz w:val="20"/>
                      <w:szCs w:val="20"/>
                    </w:rPr>
                  </w:pPr>
                  <w:r w:rsidRPr="00A628BC">
                    <w:rPr>
                      <w:rFonts w:ascii="Times New Roman" w:hAnsi="Times New Roman" w:cs="Times New Roman"/>
                      <w:sz w:val="20"/>
                      <w:szCs w:val="20"/>
                    </w:rPr>
                    <w:t>Sources of law of international organizations</w:t>
                  </w:r>
                </w:p>
              </w:tc>
              <w:tc>
                <w:tcPr>
                  <w:tcW w:w="993" w:type="dxa"/>
                  <w:vAlign w:val="center"/>
                </w:tcPr>
                <w:p w14:paraId="25110270" w14:textId="77777777" w:rsidR="00B1223D" w:rsidRPr="00FE0CF3" w:rsidRDefault="00B1223D" w:rsidP="004E2915">
                  <w:pPr>
                    <w:rPr>
                      <w:rFonts w:ascii="Times New Roman" w:hAnsi="Times New Roman" w:cs="Times New Roman"/>
                      <w:sz w:val="16"/>
                      <w:szCs w:val="16"/>
                    </w:rPr>
                  </w:pPr>
                  <w:r w:rsidRPr="007D7ADB">
                    <w:rPr>
                      <w:rFonts w:ascii="Times New Roman" w:hAnsi="Times New Roman" w:cs="Times New Roman"/>
                      <w:sz w:val="20"/>
                      <w:szCs w:val="20"/>
                    </w:rPr>
                    <w:t>2</w:t>
                  </w:r>
                </w:p>
              </w:tc>
              <w:tc>
                <w:tcPr>
                  <w:tcW w:w="2693" w:type="dxa"/>
                  <w:vAlign w:val="center"/>
                </w:tcPr>
                <w:p w14:paraId="1897368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L</w:t>
                  </w:r>
                  <w:r w:rsidRPr="006B62FF">
                    <w:rPr>
                      <w:rFonts w:ascii="Times New Roman" w:hAnsi="Times New Roman" w:cs="Times New Roman"/>
                      <w:sz w:val="16"/>
                      <w:szCs w:val="16"/>
                    </w:rPr>
                    <w:t>isten to a lecture and read literature.</w:t>
                  </w:r>
                </w:p>
              </w:tc>
              <w:tc>
                <w:tcPr>
                  <w:tcW w:w="3544" w:type="dxa"/>
                  <w:vAlign w:val="center"/>
                </w:tcPr>
                <w:p w14:paraId="7C141A48" w14:textId="77777777" w:rsidR="00B1223D" w:rsidRPr="00FD0D98" w:rsidRDefault="00B1223D" w:rsidP="004E2915">
                  <w:pPr>
                    <w:rPr>
                      <w:rFonts w:ascii="Times New Roman" w:hAnsi="Times New Roman" w:cs="Times New Roman"/>
                      <w:sz w:val="16"/>
                      <w:szCs w:val="16"/>
                    </w:rPr>
                  </w:pPr>
                  <w:r w:rsidRPr="00EC696C">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EC696C">
                    <w:rPr>
                      <w:rFonts w:ascii="Times New Roman" w:hAnsi="Times New Roman" w:cs="Times New Roman"/>
                      <w:sz w:val="16"/>
                      <w:szCs w:val="16"/>
                    </w:rPr>
                    <w:t xml:space="preserve"> can identify the sources of law of international organizations and enumerate the sources in material and formal terms.</w:t>
                  </w:r>
                </w:p>
              </w:tc>
              <w:tc>
                <w:tcPr>
                  <w:tcW w:w="1417" w:type="dxa"/>
                  <w:vAlign w:val="center"/>
                </w:tcPr>
                <w:p w14:paraId="2A41274E"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0D9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7C560866" w14:textId="77777777" w:rsidTr="004E2915">
              <w:trPr>
                <w:trHeight w:val="413"/>
              </w:trPr>
              <w:tc>
                <w:tcPr>
                  <w:tcW w:w="561" w:type="dxa"/>
                  <w:vAlign w:val="center"/>
                </w:tcPr>
                <w:p w14:paraId="75FC6192"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E381433" w14:textId="77777777" w:rsidR="00B1223D" w:rsidRPr="0033600D"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The concept of international organizations</w:t>
                  </w:r>
                </w:p>
              </w:tc>
              <w:tc>
                <w:tcPr>
                  <w:tcW w:w="993" w:type="dxa"/>
                  <w:vAlign w:val="center"/>
                </w:tcPr>
                <w:p w14:paraId="786BD399" w14:textId="77777777" w:rsidR="00B1223D" w:rsidRPr="00FE0CF3" w:rsidRDefault="00B1223D" w:rsidP="004E2915">
                  <w:pPr>
                    <w:rPr>
                      <w:rFonts w:ascii="Times New Roman" w:hAnsi="Times New Roman" w:cs="Times New Roman"/>
                      <w:sz w:val="16"/>
                      <w:szCs w:val="16"/>
                    </w:rPr>
                  </w:pPr>
                  <w:r w:rsidRPr="007D7ADB">
                    <w:rPr>
                      <w:rFonts w:ascii="Times New Roman" w:hAnsi="Times New Roman" w:cs="Times New Roman"/>
                      <w:sz w:val="20"/>
                      <w:szCs w:val="20"/>
                    </w:rPr>
                    <w:t>1, 3</w:t>
                  </w:r>
                </w:p>
              </w:tc>
              <w:tc>
                <w:tcPr>
                  <w:tcW w:w="2693" w:type="dxa"/>
                  <w:vAlign w:val="center"/>
                </w:tcPr>
                <w:p w14:paraId="5BA18426" w14:textId="77777777" w:rsidR="00B1223D" w:rsidRPr="002654BA"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6B62FF">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 xml:space="preserve">At the exercises  students,  </w:t>
                  </w:r>
                  <w:r w:rsidRPr="002654BA">
                    <w:rPr>
                      <w:rFonts w:ascii="Times New Roman" w:hAnsi="Times New Roman" w:cs="Times New Roman"/>
                      <w:sz w:val="16"/>
                      <w:szCs w:val="16"/>
                    </w:rPr>
                    <w:t>independently and in a team</w:t>
                  </w:r>
                  <w:r>
                    <w:rPr>
                      <w:rFonts w:ascii="Times New Roman" w:hAnsi="Times New Roman" w:cs="Times New Roman"/>
                      <w:sz w:val="16"/>
                      <w:szCs w:val="16"/>
                    </w:rPr>
                    <w:t>, analyze</w:t>
                  </w:r>
                  <w:r w:rsidRPr="002654BA">
                    <w:rPr>
                      <w:rFonts w:ascii="Times New Roman" w:hAnsi="Times New Roman" w:cs="Times New Roman"/>
                      <w:sz w:val="16"/>
                      <w:szCs w:val="16"/>
                    </w:rPr>
                    <w:t xml:space="preserve"> the constituent elements of international organizations</w:t>
                  </w:r>
                  <w:r>
                    <w:rPr>
                      <w:rFonts w:ascii="Times New Roman" w:hAnsi="Times New Roman" w:cs="Times New Roman"/>
                      <w:sz w:val="16"/>
                      <w:szCs w:val="16"/>
                    </w:rPr>
                    <w:t>.</w:t>
                  </w:r>
                </w:p>
              </w:tc>
              <w:tc>
                <w:tcPr>
                  <w:tcW w:w="3544" w:type="dxa"/>
                  <w:vAlign w:val="center"/>
                </w:tcPr>
                <w:p w14:paraId="5E57917A" w14:textId="77777777" w:rsidR="00B1223D" w:rsidRPr="00FD0D98" w:rsidRDefault="00B1223D" w:rsidP="004E2915">
                  <w:pPr>
                    <w:rPr>
                      <w:rFonts w:ascii="Times New Roman" w:hAnsi="Times New Roman" w:cs="Times New Roman"/>
                      <w:sz w:val="16"/>
                      <w:szCs w:val="16"/>
                    </w:rPr>
                  </w:pPr>
                  <w:r w:rsidRPr="00EC696C">
                    <w:rPr>
                      <w:rFonts w:ascii="Times New Roman" w:hAnsi="Times New Roman" w:cs="Times New Roman"/>
                      <w:sz w:val="16"/>
                      <w:szCs w:val="16"/>
                    </w:rPr>
                    <w:t xml:space="preserve">At the </w:t>
                  </w:r>
                  <w:r>
                    <w:rPr>
                      <w:rFonts w:ascii="Times New Roman" w:hAnsi="Times New Roman" w:cs="Times New Roman"/>
                      <w:sz w:val="16"/>
                      <w:szCs w:val="16"/>
                    </w:rPr>
                    <w:t>colloquium</w:t>
                  </w:r>
                  <w:r w:rsidRPr="00EC696C">
                    <w:rPr>
                      <w:rFonts w:ascii="Times New Roman" w:hAnsi="Times New Roman" w:cs="Times New Roman"/>
                      <w:sz w:val="16"/>
                      <w:szCs w:val="16"/>
                    </w:rPr>
                    <w:t xml:space="preserve"> or written / oral exam</w:t>
                  </w:r>
                  <w:r>
                    <w:rPr>
                      <w:rFonts w:ascii="Times New Roman" w:hAnsi="Times New Roman" w:cs="Times New Roman"/>
                      <w:sz w:val="16"/>
                      <w:szCs w:val="16"/>
                    </w:rPr>
                    <w:t xml:space="preserve"> students </w:t>
                  </w:r>
                  <w:r w:rsidRPr="00EC696C">
                    <w:rPr>
                      <w:rFonts w:ascii="Times New Roman" w:hAnsi="Times New Roman" w:cs="Times New Roman"/>
                      <w:sz w:val="16"/>
                      <w:szCs w:val="16"/>
                    </w:rPr>
                    <w:t>can define an international organization, distinguish its constituent elements and explain them individually.</w:t>
                  </w:r>
                </w:p>
              </w:tc>
              <w:tc>
                <w:tcPr>
                  <w:tcW w:w="1417" w:type="dxa"/>
                  <w:vAlign w:val="center"/>
                </w:tcPr>
                <w:p w14:paraId="6074CFD5"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12 h</w:t>
                  </w:r>
                </w:p>
              </w:tc>
            </w:tr>
            <w:tr w:rsidR="00B1223D" w:rsidRPr="00FE0CF3" w14:paraId="44DAD47C" w14:textId="77777777" w:rsidTr="004E2915">
              <w:trPr>
                <w:trHeight w:val="413"/>
              </w:trPr>
              <w:tc>
                <w:tcPr>
                  <w:tcW w:w="561" w:type="dxa"/>
                  <w:vAlign w:val="center"/>
                </w:tcPr>
                <w:p w14:paraId="0B8D321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2C72160" w14:textId="77777777" w:rsidR="00B1223D" w:rsidRPr="0033600D"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Historical development</w:t>
                  </w:r>
                </w:p>
              </w:tc>
              <w:tc>
                <w:tcPr>
                  <w:tcW w:w="993" w:type="dxa"/>
                  <w:vAlign w:val="center"/>
                </w:tcPr>
                <w:p w14:paraId="6C58403B" w14:textId="77777777" w:rsidR="00B1223D" w:rsidRPr="00FE0CF3" w:rsidRDefault="00B1223D" w:rsidP="004E2915">
                  <w:pPr>
                    <w:rPr>
                      <w:rFonts w:ascii="Times New Roman" w:hAnsi="Times New Roman" w:cs="Times New Roman"/>
                      <w:sz w:val="16"/>
                      <w:szCs w:val="16"/>
                    </w:rPr>
                  </w:pPr>
                  <w:r w:rsidRPr="007D7ADB">
                    <w:rPr>
                      <w:rFonts w:ascii="Times New Roman" w:hAnsi="Times New Roman" w:cs="Times New Roman"/>
                      <w:sz w:val="20"/>
                      <w:szCs w:val="20"/>
                    </w:rPr>
                    <w:t>5, 6, 7</w:t>
                  </w:r>
                </w:p>
              </w:tc>
              <w:tc>
                <w:tcPr>
                  <w:tcW w:w="2693" w:type="dxa"/>
                  <w:vAlign w:val="center"/>
                </w:tcPr>
                <w:p w14:paraId="10A507E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73455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 xml:space="preserve"> </w:t>
                  </w:r>
                  <w:r w:rsidRPr="00387712">
                    <w:rPr>
                      <w:rFonts w:ascii="Times New Roman" w:hAnsi="Times New Roman" w:cs="Times New Roman"/>
                      <w:sz w:val="16"/>
                      <w:szCs w:val="16"/>
                    </w:rPr>
                    <w:t xml:space="preserve">At </w:t>
                  </w:r>
                  <w:r>
                    <w:rPr>
                      <w:rFonts w:ascii="Times New Roman" w:hAnsi="Times New Roman" w:cs="Times New Roman"/>
                      <w:sz w:val="16"/>
                      <w:szCs w:val="16"/>
                    </w:rPr>
                    <w:t>t</w:t>
                  </w:r>
                  <w:r w:rsidRPr="002654BA">
                    <w:rPr>
                      <w:rFonts w:ascii="Times New Roman" w:hAnsi="Times New Roman" w:cs="Times New Roman"/>
                      <w:sz w:val="16"/>
                      <w:szCs w:val="16"/>
                    </w:rPr>
                    <w:t>he exercises</w:t>
                  </w:r>
                  <w:r>
                    <w:rPr>
                      <w:rFonts w:ascii="Times New Roman" w:hAnsi="Times New Roman" w:cs="Times New Roman"/>
                      <w:sz w:val="16"/>
                      <w:szCs w:val="16"/>
                    </w:rPr>
                    <w:t xml:space="preserve"> students, </w:t>
                  </w:r>
                  <w:r w:rsidRPr="002654BA">
                    <w:rPr>
                      <w:rFonts w:ascii="Times New Roman" w:hAnsi="Times New Roman" w:cs="Times New Roman"/>
                      <w:sz w:val="16"/>
                      <w:szCs w:val="16"/>
                    </w:rPr>
                    <w:t xml:space="preserve">independently </w:t>
                  </w:r>
                  <w:r>
                    <w:rPr>
                      <w:rFonts w:ascii="Times New Roman" w:hAnsi="Times New Roman" w:cs="Times New Roman"/>
                      <w:sz w:val="16"/>
                      <w:szCs w:val="16"/>
                    </w:rPr>
                    <w:t>and in a</w:t>
                  </w:r>
                  <w:r w:rsidRPr="002654BA">
                    <w:rPr>
                      <w:rFonts w:ascii="Times New Roman" w:hAnsi="Times New Roman" w:cs="Times New Roman"/>
                      <w:sz w:val="16"/>
                      <w:szCs w:val="16"/>
                    </w:rPr>
                    <w:t xml:space="preserve"> team, give an </w:t>
                  </w:r>
                  <w:r>
                    <w:rPr>
                      <w:rFonts w:ascii="Times New Roman" w:hAnsi="Times New Roman" w:cs="Times New Roman"/>
                      <w:sz w:val="16"/>
                      <w:szCs w:val="16"/>
                    </w:rPr>
                    <w:t xml:space="preserve">overview </w:t>
                  </w:r>
                  <w:r w:rsidRPr="002654BA">
                    <w:rPr>
                      <w:rFonts w:ascii="Times New Roman" w:hAnsi="Times New Roman" w:cs="Times New Roman"/>
                      <w:sz w:val="16"/>
                      <w:szCs w:val="16"/>
                    </w:rPr>
                    <w:t>of the historical development of international organizations.</w:t>
                  </w:r>
                </w:p>
              </w:tc>
              <w:tc>
                <w:tcPr>
                  <w:tcW w:w="3544" w:type="dxa"/>
                  <w:vAlign w:val="center"/>
                </w:tcPr>
                <w:p w14:paraId="262CF51F" w14:textId="77777777" w:rsidR="00B1223D" w:rsidRPr="00EC696C" w:rsidRDefault="00B1223D" w:rsidP="004E2915">
                  <w:pPr>
                    <w:rPr>
                      <w:rFonts w:ascii="Times New Roman" w:hAnsi="Times New Roman" w:cs="Times New Roman"/>
                      <w:sz w:val="16"/>
                      <w:szCs w:val="16"/>
                    </w:rPr>
                  </w:pPr>
                  <w:r w:rsidRPr="00EC696C">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EC696C">
                    <w:rPr>
                      <w:rFonts w:ascii="Times New Roman" w:hAnsi="Times New Roman" w:cs="Times New Roman"/>
                      <w:sz w:val="16"/>
                      <w:szCs w:val="16"/>
                    </w:rPr>
                    <w:t xml:space="preserve"> can show the historical development of international organizations in general, and individually the development of the largest universal international organization - the United Nations.</w:t>
                  </w:r>
                </w:p>
                <w:p w14:paraId="25C475B0" w14:textId="77777777" w:rsidR="00B1223D" w:rsidRPr="00FD2F6C" w:rsidRDefault="00B1223D" w:rsidP="004E2915">
                  <w:pPr>
                    <w:rPr>
                      <w:rFonts w:ascii="Times New Roman" w:hAnsi="Times New Roman" w:cs="Times New Roman"/>
                      <w:sz w:val="16"/>
                      <w:szCs w:val="16"/>
                    </w:rPr>
                  </w:pPr>
                  <w:r w:rsidRPr="00EC696C">
                    <w:rPr>
                      <w:rFonts w:ascii="Times New Roman" w:hAnsi="Times New Roman" w:cs="Times New Roman"/>
                      <w:sz w:val="16"/>
                      <w:szCs w:val="16"/>
                    </w:rPr>
                    <w:lastRenderedPageBreak/>
                    <w:t> </w:t>
                  </w:r>
                </w:p>
              </w:tc>
              <w:tc>
                <w:tcPr>
                  <w:tcW w:w="1417" w:type="dxa"/>
                  <w:vAlign w:val="center"/>
                </w:tcPr>
                <w:p w14:paraId="7CE3A917"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lastRenderedPageBreak/>
                    <w:t>12 h</w:t>
                  </w:r>
                </w:p>
              </w:tc>
            </w:tr>
            <w:tr w:rsidR="00B1223D" w:rsidRPr="00FE0CF3" w14:paraId="2ADC1BCD" w14:textId="77777777" w:rsidTr="004E2915">
              <w:trPr>
                <w:trHeight w:val="413"/>
              </w:trPr>
              <w:tc>
                <w:tcPr>
                  <w:tcW w:w="561" w:type="dxa"/>
                  <w:vAlign w:val="center"/>
                </w:tcPr>
                <w:p w14:paraId="1A168013"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C3C295F" w14:textId="77777777" w:rsidR="00B1223D" w:rsidRPr="0033600D" w:rsidRDefault="00B1223D" w:rsidP="004E2915">
                  <w:pPr>
                    <w:rPr>
                      <w:rFonts w:ascii="Times New Roman" w:hAnsi="Times New Roman" w:cs="Times New Roman"/>
                      <w:sz w:val="20"/>
                      <w:szCs w:val="20"/>
                      <w:lang w:val="pl-PL"/>
                    </w:rPr>
                  </w:pPr>
                  <w:r w:rsidRPr="00A628BC">
                    <w:rPr>
                      <w:rFonts w:ascii="Times New Roman" w:hAnsi="Times New Roman" w:cs="Times New Roman"/>
                      <w:sz w:val="20"/>
                      <w:szCs w:val="20"/>
                      <w:lang w:val="pl-PL"/>
                    </w:rPr>
                    <w:t>Legal subjectivity of international organizations</w:t>
                  </w:r>
                </w:p>
              </w:tc>
              <w:tc>
                <w:tcPr>
                  <w:tcW w:w="993" w:type="dxa"/>
                  <w:vAlign w:val="center"/>
                </w:tcPr>
                <w:p w14:paraId="5B0C24DC" w14:textId="77777777" w:rsidR="00B1223D" w:rsidRDefault="00B1223D" w:rsidP="004E2915">
                  <w:pPr>
                    <w:rPr>
                      <w:rFonts w:ascii="Times New Roman" w:hAnsi="Times New Roman" w:cs="Times New Roman"/>
                      <w:sz w:val="16"/>
                      <w:szCs w:val="16"/>
                    </w:rPr>
                  </w:pPr>
                  <w:r w:rsidRPr="007D7ADB">
                    <w:rPr>
                      <w:rFonts w:ascii="Times New Roman" w:hAnsi="Times New Roman" w:cs="Times New Roman"/>
                      <w:sz w:val="20"/>
                      <w:szCs w:val="20"/>
                    </w:rPr>
                    <w:t>1, 2</w:t>
                  </w:r>
                </w:p>
              </w:tc>
              <w:tc>
                <w:tcPr>
                  <w:tcW w:w="2693" w:type="dxa"/>
                  <w:vAlign w:val="center"/>
                </w:tcPr>
                <w:p w14:paraId="7BEEF5CB"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isten to a lecture and read literature. At the exercises</w:t>
                  </w:r>
                  <w:r>
                    <w:rPr>
                      <w:rFonts w:ascii="Times New Roman" w:hAnsi="Times New Roman" w:cs="Times New Roman"/>
                      <w:sz w:val="16"/>
                      <w:szCs w:val="16"/>
                    </w:rPr>
                    <w:t xml:space="preserve"> students,</w:t>
                  </w:r>
                  <w:r w:rsidRPr="002654BA">
                    <w:rPr>
                      <w:rFonts w:ascii="Times New Roman" w:hAnsi="Times New Roman" w:cs="Times New Roman"/>
                      <w:sz w:val="16"/>
                      <w:szCs w:val="16"/>
                    </w:rPr>
                    <w:t xml:space="preserve"> independently </w:t>
                  </w:r>
                  <w:r>
                    <w:rPr>
                      <w:rFonts w:ascii="Times New Roman" w:hAnsi="Times New Roman" w:cs="Times New Roman"/>
                      <w:sz w:val="16"/>
                      <w:szCs w:val="16"/>
                    </w:rPr>
                    <w:t>and in a</w:t>
                  </w:r>
                  <w:r w:rsidRPr="002654BA">
                    <w:rPr>
                      <w:rFonts w:ascii="Times New Roman" w:hAnsi="Times New Roman" w:cs="Times New Roman"/>
                      <w:sz w:val="16"/>
                      <w:szCs w:val="16"/>
                    </w:rPr>
                    <w:t xml:space="preserve"> team,</w:t>
                  </w:r>
                  <w:r w:rsidRPr="0046415C">
                    <w:rPr>
                      <w:rFonts w:ascii="Times New Roman" w:hAnsi="Times New Roman" w:cs="Times New Roman"/>
                      <w:sz w:val="16"/>
                      <w:szCs w:val="16"/>
                    </w:rPr>
                    <w:t xml:space="preserve"> </w:t>
                  </w:r>
                  <w:r w:rsidRPr="002654BA">
                    <w:rPr>
                      <w:rFonts w:ascii="Times New Roman" w:hAnsi="Times New Roman" w:cs="Times New Roman"/>
                      <w:sz w:val="16"/>
                      <w:szCs w:val="16"/>
                    </w:rPr>
                    <w:t>study relevant case law</w:t>
                  </w:r>
                  <w:r>
                    <w:rPr>
                      <w:rFonts w:ascii="Times New Roman" w:hAnsi="Times New Roman" w:cs="Times New Roman"/>
                      <w:sz w:val="16"/>
                      <w:szCs w:val="16"/>
                    </w:rPr>
                    <w:t xml:space="preserve"> - </w:t>
                  </w:r>
                  <w:r w:rsidRPr="002654BA">
                    <w:rPr>
                      <w:rFonts w:ascii="Times New Roman" w:hAnsi="Times New Roman" w:cs="Times New Roman"/>
                      <w:sz w:val="16"/>
                      <w:szCs w:val="16"/>
                    </w:rPr>
                    <w:t xml:space="preserve">the Bernadotte case before the </w:t>
                  </w:r>
                  <w:r>
                    <w:rPr>
                      <w:rFonts w:ascii="Times New Roman" w:hAnsi="Times New Roman" w:cs="Times New Roman"/>
                      <w:sz w:val="16"/>
                      <w:szCs w:val="16"/>
                    </w:rPr>
                    <w:t>ICJ</w:t>
                  </w:r>
                </w:p>
              </w:tc>
              <w:tc>
                <w:tcPr>
                  <w:tcW w:w="3544" w:type="dxa"/>
                  <w:vAlign w:val="center"/>
                </w:tcPr>
                <w:p w14:paraId="19585FD7" w14:textId="77777777" w:rsidR="00B1223D" w:rsidRPr="00FD2F6C" w:rsidRDefault="00B1223D" w:rsidP="004E2915">
                  <w:pPr>
                    <w:rPr>
                      <w:rFonts w:ascii="Times New Roman" w:hAnsi="Times New Roman" w:cs="Times New Roman"/>
                      <w:sz w:val="16"/>
                      <w:szCs w:val="16"/>
                    </w:rPr>
                  </w:pPr>
                  <w:r w:rsidRPr="00EC696C">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students</w:t>
                  </w:r>
                  <w:r w:rsidRPr="00EC696C">
                    <w:rPr>
                      <w:rFonts w:ascii="Times New Roman" w:hAnsi="Times New Roman" w:cs="Times New Roman"/>
                      <w:sz w:val="16"/>
                      <w:szCs w:val="16"/>
                    </w:rPr>
                    <w:t xml:space="preserve"> are able to identify the elements of legal personality, explain the ways of their acquisition in the internal legal orders as well as in the international legal order, and at the same time enumerate the consequences of acquiring a legal personality.</w:t>
                  </w:r>
                </w:p>
              </w:tc>
              <w:tc>
                <w:tcPr>
                  <w:tcW w:w="1417" w:type="dxa"/>
                  <w:vAlign w:val="center"/>
                </w:tcPr>
                <w:p w14:paraId="6E616E94"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01958872" w14:textId="77777777" w:rsidTr="004E2915">
              <w:trPr>
                <w:trHeight w:val="413"/>
              </w:trPr>
              <w:tc>
                <w:tcPr>
                  <w:tcW w:w="561" w:type="dxa"/>
                  <w:vAlign w:val="center"/>
                </w:tcPr>
                <w:p w14:paraId="59236103"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D4D8C41" w14:textId="77777777" w:rsidR="00B1223D" w:rsidRPr="0033600D" w:rsidRDefault="00B1223D" w:rsidP="004E2915">
                  <w:pPr>
                    <w:rPr>
                      <w:rFonts w:ascii="Times New Roman" w:hAnsi="Times New Roman" w:cs="Times New Roman"/>
                      <w:sz w:val="20"/>
                      <w:szCs w:val="20"/>
                      <w:lang w:val="pl-PL"/>
                    </w:rPr>
                  </w:pPr>
                  <w:r w:rsidRPr="00A628BC">
                    <w:rPr>
                      <w:rFonts w:ascii="Times New Roman" w:hAnsi="Times New Roman" w:cs="Times New Roman"/>
                      <w:sz w:val="20"/>
                      <w:szCs w:val="20"/>
                      <w:lang w:val="pl-PL"/>
                    </w:rPr>
                    <w:t>Membership of international organizations</w:t>
                  </w:r>
                </w:p>
              </w:tc>
              <w:tc>
                <w:tcPr>
                  <w:tcW w:w="993" w:type="dxa"/>
                  <w:vAlign w:val="center"/>
                </w:tcPr>
                <w:p w14:paraId="630A5D1F" w14:textId="77777777" w:rsidR="00B1223D" w:rsidRDefault="00B1223D" w:rsidP="004E2915">
                  <w:pPr>
                    <w:rPr>
                      <w:rFonts w:ascii="Times New Roman" w:hAnsi="Times New Roman" w:cs="Times New Roman"/>
                      <w:sz w:val="16"/>
                      <w:szCs w:val="16"/>
                    </w:rPr>
                  </w:pPr>
                  <w:r w:rsidRPr="007D7ADB">
                    <w:rPr>
                      <w:rFonts w:ascii="Times New Roman" w:hAnsi="Times New Roman" w:cs="Times New Roman"/>
                      <w:sz w:val="20"/>
                      <w:szCs w:val="20"/>
                    </w:rPr>
                    <w:t>1, 3</w:t>
                  </w:r>
                </w:p>
              </w:tc>
              <w:tc>
                <w:tcPr>
                  <w:tcW w:w="2693" w:type="dxa"/>
                  <w:vAlign w:val="center"/>
                </w:tcPr>
                <w:p w14:paraId="1FA3615B" w14:textId="77777777" w:rsidR="00B1223D" w:rsidRPr="00FE0CF3" w:rsidRDefault="00B1223D" w:rsidP="004E2915">
                  <w:pPr>
                    <w:rPr>
                      <w:rFonts w:ascii="Times New Roman" w:hAnsi="Times New Roman" w:cs="Times New Roman"/>
                      <w:sz w:val="16"/>
                      <w:szCs w:val="16"/>
                    </w:rPr>
                  </w:pPr>
                  <w:r w:rsidRPr="00D25561">
                    <w:rPr>
                      <w:rFonts w:ascii="Times New Roman" w:hAnsi="Times New Roman" w:cs="Times New Roman"/>
                      <w:sz w:val="16"/>
                      <w:szCs w:val="16"/>
                    </w:rPr>
                    <w:t>Listen to a lecture and read literature. At the exercises students, independently and in a team, analyze the structure of membership of international organizations.</w:t>
                  </w:r>
                </w:p>
              </w:tc>
              <w:tc>
                <w:tcPr>
                  <w:tcW w:w="3544" w:type="dxa"/>
                  <w:vAlign w:val="center"/>
                </w:tcPr>
                <w:p w14:paraId="59DA9388" w14:textId="77777777" w:rsidR="00B1223D" w:rsidRPr="00FD2F6C"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colloquium or written / oral examination, </w:t>
                  </w:r>
                  <w:r>
                    <w:rPr>
                      <w:rFonts w:ascii="Times New Roman" w:hAnsi="Times New Roman" w:cs="Times New Roman"/>
                      <w:sz w:val="16"/>
                      <w:szCs w:val="16"/>
                    </w:rPr>
                    <w:t>students</w:t>
                  </w:r>
                  <w:r w:rsidRPr="000A43D2">
                    <w:rPr>
                      <w:rFonts w:ascii="Times New Roman" w:hAnsi="Times New Roman" w:cs="Times New Roman"/>
                      <w:sz w:val="16"/>
                      <w:szCs w:val="16"/>
                    </w:rPr>
                    <w:t xml:space="preserve"> can identify members of international organizations, distinguish between different categories of membership and enumerate membership rights and obligations.</w:t>
                  </w:r>
                </w:p>
              </w:tc>
              <w:tc>
                <w:tcPr>
                  <w:tcW w:w="1417" w:type="dxa"/>
                  <w:vAlign w:val="center"/>
                </w:tcPr>
                <w:p w14:paraId="315AC071"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D81BE3B" w14:textId="77777777" w:rsidTr="004E2915">
              <w:trPr>
                <w:trHeight w:val="413"/>
              </w:trPr>
              <w:tc>
                <w:tcPr>
                  <w:tcW w:w="561" w:type="dxa"/>
                  <w:vAlign w:val="center"/>
                </w:tcPr>
                <w:p w14:paraId="60A0254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AC2E08B"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Organs of international organizations</w:t>
                  </w:r>
                </w:p>
              </w:tc>
              <w:tc>
                <w:tcPr>
                  <w:tcW w:w="993" w:type="dxa"/>
                  <w:vAlign w:val="center"/>
                </w:tcPr>
                <w:p w14:paraId="212D324E" w14:textId="77777777" w:rsidR="00B1223D" w:rsidRDefault="00B1223D" w:rsidP="004E2915">
                  <w:pPr>
                    <w:rPr>
                      <w:rFonts w:ascii="Times New Roman" w:hAnsi="Times New Roman" w:cs="Times New Roman"/>
                      <w:sz w:val="16"/>
                      <w:szCs w:val="16"/>
                    </w:rPr>
                  </w:pPr>
                  <w:r w:rsidRPr="007D7ADB">
                    <w:rPr>
                      <w:rFonts w:ascii="Times New Roman" w:hAnsi="Times New Roman" w:cs="Times New Roman"/>
                      <w:sz w:val="20"/>
                      <w:szCs w:val="20"/>
                    </w:rPr>
                    <w:t>1, 5</w:t>
                  </w:r>
                </w:p>
              </w:tc>
              <w:tc>
                <w:tcPr>
                  <w:tcW w:w="2693" w:type="dxa"/>
                  <w:vAlign w:val="center"/>
                </w:tcPr>
                <w:p w14:paraId="5DEF8CE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 xml:space="preserve">isten to a lecture and read literature. </w:t>
                  </w:r>
                  <w:r w:rsidRPr="00D25561">
                    <w:rPr>
                      <w:rFonts w:ascii="Times New Roman" w:hAnsi="Times New Roman" w:cs="Times New Roman"/>
                      <w:sz w:val="16"/>
                      <w:szCs w:val="16"/>
                    </w:rPr>
                    <w:t>At the exercises</w:t>
                  </w:r>
                  <w:r>
                    <w:rPr>
                      <w:rFonts w:ascii="Times New Roman" w:hAnsi="Times New Roman" w:cs="Times New Roman"/>
                      <w:sz w:val="16"/>
                      <w:szCs w:val="16"/>
                    </w:rPr>
                    <w:t xml:space="preserve"> students, </w:t>
                  </w:r>
                  <w:r w:rsidRPr="00D25561">
                    <w:rPr>
                      <w:rFonts w:ascii="Times New Roman" w:hAnsi="Times New Roman" w:cs="Times New Roman"/>
                      <w:sz w:val="16"/>
                      <w:szCs w:val="16"/>
                    </w:rPr>
                    <w:t>, independently and in a team,simulate the decision-making process in international organizations.</w:t>
                  </w:r>
                </w:p>
              </w:tc>
              <w:tc>
                <w:tcPr>
                  <w:tcW w:w="3544" w:type="dxa"/>
                  <w:vAlign w:val="center"/>
                </w:tcPr>
                <w:p w14:paraId="49FDB7C9" w14:textId="77777777" w:rsidR="00B1223D" w:rsidRPr="00202B88"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colloquium or the written / oral examination, </w:t>
                  </w:r>
                  <w:r>
                    <w:rPr>
                      <w:rFonts w:ascii="Times New Roman" w:hAnsi="Times New Roman" w:cs="Times New Roman"/>
                      <w:sz w:val="16"/>
                      <w:szCs w:val="16"/>
                    </w:rPr>
                    <w:t>students</w:t>
                  </w:r>
                  <w:r w:rsidRPr="000A43D2">
                    <w:rPr>
                      <w:rFonts w:ascii="Times New Roman" w:hAnsi="Times New Roman" w:cs="Times New Roman"/>
                      <w:sz w:val="16"/>
                      <w:szCs w:val="16"/>
                    </w:rPr>
                    <w:t xml:space="preserve"> can explain the organizational structure of international organizations, enumerate particular types of organs and state their composition and powers.</w:t>
                  </w:r>
                </w:p>
              </w:tc>
              <w:tc>
                <w:tcPr>
                  <w:tcW w:w="1417" w:type="dxa"/>
                  <w:vAlign w:val="center"/>
                </w:tcPr>
                <w:p w14:paraId="25807E80"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12</w:t>
                  </w:r>
                  <w:r w:rsidRPr="00FD2F6C">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5498B939" w14:textId="77777777" w:rsidTr="004E2915">
              <w:trPr>
                <w:trHeight w:val="413"/>
              </w:trPr>
              <w:tc>
                <w:tcPr>
                  <w:tcW w:w="561" w:type="dxa"/>
                  <w:vAlign w:val="center"/>
                </w:tcPr>
                <w:p w14:paraId="056BAD1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EDBDBB1" w14:textId="77777777" w:rsidR="00B1223D" w:rsidRPr="0033600D" w:rsidRDefault="00B1223D" w:rsidP="004E2915">
                  <w:pPr>
                    <w:rPr>
                      <w:rFonts w:ascii="Times New Roman" w:hAnsi="Times New Roman" w:cs="Times New Roman"/>
                      <w:sz w:val="20"/>
                      <w:szCs w:val="20"/>
                    </w:rPr>
                  </w:pPr>
                  <w:r>
                    <w:rPr>
                      <w:rFonts w:ascii="Times New Roman" w:hAnsi="Times New Roman" w:cs="Times New Roman"/>
                      <w:sz w:val="20"/>
                      <w:szCs w:val="20"/>
                    </w:rPr>
                    <w:t>Acts of international organizations</w:t>
                  </w:r>
                </w:p>
              </w:tc>
              <w:tc>
                <w:tcPr>
                  <w:tcW w:w="993" w:type="dxa"/>
                  <w:vAlign w:val="center"/>
                </w:tcPr>
                <w:p w14:paraId="2387DFB5" w14:textId="77777777" w:rsidR="00B1223D" w:rsidRDefault="00B1223D" w:rsidP="004E2915">
                  <w:pPr>
                    <w:rPr>
                      <w:rFonts w:ascii="Times New Roman" w:hAnsi="Times New Roman" w:cs="Times New Roman"/>
                      <w:sz w:val="16"/>
                      <w:szCs w:val="16"/>
                    </w:rPr>
                  </w:pPr>
                  <w:r w:rsidRPr="007D7ADB">
                    <w:rPr>
                      <w:rFonts w:ascii="Times New Roman" w:hAnsi="Times New Roman" w:cs="Times New Roman"/>
                      <w:sz w:val="20"/>
                      <w:szCs w:val="20"/>
                    </w:rPr>
                    <w:t>4, 5, 6, 7</w:t>
                  </w:r>
                </w:p>
              </w:tc>
              <w:tc>
                <w:tcPr>
                  <w:tcW w:w="2693" w:type="dxa"/>
                  <w:vAlign w:val="center"/>
                </w:tcPr>
                <w:p w14:paraId="2E9DE46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46415C">
                    <w:rPr>
                      <w:rFonts w:ascii="Times New Roman" w:hAnsi="Times New Roman" w:cs="Times New Roman"/>
                      <w:sz w:val="16"/>
                      <w:szCs w:val="16"/>
                    </w:rPr>
                    <w:t>he exercises</w:t>
                  </w:r>
                  <w:r>
                    <w:rPr>
                      <w:rFonts w:ascii="Times New Roman" w:hAnsi="Times New Roman" w:cs="Times New Roman"/>
                      <w:sz w:val="16"/>
                      <w:szCs w:val="16"/>
                    </w:rPr>
                    <w:t xml:space="preserve"> students, </w:t>
                  </w:r>
                  <w:r w:rsidRPr="00D25561">
                    <w:rPr>
                      <w:rFonts w:ascii="Times New Roman" w:hAnsi="Times New Roman" w:cs="Times New Roman"/>
                      <w:sz w:val="16"/>
                      <w:szCs w:val="16"/>
                    </w:rPr>
                    <w:t>independently and in a team,</w:t>
                  </w:r>
                  <w:r>
                    <w:rPr>
                      <w:rFonts w:ascii="Times New Roman" w:hAnsi="Times New Roman" w:cs="Times New Roman"/>
                      <w:sz w:val="16"/>
                      <w:szCs w:val="16"/>
                    </w:rPr>
                    <w:t xml:space="preserve"> </w:t>
                  </w:r>
                  <w:r w:rsidRPr="00D25561">
                    <w:rPr>
                      <w:rFonts w:ascii="Times New Roman" w:hAnsi="Times New Roman" w:cs="Times New Roman"/>
                      <w:sz w:val="16"/>
                      <w:szCs w:val="16"/>
                    </w:rPr>
                    <w:t>present different types of acts of international organizations</w:t>
                  </w:r>
                  <w:r w:rsidRPr="0046415C">
                    <w:rPr>
                      <w:rFonts w:ascii="Times New Roman" w:hAnsi="Times New Roman" w:cs="Times New Roman"/>
                      <w:sz w:val="16"/>
                      <w:szCs w:val="16"/>
                    </w:rPr>
                    <w:t>.</w:t>
                  </w:r>
                </w:p>
              </w:tc>
              <w:tc>
                <w:tcPr>
                  <w:tcW w:w="3544" w:type="dxa"/>
                  <w:vAlign w:val="center"/>
                </w:tcPr>
                <w:p w14:paraId="7A4FAEA9" w14:textId="77777777" w:rsidR="00B1223D" w:rsidRPr="00202B88"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w:t>
                  </w:r>
                  <w:r>
                    <w:rPr>
                      <w:rFonts w:ascii="Times New Roman" w:hAnsi="Times New Roman" w:cs="Times New Roman"/>
                      <w:sz w:val="16"/>
                      <w:szCs w:val="16"/>
                    </w:rPr>
                    <w:t>colloquium</w:t>
                  </w:r>
                  <w:r w:rsidRPr="000A43D2">
                    <w:rPr>
                      <w:rFonts w:ascii="Times New Roman" w:hAnsi="Times New Roman" w:cs="Times New Roman"/>
                      <w:sz w:val="16"/>
                      <w:szCs w:val="16"/>
                    </w:rPr>
                    <w:t xml:space="preserve"> or the written / oral examination, they can classify the acts of international organizations and explain their impact in the internal legal systems of the </w:t>
                  </w:r>
                  <w:r>
                    <w:rPr>
                      <w:rFonts w:ascii="Times New Roman" w:hAnsi="Times New Roman" w:cs="Times New Roman"/>
                      <w:sz w:val="16"/>
                      <w:szCs w:val="16"/>
                    </w:rPr>
                    <w:t>m</w:t>
                  </w:r>
                  <w:r w:rsidRPr="000A43D2">
                    <w:rPr>
                      <w:rFonts w:ascii="Times New Roman" w:hAnsi="Times New Roman" w:cs="Times New Roman"/>
                      <w:sz w:val="16"/>
                      <w:szCs w:val="16"/>
                    </w:rPr>
                    <w:t xml:space="preserve">ember </w:t>
                  </w:r>
                  <w:r>
                    <w:rPr>
                      <w:rFonts w:ascii="Times New Roman" w:hAnsi="Times New Roman" w:cs="Times New Roman"/>
                      <w:sz w:val="16"/>
                      <w:szCs w:val="16"/>
                    </w:rPr>
                    <w:t>s</w:t>
                  </w:r>
                  <w:r w:rsidRPr="000A43D2">
                    <w:rPr>
                      <w:rFonts w:ascii="Times New Roman" w:hAnsi="Times New Roman" w:cs="Times New Roman"/>
                      <w:sz w:val="16"/>
                      <w:szCs w:val="16"/>
                    </w:rPr>
                    <w:t>tates.</w:t>
                  </w:r>
                </w:p>
              </w:tc>
              <w:tc>
                <w:tcPr>
                  <w:tcW w:w="1417" w:type="dxa"/>
                  <w:vAlign w:val="center"/>
                </w:tcPr>
                <w:p w14:paraId="5DEC7D88"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202B8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294E684B" w14:textId="77777777" w:rsidTr="004E2915">
              <w:trPr>
                <w:trHeight w:val="494"/>
              </w:trPr>
              <w:tc>
                <w:tcPr>
                  <w:tcW w:w="561" w:type="dxa"/>
                  <w:vAlign w:val="center"/>
                </w:tcPr>
                <w:p w14:paraId="0206B25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5F4D6B9" w14:textId="77777777" w:rsidR="00B1223D" w:rsidRPr="0033600D"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 xml:space="preserve">Privileges and immunities of international organizations and international </w:t>
                  </w:r>
                  <w:r>
                    <w:rPr>
                      <w:rFonts w:ascii="Times New Roman" w:hAnsi="Times New Roman" w:cs="Times New Roman"/>
                      <w:sz w:val="20"/>
                      <w:szCs w:val="20"/>
                    </w:rPr>
                    <w:t>civil servants</w:t>
                  </w:r>
                </w:p>
              </w:tc>
              <w:tc>
                <w:tcPr>
                  <w:tcW w:w="993" w:type="dxa"/>
                  <w:vAlign w:val="center"/>
                </w:tcPr>
                <w:p w14:paraId="2CDE619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6, 7</w:t>
                  </w:r>
                </w:p>
              </w:tc>
              <w:tc>
                <w:tcPr>
                  <w:tcW w:w="2693" w:type="dxa"/>
                  <w:vAlign w:val="center"/>
                </w:tcPr>
                <w:p w14:paraId="6A53657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46415C">
                    <w:rPr>
                      <w:rFonts w:ascii="Times New Roman" w:hAnsi="Times New Roman" w:cs="Times New Roman"/>
                      <w:sz w:val="16"/>
                      <w:szCs w:val="16"/>
                    </w:rPr>
                    <w:t>isten to a lecture and read literature. At the exercises</w:t>
                  </w:r>
                  <w:r>
                    <w:rPr>
                      <w:rFonts w:ascii="Times New Roman" w:hAnsi="Times New Roman" w:cs="Times New Roman"/>
                      <w:sz w:val="16"/>
                      <w:szCs w:val="16"/>
                    </w:rPr>
                    <w:t xml:space="preserve"> students, </w:t>
                  </w:r>
                  <w:r w:rsidRPr="00D25561">
                    <w:rPr>
                      <w:rFonts w:ascii="Times New Roman" w:hAnsi="Times New Roman" w:cs="Times New Roman"/>
                      <w:sz w:val="16"/>
                      <w:szCs w:val="16"/>
                    </w:rPr>
                    <w:t>independently and in a team</w:t>
                  </w:r>
                  <w:r>
                    <w:rPr>
                      <w:rFonts w:ascii="Times New Roman" w:hAnsi="Times New Roman" w:cs="Times New Roman"/>
                      <w:sz w:val="16"/>
                      <w:szCs w:val="16"/>
                    </w:rPr>
                    <w:t>, analyze</w:t>
                  </w:r>
                  <w:r w:rsidRPr="00D25561">
                    <w:rPr>
                      <w:rFonts w:ascii="Times New Roman" w:hAnsi="Times New Roman" w:cs="Times New Roman"/>
                      <w:sz w:val="16"/>
                      <w:szCs w:val="16"/>
                    </w:rPr>
                    <w:t xml:space="preserve"> Convention on the Privileges and Immunities </w:t>
                  </w:r>
                  <w:r>
                    <w:rPr>
                      <w:rFonts w:ascii="Times New Roman" w:hAnsi="Times New Roman" w:cs="Times New Roman"/>
                      <w:sz w:val="16"/>
                      <w:szCs w:val="16"/>
                    </w:rPr>
                    <w:t xml:space="preserve">of the United Nations </w:t>
                  </w:r>
                  <w:r w:rsidRPr="00D25561">
                    <w:rPr>
                      <w:rFonts w:ascii="Times New Roman" w:hAnsi="Times New Roman" w:cs="Times New Roman"/>
                      <w:sz w:val="16"/>
                      <w:szCs w:val="16"/>
                    </w:rPr>
                    <w:t>and  Convention on the Privileges and Immunities of the Specialized Institutions of the United Nations.</w:t>
                  </w:r>
                </w:p>
              </w:tc>
              <w:tc>
                <w:tcPr>
                  <w:tcW w:w="3544" w:type="dxa"/>
                  <w:vAlign w:val="center"/>
                </w:tcPr>
                <w:p w14:paraId="1C67ED6F"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At t</w:t>
                  </w:r>
                  <w:r w:rsidRPr="000A43D2">
                    <w:rPr>
                      <w:rFonts w:ascii="Times New Roman" w:hAnsi="Times New Roman" w:cs="Times New Roman"/>
                      <w:sz w:val="16"/>
                      <w:szCs w:val="16"/>
                    </w:rPr>
                    <w:t>he colloquium or written / oral exam</w:t>
                  </w:r>
                  <w:r>
                    <w:rPr>
                      <w:rFonts w:ascii="Times New Roman" w:hAnsi="Times New Roman" w:cs="Times New Roman"/>
                      <w:sz w:val="16"/>
                      <w:szCs w:val="16"/>
                    </w:rPr>
                    <w:t xml:space="preserve"> students</w:t>
                  </w:r>
                  <w:r w:rsidRPr="000A43D2">
                    <w:rPr>
                      <w:rFonts w:ascii="Times New Roman" w:hAnsi="Times New Roman" w:cs="Times New Roman"/>
                      <w:sz w:val="16"/>
                      <w:szCs w:val="16"/>
                    </w:rPr>
                    <w:t xml:space="preserve"> know list and examples to explain certain privileges and immunities of international organizations.</w:t>
                  </w:r>
                </w:p>
              </w:tc>
              <w:tc>
                <w:tcPr>
                  <w:tcW w:w="1417" w:type="dxa"/>
                  <w:vAlign w:val="center"/>
                </w:tcPr>
                <w:p w14:paraId="5A0C6A14"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550847FA" w14:textId="77777777" w:rsidTr="004E2915">
              <w:trPr>
                <w:trHeight w:val="494"/>
              </w:trPr>
              <w:tc>
                <w:tcPr>
                  <w:tcW w:w="561" w:type="dxa"/>
                  <w:vAlign w:val="center"/>
                </w:tcPr>
                <w:p w14:paraId="4003D5B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E2AD0D4" w14:textId="77777777" w:rsidR="00B1223D" w:rsidRPr="0033600D"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International organizations and international legal responsibility</w:t>
                  </w:r>
                </w:p>
              </w:tc>
              <w:tc>
                <w:tcPr>
                  <w:tcW w:w="993" w:type="dxa"/>
                  <w:vAlign w:val="center"/>
                </w:tcPr>
                <w:p w14:paraId="7B9A3ED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6, 7</w:t>
                  </w:r>
                </w:p>
              </w:tc>
              <w:tc>
                <w:tcPr>
                  <w:tcW w:w="2693" w:type="dxa"/>
                  <w:vAlign w:val="center"/>
                </w:tcPr>
                <w:p w14:paraId="67689DA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953419">
                    <w:rPr>
                      <w:rFonts w:ascii="Times New Roman" w:hAnsi="Times New Roman" w:cs="Times New Roman"/>
                      <w:sz w:val="16"/>
                      <w:szCs w:val="16"/>
                    </w:rPr>
                    <w:t xml:space="preserve">he exercises </w:t>
                  </w:r>
                  <w:r>
                    <w:rPr>
                      <w:rFonts w:ascii="Times New Roman" w:hAnsi="Times New Roman" w:cs="Times New Roman"/>
                      <w:sz w:val="16"/>
                      <w:szCs w:val="16"/>
                    </w:rPr>
                    <w:t>students,</w:t>
                  </w:r>
                  <w:r w:rsidRPr="00D25561">
                    <w:rPr>
                      <w:rFonts w:ascii="Times New Roman" w:hAnsi="Times New Roman" w:cs="Times New Roman"/>
                      <w:sz w:val="16"/>
                      <w:szCs w:val="16"/>
                    </w:rPr>
                    <w:t xml:space="preserve"> independently and in a team</w:t>
                  </w:r>
                  <w:r>
                    <w:rPr>
                      <w:rFonts w:ascii="Times New Roman" w:hAnsi="Times New Roman" w:cs="Times New Roman"/>
                      <w:sz w:val="16"/>
                      <w:szCs w:val="16"/>
                    </w:rPr>
                    <w:t xml:space="preserve">, </w:t>
                  </w:r>
                  <w:r w:rsidRPr="00D25561">
                    <w:rPr>
                      <w:rFonts w:ascii="Times New Roman" w:hAnsi="Times New Roman" w:cs="Times New Roman"/>
                      <w:sz w:val="16"/>
                      <w:szCs w:val="16"/>
                    </w:rPr>
                    <w:t>present</w:t>
                  </w:r>
                  <w:r>
                    <w:rPr>
                      <w:rFonts w:ascii="Times New Roman" w:hAnsi="Times New Roman" w:cs="Times New Roman"/>
                      <w:sz w:val="16"/>
                      <w:szCs w:val="16"/>
                    </w:rPr>
                    <w:t xml:space="preserve"> </w:t>
                  </w:r>
                  <w:r w:rsidRPr="00D25561">
                    <w:rPr>
                      <w:rFonts w:ascii="Times New Roman" w:hAnsi="Times New Roman" w:cs="Times New Roman"/>
                      <w:sz w:val="16"/>
                      <w:szCs w:val="16"/>
                    </w:rPr>
                    <w:t>examples of case law in which the question of international legal responsibility of international organizations</w:t>
                  </w:r>
                  <w:r>
                    <w:rPr>
                      <w:rFonts w:ascii="Times New Roman" w:hAnsi="Times New Roman" w:cs="Times New Roman"/>
                      <w:sz w:val="16"/>
                      <w:szCs w:val="16"/>
                    </w:rPr>
                    <w:t xml:space="preserve"> was raised.</w:t>
                  </w:r>
                </w:p>
              </w:tc>
              <w:tc>
                <w:tcPr>
                  <w:tcW w:w="3544" w:type="dxa"/>
                  <w:vAlign w:val="center"/>
                </w:tcPr>
                <w:p w14:paraId="3376209C" w14:textId="77777777" w:rsidR="00B1223D" w:rsidRPr="00563938"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0A43D2">
                    <w:rPr>
                      <w:rFonts w:ascii="Times New Roman" w:hAnsi="Times New Roman" w:cs="Times New Roman"/>
                      <w:sz w:val="16"/>
                      <w:szCs w:val="16"/>
                    </w:rPr>
                    <w:t xml:space="preserve"> can explain the key institutes of international legal responsibility of international organizations.</w:t>
                  </w:r>
                </w:p>
              </w:tc>
              <w:tc>
                <w:tcPr>
                  <w:tcW w:w="1417" w:type="dxa"/>
                  <w:vAlign w:val="center"/>
                </w:tcPr>
                <w:p w14:paraId="55CDD8F0"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69CBDF0E" w14:textId="77777777" w:rsidTr="004E2915">
              <w:trPr>
                <w:trHeight w:val="494"/>
              </w:trPr>
              <w:tc>
                <w:tcPr>
                  <w:tcW w:w="561" w:type="dxa"/>
                  <w:vAlign w:val="center"/>
                </w:tcPr>
                <w:p w14:paraId="39BE250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E9F43E6" w14:textId="77777777" w:rsidR="00B1223D" w:rsidRPr="0033600D"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International organizations and the peaceful settlement of disputes</w:t>
                  </w:r>
                </w:p>
              </w:tc>
              <w:tc>
                <w:tcPr>
                  <w:tcW w:w="993" w:type="dxa"/>
                  <w:vAlign w:val="center"/>
                </w:tcPr>
                <w:p w14:paraId="4EFCBDE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5, 6, 7</w:t>
                  </w:r>
                </w:p>
              </w:tc>
              <w:tc>
                <w:tcPr>
                  <w:tcW w:w="2693" w:type="dxa"/>
                  <w:vAlign w:val="center"/>
                </w:tcPr>
                <w:p w14:paraId="510DF73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953419">
                    <w:rPr>
                      <w:rFonts w:ascii="Times New Roman" w:hAnsi="Times New Roman" w:cs="Times New Roman"/>
                      <w:sz w:val="16"/>
                      <w:szCs w:val="16"/>
                    </w:rPr>
                    <w:t xml:space="preserve">he exercises </w:t>
                  </w:r>
                  <w:r>
                    <w:rPr>
                      <w:rFonts w:ascii="Times New Roman" w:hAnsi="Times New Roman" w:cs="Times New Roman"/>
                      <w:sz w:val="16"/>
                      <w:szCs w:val="16"/>
                    </w:rPr>
                    <w:t>students,</w:t>
                  </w:r>
                  <w:r w:rsidRPr="00D25561">
                    <w:rPr>
                      <w:rFonts w:ascii="Times New Roman" w:hAnsi="Times New Roman" w:cs="Times New Roman"/>
                      <w:sz w:val="16"/>
                      <w:szCs w:val="16"/>
                    </w:rPr>
                    <w:t xml:space="preserve"> independently and in a team</w:t>
                  </w:r>
                  <w:r>
                    <w:rPr>
                      <w:rFonts w:ascii="Times New Roman" w:hAnsi="Times New Roman" w:cs="Times New Roman"/>
                      <w:sz w:val="16"/>
                      <w:szCs w:val="16"/>
                    </w:rPr>
                    <w:t>, handle selected cases.</w:t>
                  </w:r>
                </w:p>
              </w:tc>
              <w:tc>
                <w:tcPr>
                  <w:tcW w:w="3544" w:type="dxa"/>
                  <w:vAlign w:val="center"/>
                </w:tcPr>
                <w:p w14:paraId="1FD30BCC" w14:textId="77777777" w:rsidR="00B1223D" w:rsidRPr="008651D6"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colloquium or the written / oral exam, </w:t>
                  </w:r>
                  <w:r>
                    <w:rPr>
                      <w:rFonts w:ascii="Times New Roman" w:hAnsi="Times New Roman" w:cs="Times New Roman"/>
                      <w:sz w:val="16"/>
                      <w:szCs w:val="16"/>
                    </w:rPr>
                    <w:t>students</w:t>
                  </w:r>
                  <w:r w:rsidRPr="000A43D2">
                    <w:rPr>
                      <w:rFonts w:ascii="Times New Roman" w:hAnsi="Times New Roman" w:cs="Times New Roman"/>
                      <w:sz w:val="16"/>
                      <w:szCs w:val="16"/>
                    </w:rPr>
                    <w:t xml:space="preserve"> can describe and evaluate the role of international organizations in the peaceful settlement of international disputes.</w:t>
                  </w:r>
                </w:p>
              </w:tc>
              <w:tc>
                <w:tcPr>
                  <w:tcW w:w="1417" w:type="dxa"/>
                  <w:vAlign w:val="center"/>
                </w:tcPr>
                <w:p w14:paraId="7E7857C3"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46C1C350" w14:textId="77777777" w:rsidTr="004E2915">
              <w:trPr>
                <w:trHeight w:val="494"/>
              </w:trPr>
              <w:tc>
                <w:tcPr>
                  <w:tcW w:w="561" w:type="dxa"/>
                  <w:vAlign w:val="center"/>
                </w:tcPr>
                <w:p w14:paraId="4D3908CE"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013B62F" w14:textId="77777777" w:rsidR="00B1223D" w:rsidRPr="0033600D"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Financial issues of international organizations</w:t>
                  </w:r>
                </w:p>
              </w:tc>
              <w:tc>
                <w:tcPr>
                  <w:tcW w:w="993" w:type="dxa"/>
                  <w:vAlign w:val="center"/>
                </w:tcPr>
                <w:p w14:paraId="2F40D96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1, 2</w:t>
                  </w:r>
                </w:p>
              </w:tc>
              <w:tc>
                <w:tcPr>
                  <w:tcW w:w="2693" w:type="dxa"/>
                  <w:vAlign w:val="center"/>
                </w:tcPr>
                <w:p w14:paraId="65E1245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At the exercises </w:t>
                  </w:r>
                  <w:r>
                    <w:rPr>
                      <w:rFonts w:ascii="Times New Roman" w:hAnsi="Times New Roman" w:cs="Times New Roman"/>
                      <w:sz w:val="16"/>
                      <w:szCs w:val="16"/>
                    </w:rPr>
                    <w:t xml:space="preserve">students, </w:t>
                  </w:r>
                  <w:r w:rsidRPr="00D25561">
                    <w:rPr>
                      <w:rFonts w:ascii="Times New Roman" w:hAnsi="Times New Roman" w:cs="Times New Roman"/>
                      <w:sz w:val="16"/>
                      <w:szCs w:val="16"/>
                    </w:rPr>
                    <w:t>independently and in a team</w:t>
                  </w:r>
                  <w:r>
                    <w:rPr>
                      <w:rFonts w:ascii="Times New Roman" w:hAnsi="Times New Roman" w:cs="Times New Roman"/>
                      <w:sz w:val="16"/>
                      <w:szCs w:val="16"/>
                    </w:rPr>
                    <w:t>,</w:t>
                  </w:r>
                  <w:r w:rsidRPr="00953419">
                    <w:rPr>
                      <w:rFonts w:ascii="Times New Roman" w:hAnsi="Times New Roman" w:cs="Times New Roman"/>
                      <w:sz w:val="16"/>
                      <w:szCs w:val="16"/>
                    </w:rPr>
                    <w:t xml:space="preserve"> </w:t>
                  </w:r>
                  <w:r w:rsidRPr="00D25561">
                    <w:rPr>
                      <w:rFonts w:ascii="Times New Roman" w:hAnsi="Times New Roman" w:cs="Times New Roman"/>
                      <w:sz w:val="16"/>
                      <w:szCs w:val="16"/>
                    </w:rPr>
                    <w:t>discuss ways of financing international organizations</w:t>
                  </w:r>
                  <w:r>
                    <w:rPr>
                      <w:rFonts w:ascii="Times New Roman" w:hAnsi="Times New Roman" w:cs="Times New Roman"/>
                      <w:sz w:val="16"/>
                      <w:szCs w:val="16"/>
                    </w:rPr>
                    <w:t>.</w:t>
                  </w:r>
                </w:p>
              </w:tc>
              <w:tc>
                <w:tcPr>
                  <w:tcW w:w="3544" w:type="dxa"/>
                  <w:vAlign w:val="center"/>
                </w:tcPr>
                <w:p w14:paraId="093B712D" w14:textId="77777777" w:rsidR="00B1223D" w:rsidRPr="008651D6"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w:t>
                  </w:r>
                  <w:r>
                    <w:rPr>
                      <w:rFonts w:ascii="Times New Roman" w:hAnsi="Times New Roman" w:cs="Times New Roman"/>
                      <w:sz w:val="16"/>
                      <w:szCs w:val="16"/>
                    </w:rPr>
                    <w:t>colloquium</w:t>
                  </w:r>
                  <w:r w:rsidRPr="000A43D2">
                    <w:rPr>
                      <w:rFonts w:ascii="Times New Roman" w:hAnsi="Times New Roman" w:cs="Times New Roman"/>
                      <w:sz w:val="16"/>
                      <w:szCs w:val="16"/>
                    </w:rPr>
                    <w:t xml:space="preserve"> or the written / oral exam, </w:t>
                  </w:r>
                  <w:r>
                    <w:rPr>
                      <w:rFonts w:ascii="Times New Roman" w:hAnsi="Times New Roman" w:cs="Times New Roman"/>
                      <w:sz w:val="16"/>
                      <w:szCs w:val="16"/>
                    </w:rPr>
                    <w:t>students</w:t>
                  </w:r>
                  <w:r w:rsidRPr="000A43D2">
                    <w:rPr>
                      <w:rFonts w:ascii="Times New Roman" w:hAnsi="Times New Roman" w:cs="Times New Roman"/>
                      <w:sz w:val="16"/>
                      <w:szCs w:val="16"/>
                    </w:rPr>
                    <w:t xml:space="preserve"> are able to enumerate ways of financing international organizations.</w:t>
                  </w:r>
                </w:p>
              </w:tc>
              <w:tc>
                <w:tcPr>
                  <w:tcW w:w="1417" w:type="dxa"/>
                  <w:vAlign w:val="center"/>
                </w:tcPr>
                <w:p w14:paraId="487189D6"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62208367" w14:textId="77777777" w:rsidTr="004E2915">
              <w:trPr>
                <w:trHeight w:val="494"/>
              </w:trPr>
              <w:tc>
                <w:tcPr>
                  <w:tcW w:w="561" w:type="dxa"/>
                  <w:vAlign w:val="center"/>
                </w:tcPr>
                <w:p w14:paraId="126EB57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C349B87" w14:textId="77777777" w:rsidR="00B1223D" w:rsidRPr="0033600D" w:rsidRDefault="00B1223D" w:rsidP="004E2915">
                  <w:pPr>
                    <w:rPr>
                      <w:rFonts w:ascii="Times New Roman" w:hAnsi="Times New Roman" w:cs="Times New Roman"/>
                      <w:sz w:val="20"/>
                      <w:szCs w:val="20"/>
                    </w:rPr>
                  </w:pPr>
                  <w:r w:rsidRPr="00A628BC">
                    <w:rPr>
                      <w:rFonts w:ascii="Times New Roman" w:hAnsi="Times New Roman" w:cs="Times New Roman"/>
                      <w:sz w:val="20"/>
                      <w:szCs w:val="20"/>
                    </w:rPr>
                    <w:t>Termination of international organization and issue of succession</w:t>
                  </w:r>
                </w:p>
              </w:tc>
              <w:tc>
                <w:tcPr>
                  <w:tcW w:w="993" w:type="dxa"/>
                  <w:vAlign w:val="center"/>
                </w:tcPr>
                <w:p w14:paraId="493F6934"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1, 2</w:t>
                  </w:r>
                </w:p>
              </w:tc>
              <w:tc>
                <w:tcPr>
                  <w:tcW w:w="2693" w:type="dxa"/>
                  <w:vAlign w:val="center"/>
                </w:tcPr>
                <w:p w14:paraId="20B3BD9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w:t>
                  </w:r>
                  <w:r>
                    <w:rPr>
                      <w:rFonts w:ascii="Times New Roman" w:hAnsi="Times New Roman" w:cs="Times New Roman"/>
                      <w:sz w:val="16"/>
                      <w:szCs w:val="16"/>
                    </w:rPr>
                    <w:t>At t</w:t>
                  </w:r>
                  <w:r w:rsidRPr="00953419">
                    <w:rPr>
                      <w:rFonts w:ascii="Times New Roman" w:hAnsi="Times New Roman" w:cs="Times New Roman"/>
                      <w:sz w:val="16"/>
                      <w:szCs w:val="16"/>
                    </w:rPr>
                    <w:t xml:space="preserve">he exercises </w:t>
                  </w:r>
                  <w:r>
                    <w:rPr>
                      <w:rFonts w:ascii="Times New Roman" w:hAnsi="Times New Roman" w:cs="Times New Roman"/>
                      <w:sz w:val="16"/>
                      <w:szCs w:val="16"/>
                    </w:rPr>
                    <w:t xml:space="preserve">students, </w:t>
                  </w:r>
                  <w:r w:rsidRPr="00D25561">
                    <w:rPr>
                      <w:rFonts w:ascii="Times New Roman" w:hAnsi="Times New Roman" w:cs="Times New Roman"/>
                      <w:sz w:val="16"/>
                      <w:szCs w:val="16"/>
                    </w:rPr>
                    <w:t>independently and in a team</w:t>
                  </w:r>
                  <w:r>
                    <w:rPr>
                      <w:rFonts w:ascii="Times New Roman" w:hAnsi="Times New Roman" w:cs="Times New Roman"/>
                      <w:sz w:val="16"/>
                      <w:szCs w:val="16"/>
                    </w:rPr>
                    <w:t xml:space="preserve">, </w:t>
                  </w:r>
                  <w:r w:rsidRPr="00A7570F">
                    <w:rPr>
                      <w:rFonts w:ascii="Times New Roman" w:hAnsi="Times New Roman" w:cs="Times New Roman"/>
                      <w:sz w:val="16"/>
                      <w:szCs w:val="16"/>
                    </w:rPr>
                    <w:t>study examples of succession of international organization</w:t>
                  </w:r>
                  <w:r>
                    <w:rPr>
                      <w:rFonts w:ascii="Times New Roman" w:hAnsi="Times New Roman" w:cs="Times New Roman"/>
                      <w:sz w:val="16"/>
                      <w:szCs w:val="16"/>
                    </w:rPr>
                    <w:t>.</w:t>
                  </w:r>
                </w:p>
              </w:tc>
              <w:tc>
                <w:tcPr>
                  <w:tcW w:w="3544" w:type="dxa"/>
                  <w:vAlign w:val="center"/>
                </w:tcPr>
                <w:p w14:paraId="2A7D318F" w14:textId="77777777" w:rsidR="00B1223D" w:rsidRPr="00563938"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colloquium or written / oral examination, </w:t>
                  </w:r>
                  <w:r>
                    <w:rPr>
                      <w:rFonts w:ascii="Times New Roman" w:hAnsi="Times New Roman" w:cs="Times New Roman"/>
                      <w:sz w:val="16"/>
                      <w:szCs w:val="16"/>
                    </w:rPr>
                    <w:t>students</w:t>
                  </w:r>
                  <w:r w:rsidRPr="000A43D2">
                    <w:rPr>
                      <w:rFonts w:ascii="Times New Roman" w:hAnsi="Times New Roman" w:cs="Times New Roman"/>
                      <w:sz w:val="16"/>
                      <w:szCs w:val="16"/>
                    </w:rPr>
                    <w:t xml:space="preserve"> can list the reasons for termination of an international organization and explain the concept of succession of international organizations.</w:t>
                  </w:r>
                </w:p>
              </w:tc>
              <w:tc>
                <w:tcPr>
                  <w:tcW w:w="1417" w:type="dxa"/>
                  <w:vAlign w:val="center"/>
                </w:tcPr>
                <w:p w14:paraId="1FE2FD6A"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w:t>
                  </w:r>
                  <w:r w:rsidRPr="00563938">
                    <w:rPr>
                      <w:rFonts w:ascii="Times New Roman" w:hAnsi="Times New Roman" w:cs="Times New Roman"/>
                      <w:sz w:val="16"/>
                      <w:szCs w:val="16"/>
                    </w:rPr>
                    <w:t xml:space="preserve"> </w:t>
                  </w:r>
                  <w:r>
                    <w:rPr>
                      <w:rFonts w:ascii="Times New Roman" w:hAnsi="Times New Roman" w:cs="Times New Roman"/>
                      <w:sz w:val="16"/>
                      <w:szCs w:val="16"/>
                    </w:rPr>
                    <w:t>h</w:t>
                  </w:r>
                </w:p>
              </w:tc>
            </w:tr>
            <w:tr w:rsidR="00B1223D" w:rsidRPr="00FE0CF3" w14:paraId="17B386BF" w14:textId="77777777" w:rsidTr="004E2915">
              <w:trPr>
                <w:trHeight w:val="494"/>
              </w:trPr>
              <w:tc>
                <w:tcPr>
                  <w:tcW w:w="561" w:type="dxa"/>
                  <w:vAlign w:val="center"/>
                </w:tcPr>
                <w:p w14:paraId="145DF39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356B448" w14:textId="77777777" w:rsidR="00B1223D" w:rsidRPr="00383F92" w:rsidRDefault="00B1223D" w:rsidP="004E2915">
                  <w:pPr>
                    <w:rPr>
                      <w:rFonts w:ascii="Times New Roman" w:hAnsi="Times New Roman" w:cs="Times New Roman"/>
                      <w:szCs w:val="20"/>
                    </w:rPr>
                  </w:pPr>
                  <w:r>
                    <w:rPr>
                      <w:rFonts w:ascii="Times New Roman" w:hAnsi="Times New Roman" w:cs="Times New Roman"/>
                      <w:szCs w:val="20"/>
                    </w:rPr>
                    <w:t>International non-governmental organizations</w:t>
                  </w:r>
                </w:p>
              </w:tc>
              <w:tc>
                <w:tcPr>
                  <w:tcW w:w="993" w:type="dxa"/>
                  <w:vAlign w:val="center"/>
                </w:tcPr>
                <w:p w14:paraId="604F127C"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3, 5, 6, 7</w:t>
                  </w:r>
                </w:p>
              </w:tc>
              <w:tc>
                <w:tcPr>
                  <w:tcW w:w="2693" w:type="dxa"/>
                  <w:vAlign w:val="center"/>
                </w:tcPr>
                <w:p w14:paraId="5485014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read literature. At the exercises </w:t>
                  </w:r>
                  <w:r>
                    <w:rPr>
                      <w:rFonts w:ascii="Times New Roman" w:hAnsi="Times New Roman" w:cs="Times New Roman"/>
                      <w:sz w:val="16"/>
                      <w:szCs w:val="16"/>
                    </w:rPr>
                    <w:t xml:space="preserve">students, </w:t>
                  </w:r>
                  <w:r w:rsidRPr="00D25561">
                    <w:rPr>
                      <w:rFonts w:ascii="Times New Roman" w:hAnsi="Times New Roman" w:cs="Times New Roman"/>
                      <w:sz w:val="16"/>
                      <w:szCs w:val="16"/>
                    </w:rPr>
                    <w:t>independently and in a team</w:t>
                  </w:r>
                  <w:r>
                    <w:rPr>
                      <w:rFonts w:ascii="Times New Roman" w:hAnsi="Times New Roman" w:cs="Times New Roman"/>
                      <w:sz w:val="16"/>
                      <w:szCs w:val="16"/>
                    </w:rPr>
                    <w:t xml:space="preserve">, </w:t>
                  </w:r>
                  <w:r w:rsidRPr="00A7570F">
                    <w:rPr>
                      <w:rFonts w:ascii="Times New Roman" w:hAnsi="Times New Roman" w:cs="Times New Roman"/>
                      <w:sz w:val="16"/>
                      <w:szCs w:val="16"/>
                    </w:rPr>
                    <w:t xml:space="preserve">analyze the organization, goals and activities of individual international </w:t>
                  </w:r>
                  <w:r>
                    <w:rPr>
                      <w:rFonts w:ascii="Times New Roman" w:hAnsi="Times New Roman" w:cs="Times New Roman"/>
                      <w:sz w:val="16"/>
                      <w:szCs w:val="16"/>
                    </w:rPr>
                    <w:t>non-governmental organizations.</w:t>
                  </w:r>
                </w:p>
              </w:tc>
              <w:tc>
                <w:tcPr>
                  <w:tcW w:w="3544" w:type="dxa"/>
                  <w:vAlign w:val="center"/>
                </w:tcPr>
                <w:p w14:paraId="0D8EDFA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At t</w:t>
                  </w:r>
                  <w:r w:rsidRPr="000A43D2">
                    <w:rPr>
                      <w:rFonts w:ascii="Times New Roman" w:hAnsi="Times New Roman" w:cs="Times New Roman"/>
                      <w:sz w:val="16"/>
                      <w:szCs w:val="16"/>
                    </w:rPr>
                    <w:t xml:space="preserve">he colloquium or written / oral exam </w:t>
                  </w:r>
                  <w:r>
                    <w:rPr>
                      <w:rFonts w:ascii="Times New Roman" w:hAnsi="Times New Roman" w:cs="Times New Roman"/>
                      <w:sz w:val="16"/>
                      <w:szCs w:val="16"/>
                    </w:rPr>
                    <w:t xml:space="preserve">students </w:t>
                  </w:r>
                  <w:r w:rsidRPr="000A43D2">
                    <w:rPr>
                      <w:rFonts w:ascii="Times New Roman" w:hAnsi="Times New Roman" w:cs="Times New Roman"/>
                      <w:sz w:val="16"/>
                      <w:szCs w:val="16"/>
                    </w:rPr>
                    <w:t>knows list of international non-governmental organizations from different fields of human activity and at the same time show their structure, goals and actions.</w:t>
                  </w:r>
                </w:p>
              </w:tc>
              <w:tc>
                <w:tcPr>
                  <w:tcW w:w="1417" w:type="dxa"/>
                  <w:vAlign w:val="center"/>
                </w:tcPr>
                <w:p w14:paraId="3D26E1D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751E4200" w14:textId="77777777" w:rsidTr="004E2915">
              <w:trPr>
                <w:trHeight w:val="494"/>
              </w:trPr>
              <w:tc>
                <w:tcPr>
                  <w:tcW w:w="561" w:type="dxa"/>
                  <w:vAlign w:val="center"/>
                </w:tcPr>
                <w:p w14:paraId="5D450E5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D4458AE"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Certain international organizations - United Nations, United Nations specialized agencies, IAEA, regional organizations</w:t>
                  </w:r>
                </w:p>
              </w:tc>
              <w:tc>
                <w:tcPr>
                  <w:tcW w:w="993" w:type="dxa"/>
                  <w:vAlign w:val="center"/>
                </w:tcPr>
                <w:p w14:paraId="020AD7B8"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3, 5, 6, 7</w:t>
                  </w:r>
                </w:p>
              </w:tc>
              <w:tc>
                <w:tcPr>
                  <w:tcW w:w="2693" w:type="dxa"/>
                  <w:vAlign w:val="center"/>
                </w:tcPr>
                <w:p w14:paraId="75024C6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L</w:t>
                  </w:r>
                  <w:r w:rsidRPr="00953419">
                    <w:rPr>
                      <w:rFonts w:ascii="Times New Roman" w:hAnsi="Times New Roman" w:cs="Times New Roman"/>
                      <w:sz w:val="16"/>
                      <w:szCs w:val="16"/>
                    </w:rPr>
                    <w:t xml:space="preserve">isten to a lecture and prepare individually for the exam. At the exercises </w:t>
                  </w:r>
                  <w:r>
                    <w:rPr>
                      <w:rFonts w:ascii="Times New Roman" w:hAnsi="Times New Roman" w:cs="Times New Roman"/>
                      <w:sz w:val="16"/>
                      <w:szCs w:val="16"/>
                    </w:rPr>
                    <w:t xml:space="preserve">students, </w:t>
                  </w:r>
                  <w:r w:rsidRPr="00D25561">
                    <w:rPr>
                      <w:rFonts w:ascii="Times New Roman" w:hAnsi="Times New Roman" w:cs="Times New Roman"/>
                      <w:sz w:val="16"/>
                      <w:szCs w:val="16"/>
                    </w:rPr>
                    <w:t>independently and in a team</w:t>
                  </w:r>
                  <w:r>
                    <w:rPr>
                      <w:rFonts w:ascii="Times New Roman" w:hAnsi="Times New Roman" w:cs="Times New Roman"/>
                      <w:sz w:val="16"/>
                      <w:szCs w:val="16"/>
                    </w:rPr>
                    <w:t xml:space="preserve">, </w:t>
                  </w:r>
                  <w:r w:rsidRPr="00A7570F">
                    <w:rPr>
                      <w:rFonts w:ascii="Times New Roman" w:hAnsi="Times New Roman" w:cs="Times New Roman"/>
                      <w:sz w:val="16"/>
                      <w:szCs w:val="16"/>
                    </w:rPr>
                    <w:t xml:space="preserve">analyze the organization, goals and activities of </w:t>
                  </w:r>
                  <w:r>
                    <w:rPr>
                      <w:rFonts w:ascii="Times New Roman" w:hAnsi="Times New Roman" w:cs="Times New Roman"/>
                      <w:sz w:val="16"/>
                      <w:szCs w:val="16"/>
                    </w:rPr>
                    <w:t>certain</w:t>
                  </w:r>
                  <w:r w:rsidRPr="00A7570F">
                    <w:rPr>
                      <w:rFonts w:ascii="Times New Roman" w:hAnsi="Times New Roman" w:cs="Times New Roman"/>
                      <w:sz w:val="16"/>
                      <w:szCs w:val="16"/>
                    </w:rPr>
                    <w:t xml:space="preserve"> international </w:t>
                  </w:r>
                  <w:r>
                    <w:rPr>
                      <w:rFonts w:ascii="Times New Roman" w:hAnsi="Times New Roman" w:cs="Times New Roman"/>
                      <w:sz w:val="16"/>
                      <w:szCs w:val="16"/>
                    </w:rPr>
                    <w:t>organizations.</w:t>
                  </w:r>
                </w:p>
              </w:tc>
              <w:tc>
                <w:tcPr>
                  <w:tcW w:w="3544" w:type="dxa"/>
                  <w:vAlign w:val="center"/>
                </w:tcPr>
                <w:p w14:paraId="743A5C8B" w14:textId="77777777" w:rsidR="00B1223D" w:rsidRPr="00FE0CF3" w:rsidRDefault="00B1223D" w:rsidP="004E2915">
                  <w:pPr>
                    <w:rPr>
                      <w:rFonts w:ascii="Times New Roman" w:hAnsi="Times New Roman" w:cs="Times New Roman"/>
                      <w:sz w:val="16"/>
                      <w:szCs w:val="16"/>
                    </w:rPr>
                  </w:pPr>
                  <w:r w:rsidRPr="000A43D2">
                    <w:rPr>
                      <w:rFonts w:ascii="Times New Roman" w:hAnsi="Times New Roman" w:cs="Times New Roman"/>
                      <w:sz w:val="16"/>
                      <w:szCs w:val="16"/>
                    </w:rPr>
                    <w:t xml:space="preserve">At the </w:t>
                  </w:r>
                  <w:r>
                    <w:rPr>
                      <w:rFonts w:ascii="Times New Roman" w:hAnsi="Times New Roman" w:cs="Times New Roman"/>
                      <w:sz w:val="16"/>
                      <w:szCs w:val="16"/>
                    </w:rPr>
                    <w:t>colloquium</w:t>
                  </w:r>
                  <w:r w:rsidRPr="000A43D2">
                    <w:rPr>
                      <w:rFonts w:ascii="Times New Roman" w:hAnsi="Times New Roman" w:cs="Times New Roman"/>
                      <w:sz w:val="16"/>
                      <w:szCs w:val="16"/>
                    </w:rPr>
                    <w:t xml:space="preserve"> or written / oral examination, </w:t>
                  </w:r>
                  <w:r>
                    <w:rPr>
                      <w:rFonts w:ascii="Times New Roman" w:hAnsi="Times New Roman" w:cs="Times New Roman"/>
                      <w:sz w:val="16"/>
                      <w:szCs w:val="16"/>
                    </w:rPr>
                    <w:t>studetns</w:t>
                  </w:r>
                  <w:r w:rsidRPr="000A43D2">
                    <w:rPr>
                      <w:rFonts w:ascii="Times New Roman" w:hAnsi="Times New Roman" w:cs="Times New Roman"/>
                      <w:sz w:val="16"/>
                      <w:szCs w:val="16"/>
                    </w:rPr>
                    <w:t xml:space="preserve"> can enumerate the specialized institutions of the United Nations, as well as the most important regional international organizations, while displaying their organization, goals and activities.</w:t>
                  </w:r>
                </w:p>
              </w:tc>
              <w:tc>
                <w:tcPr>
                  <w:tcW w:w="1417" w:type="dxa"/>
                  <w:vAlign w:val="center"/>
                </w:tcPr>
                <w:p w14:paraId="7DFD2FC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30</w:t>
                  </w:r>
                  <w:r w:rsidRPr="00FE0CF3">
                    <w:rPr>
                      <w:rFonts w:ascii="Times New Roman" w:hAnsi="Times New Roman" w:cs="Times New Roman"/>
                      <w:sz w:val="16"/>
                      <w:szCs w:val="16"/>
                    </w:rPr>
                    <w:t xml:space="preserve"> </w:t>
                  </w:r>
                  <w:r>
                    <w:rPr>
                      <w:rFonts w:ascii="Times New Roman" w:hAnsi="Times New Roman" w:cs="Times New Roman"/>
                      <w:sz w:val="16"/>
                      <w:szCs w:val="16"/>
                    </w:rPr>
                    <w:t>h</w:t>
                  </w:r>
                </w:p>
              </w:tc>
            </w:tr>
          </w:tbl>
          <w:p w14:paraId="24D6E513" w14:textId="77777777" w:rsidR="00B1223D" w:rsidRPr="00491436" w:rsidRDefault="00B1223D" w:rsidP="004E2915">
            <w:pPr>
              <w:jc w:val="both"/>
              <w:rPr>
                <w:rFonts w:ascii="Times New Roman" w:hAnsi="Times New Roman" w:cs="Times New Roman"/>
                <w:sz w:val="20"/>
                <w:szCs w:val="20"/>
              </w:rPr>
            </w:pPr>
          </w:p>
        </w:tc>
      </w:tr>
      <w:tr w:rsidR="00B1223D" w:rsidRPr="00491436" w14:paraId="76EACF53"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30959E68"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4BBA0CF7" w14:textId="77777777" w:rsidTr="004E2915">
        <w:tblPrEx>
          <w:tblLook w:val="04A0" w:firstRow="1" w:lastRow="0" w:firstColumn="1" w:lastColumn="0" w:noHBand="0" w:noVBand="1"/>
        </w:tblPrEx>
        <w:trPr>
          <w:trHeight w:val="518"/>
        </w:trPr>
        <w:tc>
          <w:tcPr>
            <w:tcW w:w="3120" w:type="dxa"/>
            <w:shd w:val="clear" w:color="auto" w:fill="D5F4FF"/>
            <w:vAlign w:val="center"/>
          </w:tcPr>
          <w:p w14:paraId="2920914C"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6172EB0C"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w:t>
            </w:r>
            <w:r>
              <w:rPr>
                <w:rFonts w:ascii="Times New Roman" w:hAnsi="Times New Roman" w:cs="Times New Roman"/>
                <w:sz w:val="20"/>
                <w:szCs w:val="20"/>
              </w:rPr>
              <w:t xml:space="preserve"> </w:t>
            </w:r>
            <w:r w:rsidRPr="004C19F7">
              <w:rPr>
                <w:rFonts w:ascii="Times New Roman" w:hAnsi="Times New Roman" w:cs="Times New Roman"/>
                <w:sz w:val="20"/>
                <w:szCs w:val="20"/>
              </w:rPr>
              <w:t>Student</w:t>
            </w:r>
            <w:r>
              <w:rPr>
                <w:rFonts w:ascii="Times New Roman" w:hAnsi="Times New Roman" w:cs="Times New Roman"/>
                <w:sz w:val="20"/>
                <w:szCs w:val="20"/>
              </w:rPr>
              <w:t xml:space="preserve"> </w:t>
            </w:r>
            <w:r w:rsidRPr="004C19F7">
              <w:rPr>
                <w:rFonts w:ascii="Times New Roman" w:hAnsi="Times New Roman" w:cs="Times New Roman"/>
                <w:sz w:val="20"/>
                <w:szCs w:val="20"/>
              </w:rPr>
              <w:t>Assessment and Evaluation: for all full-time students attendance of at</w:t>
            </w:r>
          </w:p>
          <w:p w14:paraId="10B00E6B"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w:t>
            </w:r>
            <w:r>
              <w:rPr>
                <w:rFonts w:ascii="Times New Roman" w:hAnsi="Times New Roman" w:cs="Times New Roman"/>
                <w:sz w:val="20"/>
                <w:szCs w:val="20"/>
              </w:rPr>
              <w:t xml:space="preserve"> </w:t>
            </w:r>
            <w:r w:rsidRPr="004C19F7">
              <w:rPr>
                <w:rFonts w:ascii="Times New Roman" w:hAnsi="Times New Roman" w:cs="Times New Roman"/>
                <w:sz w:val="20"/>
                <w:szCs w:val="20"/>
              </w:rPr>
              <w:t>50%.</w:t>
            </w:r>
            <w:r>
              <w:rPr>
                <w:rFonts w:ascii="Times New Roman" w:hAnsi="Times New Roman" w:cs="Times New Roman"/>
                <w:sz w:val="20"/>
                <w:szCs w:val="20"/>
              </w:rPr>
              <w:t xml:space="preserve"> </w:t>
            </w:r>
            <w:r w:rsidRPr="004C19F7">
              <w:rPr>
                <w:rFonts w:ascii="Times New Roman" w:hAnsi="Times New Roman" w:cs="Times New Roman"/>
                <w:sz w:val="20"/>
                <w:szCs w:val="20"/>
              </w:rPr>
              <w:t>All students are required to carry calculator and formulae list.</w:t>
            </w:r>
          </w:p>
          <w:p w14:paraId="4D25D74B"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3FC12978"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7060B689"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49478CB9"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58EE5EDC"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Students can</w:t>
            </w:r>
            <w:r>
              <w:rPr>
                <w:rFonts w:ascii="Times New Roman" w:hAnsi="Times New Roman" w:cs="Times New Roman"/>
                <w:sz w:val="20"/>
                <w:szCs w:val="20"/>
              </w:rPr>
              <w:t xml:space="preserve"> </w:t>
            </w:r>
            <w:r w:rsidRPr="004C19F7">
              <w:rPr>
                <w:rFonts w:ascii="Times New Roman" w:hAnsi="Times New Roman" w:cs="Times New Roman"/>
                <w:sz w:val="20"/>
                <w:szCs w:val="20"/>
              </w:rPr>
              <w:t>take the final exam from the course in two ways: a) during the course of</w:t>
            </w:r>
            <w:r>
              <w:rPr>
                <w:rFonts w:ascii="Times New Roman" w:hAnsi="Times New Roman" w:cs="Times New Roman"/>
                <w:sz w:val="20"/>
                <w:szCs w:val="20"/>
              </w:rPr>
              <w:t xml:space="preserve"> </w:t>
            </w:r>
            <w:r w:rsidRPr="004C19F7">
              <w:rPr>
                <w:rFonts w:ascii="Times New Roman" w:hAnsi="Times New Roman" w:cs="Times New Roman"/>
                <w:sz w:val="20"/>
                <w:szCs w:val="20"/>
              </w:rPr>
              <w:t>teaching through continuous monitoring of students (active participation</w:t>
            </w:r>
            <w:r>
              <w:rPr>
                <w:rFonts w:ascii="Times New Roman" w:hAnsi="Times New Roman" w:cs="Times New Roman"/>
                <w:sz w:val="20"/>
                <w:szCs w:val="20"/>
              </w:rPr>
              <w:t xml:space="preserve"> </w:t>
            </w:r>
            <w:r w:rsidRPr="004C19F7">
              <w:rPr>
                <w:rFonts w:ascii="Times New Roman" w:hAnsi="Times New Roman" w:cs="Times New Roman"/>
                <w:sz w:val="20"/>
                <w:szCs w:val="20"/>
              </w:rPr>
              <w:t>in classes and through three colloquia); b) by passing the exam (written</w:t>
            </w:r>
            <w:r>
              <w:rPr>
                <w:rFonts w:ascii="Times New Roman" w:hAnsi="Times New Roman" w:cs="Times New Roman"/>
                <w:sz w:val="20"/>
                <w:szCs w:val="20"/>
              </w:rPr>
              <w:t xml:space="preserve"> </w:t>
            </w:r>
            <w:r w:rsidRPr="004C19F7">
              <w:rPr>
                <w:rFonts w:ascii="Times New Roman" w:hAnsi="Times New Roman" w:cs="Times New Roman"/>
                <w:sz w:val="20"/>
                <w:szCs w:val="20"/>
              </w:rPr>
              <w:t>and oral</w:t>
            </w:r>
            <w:r>
              <w:rPr>
                <w:rFonts w:ascii="Times New Roman" w:hAnsi="Times New Roman" w:cs="Times New Roman"/>
                <w:sz w:val="20"/>
                <w:szCs w:val="20"/>
              </w:rPr>
              <w:t xml:space="preserve"> </w:t>
            </w:r>
            <w:r w:rsidRPr="004C19F7">
              <w:rPr>
                <w:rFonts w:ascii="Times New Roman" w:hAnsi="Times New Roman" w:cs="Times New Roman"/>
                <w:sz w:val="20"/>
                <w:szCs w:val="20"/>
              </w:rPr>
              <w:t>part of the exam).</w:t>
            </w:r>
          </w:p>
        </w:tc>
      </w:tr>
      <w:tr w:rsidR="00B1223D" w:rsidRPr="00491436" w14:paraId="258926D9"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3B9040E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28171B0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197513CB" w14:textId="77777777" w:rsidR="00B1223D" w:rsidRPr="00491436" w:rsidRDefault="00B1223D" w:rsidP="004E2915">
            <w:pPr>
              <w:rPr>
                <w:rFonts w:ascii="Times New Roman" w:hAnsi="Times New Roman" w:cs="Times New Roman"/>
                <w:sz w:val="20"/>
                <w:szCs w:val="20"/>
              </w:rPr>
            </w:pPr>
          </w:p>
        </w:tc>
        <w:tc>
          <w:tcPr>
            <w:tcW w:w="2061" w:type="dxa"/>
            <w:vAlign w:val="center"/>
          </w:tcPr>
          <w:p w14:paraId="3B851F5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7D0F7F0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2,5 (without colloquia)</w:t>
            </w:r>
          </w:p>
        </w:tc>
        <w:tc>
          <w:tcPr>
            <w:tcW w:w="2061" w:type="dxa"/>
            <w:gridSpan w:val="2"/>
            <w:vAlign w:val="center"/>
          </w:tcPr>
          <w:p w14:paraId="568A160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0A7AD6A5" w14:textId="77777777" w:rsidR="00B1223D" w:rsidRPr="00491436" w:rsidRDefault="00B1223D" w:rsidP="004E2915">
            <w:pPr>
              <w:rPr>
                <w:rFonts w:ascii="Times New Roman" w:hAnsi="Times New Roman" w:cs="Times New Roman"/>
                <w:sz w:val="20"/>
                <w:szCs w:val="20"/>
              </w:rPr>
            </w:pPr>
          </w:p>
        </w:tc>
      </w:tr>
      <w:tr w:rsidR="00B1223D" w:rsidRPr="00491436" w14:paraId="0501990E"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9A4216F" w14:textId="77777777" w:rsidR="00B1223D" w:rsidRPr="00491436" w:rsidRDefault="00B1223D" w:rsidP="004E2915">
            <w:pPr>
              <w:rPr>
                <w:rFonts w:ascii="Times New Roman" w:hAnsi="Times New Roman" w:cs="Times New Roman"/>
                <w:sz w:val="20"/>
                <w:szCs w:val="20"/>
              </w:rPr>
            </w:pPr>
          </w:p>
        </w:tc>
        <w:tc>
          <w:tcPr>
            <w:tcW w:w="1782" w:type="dxa"/>
            <w:vAlign w:val="center"/>
          </w:tcPr>
          <w:p w14:paraId="48A3678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3FC89052" w14:textId="77777777" w:rsidR="00B1223D" w:rsidRPr="00491436" w:rsidRDefault="00B1223D" w:rsidP="004E2915">
            <w:pPr>
              <w:rPr>
                <w:rFonts w:ascii="Times New Roman" w:hAnsi="Times New Roman" w:cs="Times New Roman"/>
                <w:sz w:val="20"/>
                <w:szCs w:val="20"/>
              </w:rPr>
            </w:pPr>
          </w:p>
        </w:tc>
        <w:tc>
          <w:tcPr>
            <w:tcW w:w="2061" w:type="dxa"/>
            <w:vAlign w:val="center"/>
          </w:tcPr>
          <w:p w14:paraId="0C557C8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4697C9C5"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48246C4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385A8DE0" w14:textId="77777777" w:rsidR="00B1223D" w:rsidRPr="00491436" w:rsidRDefault="00B1223D" w:rsidP="004E2915">
            <w:pPr>
              <w:rPr>
                <w:rFonts w:ascii="Times New Roman" w:hAnsi="Times New Roman" w:cs="Times New Roman"/>
                <w:sz w:val="20"/>
                <w:szCs w:val="20"/>
              </w:rPr>
            </w:pPr>
          </w:p>
        </w:tc>
      </w:tr>
      <w:tr w:rsidR="00B1223D" w:rsidRPr="00491436" w14:paraId="08AEB337"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95956EC" w14:textId="77777777" w:rsidR="00B1223D" w:rsidRPr="00491436" w:rsidRDefault="00B1223D" w:rsidP="004E2915">
            <w:pPr>
              <w:rPr>
                <w:rFonts w:ascii="Times New Roman" w:hAnsi="Times New Roman" w:cs="Times New Roman"/>
                <w:sz w:val="20"/>
                <w:szCs w:val="20"/>
              </w:rPr>
            </w:pPr>
          </w:p>
        </w:tc>
        <w:tc>
          <w:tcPr>
            <w:tcW w:w="1782" w:type="dxa"/>
            <w:vAlign w:val="center"/>
          </w:tcPr>
          <w:p w14:paraId="6368755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396ABA76" w14:textId="77777777" w:rsidR="00B1223D" w:rsidRPr="00491436" w:rsidRDefault="00B1223D" w:rsidP="004E2915">
            <w:pPr>
              <w:rPr>
                <w:rFonts w:ascii="Times New Roman" w:hAnsi="Times New Roman" w:cs="Times New Roman"/>
                <w:sz w:val="20"/>
                <w:szCs w:val="20"/>
              </w:rPr>
            </w:pPr>
          </w:p>
        </w:tc>
        <w:tc>
          <w:tcPr>
            <w:tcW w:w="2061" w:type="dxa"/>
            <w:vAlign w:val="center"/>
          </w:tcPr>
          <w:p w14:paraId="4E80269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25566EDD"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7FE7EA9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7F1FF95F" w14:textId="77777777" w:rsidR="00B1223D" w:rsidRPr="00491436" w:rsidRDefault="00B1223D" w:rsidP="004E2915">
            <w:pPr>
              <w:rPr>
                <w:rFonts w:ascii="Times New Roman" w:hAnsi="Times New Roman" w:cs="Times New Roman"/>
                <w:sz w:val="20"/>
                <w:szCs w:val="20"/>
              </w:rPr>
            </w:pPr>
          </w:p>
        </w:tc>
      </w:tr>
      <w:tr w:rsidR="00B1223D" w:rsidRPr="00491436" w14:paraId="6DCB9164"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11E08A4" w14:textId="77777777" w:rsidR="00B1223D" w:rsidRPr="00491436" w:rsidRDefault="00B1223D" w:rsidP="004E2915">
            <w:pPr>
              <w:rPr>
                <w:rFonts w:ascii="Times New Roman" w:hAnsi="Times New Roman" w:cs="Times New Roman"/>
                <w:sz w:val="20"/>
                <w:szCs w:val="20"/>
              </w:rPr>
            </w:pPr>
          </w:p>
        </w:tc>
        <w:tc>
          <w:tcPr>
            <w:tcW w:w="1782" w:type="dxa"/>
            <w:vAlign w:val="center"/>
          </w:tcPr>
          <w:p w14:paraId="683E563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3A7F5A1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5,5 (without written exam)</w:t>
            </w:r>
          </w:p>
        </w:tc>
        <w:tc>
          <w:tcPr>
            <w:tcW w:w="2061" w:type="dxa"/>
            <w:vAlign w:val="center"/>
          </w:tcPr>
          <w:p w14:paraId="42B129A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2198F0EC"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035F591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7BEA7D08" w14:textId="77777777" w:rsidR="00B1223D" w:rsidRPr="00491436" w:rsidRDefault="00B1223D" w:rsidP="004E2915">
            <w:pPr>
              <w:rPr>
                <w:rFonts w:ascii="Times New Roman" w:hAnsi="Times New Roman" w:cs="Times New Roman"/>
                <w:sz w:val="20"/>
                <w:szCs w:val="20"/>
              </w:rPr>
            </w:pPr>
          </w:p>
        </w:tc>
      </w:tr>
      <w:tr w:rsidR="00B1223D" w:rsidRPr="00491436" w14:paraId="4FBBF51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3595A257" w14:textId="77777777" w:rsidR="00B1223D" w:rsidRPr="00491436" w:rsidRDefault="00B1223D" w:rsidP="004E2915">
            <w:pPr>
              <w:rPr>
                <w:rFonts w:ascii="Times New Roman" w:hAnsi="Times New Roman" w:cs="Times New Roman"/>
                <w:sz w:val="20"/>
                <w:szCs w:val="20"/>
              </w:rPr>
            </w:pPr>
          </w:p>
        </w:tc>
        <w:tc>
          <w:tcPr>
            <w:tcW w:w="1782" w:type="dxa"/>
            <w:vAlign w:val="center"/>
          </w:tcPr>
          <w:p w14:paraId="4881A49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30933B0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1B4C21AF"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52B4FB8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 (without colloquia)</w:t>
            </w:r>
          </w:p>
        </w:tc>
        <w:tc>
          <w:tcPr>
            <w:tcW w:w="2061" w:type="dxa"/>
            <w:gridSpan w:val="2"/>
            <w:vAlign w:val="center"/>
          </w:tcPr>
          <w:p w14:paraId="0421884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15754A9C" w14:textId="77777777" w:rsidR="00B1223D" w:rsidRPr="00491436" w:rsidRDefault="00B1223D" w:rsidP="004E2915">
            <w:pPr>
              <w:rPr>
                <w:rFonts w:ascii="Times New Roman" w:hAnsi="Times New Roman" w:cs="Times New Roman"/>
                <w:sz w:val="20"/>
                <w:szCs w:val="20"/>
              </w:rPr>
            </w:pPr>
          </w:p>
        </w:tc>
      </w:tr>
      <w:tr w:rsidR="00B1223D" w:rsidRPr="00491436" w14:paraId="23A57F63" w14:textId="77777777" w:rsidTr="004E2915">
        <w:tblPrEx>
          <w:tblLook w:val="04A0" w:firstRow="1" w:lastRow="0" w:firstColumn="1" w:lastColumn="0" w:noHBand="0" w:noVBand="1"/>
        </w:tblPrEx>
        <w:trPr>
          <w:trHeight w:val="460"/>
        </w:trPr>
        <w:tc>
          <w:tcPr>
            <w:tcW w:w="3120" w:type="dxa"/>
            <w:shd w:val="clear" w:color="auto" w:fill="D5F4FF"/>
            <w:vAlign w:val="center"/>
          </w:tcPr>
          <w:p w14:paraId="78B6A349"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11A3143E"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384C5794"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60 hours</w:t>
            </w:r>
          </w:p>
          <w:p w14:paraId="63C8A66D"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 xml:space="preserve">Preparing colloquia or exams through individual work  </w:t>
            </w:r>
            <w:r>
              <w:rPr>
                <w:rFonts w:ascii="Times New Roman" w:hAnsi="Times New Roman" w:cs="Times New Roman"/>
                <w:sz w:val="20"/>
                <w:szCs w:val="20"/>
              </w:rPr>
              <w:t>90</w:t>
            </w:r>
            <w:r w:rsidRPr="00F84A6E">
              <w:rPr>
                <w:rFonts w:ascii="Times New Roman" w:hAnsi="Times New Roman" w:cs="Times New Roman"/>
                <w:sz w:val="20"/>
                <w:szCs w:val="20"/>
              </w:rPr>
              <w:t xml:space="preserve"> hours</w:t>
            </w:r>
          </w:p>
        </w:tc>
      </w:tr>
      <w:tr w:rsidR="00B1223D" w:rsidRPr="00491436" w14:paraId="7A167AF7" w14:textId="77777777" w:rsidTr="004E2915">
        <w:tblPrEx>
          <w:tblLook w:val="04A0" w:firstRow="1" w:lastRow="0" w:firstColumn="1" w:lastColumn="0" w:noHBand="0" w:noVBand="1"/>
        </w:tblPrEx>
        <w:trPr>
          <w:trHeight w:val="460"/>
        </w:trPr>
        <w:tc>
          <w:tcPr>
            <w:tcW w:w="15310" w:type="dxa"/>
            <w:gridSpan w:val="10"/>
            <w:shd w:val="clear" w:color="auto" w:fill="D5F4FF"/>
          </w:tcPr>
          <w:p w14:paraId="1F14C000" w14:textId="77777777" w:rsidR="00B1223D" w:rsidRDefault="00B1223D" w:rsidP="004E2915">
            <w:r w:rsidRPr="00182D67">
              <w:rPr>
                <w:rFonts w:ascii="Times New Roman" w:hAnsi="Times New Roman" w:cs="Times New Roman"/>
                <w:b/>
                <w:sz w:val="20"/>
                <w:szCs w:val="20"/>
              </w:rPr>
              <w:lastRenderedPageBreak/>
              <w:t xml:space="preserve">4. </w:t>
            </w:r>
            <w:r>
              <w:rPr>
                <w:rFonts w:ascii="Times New Roman" w:hAnsi="Times New Roman" w:cs="Times New Roman"/>
                <w:b/>
                <w:sz w:val="20"/>
                <w:szCs w:val="20"/>
              </w:rPr>
              <w:t>GRADING SYSTEM</w:t>
            </w:r>
          </w:p>
        </w:tc>
      </w:tr>
      <w:tr w:rsidR="00B1223D" w:rsidRPr="00491436" w14:paraId="7115195E" w14:textId="77777777" w:rsidTr="004E2915">
        <w:tblPrEx>
          <w:tblLook w:val="04A0" w:firstRow="1" w:lastRow="0" w:firstColumn="1" w:lastColumn="0" w:noHBand="0" w:noVBand="1"/>
        </w:tblPrEx>
        <w:trPr>
          <w:trHeight w:val="460"/>
        </w:trPr>
        <w:tc>
          <w:tcPr>
            <w:tcW w:w="3120" w:type="dxa"/>
            <w:shd w:val="clear" w:color="auto" w:fill="D5F4FF"/>
            <w:vAlign w:val="center"/>
          </w:tcPr>
          <w:p w14:paraId="4B78540F"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tbl>
            <w:tblPr>
              <w:tblStyle w:val="TableGrid"/>
              <w:tblW w:w="0" w:type="auto"/>
              <w:tblLayout w:type="fixed"/>
              <w:tblLook w:val="04A0" w:firstRow="1" w:lastRow="0" w:firstColumn="1" w:lastColumn="0" w:noHBand="0" w:noVBand="1"/>
            </w:tblPr>
            <w:tblGrid>
              <w:gridCol w:w="2144"/>
              <w:gridCol w:w="3366"/>
              <w:gridCol w:w="3366"/>
              <w:gridCol w:w="3366"/>
            </w:tblGrid>
            <w:tr w:rsidR="00B1223D" w:rsidRPr="000D5C2C" w14:paraId="2D990D37" w14:textId="77777777" w:rsidTr="004E2915">
              <w:trPr>
                <w:trHeight w:val="340"/>
              </w:trPr>
              <w:tc>
                <w:tcPr>
                  <w:tcW w:w="2144" w:type="dxa"/>
                  <w:vAlign w:val="center"/>
                </w:tcPr>
                <w:p w14:paraId="623DA6E1" w14:textId="77777777" w:rsidR="00B1223D" w:rsidRPr="000D5C2C" w:rsidRDefault="00B1223D" w:rsidP="004E2915">
                  <w:pPr>
                    <w:rPr>
                      <w:rFonts w:ascii="Times New Roman" w:hAnsi="Times New Roman" w:cs="Times New Roman"/>
                      <w:b/>
                      <w:sz w:val="20"/>
                      <w:szCs w:val="20"/>
                    </w:rPr>
                  </w:pPr>
                  <w:r w:rsidRPr="004F1FFC">
                    <w:rPr>
                      <w:rFonts w:ascii="Times New Roman" w:hAnsi="Times New Roman" w:cs="Times New Roman"/>
                      <w:b/>
                      <w:sz w:val="20"/>
                      <w:szCs w:val="20"/>
                    </w:rPr>
                    <w:t>The evaluation element</w:t>
                  </w:r>
                </w:p>
              </w:tc>
              <w:tc>
                <w:tcPr>
                  <w:tcW w:w="3366" w:type="dxa"/>
                  <w:vAlign w:val="center"/>
                </w:tcPr>
                <w:p w14:paraId="7237E100"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Unsatisfactory</w:t>
                  </w:r>
                </w:p>
              </w:tc>
              <w:tc>
                <w:tcPr>
                  <w:tcW w:w="3366" w:type="dxa"/>
                  <w:vAlign w:val="center"/>
                </w:tcPr>
                <w:p w14:paraId="64BF9FFA"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Satisfactory</w:t>
                  </w:r>
                </w:p>
              </w:tc>
              <w:tc>
                <w:tcPr>
                  <w:tcW w:w="3366" w:type="dxa"/>
                  <w:vAlign w:val="center"/>
                </w:tcPr>
                <w:p w14:paraId="26693814" w14:textId="77777777" w:rsidR="00B1223D" w:rsidRPr="000D5C2C" w:rsidRDefault="00B1223D" w:rsidP="004E2915">
                  <w:pPr>
                    <w:jc w:val="center"/>
                    <w:rPr>
                      <w:rFonts w:ascii="Times New Roman" w:hAnsi="Times New Roman" w:cs="Times New Roman"/>
                      <w:b/>
                      <w:sz w:val="20"/>
                      <w:szCs w:val="20"/>
                    </w:rPr>
                  </w:pPr>
                  <w:r>
                    <w:rPr>
                      <w:rFonts w:ascii="Times New Roman" w:hAnsi="Times New Roman" w:cs="Times New Roman"/>
                      <w:b/>
                      <w:sz w:val="18"/>
                      <w:szCs w:val="18"/>
                    </w:rPr>
                    <w:t>Above average</w:t>
                  </w:r>
                </w:p>
              </w:tc>
            </w:tr>
            <w:tr w:rsidR="00B1223D" w:rsidRPr="000D5C2C" w14:paraId="52E239E6" w14:textId="77777777" w:rsidTr="004E2915">
              <w:tc>
                <w:tcPr>
                  <w:tcW w:w="2144" w:type="dxa"/>
                  <w:vAlign w:val="center"/>
                </w:tcPr>
                <w:p w14:paraId="639CC86D"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Organization</w:t>
                  </w:r>
                </w:p>
                <w:p w14:paraId="10C1E873" w14:textId="77777777" w:rsidR="00B1223D" w:rsidRPr="000D5C2C" w:rsidRDefault="00B1223D" w:rsidP="004E2915">
                  <w:pPr>
                    <w:rPr>
                      <w:rFonts w:ascii="Times New Roman" w:hAnsi="Times New Roman" w:cs="Times New Roman"/>
                      <w:sz w:val="20"/>
                      <w:szCs w:val="20"/>
                    </w:rPr>
                  </w:pPr>
                </w:p>
              </w:tc>
              <w:tc>
                <w:tcPr>
                  <w:tcW w:w="3366" w:type="dxa"/>
                  <w:vAlign w:val="center"/>
                </w:tcPr>
                <w:p w14:paraId="79FF3800"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not organized in a logical order and lacks structure.</w:t>
                  </w:r>
                </w:p>
              </w:tc>
              <w:tc>
                <w:tcPr>
                  <w:tcW w:w="3366" w:type="dxa"/>
                  <w:vAlign w:val="center"/>
                </w:tcPr>
                <w:p w14:paraId="4F1448FE"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paper is well structured with a clear distinction between the introduction, the main body of the text and the conclusion.</w:t>
                  </w:r>
                </w:p>
              </w:tc>
              <w:tc>
                <w:tcPr>
                  <w:tcW w:w="3366" w:type="dxa"/>
                  <w:vAlign w:val="center"/>
                </w:tcPr>
                <w:p w14:paraId="58410ED1"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paper is well structured with a clear distinction between the introduction, the main body of the text and the conclusion, which are logically interconnected.</w:t>
                  </w:r>
                </w:p>
              </w:tc>
            </w:tr>
            <w:tr w:rsidR="00B1223D" w:rsidRPr="000D5C2C" w14:paraId="78ABE42A" w14:textId="77777777" w:rsidTr="004E2915">
              <w:tc>
                <w:tcPr>
                  <w:tcW w:w="2144" w:type="dxa"/>
                  <w:vAlign w:val="center"/>
                </w:tcPr>
                <w:p w14:paraId="4BD3FB74" w14:textId="77777777" w:rsidR="00B1223D" w:rsidRPr="004F1FF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Terminology, writing style</w:t>
                  </w:r>
                </w:p>
                <w:p w14:paraId="1E62753F" w14:textId="77777777" w:rsidR="00B1223D" w:rsidRPr="000D5C2C" w:rsidRDefault="00B1223D" w:rsidP="004E2915">
                  <w:pPr>
                    <w:rPr>
                      <w:rFonts w:ascii="Times New Roman" w:hAnsi="Times New Roman" w:cs="Times New Roman"/>
                      <w:sz w:val="20"/>
                      <w:szCs w:val="20"/>
                    </w:rPr>
                  </w:pPr>
                </w:p>
              </w:tc>
              <w:tc>
                <w:tcPr>
                  <w:tcW w:w="3366" w:type="dxa"/>
                  <w:vAlign w:val="center"/>
                </w:tcPr>
                <w:p w14:paraId="4238BF23"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Words and expressions low in line with official terminology. The writing style is not appropriate, the sentences are too long, of a modest vocabulary and with frequent and repeated grammatical errors.</w:t>
                  </w:r>
                </w:p>
              </w:tc>
              <w:tc>
                <w:tcPr>
                  <w:tcW w:w="3366" w:type="dxa"/>
                  <w:vAlign w:val="center"/>
                </w:tcPr>
                <w:p w14:paraId="160985F9"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Words and expressions are in line with official terminology. The writing style is appropriate, the sentence structure is clear, the vocabulary is appropriate and there are few grammatical errors.</w:t>
                  </w:r>
                </w:p>
              </w:tc>
              <w:tc>
                <w:tcPr>
                  <w:tcW w:w="3366" w:type="dxa"/>
                  <w:vAlign w:val="center"/>
                </w:tcPr>
                <w:p w14:paraId="06655649"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0D5C2C" w14:paraId="4DEDC075" w14:textId="77777777" w:rsidTr="004E2915">
              <w:tc>
                <w:tcPr>
                  <w:tcW w:w="2144" w:type="dxa"/>
                  <w:vAlign w:val="center"/>
                </w:tcPr>
                <w:p w14:paraId="755D218E"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Citing and referencing references</w:t>
                  </w:r>
                </w:p>
              </w:tc>
              <w:tc>
                <w:tcPr>
                  <w:tcW w:w="3366" w:type="dxa"/>
                  <w:vAlign w:val="center"/>
                </w:tcPr>
                <w:p w14:paraId="10DD3FFF"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not listed at all. The references do not fit the topic and show a cursory approach to exploring the topic.</w:t>
                  </w:r>
                </w:p>
              </w:tc>
              <w:tc>
                <w:tcPr>
                  <w:tcW w:w="3366" w:type="dxa"/>
                  <w:vAlign w:val="center"/>
                </w:tcPr>
                <w:p w14:paraId="12ECD369" w14:textId="77777777" w:rsidR="00B1223D" w:rsidRPr="000D5C2C" w:rsidRDefault="00B1223D" w:rsidP="004E2915">
                  <w:pPr>
                    <w:rPr>
                      <w:rFonts w:ascii="Times New Roman" w:hAnsi="Times New Roman" w:cs="Times New Roman"/>
                      <w:sz w:val="20"/>
                      <w:szCs w:val="20"/>
                    </w:rPr>
                  </w:pPr>
                  <w:r w:rsidRPr="004F1FFC">
                    <w:rPr>
                      <w:rFonts w:ascii="Times New Roman" w:hAnsi="Times New Roman" w:cs="Times New Roman"/>
                      <w:sz w:val="20"/>
                      <w:szCs w:val="20"/>
                    </w:rPr>
                    <w:t>The sources are listed but incomplete and with errors. The references are relevant to the topic and show a satisfactory research attitude.</w:t>
                  </w:r>
                </w:p>
              </w:tc>
              <w:tc>
                <w:tcPr>
                  <w:tcW w:w="3366" w:type="dxa"/>
                  <w:vAlign w:val="center"/>
                </w:tcPr>
                <w:p w14:paraId="22771859" w14:textId="77777777" w:rsidR="00B1223D" w:rsidRPr="000D5C2C" w:rsidRDefault="00B1223D" w:rsidP="004E2915">
                  <w:pPr>
                    <w:rPr>
                      <w:rFonts w:ascii="Times New Roman" w:hAnsi="Times New Roman" w:cs="Times New Roman"/>
                      <w:sz w:val="20"/>
                      <w:szCs w:val="20"/>
                    </w:rPr>
                  </w:pPr>
                  <w:r w:rsidRPr="00A5051E">
                    <w:rPr>
                      <w:rFonts w:ascii="Times New Roman" w:hAnsi="Times New Roman" w:cs="Times New Roman"/>
                      <w:sz w:val="20"/>
                      <w:szCs w:val="20"/>
                    </w:rPr>
                    <w:t>The sources are accurately, completely and consistently listed. The references are appropriate, their list is "rich" and comprehensive and shows a detailed research approach.</w:t>
                  </w:r>
                </w:p>
              </w:tc>
            </w:tr>
          </w:tbl>
          <w:p w14:paraId="34FD3633" w14:textId="77777777" w:rsidR="00B1223D" w:rsidRPr="00FE0CF3" w:rsidRDefault="00B1223D" w:rsidP="004E2915">
            <w:pPr>
              <w:rPr>
                <w:rFonts w:ascii="Times New Roman" w:hAnsi="Times New Roman" w:cs="Times New Roman"/>
                <w:sz w:val="18"/>
                <w:szCs w:val="18"/>
              </w:rPr>
            </w:pPr>
          </w:p>
        </w:tc>
      </w:tr>
      <w:tr w:rsidR="00B1223D" w:rsidRPr="00491436" w14:paraId="72EDA3F4" w14:textId="77777777" w:rsidTr="004E2915">
        <w:tblPrEx>
          <w:tblLook w:val="04A0" w:firstRow="1" w:lastRow="0" w:firstColumn="1" w:lastColumn="0" w:noHBand="0" w:noVBand="1"/>
        </w:tblPrEx>
        <w:trPr>
          <w:trHeight w:val="460"/>
        </w:trPr>
        <w:tc>
          <w:tcPr>
            <w:tcW w:w="3120" w:type="dxa"/>
            <w:shd w:val="clear" w:color="auto" w:fill="D5F4FF"/>
            <w:vAlign w:val="center"/>
          </w:tcPr>
          <w:p w14:paraId="517B18FE"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6B442BEA" w14:textId="77777777" w:rsidTr="004E2915">
              <w:trPr>
                <w:trHeight w:val="340"/>
              </w:trPr>
              <w:tc>
                <w:tcPr>
                  <w:tcW w:w="3430" w:type="dxa"/>
                  <w:vAlign w:val="center"/>
                </w:tcPr>
                <w:p w14:paraId="7A7AAD33"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4F537111"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4F25769C"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55A9551B" w14:textId="77777777" w:rsidTr="004E2915">
              <w:tc>
                <w:tcPr>
                  <w:tcW w:w="3430" w:type="dxa"/>
                  <w:vAlign w:val="center"/>
                </w:tcPr>
                <w:p w14:paraId="3155A9C4"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3E5EA47D"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4FD9128C"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5C28F49A" w14:textId="77777777" w:rsidTr="004E2915">
              <w:tc>
                <w:tcPr>
                  <w:tcW w:w="3430" w:type="dxa"/>
                  <w:vAlign w:val="center"/>
                </w:tcPr>
                <w:p w14:paraId="5C32DB40" w14:textId="77777777" w:rsidR="00B1223D" w:rsidRPr="009B1BB6" w:rsidRDefault="00B1223D" w:rsidP="004E2915">
                  <w:pPr>
                    <w:rPr>
                      <w:rFonts w:ascii="Times New Roman" w:hAnsi="Times New Roman" w:cs="Times New Roman"/>
                      <w:sz w:val="18"/>
                      <w:szCs w:val="18"/>
                    </w:rPr>
                  </w:pPr>
                </w:p>
              </w:tc>
              <w:tc>
                <w:tcPr>
                  <w:tcW w:w="3402" w:type="dxa"/>
                  <w:vAlign w:val="center"/>
                </w:tcPr>
                <w:p w14:paraId="26121C6A"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1FD8D325" w14:textId="77777777" w:rsidR="00B1223D" w:rsidRPr="009B1BB6" w:rsidRDefault="00B1223D" w:rsidP="004E2915">
                  <w:pPr>
                    <w:rPr>
                      <w:rFonts w:ascii="Times New Roman" w:hAnsi="Times New Roman" w:cs="Times New Roman"/>
                      <w:sz w:val="18"/>
                      <w:szCs w:val="18"/>
                    </w:rPr>
                  </w:pPr>
                </w:p>
              </w:tc>
            </w:tr>
          </w:tbl>
          <w:p w14:paraId="2A3CA0B2" w14:textId="77777777" w:rsidR="00B1223D" w:rsidRPr="00165D27" w:rsidRDefault="00B1223D" w:rsidP="004E2915">
            <w:pPr>
              <w:rPr>
                <w:rFonts w:ascii="Times New Roman" w:hAnsi="Times New Roman" w:cs="Times New Roman"/>
                <w:color w:val="FF0000"/>
                <w:sz w:val="18"/>
                <w:szCs w:val="18"/>
              </w:rPr>
            </w:pPr>
          </w:p>
        </w:tc>
      </w:tr>
      <w:tr w:rsidR="00B1223D" w:rsidRPr="00491436" w14:paraId="4354C027" w14:textId="77777777" w:rsidTr="004E2915">
        <w:tblPrEx>
          <w:tblLook w:val="04A0" w:firstRow="1" w:lastRow="0" w:firstColumn="1" w:lastColumn="0" w:noHBand="0" w:noVBand="1"/>
        </w:tblPrEx>
        <w:trPr>
          <w:trHeight w:val="460"/>
        </w:trPr>
        <w:tc>
          <w:tcPr>
            <w:tcW w:w="3120" w:type="dxa"/>
            <w:shd w:val="clear" w:color="auto" w:fill="D5F4FF"/>
            <w:vAlign w:val="center"/>
          </w:tcPr>
          <w:p w14:paraId="21B7B8EF"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0F3BAD9B" w14:textId="77777777" w:rsidTr="004E2915">
              <w:trPr>
                <w:trHeight w:val="340"/>
              </w:trPr>
              <w:tc>
                <w:tcPr>
                  <w:tcW w:w="2155" w:type="dxa"/>
                  <w:vMerge w:val="restart"/>
                  <w:vAlign w:val="center"/>
                </w:tcPr>
                <w:p w14:paraId="203E74E1"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17169D3A"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70-75% </w:t>
                  </w:r>
                  <w:r>
                    <w:rPr>
                      <w:rFonts w:ascii="Times New Roman" w:hAnsi="Times New Roman" w:cs="Times New Roman"/>
                      <w:sz w:val="20"/>
                      <w:szCs w:val="20"/>
                    </w:rPr>
                    <w:t>of attendance</w:t>
                  </w:r>
                </w:p>
              </w:tc>
              <w:tc>
                <w:tcPr>
                  <w:tcW w:w="2126" w:type="dxa"/>
                  <w:vAlign w:val="center"/>
                </w:tcPr>
                <w:p w14:paraId="599A8A78"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76-86% </w:t>
                  </w:r>
                  <w:r>
                    <w:rPr>
                      <w:rFonts w:ascii="Times New Roman" w:hAnsi="Times New Roman" w:cs="Times New Roman"/>
                      <w:sz w:val="20"/>
                      <w:szCs w:val="20"/>
                    </w:rPr>
                    <w:t>of attendance</w:t>
                  </w:r>
                </w:p>
              </w:tc>
              <w:tc>
                <w:tcPr>
                  <w:tcW w:w="2410" w:type="dxa"/>
                  <w:vAlign w:val="center"/>
                </w:tcPr>
                <w:p w14:paraId="18BEF39D"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 xml:space="preserve">87-100% </w:t>
                  </w:r>
                  <w:r>
                    <w:rPr>
                      <w:rFonts w:ascii="Times New Roman" w:hAnsi="Times New Roman" w:cs="Times New Roman"/>
                      <w:sz w:val="20"/>
                      <w:szCs w:val="20"/>
                    </w:rPr>
                    <w:t>of attendance</w:t>
                  </w:r>
                </w:p>
              </w:tc>
              <w:tc>
                <w:tcPr>
                  <w:tcW w:w="3054" w:type="dxa"/>
                  <w:vAlign w:val="center"/>
                </w:tcPr>
                <w:p w14:paraId="70949597" w14:textId="77777777" w:rsidR="00B1223D" w:rsidRPr="00FD2F6C" w:rsidRDefault="00B1223D" w:rsidP="004E2915">
                  <w:pPr>
                    <w:jc w:val="center"/>
                    <w:rPr>
                      <w:rFonts w:ascii="Times New Roman" w:hAnsi="Times New Roman" w:cs="Times New Roman"/>
                      <w:sz w:val="18"/>
                      <w:szCs w:val="18"/>
                    </w:rPr>
                  </w:pPr>
                </w:p>
              </w:tc>
            </w:tr>
            <w:tr w:rsidR="00B1223D" w:rsidRPr="00FD2F6C" w14:paraId="526467C3" w14:textId="77777777" w:rsidTr="004E2915">
              <w:trPr>
                <w:trHeight w:val="340"/>
              </w:trPr>
              <w:tc>
                <w:tcPr>
                  <w:tcW w:w="2155" w:type="dxa"/>
                  <w:vMerge/>
                  <w:vAlign w:val="center"/>
                </w:tcPr>
                <w:p w14:paraId="7F7FCE93" w14:textId="77777777" w:rsidR="00B1223D" w:rsidRPr="00FD2F6C" w:rsidRDefault="00B1223D" w:rsidP="004E2915">
                  <w:pPr>
                    <w:rPr>
                      <w:rFonts w:ascii="Times New Roman" w:hAnsi="Times New Roman" w:cs="Times New Roman"/>
                      <w:sz w:val="18"/>
                      <w:szCs w:val="18"/>
                    </w:rPr>
                  </w:pPr>
                </w:p>
              </w:tc>
              <w:tc>
                <w:tcPr>
                  <w:tcW w:w="2268" w:type="dxa"/>
                  <w:vAlign w:val="center"/>
                </w:tcPr>
                <w:p w14:paraId="6524D13D"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507C0A78"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5 points</w:t>
                  </w:r>
                </w:p>
              </w:tc>
              <w:tc>
                <w:tcPr>
                  <w:tcW w:w="2410" w:type="dxa"/>
                  <w:vAlign w:val="center"/>
                </w:tcPr>
                <w:p w14:paraId="41AA7A5B" w14:textId="77777777" w:rsidR="00B1223D" w:rsidRPr="00FD2F6C" w:rsidRDefault="00B1223D" w:rsidP="004E2915">
                  <w:pPr>
                    <w:jc w:val="center"/>
                    <w:rPr>
                      <w:rFonts w:ascii="Times New Roman" w:hAnsi="Times New Roman" w:cs="Times New Roman"/>
                      <w:sz w:val="18"/>
                      <w:szCs w:val="18"/>
                    </w:rPr>
                  </w:pPr>
                  <w:r>
                    <w:rPr>
                      <w:rFonts w:ascii="Times New Roman" w:hAnsi="Times New Roman" w:cs="Times New Roman"/>
                      <w:sz w:val="20"/>
                      <w:szCs w:val="20"/>
                    </w:rPr>
                    <w:t>10</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4424C9F4" w14:textId="77777777" w:rsidR="00B1223D" w:rsidRPr="00FD2F6C" w:rsidRDefault="00B1223D" w:rsidP="004E2915">
                  <w:pPr>
                    <w:jc w:val="center"/>
                    <w:rPr>
                      <w:rFonts w:ascii="Times New Roman" w:hAnsi="Times New Roman" w:cs="Times New Roman"/>
                      <w:sz w:val="18"/>
                      <w:szCs w:val="18"/>
                    </w:rPr>
                  </w:pPr>
                </w:p>
              </w:tc>
            </w:tr>
            <w:tr w:rsidR="00B1223D" w:rsidRPr="00FD2F6C" w14:paraId="425C2BC1" w14:textId="77777777" w:rsidTr="004E2915">
              <w:trPr>
                <w:trHeight w:val="340"/>
              </w:trPr>
              <w:tc>
                <w:tcPr>
                  <w:tcW w:w="2155" w:type="dxa"/>
                  <w:vMerge w:val="restart"/>
                  <w:vAlign w:val="center"/>
                </w:tcPr>
                <w:p w14:paraId="70ED80AC"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626E48B5" w14:textId="77777777" w:rsidR="00B1223D" w:rsidRPr="00FD2F6C" w:rsidRDefault="00B1223D" w:rsidP="004E2915">
                  <w:pPr>
                    <w:jc w:val="center"/>
                    <w:rPr>
                      <w:rFonts w:ascii="Times New Roman" w:hAnsi="Times New Roman" w:cs="Times New Roman"/>
                      <w:sz w:val="18"/>
                      <w:szCs w:val="18"/>
                    </w:rPr>
                  </w:pPr>
                </w:p>
              </w:tc>
              <w:tc>
                <w:tcPr>
                  <w:tcW w:w="2126" w:type="dxa"/>
                  <w:vAlign w:val="center"/>
                </w:tcPr>
                <w:p w14:paraId="3BE83C45" w14:textId="77777777" w:rsidR="00B1223D" w:rsidRPr="00FD2F6C" w:rsidRDefault="00B1223D" w:rsidP="004E2915">
                  <w:pPr>
                    <w:jc w:val="center"/>
                    <w:rPr>
                      <w:rFonts w:ascii="Times New Roman" w:hAnsi="Times New Roman" w:cs="Times New Roman"/>
                      <w:sz w:val="18"/>
                      <w:szCs w:val="18"/>
                    </w:rPr>
                  </w:pPr>
                </w:p>
              </w:tc>
              <w:tc>
                <w:tcPr>
                  <w:tcW w:w="2410" w:type="dxa"/>
                  <w:vAlign w:val="center"/>
                </w:tcPr>
                <w:p w14:paraId="575CE7D9" w14:textId="77777777" w:rsidR="00B1223D" w:rsidRPr="00FD2F6C" w:rsidRDefault="00B1223D" w:rsidP="004E2915">
                  <w:pPr>
                    <w:jc w:val="center"/>
                    <w:rPr>
                      <w:rFonts w:ascii="Times New Roman" w:hAnsi="Times New Roman" w:cs="Times New Roman"/>
                      <w:sz w:val="18"/>
                      <w:szCs w:val="18"/>
                    </w:rPr>
                  </w:pPr>
                </w:p>
              </w:tc>
              <w:tc>
                <w:tcPr>
                  <w:tcW w:w="3054" w:type="dxa"/>
                  <w:vAlign w:val="center"/>
                </w:tcPr>
                <w:p w14:paraId="2237664C" w14:textId="77777777" w:rsidR="00B1223D" w:rsidRPr="00FD2F6C" w:rsidRDefault="00B1223D" w:rsidP="004E2915">
                  <w:pPr>
                    <w:jc w:val="center"/>
                    <w:rPr>
                      <w:rFonts w:ascii="Times New Roman" w:hAnsi="Times New Roman" w:cs="Times New Roman"/>
                      <w:sz w:val="18"/>
                      <w:szCs w:val="18"/>
                    </w:rPr>
                  </w:pPr>
                </w:p>
              </w:tc>
            </w:tr>
            <w:tr w:rsidR="00B1223D" w:rsidRPr="00FD2F6C" w14:paraId="1B995538" w14:textId="77777777" w:rsidTr="004E2915">
              <w:trPr>
                <w:trHeight w:val="340"/>
              </w:trPr>
              <w:tc>
                <w:tcPr>
                  <w:tcW w:w="2155" w:type="dxa"/>
                  <w:vMerge/>
                  <w:vAlign w:val="center"/>
                </w:tcPr>
                <w:p w14:paraId="65076327"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6773B96A" w14:textId="77777777" w:rsidR="00B1223D" w:rsidRPr="00FD2F6C" w:rsidRDefault="00B1223D" w:rsidP="004E2915">
                  <w:pPr>
                    <w:jc w:val="center"/>
                    <w:rPr>
                      <w:rFonts w:ascii="Times New Roman" w:hAnsi="Times New Roman" w:cs="Times New Roman"/>
                      <w:sz w:val="18"/>
                      <w:szCs w:val="18"/>
                    </w:rPr>
                  </w:pPr>
                </w:p>
              </w:tc>
              <w:tc>
                <w:tcPr>
                  <w:tcW w:w="2126" w:type="dxa"/>
                  <w:vAlign w:val="center"/>
                </w:tcPr>
                <w:p w14:paraId="5D9D0713" w14:textId="77777777" w:rsidR="00B1223D" w:rsidRPr="00FD2F6C" w:rsidRDefault="00B1223D" w:rsidP="004E2915">
                  <w:pPr>
                    <w:jc w:val="center"/>
                    <w:rPr>
                      <w:rFonts w:ascii="Times New Roman" w:hAnsi="Times New Roman" w:cs="Times New Roman"/>
                      <w:sz w:val="18"/>
                      <w:szCs w:val="18"/>
                    </w:rPr>
                  </w:pPr>
                </w:p>
              </w:tc>
              <w:tc>
                <w:tcPr>
                  <w:tcW w:w="2410" w:type="dxa"/>
                  <w:vAlign w:val="center"/>
                </w:tcPr>
                <w:p w14:paraId="6C254F7F" w14:textId="77777777" w:rsidR="00B1223D" w:rsidRPr="00FD2F6C" w:rsidRDefault="00B1223D" w:rsidP="004E2915">
                  <w:pPr>
                    <w:jc w:val="center"/>
                    <w:rPr>
                      <w:rFonts w:ascii="Times New Roman" w:hAnsi="Times New Roman" w:cs="Times New Roman"/>
                      <w:sz w:val="18"/>
                      <w:szCs w:val="18"/>
                    </w:rPr>
                  </w:pPr>
                </w:p>
              </w:tc>
              <w:tc>
                <w:tcPr>
                  <w:tcW w:w="3054" w:type="dxa"/>
                  <w:vAlign w:val="center"/>
                </w:tcPr>
                <w:p w14:paraId="6E67B50B" w14:textId="77777777" w:rsidR="00B1223D" w:rsidRPr="00FD2F6C" w:rsidRDefault="00B1223D" w:rsidP="004E2915">
                  <w:pPr>
                    <w:jc w:val="center"/>
                    <w:rPr>
                      <w:rFonts w:ascii="Times New Roman" w:hAnsi="Times New Roman" w:cs="Times New Roman"/>
                      <w:sz w:val="18"/>
                      <w:szCs w:val="18"/>
                    </w:rPr>
                  </w:pPr>
                </w:p>
              </w:tc>
            </w:tr>
            <w:tr w:rsidR="00B1223D" w:rsidRPr="00FD2F6C" w14:paraId="2818C111" w14:textId="77777777" w:rsidTr="004E2915">
              <w:trPr>
                <w:trHeight w:val="340"/>
              </w:trPr>
              <w:tc>
                <w:tcPr>
                  <w:tcW w:w="2155" w:type="dxa"/>
                  <w:vMerge w:val="restart"/>
                  <w:vAlign w:val="center"/>
                </w:tcPr>
                <w:p w14:paraId="6467004F"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Colloquia/ Written exam</w:t>
                  </w:r>
                </w:p>
              </w:tc>
              <w:tc>
                <w:tcPr>
                  <w:tcW w:w="2268" w:type="dxa"/>
                  <w:vAlign w:val="center"/>
                </w:tcPr>
                <w:p w14:paraId="5E83D507"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p>
              </w:tc>
              <w:tc>
                <w:tcPr>
                  <w:tcW w:w="2126" w:type="dxa"/>
                  <w:vAlign w:val="center"/>
                </w:tcPr>
                <w:p w14:paraId="029050D4"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p>
              </w:tc>
              <w:tc>
                <w:tcPr>
                  <w:tcW w:w="2410" w:type="dxa"/>
                  <w:vAlign w:val="center"/>
                </w:tcPr>
                <w:p w14:paraId="75797BFA"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p>
              </w:tc>
              <w:tc>
                <w:tcPr>
                  <w:tcW w:w="3054" w:type="dxa"/>
                  <w:vAlign w:val="center"/>
                </w:tcPr>
                <w:p w14:paraId="5096110B"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5</w:t>
                  </w:r>
                </w:p>
              </w:tc>
            </w:tr>
            <w:tr w:rsidR="00B1223D" w:rsidRPr="00FD2F6C" w14:paraId="224746A2" w14:textId="77777777" w:rsidTr="004E2915">
              <w:trPr>
                <w:trHeight w:val="340"/>
              </w:trPr>
              <w:tc>
                <w:tcPr>
                  <w:tcW w:w="2155" w:type="dxa"/>
                  <w:vMerge/>
                  <w:vAlign w:val="center"/>
                </w:tcPr>
                <w:p w14:paraId="58B37C7F" w14:textId="77777777" w:rsidR="00B1223D" w:rsidRDefault="00B1223D" w:rsidP="004E2915">
                  <w:pPr>
                    <w:rPr>
                      <w:rFonts w:ascii="Times New Roman" w:hAnsi="Times New Roman" w:cs="Times New Roman"/>
                      <w:sz w:val="18"/>
                      <w:szCs w:val="18"/>
                    </w:rPr>
                  </w:pPr>
                </w:p>
              </w:tc>
              <w:tc>
                <w:tcPr>
                  <w:tcW w:w="2268" w:type="dxa"/>
                  <w:vAlign w:val="center"/>
                </w:tcPr>
                <w:p w14:paraId="78BBED60"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50-64,9%</w:t>
                  </w:r>
                </w:p>
              </w:tc>
              <w:tc>
                <w:tcPr>
                  <w:tcW w:w="2126" w:type="dxa"/>
                  <w:vAlign w:val="center"/>
                </w:tcPr>
                <w:p w14:paraId="5C8E6286"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65-79,9%</w:t>
                  </w:r>
                </w:p>
              </w:tc>
              <w:tc>
                <w:tcPr>
                  <w:tcW w:w="2410" w:type="dxa"/>
                  <w:vAlign w:val="center"/>
                </w:tcPr>
                <w:p w14:paraId="5D66A930"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80-89,9%</w:t>
                  </w:r>
                </w:p>
              </w:tc>
              <w:tc>
                <w:tcPr>
                  <w:tcW w:w="3054" w:type="dxa"/>
                  <w:vAlign w:val="center"/>
                </w:tcPr>
                <w:p w14:paraId="46756F9A"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90-100%</w:t>
                  </w:r>
                </w:p>
              </w:tc>
            </w:tr>
            <w:tr w:rsidR="00B1223D" w:rsidRPr="00FD2F6C" w14:paraId="3E2E17CB" w14:textId="77777777" w:rsidTr="004E2915">
              <w:trPr>
                <w:trHeight w:val="340"/>
              </w:trPr>
              <w:tc>
                <w:tcPr>
                  <w:tcW w:w="2155" w:type="dxa"/>
                  <w:vMerge/>
                  <w:vAlign w:val="center"/>
                </w:tcPr>
                <w:p w14:paraId="236D669B" w14:textId="77777777" w:rsidR="00B1223D" w:rsidRPr="00FD2F6C" w:rsidRDefault="00B1223D" w:rsidP="004E2915">
                  <w:pPr>
                    <w:rPr>
                      <w:rFonts w:ascii="Times New Roman" w:hAnsi="Times New Roman" w:cs="Times New Roman"/>
                      <w:sz w:val="18"/>
                      <w:szCs w:val="18"/>
                    </w:rPr>
                  </w:pPr>
                </w:p>
              </w:tc>
              <w:tc>
                <w:tcPr>
                  <w:tcW w:w="2268" w:type="dxa"/>
                  <w:vAlign w:val="center"/>
                </w:tcPr>
                <w:p w14:paraId="3706132A"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2</w:t>
                  </w:r>
                  <w:r>
                    <w:rPr>
                      <w:rFonts w:ascii="Times New Roman" w:hAnsi="Times New Roman" w:cs="Times New Roman"/>
                      <w:sz w:val="20"/>
                      <w:szCs w:val="20"/>
                    </w:rPr>
                    <w:t>7</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7F19F757"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410" w:type="dxa"/>
                  <w:vAlign w:val="center"/>
                </w:tcPr>
                <w:p w14:paraId="2232B094"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3</w:t>
                  </w: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0DACEDDE" w14:textId="77777777" w:rsidR="00B1223D" w:rsidRPr="00FD2F6C" w:rsidRDefault="00B1223D" w:rsidP="004E2915">
                  <w:pPr>
                    <w:jc w:val="center"/>
                    <w:rPr>
                      <w:rFonts w:ascii="Times New Roman" w:hAnsi="Times New Roman" w:cs="Times New Roman"/>
                      <w:sz w:val="18"/>
                      <w:szCs w:val="18"/>
                    </w:rPr>
                  </w:pPr>
                  <w:r w:rsidRPr="000D5C2C">
                    <w:rPr>
                      <w:rFonts w:ascii="Times New Roman" w:hAnsi="Times New Roman" w:cs="Times New Roman"/>
                      <w:sz w:val="20"/>
                      <w:szCs w:val="20"/>
                    </w:rPr>
                    <w:t>4</w:t>
                  </w:r>
                  <w:r>
                    <w:rPr>
                      <w:rFonts w:ascii="Times New Roman" w:hAnsi="Times New Roman" w:cs="Times New Roman"/>
                      <w:sz w:val="20"/>
                      <w:szCs w:val="20"/>
                    </w:rPr>
                    <w:t>5</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r>
            <w:tr w:rsidR="00B1223D" w:rsidRPr="00FD2F6C" w14:paraId="5C138231" w14:textId="77777777" w:rsidTr="004E2915">
              <w:trPr>
                <w:trHeight w:val="340"/>
              </w:trPr>
              <w:tc>
                <w:tcPr>
                  <w:tcW w:w="2155" w:type="dxa"/>
                  <w:vAlign w:val="center"/>
                </w:tcPr>
                <w:p w14:paraId="09539ECA"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20"/>
                      <w:szCs w:val="20"/>
                    </w:rPr>
                    <w:lastRenderedPageBreak/>
                    <w:t>Oral exam</w:t>
                  </w:r>
                </w:p>
              </w:tc>
              <w:tc>
                <w:tcPr>
                  <w:tcW w:w="2268" w:type="dxa"/>
                  <w:vAlign w:val="center"/>
                </w:tcPr>
                <w:p w14:paraId="67FF6F44"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2</w:t>
                  </w:r>
                </w:p>
              </w:tc>
              <w:tc>
                <w:tcPr>
                  <w:tcW w:w="2126" w:type="dxa"/>
                  <w:vAlign w:val="center"/>
                </w:tcPr>
                <w:p w14:paraId="4D5C7345"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p>
              </w:tc>
              <w:tc>
                <w:tcPr>
                  <w:tcW w:w="2410" w:type="dxa"/>
                  <w:vAlign w:val="center"/>
                </w:tcPr>
                <w:p w14:paraId="6EBF09A9"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c>
                <w:tcPr>
                  <w:tcW w:w="3054" w:type="dxa"/>
                  <w:vAlign w:val="center"/>
                </w:tcPr>
                <w:p w14:paraId="31E2924E"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5</w:t>
                  </w:r>
                </w:p>
              </w:tc>
            </w:tr>
            <w:tr w:rsidR="00B1223D" w:rsidRPr="00FD2F6C" w14:paraId="095A3BC7" w14:textId="77777777" w:rsidTr="004E2915">
              <w:trPr>
                <w:trHeight w:val="340"/>
              </w:trPr>
              <w:tc>
                <w:tcPr>
                  <w:tcW w:w="2155" w:type="dxa"/>
                  <w:vAlign w:val="center"/>
                </w:tcPr>
                <w:p w14:paraId="7376730E" w14:textId="77777777" w:rsidR="00B1223D" w:rsidRPr="000D5C2C" w:rsidRDefault="00B1223D" w:rsidP="004E2915">
                  <w:pPr>
                    <w:rPr>
                      <w:rFonts w:ascii="Times New Roman" w:hAnsi="Times New Roman" w:cs="Times New Roman"/>
                      <w:sz w:val="20"/>
                      <w:szCs w:val="20"/>
                    </w:rPr>
                  </w:pPr>
                </w:p>
              </w:tc>
              <w:tc>
                <w:tcPr>
                  <w:tcW w:w="2268" w:type="dxa"/>
                  <w:vAlign w:val="center"/>
                </w:tcPr>
                <w:p w14:paraId="2228D773"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2</w:t>
                  </w:r>
                  <w:r>
                    <w:rPr>
                      <w:rFonts w:ascii="Times New Roman" w:hAnsi="Times New Roman" w:cs="Times New Roman"/>
                      <w:sz w:val="20"/>
                      <w:szCs w:val="20"/>
                    </w:rPr>
                    <w:t>7</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26" w:type="dxa"/>
                  <w:vAlign w:val="center"/>
                </w:tcPr>
                <w:p w14:paraId="13DE17E5"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410" w:type="dxa"/>
                  <w:vAlign w:val="center"/>
                </w:tcPr>
                <w:p w14:paraId="4A4759BF"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3</w:t>
                  </w: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3054" w:type="dxa"/>
                  <w:vAlign w:val="center"/>
                </w:tcPr>
                <w:p w14:paraId="2E4ADF03" w14:textId="77777777" w:rsidR="00B1223D" w:rsidRPr="000D5C2C" w:rsidRDefault="00B1223D" w:rsidP="004E2915">
                  <w:pPr>
                    <w:jc w:val="center"/>
                    <w:rPr>
                      <w:rFonts w:ascii="Times New Roman" w:hAnsi="Times New Roman" w:cs="Times New Roman"/>
                      <w:sz w:val="20"/>
                      <w:szCs w:val="20"/>
                    </w:rPr>
                  </w:pPr>
                  <w:r w:rsidRPr="000D5C2C">
                    <w:rPr>
                      <w:rFonts w:ascii="Times New Roman" w:hAnsi="Times New Roman" w:cs="Times New Roman"/>
                      <w:sz w:val="20"/>
                      <w:szCs w:val="20"/>
                    </w:rPr>
                    <w:t>4</w:t>
                  </w:r>
                  <w:r>
                    <w:rPr>
                      <w:rFonts w:ascii="Times New Roman" w:hAnsi="Times New Roman" w:cs="Times New Roman"/>
                      <w:sz w:val="20"/>
                      <w:szCs w:val="20"/>
                    </w:rPr>
                    <w:t>5</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r>
          </w:tbl>
          <w:p w14:paraId="65B3F1EB" w14:textId="77777777" w:rsidR="00B1223D" w:rsidRPr="00FD2F6C" w:rsidRDefault="00B1223D" w:rsidP="004E2915">
            <w:pPr>
              <w:rPr>
                <w:rFonts w:ascii="Times New Roman" w:hAnsi="Times New Roman" w:cs="Times New Roman"/>
                <w:sz w:val="18"/>
                <w:szCs w:val="18"/>
              </w:rPr>
            </w:pPr>
          </w:p>
        </w:tc>
      </w:tr>
      <w:tr w:rsidR="00B1223D" w:rsidRPr="00491436" w14:paraId="23415A83" w14:textId="77777777" w:rsidTr="004E2915">
        <w:tblPrEx>
          <w:tblLook w:val="04A0" w:firstRow="1" w:lastRow="0" w:firstColumn="1" w:lastColumn="0" w:noHBand="0" w:noVBand="1"/>
        </w:tblPrEx>
        <w:trPr>
          <w:trHeight w:val="460"/>
        </w:trPr>
        <w:tc>
          <w:tcPr>
            <w:tcW w:w="3120" w:type="dxa"/>
            <w:shd w:val="clear" w:color="auto" w:fill="D5F4FF"/>
            <w:vAlign w:val="center"/>
          </w:tcPr>
          <w:p w14:paraId="255C74B5"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4</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328A799E" w14:textId="77777777" w:rsidTr="004E2915">
              <w:tc>
                <w:tcPr>
                  <w:tcW w:w="2154" w:type="dxa"/>
                  <w:vAlign w:val="center"/>
                </w:tcPr>
                <w:p w14:paraId="66F603BE"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06FA6E83"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506E4CF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3B227868" w14:textId="77777777" w:rsidTr="004E2915">
              <w:tc>
                <w:tcPr>
                  <w:tcW w:w="2154" w:type="dxa"/>
                  <w:vAlign w:val="center"/>
                </w:tcPr>
                <w:p w14:paraId="0568617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1070D00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52E876C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407D0BDD" w14:textId="77777777" w:rsidTr="004E2915">
              <w:tc>
                <w:tcPr>
                  <w:tcW w:w="2154" w:type="dxa"/>
                  <w:vAlign w:val="center"/>
                </w:tcPr>
                <w:p w14:paraId="3471F0C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122E77E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1BB9C310"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3077D8E7" w14:textId="77777777" w:rsidTr="004E2915">
              <w:tc>
                <w:tcPr>
                  <w:tcW w:w="2154" w:type="dxa"/>
                  <w:vAlign w:val="center"/>
                </w:tcPr>
                <w:p w14:paraId="183CE8F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73C210B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770907A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6FED043A" w14:textId="77777777" w:rsidTr="004E2915">
              <w:tc>
                <w:tcPr>
                  <w:tcW w:w="2154" w:type="dxa"/>
                  <w:vAlign w:val="center"/>
                </w:tcPr>
                <w:p w14:paraId="00C8EF29"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378BB82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0625B71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7D0EE642" w14:textId="77777777" w:rsidTr="004E2915">
              <w:tc>
                <w:tcPr>
                  <w:tcW w:w="2154" w:type="dxa"/>
                  <w:vAlign w:val="center"/>
                </w:tcPr>
                <w:p w14:paraId="72C82B5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043395A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4A00000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3FA475A0" w14:textId="77777777" w:rsidR="00B1223D" w:rsidRPr="00182D67" w:rsidRDefault="00B1223D" w:rsidP="004E2915">
            <w:pPr>
              <w:rPr>
                <w:rFonts w:ascii="Times New Roman" w:hAnsi="Times New Roman" w:cs="Times New Roman"/>
                <w:sz w:val="20"/>
                <w:szCs w:val="20"/>
              </w:rPr>
            </w:pPr>
          </w:p>
        </w:tc>
      </w:tr>
      <w:tr w:rsidR="00B1223D" w:rsidRPr="00491436" w14:paraId="577E39B7"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1D3A0FD6"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248C5AFB"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20790B6E"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5EB84EA7"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5FAE58BF"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3E8F8FCC"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454FC755"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378B08CE"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6BDD9476" w14:textId="77777777" w:rsidR="00B1223D" w:rsidRPr="00E16A34" w:rsidRDefault="00B1223D" w:rsidP="004E2915">
            <w:pPr>
              <w:pStyle w:val="Default"/>
              <w:rPr>
                <w:sz w:val="20"/>
                <w:szCs w:val="20"/>
              </w:rPr>
            </w:pPr>
            <w:r>
              <w:rPr>
                <w:sz w:val="20"/>
                <w:szCs w:val="20"/>
              </w:rPr>
              <w:t>1. Runjić, Lj., Pravo međunarodnih organizacija, Rijeka, Libertin, 2019. (odabrana poglavlja)</w:t>
            </w:r>
          </w:p>
        </w:tc>
        <w:tc>
          <w:tcPr>
            <w:tcW w:w="1984" w:type="dxa"/>
            <w:gridSpan w:val="2"/>
            <w:shd w:val="clear" w:color="auto" w:fill="auto"/>
            <w:vAlign w:val="center"/>
          </w:tcPr>
          <w:p w14:paraId="2E95539A"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5</w:t>
            </w:r>
          </w:p>
        </w:tc>
        <w:tc>
          <w:tcPr>
            <w:tcW w:w="1701" w:type="dxa"/>
            <w:shd w:val="clear" w:color="auto" w:fill="auto"/>
            <w:vAlign w:val="center"/>
          </w:tcPr>
          <w:p w14:paraId="31B5019B" w14:textId="77777777" w:rsidR="00B1223D" w:rsidRDefault="00B1223D" w:rsidP="004E2915">
            <w:pPr>
              <w:jc w:val="center"/>
              <w:rPr>
                <w:rFonts w:ascii="Times New Roman" w:hAnsi="Times New Roman" w:cs="Times New Roman"/>
                <w:sz w:val="16"/>
                <w:szCs w:val="20"/>
              </w:rPr>
            </w:pPr>
          </w:p>
          <w:p w14:paraId="080B55CD" w14:textId="77777777" w:rsidR="00B1223D" w:rsidRDefault="00B1223D" w:rsidP="004E2915">
            <w:pPr>
              <w:jc w:val="center"/>
              <w:rPr>
                <w:rFonts w:ascii="Times New Roman" w:hAnsi="Times New Roman" w:cs="Times New Roman"/>
                <w:sz w:val="16"/>
                <w:szCs w:val="20"/>
              </w:rPr>
            </w:pPr>
          </w:p>
          <w:p w14:paraId="35E75FAE" w14:textId="77777777" w:rsidR="00B1223D" w:rsidRDefault="00B1223D" w:rsidP="004E2915">
            <w:pPr>
              <w:jc w:val="center"/>
              <w:rPr>
                <w:rFonts w:ascii="Times New Roman" w:hAnsi="Times New Roman" w:cs="Times New Roman"/>
                <w:sz w:val="16"/>
                <w:szCs w:val="20"/>
              </w:rPr>
            </w:pPr>
          </w:p>
          <w:p w14:paraId="084E779F" w14:textId="77777777" w:rsidR="00B1223D" w:rsidRPr="004D09C7" w:rsidRDefault="00B1223D" w:rsidP="004E2915">
            <w:pPr>
              <w:jc w:val="center"/>
              <w:rPr>
                <w:rFonts w:ascii="Times New Roman" w:hAnsi="Times New Roman" w:cs="Times New Roman"/>
                <w:sz w:val="20"/>
                <w:szCs w:val="20"/>
              </w:rPr>
            </w:pPr>
          </w:p>
        </w:tc>
      </w:tr>
      <w:tr w:rsidR="00B1223D" w:rsidRPr="00491436" w14:paraId="76F7A291" w14:textId="77777777" w:rsidTr="004E2915">
        <w:tblPrEx>
          <w:tblLook w:val="04A0" w:firstRow="1" w:lastRow="0" w:firstColumn="1" w:lastColumn="0" w:noHBand="0" w:noVBand="1"/>
        </w:tblPrEx>
        <w:trPr>
          <w:trHeight w:val="250"/>
        </w:trPr>
        <w:tc>
          <w:tcPr>
            <w:tcW w:w="3120" w:type="dxa"/>
            <w:shd w:val="clear" w:color="auto" w:fill="D5F4FF"/>
            <w:vAlign w:val="center"/>
          </w:tcPr>
          <w:p w14:paraId="209EE70A"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5.2. Additional literature (at the moment of changes and/or amended of study programme)</w:t>
            </w:r>
          </w:p>
        </w:tc>
        <w:tc>
          <w:tcPr>
            <w:tcW w:w="8505" w:type="dxa"/>
            <w:gridSpan w:val="6"/>
            <w:shd w:val="clear" w:color="auto" w:fill="auto"/>
            <w:vAlign w:val="center"/>
          </w:tcPr>
          <w:p w14:paraId="0B123856" w14:textId="77777777" w:rsidR="00B1223D" w:rsidRPr="00FC05DC" w:rsidRDefault="00B1223D" w:rsidP="004E2915">
            <w:pPr>
              <w:rPr>
                <w:rFonts w:ascii="Times New Roman" w:hAnsi="Times New Roman" w:cs="Times New Roman"/>
                <w:sz w:val="20"/>
                <w:szCs w:val="20"/>
              </w:rPr>
            </w:pPr>
            <w:r w:rsidRPr="00FC05DC">
              <w:rPr>
                <w:rFonts w:ascii="Times New Roman" w:hAnsi="Times New Roman" w:cs="Times New Roman"/>
                <w:sz w:val="20"/>
                <w:szCs w:val="20"/>
              </w:rPr>
              <w:t>1. Andrassy, J., Bakotić, B., Seršić, M., Vukas, B., Međunarodno pravo 1, Zagreb, Školska knjiga, 2010.</w:t>
            </w:r>
          </w:p>
          <w:p w14:paraId="5507FC94" w14:textId="77777777" w:rsidR="00B1223D" w:rsidRPr="00FC05DC" w:rsidRDefault="00B1223D" w:rsidP="004E2915">
            <w:pPr>
              <w:rPr>
                <w:rFonts w:ascii="Times New Roman" w:hAnsi="Times New Roman" w:cs="Times New Roman"/>
                <w:sz w:val="20"/>
                <w:szCs w:val="20"/>
              </w:rPr>
            </w:pPr>
            <w:r w:rsidRPr="00FC05DC">
              <w:rPr>
                <w:rFonts w:ascii="Times New Roman" w:hAnsi="Times New Roman" w:cs="Times New Roman"/>
                <w:sz w:val="20"/>
                <w:szCs w:val="20"/>
              </w:rPr>
              <w:t>2. Andrassy, J., Bakotić, B., Lapaš, D., Seršić, M., Vukas, B., Međunarodno pravo 2, Zagreb, Školska knjiga, 2012.</w:t>
            </w:r>
          </w:p>
          <w:p w14:paraId="2E71A297" w14:textId="77777777" w:rsidR="00B1223D" w:rsidRPr="00FC05DC" w:rsidRDefault="00B1223D" w:rsidP="004E2915">
            <w:pPr>
              <w:rPr>
                <w:rFonts w:ascii="Times New Roman" w:hAnsi="Times New Roman" w:cs="Times New Roman"/>
                <w:sz w:val="20"/>
                <w:szCs w:val="20"/>
              </w:rPr>
            </w:pPr>
            <w:r w:rsidRPr="00FC05DC">
              <w:rPr>
                <w:rFonts w:ascii="Times New Roman" w:hAnsi="Times New Roman" w:cs="Times New Roman"/>
                <w:sz w:val="20"/>
                <w:szCs w:val="20"/>
              </w:rPr>
              <w:t>3. Degan, V. Đ., Međunarodno pravo, Zagreb, Školska knjiga, 2011.</w:t>
            </w:r>
          </w:p>
          <w:p w14:paraId="5877591D" w14:textId="77777777" w:rsidR="00B1223D" w:rsidRPr="00FC05DC" w:rsidRDefault="00B1223D" w:rsidP="004E2915">
            <w:pPr>
              <w:rPr>
                <w:rFonts w:ascii="Times New Roman" w:hAnsi="Times New Roman" w:cs="Times New Roman"/>
                <w:sz w:val="20"/>
                <w:szCs w:val="20"/>
              </w:rPr>
            </w:pPr>
            <w:r w:rsidRPr="00FC05DC">
              <w:rPr>
                <w:rFonts w:ascii="Times New Roman" w:hAnsi="Times New Roman" w:cs="Times New Roman"/>
                <w:sz w:val="20"/>
                <w:szCs w:val="20"/>
              </w:rPr>
              <w:t>4. Klabbers, J., An Introduction to International Institutional Law, Cambridge, Cambridge Univerisity Press, 2009</w:t>
            </w:r>
          </w:p>
          <w:p w14:paraId="75A29AB4" w14:textId="77777777" w:rsidR="00B1223D" w:rsidRPr="00FC05DC" w:rsidRDefault="00B1223D" w:rsidP="004E2915">
            <w:pPr>
              <w:rPr>
                <w:rFonts w:ascii="Times New Roman" w:hAnsi="Times New Roman" w:cs="Times New Roman"/>
                <w:sz w:val="20"/>
                <w:szCs w:val="20"/>
              </w:rPr>
            </w:pPr>
            <w:r w:rsidRPr="00FC05DC">
              <w:rPr>
                <w:rFonts w:ascii="Times New Roman" w:hAnsi="Times New Roman" w:cs="Times New Roman"/>
                <w:sz w:val="20"/>
                <w:szCs w:val="20"/>
              </w:rPr>
              <w:t>5. Lapaš, D., Pravo međunarodnih organizacija, Zagreb, Narodne novine, 2008.</w:t>
            </w:r>
          </w:p>
          <w:p w14:paraId="7A15DE2D" w14:textId="77777777" w:rsidR="00B1223D" w:rsidRPr="00FC05DC" w:rsidRDefault="00B1223D" w:rsidP="004E2915">
            <w:pPr>
              <w:rPr>
                <w:rFonts w:ascii="Times New Roman" w:hAnsi="Times New Roman" w:cs="Times New Roman"/>
                <w:sz w:val="20"/>
                <w:szCs w:val="20"/>
              </w:rPr>
            </w:pPr>
            <w:r w:rsidRPr="00FC05DC">
              <w:rPr>
                <w:rFonts w:ascii="Times New Roman" w:hAnsi="Times New Roman" w:cs="Times New Roman"/>
                <w:sz w:val="20"/>
                <w:szCs w:val="20"/>
              </w:rPr>
              <w:t>6. Runjić, Lj., Međunarodnopravni subjektivitet međunarodnih organizama u suvremenom međunarodnom pravu, Veleučilište u Šibeniku, 2016.</w:t>
            </w:r>
          </w:p>
          <w:p w14:paraId="33F96F0A" w14:textId="77777777" w:rsidR="00B1223D" w:rsidRPr="005E7720" w:rsidRDefault="00B1223D" w:rsidP="004E2915">
            <w:pPr>
              <w:pStyle w:val="Default"/>
              <w:rPr>
                <w:sz w:val="20"/>
                <w:szCs w:val="20"/>
              </w:rPr>
            </w:pPr>
          </w:p>
        </w:tc>
        <w:tc>
          <w:tcPr>
            <w:tcW w:w="1984" w:type="dxa"/>
            <w:gridSpan w:val="2"/>
            <w:shd w:val="clear" w:color="auto" w:fill="auto"/>
            <w:vAlign w:val="center"/>
          </w:tcPr>
          <w:p w14:paraId="0325B4DE"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58986125" w14:textId="77777777" w:rsidR="00B1223D" w:rsidRDefault="00B1223D" w:rsidP="004E2915">
            <w:pPr>
              <w:jc w:val="center"/>
              <w:rPr>
                <w:rFonts w:ascii="Times New Roman" w:hAnsi="Times New Roman" w:cs="Times New Roman"/>
                <w:sz w:val="20"/>
                <w:szCs w:val="20"/>
              </w:rPr>
            </w:pPr>
          </w:p>
          <w:p w14:paraId="68D3A0A2"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19C64FAE" w14:textId="77777777" w:rsidR="00B1223D" w:rsidRDefault="00B1223D" w:rsidP="004E2915">
            <w:pPr>
              <w:jc w:val="center"/>
              <w:rPr>
                <w:rFonts w:ascii="Times New Roman" w:hAnsi="Times New Roman" w:cs="Times New Roman"/>
                <w:sz w:val="20"/>
                <w:szCs w:val="20"/>
              </w:rPr>
            </w:pPr>
          </w:p>
          <w:p w14:paraId="67EB7E1B"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5051BEFA" w14:textId="77777777" w:rsidR="00B1223D" w:rsidRDefault="00B1223D" w:rsidP="004E2915">
            <w:pPr>
              <w:jc w:val="center"/>
              <w:rPr>
                <w:rFonts w:ascii="Times New Roman" w:hAnsi="Times New Roman" w:cs="Times New Roman"/>
                <w:sz w:val="20"/>
                <w:szCs w:val="20"/>
              </w:rPr>
            </w:pPr>
          </w:p>
          <w:p w14:paraId="6B186F9C"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237E9801" w14:textId="77777777" w:rsidR="00B1223D" w:rsidRDefault="00B1223D" w:rsidP="004E2915">
            <w:pPr>
              <w:jc w:val="center"/>
              <w:rPr>
                <w:rFonts w:ascii="Times New Roman" w:hAnsi="Times New Roman" w:cs="Times New Roman"/>
                <w:sz w:val="20"/>
                <w:szCs w:val="20"/>
              </w:rPr>
            </w:pPr>
          </w:p>
          <w:p w14:paraId="4A9A1A3B"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14ED284C" w14:textId="77777777" w:rsidR="00B1223D" w:rsidRDefault="00B1223D" w:rsidP="004E2915">
            <w:pPr>
              <w:jc w:val="center"/>
              <w:rPr>
                <w:rFonts w:ascii="Times New Roman" w:hAnsi="Times New Roman" w:cs="Times New Roman"/>
                <w:sz w:val="20"/>
                <w:szCs w:val="20"/>
              </w:rPr>
            </w:pPr>
            <w:r>
              <w:rPr>
                <w:rFonts w:ascii="Times New Roman" w:hAnsi="Times New Roman" w:cs="Times New Roman"/>
                <w:sz w:val="20"/>
                <w:szCs w:val="20"/>
              </w:rPr>
              <w:t>5</w:t>
            </w:r>
          </w:p>
          <w:p w14:paraId="692F9D6F" w14:textId="77777777" w:rsidR="00B1223D" w:rsidRDefault="00B1223D" w:rsidP="004E2915">
            <w:pPr>
              <w:jc w:val="center"/>
              <w:rPr>
                <w:rFonts w:ascii="Times New Roman" w:hAnsi="Times New Roman" w:cs="Times New Roman"/>
                <w:sz w:val="20"/>
                <w:szCs w:val="20"/>
              </w:rPr>
            </w:pPr>
          </w:p>
          <w:p w14:paraId="62B7A382" w14:textId="77777777" w:rsidR="00B1223D" w:rsidRDefault="00B1223D" w:rsidP="004E2915">
            <w:pPr>
              <w:jc w:val="center"/>
              <w:rPr>
                <w:rFonts w:ascii="Times New Roman" w:hAnsi="Times New Roman" w:cs="Times New Roman"/>
                <w:sz w:val="16"/>
                <w:szCs w:val="20"/>
              </w:rPr>
            </w:pPr>
          </w:p>
        </w:tc>
        <w:tc>
          <w:tcPr>
            <w:tcW w:w="1701" w:type="dxa"/>
            <w:shd w:val="clear" w:color="auto" w:fill="auto"/>
            <w:vAlign w:val="center"/>
          </w:tcPr>
          <w:p w14:paraId="3A08998E" w14:textId="77777777" w:rsidR="00B1223D" w:rsidRDefault="00B1223D" w:rsidP="004E2915">
            <w:pPr>
              <w:jc w:val="center"/>
              <w:rPr>
                <w:rFonts w:ascii="Times New Roman" w:hAnsi="Times New Roman" w:cs="Times New Roman"/>
                <w:sz w:val="16"/>
                <w:szCs w:val="20"/>
              </w:rPr>
            </w:pPr>
          </w:p>
        </w:tc>
      </w:tr>
      <w:tr w:rsidR="00B1223D" w:rsidRPr="00491436" w14:paraId="38DD91CB" w14:textId="77777777" w:rsidTr="004E2915">
        <w:tblPrEx>
          <w:tblLook w:val="04A0" w:firstRow="1" w:lastRow="0" w:firstColumn="1" w:lastColumn="0" w:noHBand="0" w:noVBand="1"/>
        </w:tblPrEx>
        <w:trPr>
          <w:trHeight w:val="460"/>
        </w:trPr>
        <w:tc>
          <w:tcPr>
            <w:tcW w:w="3120" w:type="dxa"/>
            <w:shd w:val="clear" w:color="auto" w:fill="D5F4FF"/>
            <w:vAlign w:val="center"/>
          </w:tcPr>
          <w:p w14:paraId="1524878B"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3570A482"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3D63CDDE"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4E3A09A1" w14:textId="77777777" w:rsidTr="004E2915">
        <w:tblPrEx>
          <w:tblLook w:val="04A0" w:firstRow="1" w:lastRow="0" w:firstColumn="1" w:lastColumn="0" w:noHBand="0" w:noVBand="1"/>
        </w:tblPrEx>
        <w:trPr>
          <w:trHeight w:val="927"/>
        </w:trPr>
        <w:tc>
          <w:tcPr>
            <w:tcW w:w="3120" w:type="dxa"/>
            <w:shd w:val="clear" w:color="auto" w:fill="D5F4FF"/>
            <w:vAlign w:val="center"/>
          </w:tcPr>
          <w:p w14:paraId="272EF1EA"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lastRenderedPageBreak/>
              <w:t>5.4. Informing about the course and contacting the teacher</w:t>
            </w:r>
            <w:r w:rsidRPr="00CD13C6">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4F035754"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239056B5" w14:textId="77777777" w:rsidR="00B1223D" w:rsidRDefault="00B1223D" w:rsidP="00B1223D">
      <w:pPr>
        <w:spacing w:after="200" w:line="276" w:lineRule="auto"/>
        <w:rPr>
          <w:sz w:val="20"/>
          <w:szCs w:val="20"/>
        </w:rPr>
      </w:pPr>
    </w:p>
    <w:p w14:paraId="735B22D6" w14:textId="77777777" w:rsidR="00B1223D" w:rsidRDefault="00B1223D" w:rsidP="00B1223D">
      <w:pPr>
        <w:spacing w:after="200" w:line="276" w:lineRule="auto"/>
        <w:rPr>
          <w:sz w:val="20"/>
          <w:szCs w:val="20"/>
        </w:rPr>
      </w:pPr>
    </w:p>
    <w:p w14:paraId="0A5457B8" w14:textId="77777777" w:rsidR="00B1223D" w:rsidRDefault="00B1223D" w:rsidP="00B1223D">
      <w:pPr>
        <w:spacing w:after="200" w:line="276" w:lineRule="auto"/>
        <w:rPr>
          <w:sz w:val="20"/>
          <w:szCs w:val="20"/>
        </w:rPr>
      </w:pPr>
    </w:p>
    <w:p w14:paraId="60B5D794" w14:textId="77777777" w:rsidR="00B1223D" w:rsidRDefault="00B1223D" w:rsidP="00B1223D">
      <w:pPr>
        <w:spacing w:after="200" w:line="276" w:lineRule="auto"/>
        <w:rPr>
          <w:sz w:val="20"/>
          <w:szCs w:val="20"/>
        </w:rPr>
      </w:pPr>
    </w:p>
    <w:p w14:paraId="3B1C2946" w14:textId="77777777" w:rsidR="00B1223D" w:rsidRDefault="00B1223D" w:rsidP="00B1223D">
      <w:pPr>
        <w:jc w:val="both"/>
        <w:rPr>
          <w:rFonts w:ascii="Helvetica" w:hAnsi="Helvetica"/>
          <w:color w:val="000000"/>
          <w:sz w:val="27"/>
          <w:szCs w:val="27"/>
          <w:shd w:val="clear" w:color="auto" w:fill="D2E3FC"/>
        </w:rPr>
      </w:pPr>
    </w:p>
    <w:p w14:paraId="42683A78" w14:textId="77777777" w:rsidR="00B1223D" w:rsidRDefault="00B1223D" w:rsidP="00B1223D">
      <w:pPr>
        <w:jc w:val="both"/>
        <w:rPr>
          <w:rFonts w:ascii="Helvetica" w:hAnsi="Helvetica"/>
          <w:color w:val="000000"/>
          <w:sz w:val="27"/>
          <w:szCs w:val="27"/>
          <w:shd w:val="clear" w:color="auto" w:fill="D2E3FC"/>
        </w:rPr>
      </w:pPr>
    </w:p>
    <w:p w14:paraId="3397F7D8" w14:textId="77777777" w:rsidR="00B1223D" w:rsidRDefault="00B1223D" w:rsidP="00B1223D">
      <w:pPr>
        <w:jc w:val="both"/>
        <w:rPr>
          <w:rFonts w:ascii="Helvetica" w:hAnsi="Helvetica"/>
          <w:color w:val="000000"/>
          <w:sz w:val="27"/>
          <w:szCs w:val="27"/>
          <w:shd w:val="clear" w:color="auto" w:fill="D2E3FC"/>
        </w:rPr>
      </w:pPr>
    </w:p>
    <w:p w14:paraId="680BE2AC" w14:textId="77777777" w:rsidR="00B1223D" w:rsidRDefault="00B1223D" w:rsidP="00B1223D">
      <w:pPr>
        <w:jc w:val="both"/>
        <w:rPr>
          <w:rFonts w:ascii="Helvetica" w:hAnsi="Helvetica"/>
          <w:color w:val="000000"/>
          <w:sz w:val="27"/>
          <w:szCs w:val="27"/>
          <w:shd w:val="clear" w:color="auto" w:fill="D2E3FC"/>
        </w:rPr>
      </w:pPr>
    </w:p>
    <w:p w14:paraId="2B03CC15" w14:textId="77777777" w:rsidR="00B1223D" w:rsidRDefault="00B1223D" w:rsidP="00B1223D">
      <w:pPr>
        <w:jc w:val="both"/>
        <w:rPr>
          <w:rFonts w:ascii="Helvetica" w:hAnsi="Helvetica"/>
          <w:color w:val="000000"/>
          <w:sz w:val="27"/>
          <w:szCs w:val="27"/>
          <w:shd w:val="clear" w:color="auto" w:fill="D2E3FC"/>
        </w:rPr>
      </w:pPr>
    </w:p>
    <w:p w14:paraId="4BB9152C" w14:textId="77777777" w:rsidR="00B1223D" w:rsidRDefault="00B1223D" w:rsidP="00B1223D">
      <w:pPr>
        <w:jc w:val="both"/>
        <w:rPr>
          <w:rFonts w:ascii="Helvetica" w:hAnsi="Helvetica"/>
          <w:color w:val="000000"/>
          <w:sz w:val="27"/>
          <w:szCs w:val="27"/>
          <w:shd w:val="clear" w:color="auto" w:fill="D2E3FC"/>
        </w:rPr>
      </w:pPr>
    </w:p>
    <w:p w14:paraId="166E2722" w14:textId="77777777" w:rsidR="00B1223D" w:rsidRDefault="00B1223D" w:rsidP="00B1223D">
      <w:pPr>
        <w:jc w:val="both"/>
        <w:rPr>
          <w:rFonts w:ascii="Helvetica" w:hAnsi="Helvetica"/>
          <w:color w:val="000000"/>
          <w:sz w:val="27"/>
          <w:szCs w:val="27"/>
          <w:shd w:val="clear" w:color="auto" w:fill="D2E3FC"/>
        </w:rPr>
      </w:pPr>
    </w:p>
    <w:p w14:paraId="1ADFF748" w14:textId="77777777" w:rsidR="00B1223D" w:rsidRDefault="00B1223D" w:rsidP="00B1223D">
      <w:pPr>
        <w:jc w:val="both"/>
        <w:rPr>
          <w:rFonts w:ascii="Helvetica" w:hAnsi="Helvetica"/>
          <w:color w:val="000000"/>
          <w:sz w:val="27"/>
          <w:szCs w:val="27"/>
          <w:shd w:val="clear" w:color="auto" w:fill="D2E3FC"/>
        </w:rPr>
      </w:pPr>
    </w:p>
    <w:p w14:paraId="1D1E33EA" w14:textId="77777777" w:rsidR="00B1223D" w:rsidRDefault="00B1223D" w:rsidP="00B1223D">
      <w:pPr>
        <w:jc w:val="both"/>
        <w:rPr>
          <w:rFonts w:ascii="Helvetica" w:hAnsi="Helvetica"/>
          <w:color w:val="000000"/>
          <w:sz w:val="27"/>
          <w:szCs w:val="27"/>
          <w:shd w:val="clear" w:color="auto" w:fill="D2E3FC"/>
        </w:rPr>
      </w:pPr>
    </w:p>
    <w:p w14:paraId="2ABA58AC" w14:textId="77777777" w:rsidR="00B1223D" w:rsidRDefault="00B1223D" w:rsidP="00B1223D">
      <w:pPr>
        <w:jc w:val="both"/>
        <w:rPr>
          <w:rFonts w:ascii="Helvetica" w:hAnsi="Helvetica"/>
          <w:color w:val="000000"/>
          <w:sz w:val="27"/>
          <w:szCs w:val="27"/>
          <w:shd w:val="clear" w:color="auto" w:fill="D2E3FC"/>
        </w:rPr>
      </w:pPr>
    </w:p>
    <w:p w14:paraId="16D5BE92" w14:textId="77777777" w:rsidR="006D684A" w:rsidRDefault="006D684A" w:rsidP="00B1223D">
      <w:pPr>
        <w:jc w:val="both"/>
        <w:rPr>
          <w:rFonts w:ascii="Helvetica" w:hAnsi="Helvetica"/>
          <w:color w:val="000000"/>
          <w:sz w:val="27"/>
          <w:szCs w:val="27"/>
          <w:shd w:val="clear" w:color="auto" w:fill="D2E3FC"/>
        </w:rPr>
      </w:pPr>
    </w:p>
    <w:p w14:paraId="49E88EF5" w14:textId="77777777" w:rsidR="00B1223D" w:rsidRDefault="00B1223D" w:rsidP="00B1223D">
      <w:pPr>
        <w:jc w:val="both"/>
        <w:rPr>
          <w:rFonts w:ascii="Helvetica" w:hAnsi="Helvetica"/>
          <w:color w:val="000000"/>
          <w:sz w:val="27"/>
          <w:szCs w:val="27"/>
          <w:shd w:val="clear" w:color="auto" w:fill="D2E3FC"/>
        </w:rPr>
      </w:pPr>
    </w:p>
    <w:tbl>
      <w:tblPr>
        <w:tblStyle w:val="TableGrid"/>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0274B8B7" w14:textId="77777777" w:rsidTr="004E2915">
        <w:trPr>
          <w:trHeight w:val="397"/>
        </w:trPr>
        <w:tc>
          <w:tcPr>
            <w:tcW w:w="15310" w:type="dxa"/>
            <w:gridSpan w:val="10"/>
            <w:shd w:val="clear" w:color="auto" w:fill="60C2EE"/>
            <w:vAlign w:val="center"/>
          </w:tcPr>
          <w:p w14:paraId="79C129FD" w14:textId="77777777" w:rsidR="00B1223D" w:rsidRPr="00491436" w:rsidRDefault="00B1223D" w:rsidP="0069636C">
            <w:pPr>
              <w:pStyle w:val="ListParagraph"/>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3D4FD643" w14:textId="77777777" w:rsidTr="004E2915">
        <w:tblPrEx>
          <w:tblLook w:val="04A0" w:firstRow="1" w:lastRow="0" w:firstColumn="1" w:lastColumn="0" w:noHBand="0" w:noVBand="1"/>
        </w:tblPrEx>
        <w:trPr>
          <w:trHeight w:val="567"/>
        </w:trPr>
        <w:tc>
          <w:tcPr>
            <w:tcW w:w="3120" w:type="dxa"/>
            <w:shd w:val="clear" w:color="auto" w:fill="D5F4FF"/>
            <w:vAlign w:val="center"/>
          </w:tcPr>
          <w:p w14:paraId="52DEE3E0"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2"/>
            <w:vAlign w:val="center"/>
          </w:tcPr>
          <w:p w14:paraId="4BD8E65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Ivan Livaja</w:t>
            </w:r>
          </w:p>
        </w:tc>
        <w:tc>
          <w:tcPr>
            <w:tcW w:w="5424" w:type="dxa"/>
            <w:gridSpan w:val="4"/>
            <w:shd w:val="clear" w:color="auto" w:fill="D5F4FF"/>
            <w:vAlign w:val="center"/>
          </w:tcPr>
          <w:p w14:paraId="5B09598B" w14:textId="77777777" w:rsidR="00B1223D" w:rsidRDefault="00B1223D" w:rsidP="004E2915">
            <w:r w:rsidRPr="00C074F3">
              <w:rPr>
                <w:rFonts w:ascii="Times New Roman" w:hAnsi="Times New Roman" w:cs="Times New Roman"/>
                <w:sz w:val="20"/>
                <w:szCs w:val="20"/>
                <w:lang w:val="en-US"/>
              </w:rPr>
              <w:t>1.8. Course code in ISVU</w:t>
            </w:r>
          </w:p>
        </w:tc>
        <w:tc>
          <w:tcPr>
            <w:tcW w:w="3685" w:type="dxa"/>
            <w:gridSpan w:val="3"/>
            <w:shd w:val="clear" w:color="auto" w:fill="auto"/>
            <w:vAlign w:val="center"/>
          </w:tcPr>
          <w:p w14:paraId="10BCFD5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142651</w:t>
            </w:r>
          </w:p>
        </w:tc>
      </w:tr>
      <w:tr w:rsidR="00B1223D" w:rsidRPr="00491436" w14:paraId="2E302F4A" w14:textId="77777777" w:rsidTr="004E2915">
        <w:tblPrEx>
          <w:tblLook w:val="04A0" w:firstRow="1" w:lastRow="0" w:firstColumn="1" w:lastColumn="0" w:noHBand="0" w:noVBand="1"/>
        </w:tblPrEx>
        <w:trPr>
          <w:trHeight w:val="567"/>
        </w:trPr>
        <w:tc>
          <w:tcPr>
            <w:tcW w:w="3120" w:type="dxa"/>
            <w:shd w:val="clear" w:color="auto" w:fill="D5F4FF"/>
            <w:vAlign w:val="center"/>
          </w:tcPr>
          <w:p w14:paraId="3ADB922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2"/>
            <w:vAlign w:val="center"/>
          </w:tcPr>
          <w:p w14:paraId="14826C10" w14:textId="77777777" w:rsidR="00B1223D" w:rsidRPr="007D1DD3" w:rsidRDefault="00B1223D" w:rsidP="004E2915">
            <w:pPr>
              <w:rPr>
                <w:rFonts w:ascii="Times New Roman" w:hAnsi="Times New Roman" w:cs="Times New Roman"/>
                <w:b/>
                <w:sz w:val="20"/>
                <w:szCs w:val="20"/>
              </w:rPr>
            </w:pPr>
            <w:r>
              <w:rPr>
                <w:rFonts w:ascii="Times New Roman" w:hAnsi="Times New Roman" w:cs="Times New Roman"/>
                <w:sz w:val="20"/>
                <w:szCs w:val="20"/>
              </w:rPr>
              <w:t>D</w:t>
            </w:r>
            <w:r w:rsidRPr="00ED50E1">
              <w:rPr>
                <w:rFonts w:ascii="Times New Roman" w:hAnsi="Times New Roman" w:cs="Times New Roman"/>
                <w:sz w:val="20"/>
                <w:szCs w:val="20"/>
              </w:rPr>
              <w:t>atabase</w:t>
            </w:r>
            <w:r>
              <w:rPr>
                <w:rFonts w:ascii="Times New Roman" w:hAnsi="Times New Roman" w:cs="Times New Roman"/>
                <w:sz w:val="20"/>
                <w:szCs w:val="20"/>
              </w:rPr>
              <w:t>s in administration</w:t>
            </w:r>
          </w:p>
        </w:tc>
        <w:tc>
          <w:tcPr>
            <w:tcW w:w="5424" w:type="dxa"/>
            <w:gridSpan w:val="4"/>
            <w:shd w:val="clear" w:color="auto" w:fill="D5F4FF"/>
            <w:vAlign w:val="center"/>
          </w:tcPr>
          <w:p w14:paraId="6A785463" w14:textId="77777777" w:rsidR="00B1223D" w:rsidRPr="002B4217" w:rsidRDefault="00B1223D" w:rsidP="004E2915">
            <w:pPr>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685" w:type="dxa"/>
            <w:gridSpan w:val="3"/>
            <w:vAlign w:val="center"/>
          </w:tcPr>
          <w:p w14:paraId="254A4B1C" w14:textId="77777777" w:rsidR="00B1223D" w:rsidRPr="00491436" w:rsidRDefault="00B1223D" w:rsidP="004E2915">
            <w:pPr>
              <w:rPr>
                <w:rFonts w:ascii="Times New Roman" w:hAnsi="Times New Roman" w:cs="Times New Roman"/>
                <w:sz w:val="20"/>
                <w:szCs w:val="20"/>
              </w:rPr>
            </w:pPr>
          </w:p>
        </w:tc>
      </w:tr>
      <w:tr w:rsidR="00B1223D" w:rsidRPr="00491436" w14:paraId="3264E766" w14:textId="77777777" w:rsidTr="004E2915">
        <w:tblPrEx>
          <w:tblLook w:val="04A0" w:firstRow="1" w:lastRow="0" w:firstColumn="1" w:lastColumn="0" w:noHBand="0" w:noVBand="1"/>
        </w:tblPrEx>
        <w:trPr>
          <w:trHeight w:val="567"/>
        </w:trPr>
        <w:tc>
          <w:tcPr>
            <w:tcW w:w="3120" w:type="dxa"/>
            <w:shd w:val="clear" w:color="auto" w:fill="D5F4FF"/>
            <w:vAlign w:val="center"/>
          </w:tcPr>
          <w:p w14:paraId="0992F39E"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2"/>
            <w:vAlign w:val="center"/>
          </w:tcPr>
          <w:p w14:paraId="65989DAF" w14:textId="77777777" w:rsidR="00B1223D" w:rsidRPr="00491436"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2AE61FA3"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685" w:type="dxa"/>
            <w:gridSpan w:val="3"/>
            <w:vAlign w:val="center"/>
          </w:tcPr>
          <w:p w14:paraId="59587A9E"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(45</w:t>
            </w:r>
            <w:r w:rsidRPr="00FE0CF3">
              <w:rPr>
                <w:rFonts w:ascii="Times New Roman" w:hAnsi="Times New Roman" w:cs="Times New Roman"/>
                <w:sz w:val="20"/>
                <w:szCs w:val="20"/>
              </w:rPr>
              <w:t>+</w:t>
            </w:r>
            <w:r>
              <w:rPr>
                <w:rFonts w:ascii="Times New Roman" w:hAnsi="Times New Roman" w:cs="Times New Roman"/>
                <w:sz w:val="20"/>
                <w:szCs w:val="20"/>
              </w:rPr>
              <w:t>15+0</w:t>
            </w:r>
            <w:r w:rsidRPr="00FE0CF3">
              <w:rPr>
                <w:rFonts w:ascii="Times New Roman" w:hAnsi="Times New Roman" w:cs="Times New Roman"/>
                <w:sz w:val="20"/>
                <w:szCs w:val="20"/>
              </w:rPr>
              <w:t>+0)</w:t>
            </w:r>
          </w:p>
        </w:tc>
      </w:tr>
      <w:tr w:rsidR="00B1223D" w:rsidRPr="00491436" w14:paraId="2C3743CC" w14:textId="77777777" w:rsidTr="004E2915">
        <w:tblPrEx>
          <w:tblLook w:val="04A0" w:firstRow="1" w:lastRow="0" w:firstColumn="1" w:lastColumn="0" w:noHBand="0" w:noVBand="1"/>
        </w:tblPrEx>
        <w:trPr>
          <w:trHeight w:val="567"/>
        </w:trPr>
        <w:tc>
          <w:tcPr>
            <w:tcW w:w="3120" w:type="dxa"/>
            <w:shd w:val="clear" w:color="auto" w:fill="D5F4FF"/>
            <w:vAlign w:val="center"/>
          </w:tcPr>
          <w:p w14:paraId="640E1263"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2"/>
            <w:vAlign w:val="center"/>
          </w:tcPr>
          <w:p w14:paraId="0AE4541B" w14:textId="77777777" w:rsidR="00B1223D" w:rsidRPr="00491436" w:rsidRDefault="00B1223D" w:rsidP="004E2915">
            <w:pPr>
              <w:rPr>
                <w:rFonts w:ascii="Times New Roman" w:hAnsi="Times New Roman" w:cs="Times New Roman"/>
                <w:sz w:val="20"/>
                <w:szCs w:val="20"/>
              </w:rPr>
            </w:pPr>
            <w:r w:rsidRPr="00F66BCD">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747B581D"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3AF0353D"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B1223D" w:rsidRPr="00491436" w14:paraId="4A560204" w14:textId="77777777" w:rsidTr="004E2915">
        <w:tblPrEx>
          <w:tblLook w:val="04A0" w:firstRow="1" w:lastRow="0" w:firstColumn="1" w:lastColumn="0" w:noHBand="0" w:noVBand="1"/>
        </w:tblPrEx>
        <w:trPr>
          <w:trHeight w:val="567"/>
        </w:trPr>
        <w:tc>
          <w:tcPr>
            <w:tcW w:w="3120" w:type="dxa"/>
            <w:shd w:val="clear" w:color="auto" w:fill="D5F4FF"/>
            <w:vAlign w:val="center"/>
          </w:tcPr>
          <w:p w14:paraId="5F30AC65"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2"/>
            <w:vAlign w:val="center"/>
          </w:tcPr>
          <w:p w14:paraId="69527CE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Optional</w:t>
            </w:r>
          </w:p>
        </w:tc>
        <w:tc>
          <w:tcPr>
            <w:tcW w:w="5424" w:type="dxa"/>
            <w:gridSpan w:val="4"/>
            <w:shd w:val="clear" w:color="auto" w:fill="D5F4FF"/>
            <w:vAlign w:val="center"/>
          </w:tcPr>
          <w:p w14:paraId="1C8D8394" w14:textId="77777777" w:rsidR="00B1223D" w:rsidRPr="00761CE8" w:rsidRDefault="00B1223D" w:rsidP="004E2915">
            <w:pPr>
              <w:tabs>
                <w:tab w:val="left" w:pos="1996"/>
              </w:tabs>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685" w:type="dxa"/>
            <w:gridSpan w:val="3"/>
            <w:vAlign w:val="center"/>
          </w:tcPr>
          <w:p w14:paraId="7BFD954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r>
      <w:tr w:rsidR="00B1223D" w:rsidRPr="00491436" w14:paraId="323110F8" w14:textId="77777777" w:rsidTr="004E2915">
        <w:tblPrEx>
          <w:tblLook w:val="04A0" w:firstRow="1" w:lastRow="0" w:firstColumn="1" w:lastColumn="0" w:noHBand="0" w:noVBand="1"/>
        </w:tblPrEx>
        <w:trPr>
          <w:trHeight w:val="567"/>
        </w:trPr>
        <w:tc>
          <w:tcPr>
            <w:tcW w:w="3120" w:type="dxa"/>
            <w:shd w:val="clear" w:color="auto" w:fill="D5F4FF"/>
            <w:vAlign w:val="center"/>
          </w:tcPr>
          <w:p w14:paraId="6098394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2"/>
            <w:vAlign w:val="center"/>
          </w:tcPr>
          <w:p w14:paraId="4ADA533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5424" w:type="dxa"/>
            <w:gridSpan w:val="4"/>
            <w:shd w:val="clear" w:color="auto" w:fill="D5F4FF"/>
            <w:vAlign w:val="center"/>
          </w:tcPr>
          <w:p w14:paraId="34B7AA45" w14:textId="77777777" w:rsidR="00B1223D" w:rsidRPr="00761CE8" w:rsidRDefault="00B1223D" w:rsidP="0069636C">
            <w:pPr>
              <w:pStyle w:val="ListParagraph"/>
              <w:numPr>
                <w:ilvl w:val="1"/>
                <w:numId w:val="14"/>
              </w:numPr>
              <w:spacing w:after="0" w:line="240" w:lineRule="auto"/>
              <w:rPr>
                <w:rFonts w:ascii="Times New Roman" w:hAnsi="Times New Roman" w:cs="Times New Roman"/>
                <w:sz w:val="20"/>
                <w:szCs w:val="20"/>
              </w:rPr>
            </w:pPr>
            <w:r w:rsidRPr="00761CE8">
              <w:rPr>
                <w:rFonts w:ascii="Times New Roman" w:hAnsi="Times New Roman" w:cs="Times New Roman"/>
                <w:sz w:val="20"/>
                <w:szCs w:val="20"/>
              </w:rPr>
              <w:t xml:space="preserve">Modernization </w:t>
            </w:r>
          </w:p>
        </w:tc>
        <w:tc>
          <w:tcPr>
            <w:tcW w:w="3685" w:type="dxa"/>
            <w:gridSpan w:val="3"/>
            <w:vAlign w:val="center"/>
          </w:tcPr>
          <w:p w14:paraId="050BD683"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Yes</w:t>
            </w:r>
          </w:p>
        </w:tc>
      </w:tr>
      <w:tr w:rsidR="00B1223D" w:rsidRPr="00491436" w14:paraId="6FABB094" w14:textId="77777777" w:rsidTr="004E2915">
        <w:tblPrEx>
          <w:tblLook w:val="04A0" w:firstRow="1" w:lastRow="0" w:firstColumn="1" w:lastColumn="0" w:noHBand="0" w:noVBand="1"/>
        </w:tblPrEx>
        <w:trPr>
          <w:trHeight w:val="567"/>
        </w:trPr>
        <w:tc>
          <w:tcPr>
            <w:tcW w:w="3120" w:type="dxa"/>
            <w:shd w:val="clear" w:color="auto" w:fill="D5F4FF"/>
            <w:vAlign w:val="center"/>
          </w:tcPr>
          <w:p w14:paraId="1F64C879"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081" w:type="dxa"/>
            <w:gridSpan w:val="2"/>
            <w:vAlign w:val="center"/>
          </w:tcPr>
          <w:p w14:paraId="786B7D4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6</w:t>
            </w:r>
          </w:p>
        </w:tc>
        <w:tc>
          <w:tcPr>
            <w:tcW w:w="5424" w:type="dxa"/>
            <w:gridSpan w:val="4"/>
            <w:shd w:val="clear" w:color="auto" w:fill="D5F4FF"/>
            <w:vAlign w:val="center"/>
          </w:tcPr>
          <w:p w14:paraId="4EB21D41" w14:textId="77777777" w:rsidR="00B1223D" w:rsidRPr="007D1DD3" w:rsidRDefault="00B1223D" w:rsidP="004E2915">
            <w:pPr>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685" w:type="dxa"/>
            <w:gridSpan w:val="3"/>
            <w:vAlign w:val="center"/>
          </w:tcPr>
          <w:p w14:paraId="2219283F"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3A29C65D"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6CBDF7C6"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28A212F5"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49326A27" w14:textId="77777777" w:rsidTr="004E2915">
        <w:tblPrEx>
          <w:tblLook w:val="04A0" w:firstRow="1" w:lastRow="0" w:firstColumn="1" w:lastColumn="0" w:noHBand="0" w:noVBand="1"/>
        </w:tblPrEx>
        <w:trPr>
          <w:trHeight w:val="542"/>
        </w:trPr>
        <w:tc>
          <w:tcPr>
            <w:tcW w:w="3120" w:type="dxa"/>
            <w:shd w:val="clear" w:color="auto" w:fill="D5F4FF"/>
            <w:vAlign w:val="center"/>
          </w:tcPr>
          <w:p w14:paraId="4ED75EA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9"/>
            <w:tcBorders>
              <w:top w:val="nil"/>
            </w:tcBorders>
            <w:vAlign w:val="center"/>
          </w:tcPr>
          <w:p w14:paraId="375783CA" w14:textId="77777777" w:rsidR="00B1223D" w:rsidRDefault="00B1223D" w:rsidP="0069636C">
            <w:pPr>
              <w:pStyle w:val="ListParagraph"/>
              <w:numPr>
                <w:ilvl w:val="0"/>
                <w:numId w:val="8"/>
              </w:numPr>
              <w:spacing w:after="0" w:line="240" w:lineRule="auto"/>
              <w:jc w:val="both"/>
              <w:rPr>
                <w:rFonts w:ascii="Times New Roman" w:hAnsi="Times New Roman" w:cs="Times New Roman"/>
                <w:sz w:val="20"/>
                <w:szCs w:val="20"/>
              </w:rPr>
            </w:pPr>
            <w:r w:rsidRPr="000C0392">
              <w:rPr>
                <w:rFonts w:ascii="Times New Roman" w:hAnsi="Times New Roman" w:cs="Times New Roman"/>
                <w:sz w:val="20"/>
                <w:szCs w:val="20"/>
              </w:rPr>
              <w:t>Understanding database application in shaping business processes in management</w:t>
            </w:r>
          </w:p>
          <w:p w14:paraId="3367A2AB" w14:textId="77777777" w:rsidR="00B1223D" w:rsidRPr="005E1C4C" w:rsidRDefault="00B1223D" w:rsidP="0069636C">
            <w:pPr>
              <w:pStyle w:val="ListParagraph"/>
              <w:numPr>
                <w:ilvl w:val="0"/>
                <w:numId w:val="8"/>
              </w:numPr>
              <w:spacing w:after="0" w:line="240" w:lineRule="auto"/>
              <w:jc w:val="both"/>
              <w:rPr>
                <w:rFonts w:ascii="Times New Roman" w:hAnsi="Times New Roman" w:cs="Times New Roman"/>
                <w:sz w:val="20"/>
                <w:szCs w:val="20"/>
              </w:rPr>
            </w:pPr>
            <w:r w:rsidRPr="00257846">
              <w:rPr>
                <w:rFonts w:ascii="Times New Roman" w:hAnsi="Times New Roman" w:cs="Times New Roman"/>
                <w:sz w:val="20"/>
                <w:szCs w:val="20"/>
              </w:rPr>
              <w:t>Adopt</w:t>
            </w:r>
            <w:r>
              <w:rPr>
                <w:rFonts w:ascii="Times New Roman" w:hAnsi="Times New Roman" w:cs="Times New Roman"/>
                <w:sz w:val="20"/>
                <w:szCs w:val="20"/>
              </w:rPr>
              <w:t>ing</w:t>
            </w:r>
            <w:r w:rsidRPr="00257846">
              <w:rPr>
                <w:rFonts w:ascii="Times New Roman" w:hAnsi="Times New Roman" w:cs="Times New Roman"/>
                <w:sz w:val="20"/>
                <w:szCs w:val="20"/>
              </w:rPr>
              <w:t xml:space="preserve"> and expand</w:t>
            </w:r>
            <w:r>
              <w:rPr>
                <w:rFonts w:ascii="Times New Roman" w:hAnsi="Times New Roman" w:cs="Times New Roman"/>
                <w:sz w:val="20"/>
                <w:szCs w:val="20"/>
              </w:rPr>
              <w:t>ing</w:t>
            </w:r>
            <w:r w:rsidRPr="00257846">
              <w:rPr>
                <w:rFonts w:ascii="Times New Roman" w:hAnsi="Times New Roman" w:cs="Times New Roman"/>
                <w:sz w:val="20"/>
                <w:szCs w:val="20"/>
              </w:rPr>
              <w:t xml:space="preserve"> knowledge in the field</w:t>
            </w:r>
            <w:r>
              <w:rPr>
                <w:rFonts w:ascii="Times New Roman" w:hAnsi="Times New Roman" w:cs="Times New Roman"/>
                <w:sz w:val="20"/>
                <w:szCs w:val="20"/>
              </w:rPr>
              <w:t xml:space="preserve"> through</w:t>
            </w:r>
            <w:r w:rsidRPr="00257846">
              <w:rPr>
                <w:rFonts w:ascii="Times New Roman" w:hAnsi="Times New Roman" w:cs="Times New Roman"/>
                <w:sz w:val="20"/>
                <w:szCs w:val="20"/>
              </w:rPr>
              <w:t>:</w:t>
            </w:r>
          </w:p>
          <w:p w14:paraId="29D83C22" w14:textId="77777777" w:rsidR="00B1223D" w:rsidRDefault="00B1223D" w:rsidP="0069636C">
            <w:pPr>
              <w:pStyle w:val="ListParagraph"/>
              <w:numPr>
                <w:ilvl w:val="0"/>
                <w:numId w:val="9"/>
              </w:numPr>
              <w:spacing w:after="0" w:line="240" w:lineRule="auto"/>
              <w:rPr>
                <w:rFonts w:ascii="Times New Roman" w:hAnsi="Times New Roman" w:cs="Times New Roman"/>
                <w:sz w:val="20"/>
                <w:szCs w:val="20"/>
              </w:rPr>
            </w:pPr>
            <w:r w:rsidRPr="005E1C4C">
              <w:rPr>
                <w:rFonts w:ascii="Times New Roman" w:hAnsi="Times New Roman" w:cs="Times New Roman"/>
                <w:sz w:val="20"/>
                <w:szCs w:val="20"/>
              </w:rPr>
              <w:t>Creating documentation in some parts of database in administration</w:t>
            </w:r>
          </w:p>
          <w:p w14:paraId="6787BF2A" w14:textId="77777777" w:rsidR="00B1223D" w:rsidRDefault="00B1223D" w:rsidP="0069636C">
            <w:pPr>
              <w:pStyle w:val="ListParagraph"/>
              <w:numPr>
                <w:ilvl w:val="0"/>
                <w:numId w:val="9"/>
              </w:numPr>
              <w:spacing w:after="0" w:line="240" w:lineRule="auto"/>
              <w:rPr>
                <w:rFonts w:ascii="Times New Roman" w:hAnsi="Times New Roman" w:cs="Times New Roman"/>
                <w:sz w:val="20"/>
                <w:szCs w:val="20"/>
              </w:rPr>
            </w:pPr>
            <w:r w:rsidRPr="005E1C4C">
              <w:rPr>
                <w:rFonts w:ascii="Times New Roman" w:hAnsi="Times New Roman" w:cs="Times New Roman"/>
                <w:sz w:val="20"/>
                <w:szCs w:val="20"/>
              </w:rPr>
              <w:t>Database Management</w:t>
            </w:r>
          </w:p>
          <w:p w14:paraId="5DBD8DCA" w14:textId="77777777" w:rsidR="00B1223D" w:rsidRPr="005E1C4C" w:rsidRDefault="00B1223D" w:rsidP="0069636C">
            <w:pPr>
              <w:pStyle w:val="ListParagraph"/>
              <w:numPr>
                <w:ilvl w:val="0"/>
                <w:numId w:val="9"/>
              </w:numPr>
              <w:spacing w:after="0" w:line="240" w:lineRule="auto"/>
              <w:rPr>
                <w:rFonts w:ascii="Times New Roman" w:hAnsi="Times New Roman" w:cs="Times New Roman"/>
                <w:sz w:val="20"/>
                <w:szCs w:val="20"/>
              </w:rPr>
            </w:pPr>
            <w:r w:rsidRPr="005E1C4C">
              <w:rPr>
                <w:rFonts w:ascii="Times New Roman" w:hAnsi="Times New Roman" w:cs="Times New Roman"/>
                <w:sz w:val="20"/>
                <w:szCs w:val="20"/>
              </w:rPr>
              <w:t>Logical data modelling</w:t>
            </w:r>
          </w:p>
          <w:p w14:paraId="4BF56EED" w14:textId="77777777" w:rsidR="00B1223D" w:rsidRDefault="00B1223D" w:rsidP="0069636C">
            <w:pPr>
              <w:pStyle w:val="ListParagraph"/>
              <w:numPr>
                <w:ilvl w:val="0"/>
                <w:numId w:val="9"/>
              </w:numPr>
              <w:spacing w:after="0" w:line="240" w:lineRule="auto"/>
              <w:rPr>
                <w:rFonts w:ascii="Times New Roman" w:hAnsi="Times New Roman" w:cs="Times New Roman"/>
                <w:sz w:val="20"/>
                <w:szCs w:val="20"/>
              </w:rPr>
            </w:pPr>
            <w:r w:rsidRPr="005E1C4C">
              <w:rPr>
                <w:rFonts w:ascii="Times New Roman" w:hAnsi="Times New Roman" w:cs="Times New Roman"/>
                <w:sz w:val="20"/>
                <w:szCs w:val="20"/>
              </w:rPr>
              <w:t xml:space="preserve">Organization of data in </w:t>
            </w:r>
            <w:r>
              <w:rPr>
                <w:rFonts w:ascii="Times New Roman" w:hAnsi="Times New Roman" w:cs="Times New Roman"/>
                <w:sz w:val="20"/>
                <w:szCs w:val="20"/>
              </w:rPr>
              <w:t xml:space="preserve">Database </w:t>
            </w:r>
            <w:r w:rsidRPr="005E1C4C">
              <w:rPr>
                <w:rFonts w:ascii="Times New Roman" w:hAnsi="Times New Roman" w:cs="Times New Roman"/>
                <w:sz w:val="20"/>
                <w:szCs w:val="20"/>
              </w:rPr>
              <w:t>administration</w:t>
            </w:r>
          </w:p>
          <w:p w14:paraId="21AD4D32" w14:textId="77777777" w:rsidR="00B1223D" w:rsidRDefault="00B1223D" w:rsidP="0069636C">
            <w:pPr>
              <w:pStyle w:val="ListParagraph"/>
              <w:numPr>
                <w:ilvl w:val="0"/>
                <w:numId w:val="9"/>
              </w:numPr>
              <w:spacing w:after="0" w:line="240" w:lineRule="auto"/>
              <w:rPr>
                <w:rFonts w:ascii="Times New Roman" w:hAnsi="Times New Roman" w:cs="Times New Roman"/>
                <w:sz w:val="20"/>
                <w:szCs w:val="20"/>
              </w:rPr>
            </w:pPr>
            <w:r>
              <w:rPr>
                <w:rFonts w:ascii="Times New Roman" w:hAnsi="Times New Roman" w:cs="Times New Roman"/>
                <w:sz w:val="20"/>
                <w:szCs w:val="20"/>
              </w:rPr>
              <w:t>Defining</w:t>
            </w:r>
            <w:r w:rsidRPr="00D35853">
              <w:rPr>
                <w:rFonts w:ascii="Times New Roman" w:hAnsi="Times New Roman" w:cs="Times New Roman"/>
                <w:sz w:val="20"/>
                <w:szCs w:val="20"/>
              </w:rPr>
              <w:t>requirements</w:t>
            </w:r>
          </w:p>
          <w:p w14:paraId="10773B80" w14:textId="77777777" w:rsidR="00B1223D" w:rsidRPr="00857F39" w:rsidRDefault="00B1223D" w:rsidP="0069636C">
            <w:pPr>
              <w:pStyle w:val="ListParagraph"/>
              <w:numPr>
                <w:ilvl w:val="0"/>
                <w:numId w:val="20"/>
              </w:numPr>
              <w:spacing w:after="0" w:line="240" w:lineRule="auto"/>
              <w:jc w:val="both"/>
              <w:rPr>
                <w:rFonts w:ascii="Times New Roman" w:hAnsi="Times New Roman" w:cs="Times New Roman"/>
                <w:sz w:val="20"/>
                <w:szCs w:val="20"/>
              </w:rPr>
            </w:pPr>
            <w:r w:rsidRPr="005E1C4C">
              <w:rPr>
                <w:rFonts w:ascii="Times New Roman" w:hAnsi="Times New Roman" w:cs="Times New Roman"/>
                <w:sz w:val="20"/>
                <w:szCs w:val="20"/>
              </w:rPr>
              <w:t>Models of databases in social system</w:t>
            </w:r>
          </w:p>
        </w:tc>
      </w:tr>
      <w:tr w:rsidR="00B1223D" w:rsidRPr="00491436" w14:paraId="5DA3649C" w14:textId="77777777" w:rsidTr="004E2915">
        <w:tblPrEx>
          <w:tblLook w:val="04A0" w:firstRow="1" w:lastRow="0" w:firstColumn="1" w:lastColumn="0" w:noHBand="0" w:noVBand="1"/>
        </w:tblPrEx>
        <w:trPr>
          <w:trHeight w:val="542"/>
        </w:trPr>
        <w:tc>
          <w:tcPr>
            <w:tcW w:w="3120" w:type="dxa"/>
            <w:shd w:val="clear" w:color="auto" w:fill="D5F4FF"/>
            <w:vAlign w:val="center"/>
          </w:tcPr>
          <w:p w14:paraId="2E1F2D0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9"/>
            <w:vAlign w:val="center"/>
          </w:tcPr>
          <w:p w14:paraId="7D0FAE6C" w14:textId="77777777" w:rsidR="00B1223D" w:rsidRPr="00491436" w:rsidRDefault="00B1223D" w:rsidP="004E2915">
            <w:pPr>
              <w:rPr>
                <w:rFonts w:ascii="Times New Roman" w:hAnsi="Times New Roman" w:cs="Times New Roman"/>
                <w:sz w:val="20"/>
                <w:szCs w:val="20"/>
              </w:rPr>
            </w:pPr>
            <w:r w:rsidRPr="002B4217">
              <w:rPr>
                <w:rFonts w:ascii="Times New Roman" w:hAnsi="Times New Roman" w:cs="Times New Roman"/>
                <w:sz w:val="20"/>
                <w:szCs w:val="20"/>
                <w:lang w:val="en-US"/>
              </w:rPr>
              <w:t>4 year secondary education completed; qualification level 4.2 according to the CROQF.</w:t>
            </w:r>
          </w:p>
        </w:tc>
      </w:tr>
      <w:tr w:rsidR="00B1223D" w:rsidRPr="00491436" w14:paraId="175D77FA" w14:textId="77777777" w:rsidTr="004E2915">
        <w:tblPrEx>
          <w:tblLook w:val="04A0" w:firstRow="1" w:lastRow="0" w:firstColumn="1" w:lastColumn="0" w:noHBand="0" w:noVBand="1"/>
        </w:tblPrEx>
        <w:trPr>
          <w:trHeight w:val="542"/>
        </w:trPr>
        <w:tc>
          <w:tcPr>
            <w:tcW w:w="3120" w:type="dxa"/>
            <w:shd w:val="clear" w:color="auto" w:fill="D5F4FF"/>
            <w:vAlign w:val="center"/>
          </w:tcPr>
          <w:p w14:paraId="6057ACC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9"/>
            <w:vAlign w:val="center"/>
          </w:tcPr>
          <w:tbl>
            <w:tblPr>
              <w:tblStyle w:val="TableGrid"/>
              <w:tblW w:w="15310" w:type="dxa"/>
              <w:tblLayout w:type="fixed"/>
              <w:tblLook w:val="04A0" w:firstRow="1" w:lastRow="0" w:firstColumn="1" w:lastColumn="0" w:noHBand="0" w:noVBand="1"/>
            </w:tblPr>
            <w:tblGrid>
              <w:gridCol w:w="15310"/>
            </w:tblGrid>
            <w:tr w:rsidR="00B1223D" w:rsidRPr="00CD1851" w14:paraId="08A64490" w14:textId="77777777" w:rsidTr="004E2915">
              <w:trPr>
                <w:trHeight w:val="340"/>
              </w:trPr>
              <w:tc>
                <w:tcPr>
                  <w:tcW w:w="12468" w:type="dxa"/>
                  <w:vAlign w:val="center"/>
                </w:tcPr>
                <w:p w14:paraId="1E8C5504" w14:textId="77777777" w:rsidR="00B1223D" w:rsidRPr="008A07CD" w:rsidRDefault="00B1223D" w:rsidP="004E2915">
                  <w:pPr>
                    <w:jc w:val="both"/>
                    <w:rPr>
                      <w:rFonts w:ascii="Times New Roman" w:hAnsi="Times New Roman" w:cs="Times New Roman"/>
                      <w:sz w:val="20"/>
                      <w:szCs w:val="20"/>
                    </w:rPr>
                  </w:pPr>
                  <w:r w:rsidRPr="008A07CD">
                    <w:rPr>
                      <w:rFonts w:ascii="Times New Roman" w:hAnsi="Times New Roman" w:cs="Times New Roman"/>
                      <w:sz w:val="20"/>
                      <w:szCs w:val="20"/>
                    </w:rPr>
                    <w:t>LO5: To manage the human resources, office operations and various administrative processes and to establish the communication with different users of public services</w:t>
                  </w:r>
                </w:p>
              </w:tc>
            </w:tr>
            <w:tr w:rsidR="00B1223D" w:rsidRPr="00CD1851" w14:paraId="51DA3DB8" w14:textId="77777777" w:rsidTr="004E2915">
              <w:trPr>
                <w:trHeight w:val="340"/>
              </w:trPr>
              <w:tc>
                <w:tcPr>
                  <w:tcW w:w="12468" w:type="dxa"/>
                  <w:vAlign w:val="center"/>
                </w:tcPr>
                <w:p w14:paraId="6DA0EE13" w14:textId="77777777" w:rsidR="00B1223D" w:rsidRPr="008A07CD" w:rsidRDefault="00B1223D" w:rsidP="004E2915">
                  <w:pPr>
                    <w:jc w:val="both"/>
                    <w:rPr>
                      <w:rFonts w:ascii="Times New Roman" w:hAnsi="Times New Roman" w:cs="Times New Roman"/>
                      <w:sz w:val="20"/>
                      <w:szCs w:val="20"/>
                    </w:rPr>
                  </w:pPr>
                  <w:r w:rsidRPr="008A07CD">
                    <w:rPr>
                      <w:rFonts w:ascii="Times New Roman" w:hAnsi="Times New Roman" w:cs="Times New Roman"/>
                      <w:sz w:val="20"/>
                      <w:szCs w:val="20"/>
                    </w:rPr>
                    <w:t>LO7: To analyze and to apply the basic rules in the field of IT administrative law and statistics on solving the expert problems in the area of ​​public administration</w:t>
                  </w:r>
                </w:p>
              </w:tc>
            </w:tr>
            <w:tr w:rsidR="00B1223D" w:rsidRPr="00657C57" w14:paraId="62FB814F" w14:textId="77777777" w:rsidTr="004E2915">
              <w:trPr>
                <w:trHeight w:val="340"/>
              </w:trPr>
              <w:tc>
                <w:tcPr>
                  <w:tcW w:w="12468" w:type="dxa"/>
                  <w:vAlign w:val="center"/>
                </w:tcPr>
                <w:p w14:paraId="3C7EAE8F" w14:textId="77777777" w:rsidR="00B1223D" w:rsidRPr="008A07CD" w:rsidRDefault="00B1223D" w:rsidP="004E2915">
                  <w:pPr>
                    <w:jc w:val="both"/>
                    <w:rPr>
                      <w:rFonts w:ascii="Times New Roman" w:hAnsi="Times New Roman" w:cs="Times New Roman"/>
                      <w:sz w:val="20"/>
                      <w:szCs w:val="20"/>
                    </w:rPr>
                  </w:pPr>
                  <w:r w:rsidRPr="008A07CD">
                    <w:rPr>
                      <w:rFonts w:ascii="Times New Roman" w:hAnsi="Times New Roman" w:cs="Times New Roman"/>
                      <w:sz w:val="20"/>
                      <w:szCs w:val="20"/>
                    </w:rPr>
                    <w:t>LO8: To use and to develop the complex written and oral communication in Croatian and English language</w:t>
                  </w:r>
                </w:p>
              </w:tc>
            </w:tr>
            <w:tr w:rsidR="00B1223D" w:rsidRPr="00657C57" w14:paraId="43CBE356" w14:textId="77777777" w:rsidTr="004E2915">
              <w:trPr>
                <w:trHeight w:val="340"/>
              </w:trPr>
              <w:tc>
                <w:tcPr>
                  <w:tcW w:w="12468" w:type="dxa"/>
                  <w:vAlign w:val="center"/>
                </w:tcPr>
                <w:p w14:paraId="659C99F9" w14:textId="77777777" w:rsidR="00B1223D" w:rsidRPr="008A07CD" w:rsidRDefault="00B1223D" w:rsidP="004E2915">
                  <w:pPr>
                    <w:jc w:val="both"/>
                    <w:rPr>
                      <w:rFonts w:ascii="Times New Roman" w:hAnsi="Times New Roman" w:cs="Times New Roman"/>
                      <w:sz w:val="20"/>
                      <w:szCs w:val="20"/>
                    </w:rPr>
                  </w:pPr>
                  <w:r w:rsidRPr="008A07CD">
                    <w:rPr>
                      <w:rFonts w:ascii="Times New Roman" w:hAnsi="Times New Roman" w:cs="Times New Roman"/>
                      <w:sz w:val="20"/>
                      <w:szCs w:val="20"/>
                    </w:rPr>
                    <w:t>LO9: To use specific computer skills in basic and advanced program packages for work in public administration</w:t>
                  </w:r>
                </w:p>
              </w:tc>
            </w:tr>
            <w:tr w:rsidR="00B1223D" w14:paraId="6509D0F4" w14:textId="77777777" w:rsidTr="004E2915">
              <w:trPr>
                <w:trHeight w:val="340"/>
              </w:trPr>
              <w:tc>
                <w:tcPr>
                  <w:tcW w:w="12468" w:type="dxa"/>
                  <w:vAlign w:val="center"/>
                </w:tcPr>
                <w:p w14:paraId="7FDD3A12" w14:textId="77777777" w:rsidR="00B1223D" w:rsidRPr="008A07CD" w:rsidRDefault="00B1223D" w:rsidP="004E2915">
                  <w:pPr>
                    <w:jc w:val="both"/>
                    <w:rPr>
                      <w:rFonts w:ascii="Times New Roman" w:hAnsi="Times New Roman" w:cs="Times New Roman"/>
                      <w:sz w:val="20"/>
                      <w:szCs w:val="20"/>
                    </w:rPr>
                  </w:pPr>
                  <w:r w:rsidRPr="008A07CD">
                    <w:rPr>
                      <w:rFonts w:ascii="Times New Roman" w:hAnsi="Times New Roman" w:cs="Times New Roman"/>
                      <w:sz w:val="20"/>
                      <w:szCs w:val="20"/>
                    </w:rPr>
                    <w:t>LO10: To organize and to implement a team work and to critically evaluate the opinions and attitudes of team members</w:t>
                  </w:r>
                </w:p>
              </w:tc>
            </w:tr>
          </w:tbl>
          <w:p w14:paraId="44A209C4" w14:textId="77777777" w:rsidR="00B1223D" w:rsidRPr="00491436" w:rsidRDefault="00B1223D" w:rsidP="004E2915">
            <w:pPr>
              <w:spacing w:after="200"/>
              <w:jc w:val="both"/>
              <w:rPr>
                <w:rFonts w:ascii="Times New Roman" w:hAnsi="Times New Roman" w:cs="Times New Roman"/>
                <w:sz w:val="20"/>
                <w:szCs w:val="20"/>
              </w:rPr>
            </w:pPr>
          </w:p>
        </w:tc>
      </w:tr>
      <w:tr w:rsidR="00B1223D" w:rsidRPr="00491436" w14:paraId="6038EE4D" w14:textId="77777777" w:rsidTr="004E2915">
        <w:tblPrEx>
          <w:tblLook w:val="04A0" w:firstRow="1" w:lastRow="0" w:firstColumn="1" w:lastColumn="0" w:noHBand="0" w:noVBand="1"/>
        </w:tblPrEx>
        <w:trPr>
          <w:trHeight w:val="542"/>
        </w:trPr>
        <w:tc>
          <w:tcPr>
            <w:tcW w:w="3120" w:type="dxa"/>
            <w:shd w:val="clear" w:color="auto" w:fill="D5F4FF"/>
            <w:vAlign w:val="center"/>
          </w:tcPr>
          <w:p w14:paraId="77D0682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FE0CF3" w14:paraId="7CE944EC" w14:textId="77777777" w:rsidTr="004E2915">
              <w:trPr>
                <w:trHeight w:val="167"/>
              </w:trPr>
              <w:tc>
                <w:tcPr>
                  <w:tcW w:w="10234" w:type="dxa"/>
                  <w:shd w:val="clear" w:color="auto" w:fill="D5F4FF"/>
                  <w:vAlign w:val="center"/>
                </w:tcPr>
                <w:p w14:paraId="1138215F" w14:textId="77777777" w:rsidR="00B1223D" w:rsidRPr="00FE0CF3" w:rsidRDefault="00B1223D" w:rsidP="004E2915">
                  <w:pPr>
                    <w:rPr>
                      <w:rFonts w:ascii="Times New Roman" w:hAnsi="Times New Roman" w:cs="Times New Roman"/>
                      <w:b/>
                      <w:i/>
                      <w:sz w:val="20"/>
                    </w:rPr>
                  </w:pPr>
                  <w:r w:rsidRPr="001A2839">
                    <w:rPr>
                      <w:rFonts w:ascii="Times New Roman" w:hAnsi="Times New Roman" w:cs="Times New Roman"/>
                      <w:b/>
                      <w:sz w:val="20"/>
                    </w:rPr>
                    <w:t xml:space="preserve">Learning outcomes </w:t>
                  </w:r>
                  <w:r w:rsidRPr="001A2839">
                    <w:rPr>
                      <w:rFonts w:ascii="Times New Roman" w:hAnsi="Times New Roman" w:cs="Times New Roman"/>
                      <w:sz w:val="20"/>
                    </w:rPr>
                    <w:t>accroding to the Bloom`s taxonomy: (up to two verbs per LO)</w:t>
                  </w:r>
                </w:p>
              </w:tc>
              <w:tc>
                <w:tcPr>
                  <w:tcW w:w="2089" w:type="dxa"/>
                  <w:shd w:val="clear" w:color="auto" w:fill="D5F4FF"/>
                  <w:vAlign w:val="center"/>
                </w:tcPr>
                <w:p w14:paraId="3164E964" w14:textId="77777777" w:rsidR="00B1223D" w:rsidRPr="001A2839" w:rsidRDefault="00B1223D" w:rsidP="004E2915">
                  <w:pPr>
                    <w:rPr>
                      <w:rFonts w:ascii="Times New Roman" w:hAnsi="Times New Roman" w:cs="Times New Roman"/>
                      <w:b/>
                      <w:sz w:val="20"/>
                    </w:rPr>
                  </w:pPr>
                  <w:r w:rsidRPr="001A2839">
                    <w:rPr>
                      <w:rFonts w:ascii="Times New Roman" w:hAnsi="Times New Roman" w:cs="Times New Roman"/>
                      <w:b/>
                      <w:sz w:val="20"/>
                    </w:rPr>
                    <w:t xml:space="preserve">Level of LO: </w:t>
                  </w:r>
                </w:p>
                <w:p w14:paraId="075A7DCB"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1- remembering, </w:t>
                  </w:r>
                </w:p>
                <w:p w14:paraId="35988DC4"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2- understanding,</w:t>
                  </w:r>
                </w:p>
                <w:p w14:paraId="38837ACF"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 xml:space="preserve">3- application, </w:t>
                  </w:r>
                </w:p>
                <w:p w14:paraId="270B328A"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4-analysis,</w:t>
                  </w:r>
                </w:p>
                <w:p w14:paraId="739E9BB7" w14:textId="77777777" w:rsidR="00B1223D" w:rsidRPr="001A2839" w:rsidRDefault="00B1223D" w:rsidP="004E2915">
                  <w:pPr>
                    <w:ind w:left="284"/>
                    <w:rPr>
                      <w:rFonts w:ascii="Times New Roman" w:hAnsi="Times New Roman" w:cs="Times New Roman"/>
                      <w:i/>
                      <w:sz w:val="14"/>
                    </w:rPr>
                  </w:pPr>
                  <w:r w:rsidRPr="001A2839">
                    <w:rPr>
                      <w:rFonts w:ascii="Times New Roman" w:hAnsi="Times New Roman" w:cs="Times New Roman"/>
                      <w:i/>
                      <w:sz w:val="14"/>
                    </w:rPr>
                    <w:t>5-evaluation,</w:t>
                  </w:r>
                </w:p>
                <w:p w14:paraId="26C8B58A" w14:textId="77777777" w:rsidR="00B1223D" w:rsidRPr="00FE0CF3" w:rsidRDefault="00B1223D" w:rsidP="004E2915">
                  <w:pPr>
                    <w:ind w:left="284"/>
                    <w:rPr>
                      <w:rFonts w:ascii="Times New Roman" w:hAnsi="Times New Roman" w:cs="Times New Roman"/>
                      <w:i/>
                      <w:sz w:val="16"/>
                    </w:rPr>
                  </w:pPr>
                  <w:r w:rsidRPr="001A2839">
                    <w:rPr>
                      <w:rFonts w:ascii="Times New Roman" w:hAnsi="Times New Roman" w:cs="Times New Roman"/>
                      <w:i/>
                      <w:sz w:val="14"/>
                    </w:rPr>
                    <w:t>6-synthesis</w:t>
                  </w:r>
                </w:p>
              </w:tc>
            </w:tr>
            <w:tr w:rsidR="00B1223D" w:rsidRPr="00FE0CF3" w14:paraId="26E04584" w14:textId="77777777" w:rsidTr="004E2915">
              <w:trPr>
                <w:trHeight w:val="165"/>
              </w:trPr>
              <w:tc>
                <w:tcPr>
                  <w:tcW w:w="10234" w:type="dxa"/>
                  <w:vAlign w:val="center"/>
                </w:tcPr>
                <w:p w14:paraId="1C06111D" w14:textId="77777777" w:rsidR="00B1223D" w:rsidRPr="00081E4F" w:rsidRDefault="00B1223D" w:rsidP="004E2915">
                  <w:pPr>
                    <w:jc w:val="both"/>
                    <w:rPr>
                      <w:rFonts w:ascii="Times New Roman" w:hAnsi="Times New Roman" w:cs="Times New Roman"/>
                      <w:sz w:val="20"/>
                      <w:szCs w:val="20"/>
                    </w:rPr>
                  </w:pPr>
                  <w:r w:rsidRPr="00160DDE">
                    <w:rPr>
                      <w:rFonts w:ascii="Times New Roman" w:hAnsi="Times New Roman" w:cs="Times New Roman"/>
                      <w:sz w:val="20"/>
                      <w:szCs w:val="20"/>
                    </w:rPr>
                    <w:t>Define and analyze the application of information technologies in public administration, develop knowledge, skills and attitudes about the structures and organization of databases related to administration and its activity, and apply work with databases in administration.</w:t>
                  </w:r>
                </w:p>
              </w:tc>
              <w:tc>
                <w:tcPr>
                  <w:tcW w:w="2089" w:type="dxa"/>
                  <w:vAlign w:val="center"/>
                </w:tcPr>
                <w:p w14:paraId="2FCB5749"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4, 5</w:t>
                  </w:r>
                </w:p>
              </w:tc>
            </w:tr>
            <w:tr w:rsidR="00B1223D" w:rsidRPr="00FE0CF3" w14:paraId="48E1F039" w14:textId="77777777" w:rsidTr="004E2915">
              <w:trPr>
                <w:trHeight w:val="165"/>
              </w:trPr>
              <w:tc>
                <w:tcPr>
                  <w:tcW w:w="10234" w:type="dxa"/>
                  <w:vAlign w:val="center"/>
                </w:tcPr>
                <w:p w14:paraId="04D7A310" w14:textId="77777777" w:rsidR="00B1223D" w:rsidRPr="007B0C31" w:rsidRDefault="00B1223D" w:rsidP="004E2915">
                  <w:pPr>
                    <w:jc w:val="both"/>
                    <w:rPr>
                      <w:rFonts w:ascii="Times New Roman" w:hAnsi="Times New Roman" w:cs="Times New Roman"/>
                      <w:sz w:val="20"/>
                      <w:szCs w:val="20"/>
                    </w:rPr>
                  </w:pPr>
                  <w:r w:rsidRPr="00160DDE">
                    <w:rPr>
                      <w:rFonts w:ascii="Times New Roman" w:hAnsi="Times New Roman" w:cs="Times New Roman"/>
                      <w:sz w:val="20"/>
                      <w:szCs w:val="20"/>
                    </w:rPr>
                    <w:t>Classify and explain common features, similarities and differences between current and relevant information and communication technologies, and database structure and organization of law</w:t>
                  </w:r>
                </w:p>
              </w:tc>
              <w:tc>
                <w:tcPr>
                  <w:tcW w:w="2089" w:type="dxa"/>
                  <w:vAlign w:val="center"/>
                </w:tcPr>
                <w:p w14:paraId="5F974293"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 xml:space="preserve">4, 6 </w:t>
                  </w:r>
                </w:p>
              </w:tc>
            </w:tr>
            <w:tr w:rsidR="00B1223D" w:rsidRPr="00FE0CF3" w14:paraId="6D70AC95" w14:textId="77777777" w:rsidTr="004E2915">
              <w:trPr>
                <w:trHeight w:val="165"/>
              </w:trPr>
              <w:tc>
                <w:tcPr>
                  <w:tcW w:w="10234" w:type="dxa"/>
                  <w:vAlign w:val="center"/>
                </w:tcPr>
                <w:p w14:paraId="1EC986FD" w14:textId="77777777" w:rsidR="00B1223D" w:rsidRPr="007B0C31" w:rsidRDefault="00B1223D" w:rsidP="004E2915">
                  <w:pPr>
                    <w:jc w:val="both"/>
                    <w:rPr>
                      <w:rFonts w:ascii="Times New Roman" w:hAnsi="Times New Roman" w:cs="Times New Roman"/>
                      <w:sz w:val="20"/>
                      <w:szCs w:val="20"/>
                    </w:rPr>
                  </w:pPr>
                  <w:r w:rsidRPr="00160DDE">
                    <w:rPr>
                      <w:rFonts w:ascii="Times New Roman" w:hAnsi="Times New Roman" w:cs="Times New Roman"/>
                      <w:sz w:val="20"/>
                      <w:szCs w:val="20"/>
                    </w:rPr>
                    <w:t>Implement database implementation procedures in administration and the judiciary and in other public services.</w:t>
                  </w:r>
                </w:p>
              </w:tc>
              <w:tc>
                <w:tcPr>
                  <w:tcW w:w="2089" w:type="dxa"/>
                  <w:vAlign w:val="center"/>
                </w:tcPr>
                <w:p w14:paraId="344C47F1"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3, 5</w:t>
                  </w:r>
                </w:p>
              </w:tc>
            </w:tr>
            <w:tr w:rsidR="00B1223D" w:rsidRPr="00FE0CF3" w14:paraId="39EEDC6B" w14:textId="77777777" w:rsidTr="004E2915">
              <w:trPr>
                <w:trHeight w:val="165"/>
              </w:trPr>
              <w:tc>
                <w:tcPr>
                  <w:tcW w:w="10234" w:type="dxa"/>
                  <w:vAlign w:val="center"/>
                </w:tcPr>
                <w:p w14:paraId="1699CDA3" w14:textId="77777777" w:rsidR="00B1223D" w:rsidRPr="00081E4F" w:rsidRDefault="00B1223D" w:rsidP="004E2915">
                  <w:pPr>
                    <w:jc w:val="both"/>
                    <w:rPr>
                      <w:rFonts w:ascii="Times New Roman" w:hAnsi="Times New Roman" w:cs="Times New Roman"/>
                      <w:sz w:val="20"/>
                      <w:szCs w:val="20"/>
                    </w:rPr>
                  </w:pPr>
                  <w:r w:rsidRPr="00160DDE">
                    <w:rPr>
                      <w:rFonts w:ascii="Times New Roman" w:hAnsi="Times New Roman" w:cs="Times New Roman"/>
                      <w:sz w:val="20"/>
                      <w:szCs w:val="20"/>
                    </w:rPr>
                    <w:t>Describe and make a diagram of the relational scheme of simpler databases, and the explanation to determine and plan the internal organization of the concrete.</w:t>
                  </w:r>
                </w:p>
              </w:tc>
              <w:tc>
                <w:tcPr>
                  <w:tcW w:w="2089" w:type="dxa"/>
                  <w:vAlign w:val="center"/>
                </w:tcPr>
                <w:p w14:paraId="2572A349"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 xml:space="preserve">2, 5 </w:t>
                  </w:r>
                </w:p>
              </w:tc>
            </w:tr>
            <w:tr w:rsidR="00B1223D" w:rsidRPr="00FE0CF3" w14:paraId="45C5AE6F" w14:textId="77777777" w:rsidTr="004E2915">
              <w:trPr>
                <w:trHeight w:val="165"/>
              </w:trPr>
              <w:tc>
                <w:tcPr>
                  <w:tcW w:w="10234" w:type="dxa"/>
                  <w:vAlign w:val="center"/>
                </w:tcPr>
                <w:p w14:paraId="1B8AD7DB" w14:textId="77777777" w:rsidR="00B1223D" w:rsidRPr="00081E4F" w:rsidRDefault="00B1223D" w:rsidP="004E2915">
                  <w:pPr>
                    <w:jc w:val="both"/>
                    <w:rPr>
                      <w:rFonts w:ascii="Times New Roman" w:hAnsi="Times New Roman" w:cs="Times New Roman"/>
                      <w:sz w:val="20"/>
                      <w:szCs w:val="20"/>
                    </w:rPr>
                  </w:pPr>
                  <w:r w:rsidRPr="00160DDE">
                    <w:rPr>
                      <w:rFonts w:ascii="Times New Roman" w:hAnsi="Times New Roman" w:cs="Times New Roman"/>
                      <w:sz w:val="20"/>
                      <w:szCs w:val="20"/>
                    </w:rPr>
                    <w:t>Propose and argue proposals for the application of databases in the administration</w:t>
                  </w:r>
                </w:p>
              </w:tc>
              <w:tc>
                <w:tcPr>
                  <w:tcW w:w="2089" w:type="dxa"/>
                  <w:vAlign w:val="center"/>
                </w:tcPr>
                <w:p w14:paraId="38879E03"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5</w:t>
                  </w:r>
                </w:p>
              </w:tc>
            </w:tr>
          </w:tbl>
          <w:p w14:paraId="4BC1ADE4" w14:textId="77777777" w:rsidR="00B1223D" w:rsidRPr="00491436" w:rsidRDefault="00B1223D" w:rsidP="004E2915">
            <w:pPr>
              <w:jc w:val="both"/>
              <w:rPr>
                <w:rFonts w:ascii="Times New Roman" w:hAnsi="Times New Roman" w:cs="Times New Roman"/>
                <w:sz w:val="20"/>
                <w:szCs w:val="20"/>
              </w:rPr>
            </w:pPr>
          </w:p>
        </w:tc>
      </w:tr>
      <w:tr w:rsidR="00B1223D" w:rsidRPr="00491436" w14:paraId="71784B73" w14:textId="77777777" w:rsidTr="004E2915">
        <w:tblPrEx>
          <w:tblLook w:val="04A0" w:firstRow="1" w:lastRow="0" w:firstColumn="1" w:lastColumn="0" w:noHBand="0" w:noVBand="1"/>
        </w:tblPrEx>
        <w:trPr>
          <w:trHeight w:val="542"/>
        </w:trPr>
        <w:tc>
          <w:tcPr>
            <w:tcW w:w="3120" w:type="dxa"/>
            <w:shd w:val="clear" w:color="auto" w:fill="D5F4FF"/>
            <w:vAlign w:val="center"/>
          </w:tcPr>
          <w:p w14:paraId="031ADE1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FE0CF3" w14:paraId="3895B4F5" w14:textId="77777777" w:rsidTr="004E2915">
              <w:trPr>
                <w:trHeight w:val="495"/>
              </w:trPr>
              <w:tc>
                <w:tcPr>
                  <w:tcW w:w="12468" w:type="dxa"/>
                  <w:gridSpan w:val="6"/>
                  <w:shd w:val="clear" w:color="auto" w:fill="D5F4FF"/>
                  <w:vAlign w:val="center"/>
                </w:tcPr>
                <w:p w14:paraId="38C6AADD"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b/>
                      <w:sz w:val="20"/>
                      <w:szCs w:val="20"/>
                    </w:rPr>
                    <w:t xml:space="preserve">Constructive allignement </w:t>
                  </w:r>
                </w:p>
              </w:tc>
            </w:tr>
            <w:tr w:rsidR="00B1223D" w:rsidRPr="00FE0CF3" w14:paraId="415125C1" w14:textId="77777777" w:rsidTr="004E2915">
              <w:trPr>
                <w:trHeight w:val="494"/>
              </w:trPr>
              <w:tc>
                <w:tcPr>
                  <w:tcW w:w="561" w:type="dxa"/>
                  <w:vAlign w:val="center"/>
                </w:tcPr>
                <w:p w14:paraId="624BEF39"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no</w:t>
                  </w:r>
                </w:p>
              </w:tc>
              <w:tc>
                <w:tcPr>
                  <w:tcW w:w="3260" w:type="dxa"/>
                  <w:vAlign w:val="center"/>
                </w:tcPr>
                <w:p w14:paraId="16253DD8" w14:textId="77777777" w:rsidR="00B1223D" w:rsidRPr="00FE0CF3" w:rsidRDefault="00B1223D" w:rsidP="004E2915">
                  <w:pPr>
                    <w:rPr>
                      <w:rFonts w:ascii="Times New Roman" w:hAnsi="Times New Roman" w:cs="Times New Roman"/>
                      <w:b/>
                      <w:sz w:val="16"/>
                      <w:szCs w:val="20"/>
                    </w:rPr>
                  </w:pPr>
                  <w:r w:rsidRPr="00FE0CF3">
                    <w:rPr>
                      <w:rFonts w:ascii="Times New Roman" w:hAnsi="Times New Roman" w:cs="Times New Roman"/>
                      <w:b/>
                      <w:sz w:val="16"/>
                      <w:szCs w:val="20"/>
                    </w:rPr>
                    <w:t>T</w:t>
                  </w:r>
                  <w:r>
                    <w:rPr>
                      <w:rFonts w:ascii="Times New Roman" w:hAnsi="Times New Roman" w:cs="Times New Roman"/>
                      <w:b/>
                      <w:sz w:val="16"/>
                      <w:szCs w:val="20"/>
                    </w:rPr>
                    <w:t xml:space="preserve">hematic unit </w:t>
                  </w:r>
                </w:p>
              </w:tc>
              <w:tc>
                <w:tcPr>
                  <w:tcW w:w="993" w:type="dxa"/>
                  <w:vAlign w:val="center"/>
                </w:tcPr>
                <w:p w14:paraId="2DC23CAB" w14:textId="77777777" w:rsidR="00B1223D" w:rsidRPr="00A54DED" w:rsidRDefault="00B1223D" w:rsidP="004E2915">
                  <w:pPr>
                    <w:rPr>
                      <w:rFonts w:ascii="Times New Roman" w:hAnsi="Times New Roman" w:cs="Times New Roman"/>
                      <w:b/>
                      <w:sz w:val="16"/>
                      <w:szCs w:val="20"/>
                    </w:rPr>
                  </w:pPr>
                  <w:r w:rsidRPr="00A54DED">
                    <w:rPr>
                      <w:rFonts w:ascii="Times New Roman" w:hAnsi="Times New Roman" w:cs="Times New Roman"/>
                      <w:b/>
                      <w:sz w:val="16"/>
                      <w:szCs w:val="20"/>
                    </w:rPr>
                    <w:t xml:space="preserve">LO of the course </w:t>
                  </w:r>
                </w:p>
              </w:tc>
              <w:tc>
                <w:tcPr>
                  <w:tcW w:w="2693" w:type="dxa"/>
                  <w:vAlign w:val="center"/>
                </w:tcPr>
                <w:p w14:paraId="0F9E449D"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Content/teaching methods </w:t>
                  </w:r>
                </w:p>
              </w:tc>
              <w:tc>
                <w:tcPr>
                  <w:tcW w:w="3544" w:type="dxa"/>
                  <w:vAlign w:val="center"/>
                </w:tcPr>
                <w:p w14:paraId="45BB025E"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17" w:type="dxa"/>
                  <w:vAlign w:val="center"/>
                </w:tcPr>
                <w:p w14:paraId="3256A6FE"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w:t>
                  </w:r>
                </w:p>
              </w:tc>
            </w:tr>
            <w:tr w:rsidR="00B1223D" w:rsidRPr="00FE0CF3" w14:paraId="26B68CD4" w14:textId="77777777" w:rsidTr="004E2915">
              <w:trPr>
                <w:trHeight w:val="414"/>
              </w:trPr>
              <w:tc>
                <w:tcPr>
                  <w:tcW w:w="561" w:type="dxa"/>
                  <w:vAlign w:val="center"/>
                </w:tcPr>
                <w:p w14:paraId="612241E4"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A46AD6D" w14:textId="77777777" w:rsidR="00B1223D" w:rsidRDefault="00B1223D" w:rsidP="004E2915">
                  <w:pPr>
                    <w:rPr>
                      <w:color w:val="000000"/>
                      <w:sz w:val="16"/>
                      <w:szCs w:val="16"/>
                    </w:rPr>
                  </w:pPr>
                  <w:r w:rsidRPr="00A26DEB">
                    <w:rPr>
                      <w:color w:val="000000"/>
                      <w:sz w:val="16"/>
                      <w:szCs w:val="16"/>
                    </w:rPr>
                    <w:t xml:space="preserve">Introduction </w:t>
                  </w:r>
                  <w:r>
                    <w:rPr>
                      <w:color w:val="000000"/>
                      <w:sz w:val="16"/>
                      <w:szCs w:val="16"/>
                    </w:rPr>
                    <w:t>to Databases in administration</w:t>
                  </w:r>
                </w:p>
              </w:tc>
              <w:tc>
                <w:tcPr>
                  <w:tcW w:w="993" w:type="dxa"/>
                  <w:vAlign w:val="center"/>
                </w:tcPr>
                <w:p w14:paraId="04783A7E"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2693" w:type="dxa"/>
                  <w:vAlign w:val="center"/>
                </w:tcPr>
                <w:p w14:paraId="1368AC0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Work independently on computer, get to know course content and elearning documents. </w:t>
                  </w:r>
                </w:p>
              </w:tc>
              <w:tc>
                <w:tcPr>
                  <w:tcW w:w="3544" w:type="dxa"/>
                  <w:vAlign w:val="center"/>
                </w:tcPr>
                <w:p w14:paraId="319D0BA5"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17" w:type="dxa"/>
                  <w:vAlign w:val="center"/>
                </w:tcPr>
                <w:p w14:paraId="70D49720"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097AD3A7" w14:textId="77777777" w:rsidTr="004E2915">
              <w:trPr>
                <w:trHeight w:val="413"/>
              </w:trPr>
              <w:tc>
                <w:tcPr>
                  <w:tcW w:w="561" w:type="dxa"/>
                  <w:vAlign w:val="center"/>
                </w:tcPr>
                <w:p w14:paraId="44457190"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shd w:val="clear" w:color="auto" w:fill="auto"/>
                  <w:vAlign w:val="center"/>
                </w:tcPr>
                <w:p w14:paraId="37228545" w14:textId="77777777" w:rsidR="00B1223D" w:rsidRDefault="00B1223D" w:rsidP="004E2915">
                  <w:pPr>
                    <w:rPr>
                      <w:color w:val="000000"/>
                      <w:sz w:val="16"/>
                      <w:szCs w:val="16"/>
                    </w:rPr>
                  </w:pPr>
                  <w:r w:rsidRPr="00A26DEB">
                    <w:rPr>
                      <w:color w:val="000000"/>
                      <w:sz w:val="16"/>
                      <w:szCs w:val="16"/>
                    </w:rPr>
                    <w:t xml:space="preserve">Introduction </w:t>
                  </w:r>
                  <w:r>
                    <w:rPr>
                      <w:color w:val="000000"/>
                      <w:sz w:val="16"/>
                      <w:szCs w:val="16"/>
                    </w:rPr>
                    <w:t>to Databases in administration</w:t>
                  </w:r>
                </w:p>
              </w:tc>
              <w:tc>
                <w:tcPr>
                  <w:tcW w:w="993" w:type="dxa"/>
                  <w:vAlign w:val="center"/>
                </w:tcPr>
                <w:p w14:paraId="425F676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5, 8 </w:t>
                  </w:r>
                </w:p>
              </w:tc>
              <w:tc>
                <w:tcPr>
                  <w:tcW w:w="2693" w:type="dxa"/>
                  <w:vAlign w:val="center"/>
                </w:tcPr>
                <w:p w14:paraId="610DE0BC"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6C7366BC"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22391D5B" w14:textId="77777777" w:rsidR="00B1223D" w:rsidRPr="00FD0D98" w:rsidRDefault="00B1223D" w:rsidP="004E2915">
                  <w:pPr>
                    <w:rPr>
                      <w:rFonts w:ascii="Times New Roman" w:hAnsi="Times New Roman" w:cs="Times New Roman"/>
                      <w:sz w:val="16"/>
                      <w:szCs w:val="16"/>
                    </w:rPr>
                  </w:pPr>
                  <w:r w:rsidRPr="002A63BA">
                    <w:rPr>
                      <w:rFonts w:ascii="Times New Roman" w:hAnsi="Times New Roman" w:cs="Times New Roman"/>
                      <w:sz w:val="16"/>
                      <w:szCs w:val="16"/>
                    </w:rPr>
                    <w:t>At the midterm or the written / oral exam define the basic concepts of databases. They analyze databases in the field of administration.</w:t>
                  </w:r>
                </w:p>
              </w:tc>
              <w:tc>
                <w:tcPr>
                  <w:tcW w:w="1417" w:type="dxa"/>
                  <w:vAlign w:val="center"/>
                </w:tcPr>
                <w:p w14:paraId="0427E4A2"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8 h</w:t>
                  </w:r>
                </w:p>
              </w:tc>
            </w:tr>
            <w:tr w:rsidR="00B1223D" w:rsidRPr="00FE0CF3" w14:paraId="199E6CAA" w14:textId="77777777" w:rsidTr="004E2915">
              <w:trPr>
                <w:trHeight w:val="413"/>
              </w:trPr>
              <w:tc>
                <w:tcPr>
                  <w:tcW w:w="561" w:type="dxa"/>
                  <w:vAlign w:val="center"/>
                </w:tcPr>
                <w:p w14:paraId="4816550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BC7EF11" w14:textId="77777777" w:rsidR="00B1223D" w:rsidRPr="0033600D" w:rsidRDefault="00B1223D" w:rsidP="004E2915">
                  <w:pPr>
                    <w:rPr>
                      <w:rFonts w:ascii="Times New Roman" w:hAnsi="Times New Roman" w:cs="Times New Roman"/>
                      <w:sz w:val="20"/>
                      <w:szCs w:val="20"/>
                    </w:rPr>
                  </w:pPr>
                  <w:r w:rsidRPr="00AA525F">
                    <w:rPr>
                      <w:color w:val="000000"/>
                      <w:sz w:val="16"/>
                      <w:szCs w:val="16"/>
                    </w:rPr>
                    <w:t>Organization of data in administration</w:t>
                  </w:r>
                </w:p>
              </w:tc>
              <w:tc>
                <w:tcPr>
                  <w:tcW w:w="993" w:type="dxa"/>
                  <w:vAlign w:val="center"/>
                </w:tcPr>
                <w:p w14:paraId="602B21A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 xml:space="preserve">5, 8 </w:t>
                  </w:r>
                </w:p>
              </w:tc>
              <w:tc>
                <w:tcPr>
                  <w:tcW w:w="2693" w:type="dxa"/>
                  <w:vAlign w:val="center"/>
                </w:tcPr>
                <w:p w14:paraId="71B6487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79073720" w14:textId="77777777" w:rsidR="00B1223D" w:rsidRPr="00FE0CF3" w:rsidRDefault="00B1223D" w:rsidP="004E2915">
                  <w:pPr>
                    <w:rPr>
                      <w:rFonts w:ascii="Times New Roman" w:hAnsi="Times New Roman" w:cs="Times New Roman"/>
                      <w:sz w:val="16"/>
                      <w:szCs w:val="20"/>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24DAB97E" w14:textId="77777777" w:rsidR="00B1223D" w:rsidRPr="00FD0D98"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At the midterm or written / oral exam, they can define the physical modeling of the database. Practical work created and presented (using computer programs and sources of information technologies independently.)</w:t>
                  </w:r>
                </w:p>
              </w:tc>
              <w:tc>
                <w:tcPr>
                  <w:tcW w:w="1417" w:type="dxa"/>
                  <w:vAlign w:val="center"/>
                </w:tcPr>
                <w:p w14:paraId="760ADBC8" w14:textId="77777777" w:rsidR="00B1223D" w:rsidRPr="00FD0D98"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8 h</w:t>
                  </w:r>
                </w:p>
              </w:tc>
            </w:tr>
            <w:tr w:rsidR="00B1223D" w:rsidRPr="00FE0CF3" w14:paraId="2034ECE1" w14:textId="77777777" w:rsidTr="004E2915">
              <w:trPr>
                <w:trHeight w:val="413"/>
              </w:trPr>
              <w:tc>
                <w:tcPr>
                  <w:tcW w:w="561" w:type="dxa"/>
                  <w:vAlign w:val="center"/>
                </w:tcPr>
                <w:p w14:paraId="6DBB638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8E67E4C" w14:textId="77777777" w:rsidR="00B1223D" w:rsidRPr="0033600D" w:rsidRDefault="00B1223D" w:rsidP="004E2915">
                  <w:pPr>
                    <w:rPr>
                      <w:rFonts w:ascii="Times New Roman" w:hAnsi="Times New Roman" w:cs="Times New Roman"/>
                      <w:sz w:val="20"/>
                      <w:szCs w:val="20"/>
                    </w:rPr>
                  </w:pPr>
                  <w:r w:rsidRPr="00AA525F">
                    <w:rPr>
                      <w:color w:val="000000"/>
                      <w:sz w:val="16"/>
                      <w:szCs w:val="16"/>
                    </w:rPr>
                    <w:t>Organization of data in administration</w:t>
                  </w:r>
                </w:p>
              </w:tc>
              <w:tc>
                <w:tcPr>
                  <w:tcW w:w="993" w:type="dxa"/>
                  <w:vAlign w:val="center"/>
                </w:tcPr>
                <w:p w14:paraId="4D88097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 xml:space="preserve"> 5, 7</w:t>
                  </w:r>
                </w:p>
              </w:tc>
              <w:tc>
                <w:tcPr>
                  <w:tcW w:w="2693" w:type="dxa"/>
                  <w:vAlign w:val="center"/>
                </w:tcPr>
                <w:p w14:paraId="76DF1A1A"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67F9406B"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60293524" w14:textId="77777777" w:rsidR="00B1223D" w:rsidRPr="00FD2F6C"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At the midterm or written / oral exam, they can define the physical modeling of the database. Practical work created and presented (using computer programs and sources of information technologies independently.)</w:t>
                  </w:r>
                </w:p>
              </w:tc>
              <w:tc>
                <w:tcPr>
                  <w:tcW w:w="1417" w:type="dxa"/>
                  <w:vAlign w:val="center"/>
                </w:tcPr>
                <w:p w14:paraId="27E891FA"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14 h</w:t>
                  </w:r>
                </w:p>
              </w:tc>
            </w:tr>
            <w:tr w:rsidR="00B1223D" w:rsidRPr="00FE0CF3" w14:paraId="3E292133" w14:textId="77777777" w:rsidTr="004E2915">
              <w:trPr>
                <w:trHeight w:val="413"/>
              </w:trPr>
              <w:tc>
                <w:tcPr>
                  <w:tcW w:w="561" w:type="dxa"/>
                  <w:vAlign w:val="center"/>
                </w:tcPr>
                <w:p w14:paraId="29702B09"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tcPr>
                <w:p w14:paraId="4F2FD40E" w14:textId="77777777" w:rsidR="00B1223D" w:rsidRDefault="00B1223D" w:rsidP="004E2915">
                  <w:r w:rsidRPr="00B752F8">
                    <w:rPr>
                      <w:color w:val="000000"/>
                      <w:sz w:val="16"/>
                      <w:szCs w:val="16"/>
                    </w:rPr>
                    <w:t>Relational database management system (DMBS)</w:t>
                  </w:r>
                </w:p>
              </w:tc>
              <w:tc>
                <w:tcPr>
                  <w:tcW w:w="993" w:type="dxa"/>
                  <w:vAlign w:val="center"/>
                </w:tcPr>
                <w:p w14:paraId="78E70A7A"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5, 7, 8, 9</w:t>
                  </w:r>
                </w:p>
              </w:tc>
              <w:tc>
                <w:tcPr>
                  <w:tcW w:w="2693" w:type="dxa"/>
                  <w:vAlign w:val="center"/>
                </w:tcPr>
                <w:p w14:paraId="5289F20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11165B7F"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21C0DB06" w14:textId="77777777" w:rsidR="00B1223D" w:rsidRPr="00FD0D98"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At the midterm or written / oral exam, they can define the physical modeling of the database. Practical work created and presented (using computer programs and sources of information technologies independently.)</w:t>
                  </w:r>
                </w:p>
              </w:tc>
              <w:tc>
                <w:tcPr>
                  <w:tcW w:w="1417" w:type="dxa"/>
                  <w:vAlign w:val="center"/>
                </w:tcPr>
                <w:p w14:paraId="7E9F3E62"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12h</w:t>
                  </w:r>
                </w:p>
              </w:tc>
            </w:tr>
            <w:tr w:rsidR="00B1223D" w:rsidRPr="00FE0CF3" w14:paraId="6E156773" w14:textId="77777777" w:rsidTr="004E2915">
              <w:trPr>
                <w:trHeight w:val="413"/>
              </w:trPr>
              <w:tc>
                <w:tcPr>
                  <w:tcW w:w="561" w:type="dxa"/>
                  <w:vAlign w:val="center"/>
                </w:tcPr>
                <w:p w14:paraId="4AEB7512"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tcPr>
                <w:p w14:paraId="45F721AF" w14:textId="77777777" w:rsidR="00B1223D" w:rsidRDefault="00B1223D" w:rsidP="004E2915">
                  <w:r w:rsidRPr="00B752F8">
                    <w:rPr>
                      <w:color w:val="000000"/>
                      <w:sz w:val="16"/>
                      <w:szCs w:val="16"/>
                    </w:rPr>
                    <w:t>Relational database management system (DMBS)</w:t>
                  </w:r>
                </w:p>
              </w:tc>
              <w:tc>
                <w:tcPr>
                  <w:tcW w:w="993" w:type="dxa"/>
                  <w:vAlign w:val="center"/>
                </w:tcPr>
                <w:p w14:paraId="34D410DD"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4697C36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Write the colloquium.</w:t>
                  </w:r>
                </w:p>
              </w:tc>
              <w:tc>
                <w:tcPr>
                  <w:tcW w:w="3544" w:type="dxa"/>
                  <w:vAlign w:val="center"/>
                </w:tcPr>
                <w:p w14:paraId="47302D72"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w:t>
                  </w:r>
                </w:p>
              </w:tc>
              <w:tc>
                <w:tcPr>
                  <w:tcW w:w="1417" w:type="dxa"/>
                  <w:vAlign w:val="center"/>
                </w:tcPr>
                <w:p w14:paraId="1E4C3EE4" w14:textId="77777777" w:rsidR="00B1223D" w:rsidRPr="00FD2F6C" w:rsidRDefault="00B1223D" w:rsidP="004E2915">
                  <w:pPr>
                    <w:rPr>
                      <w:rFonts w:ascii="Times New Roman" w:hAnsi="Times New Roman" w:cs="Times New Roman"/>
                      <w:sz w:val="16"/>
                      <w:szCs w:val="16"/>
                    </w:rPr>
                  </w:pPr>
                  <w:r>
                    <w:rPr>
                      <w:rFonts w:ascii="Times New Roman" w:hAnsi="Times New Roman" w:cs="Times New Roman"/>
                      <w:sz w:val="16"/>
                      <w:szCs w:val="16"/>
                    </w:rPr>
                    <w:t>14 h</w:t>
                  </w:r>
                </w:p>
              </w:tc>
            </w:tr>
            <w:tr w:rsidR="00B1223D" w:rsidRPr="00FE0CF3" w14:paraId="067C5CFE" w14:textId="77777777" w:rsidTr="004E2915">
              <w:trPr>
                <w:trHeight w:val="413"/>
              </w:trPr>
              <w:tc>
                <w:tcPr>
                  <w:tcW w:w="561" w:type="dxa"/>
                  <w:vAlign w:val="center"/>
                </w:tcPr>
                <w:p w14:paraId="462E9093"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36D4387" w14:textId="77777777" w:rsidR="00B1223D" w:rsidRPr="00BC2BBA" w:rsidRDefault="00B1223D" w:rsidP="004E2915">
                  <w:pPr>
                    <w:pStyle w:val="Heading1"/>
                    <w:outlineLvl w:val="0"/>
                    <w:rPr>
                      <w:rFonts w:asciiTheme="minorHAnsi" w:eastAsiaTheme="minorHAnsi" w:hAnsiTheme="minorHAnsi" w:cstheme="minorBidi"/>
                      <w:b w:val="0"/>
                      <w:bCs w:val="0"/>
                      <w:color w:val="000000"/>
                      <w:sz w:val="16"/>
                      <w:szCs w:val="16"/>
                    </w:rPr>
                  </w:pPr>
                  <w:r w:rsidRPr="00051D95">
                    <w:rPr>
                      <w:rFonts w:asciiTheme="minorHAnsi" w:eastAsiaTheme="minorHAnsi" w:hAnsiTheme="minorHAnsi" w:cstheme="minorBidi"/>
                      <w:b w:val="0"/>
                      <w:bCs w:val="0"/>
                      <w:color w:val="000000"/>
                      <w:sz w:val="16"/>
                      <w:szCs w:val="16"/>
                    </w:rPr>
                    <w:t>Using and maintaining a database</w:t>
                  </w:r>
                </w:p>
              </w:tc>
              <w:tc>
                <w:tcPr>
                  <w:tcW w:w="993" w:type="dxa"/>
                  <w:vAlign w:val="center"/>
                </w:tcPr>
                <w:p w14:paraId="11C449A5"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3249E9E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589E1349"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4356BA5A" w14:textId="77777777" w:rsidR="00B1223D" w:rsidRPr="00FD2F6C"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At the midterm or written / oral exam, they can define the physical modeling of the database. Practical work created and presented (using computer programs and sources of information technologies independently.)</w:t>
                  </w:r>
                </w:p>
              </w:tc>
              <w:tc>
                <w:tcPr>
                  <w:tcW w:w="1417" w:type="dxa"/>
                  <w:vAlign w:val="center"/>
                </w:tcPr>
                <w:p w14:paraId="7137D892"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14 h</w:t>
                  </w:r>
                </w:p>
              </w:tc>
            </w:tr>
            <w:tr w:rsidR="00B1223D" w:rsidRPr="00FE0CF3" w14:paraId="034DC34F" w14:textId="77777777" w:rsidTr="004E2915">
              <w:trPr>
                <w:trHeight w:val="413"/>
              </w:trPr>
              <w:tc>
                <w:tcPr>
                  <w:tcW w:w="561" w:type="dxa"/>
                  <w:vAlign w:val="center"/>
                </w:tcPr>
                <w:p w14:paraId="6C082AC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05EF2F6" w14:textId="77777777" w:rsidR="00B1223D" w:rsidRPr="004B29F3" w:rsidRDefault="00B1223D" w:rsidP="004E2915">
                  <w:pPr>
                    <w:rPr>
                      <w:rFonts w:ascii="Times New Roman" w:eastAsia="Times New Roman" w:hAnsi="Times New Roman" w:cs="Times New Roman"/>
                      <w:color w:val="000000"/>
                      <w:sz w:val="20"/>
                      <w:szCs w:val="20"/>
                      <w:lang w:eastAsia="hr-HR"/>
                    </w:rPr>
                  </w:pPr>
                  <w:r w:rsidRPr="00473975">
                    <w:rPr>
                      <w:color w:val="000000"/>
                      <w:sz w:val="16"/>
                      <w:szCs w:val="16"/>
                    </w:rPr>
                    <w:t>Conceptual modeling of data</w:t>
                  </w:r>
                </w:p>
              </w:tc>
              <w:tc>
                <w:tcPr>
                  <w:tcW w:w="993" w:type="dxa"/>
                  <w:vAlign w:val="center"/>
                </w:tcPr>
                <w:p w14:paraId="259B7DD8"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59377CF7"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40C20418"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6E23E9ED" w14:textId="77777777" w:rsidR="00B1223D" w:rsidRPr="00FD2F6C"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At the midterm or written / oral exam, they can define the physical modeling of the database. Practical work created and presented (using computer programs and sources of information technologies independently.)</w:t>
                  </w:r>
                </w:p>
              </w:tc>
              <w:tc>
                <w:tcPr>
                  <w:tcW w:w="1417" w:type="dxa"/>
                  <w:vAlign w:val="center"/>
                </w:tcPr>
                <w:p w14:paraId="72D227CC" w14:textId="77777777" w:rsidR="00B1223D" w:rsidRPr="00202B88" w:rsidRDefault="00B1223D" w:rsidP="004E2915">
                  <w:pPr>
                    <w:rPr>
                      <w:rFonts w:ascii="Times New Roman" w:hAnsi="Times New Roman" w:cs="Times New Roman"/>
                      <w:sz w:val="16"/>
                      <w:szCs w:val="16"/>
                    </w:rPr>
                  </w:pPr>
                  <w:r>
                    <w:rPr>
                      <w:rFonts w:ascii="Times New Roman" w:hAnsi="Times New Roman" w:cs="Times New Roman"/>
                      <w:sz w:val="16"/>
                      <w:szCs w:val="16"/>
                    </w:rPr>
                    <w:t>14 h</w:t>
                  </w:r>
                </w:p>
              </w:tc>
            </w:tr>
            <w:tr w:rsidR="00B1223D" w:rsidRPr="00FE0CF3" w14:paraId="55340CC3" w14:textId="77777777" w:rsidTr="004E2915">
              <w:trPr>
                <w:trHeight w:val="494"/>
              </w:trPr>
              <w:tc>
                <w:tcPr>
                  <w:tcW w:w="561" w:type="dxa"/>
                  <w:vAlign w:val="center"/>
                </w:tcPr>
                <w:p w14:paraId="594A6D76"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175637D1" w14:textId="77777777" w:rsidR="00B1223D" w:rsidRPr="0033600D" w:rsidRDefault="00B1223D" w:rsidP="004E2915">
                  <w:pPr>
                    <w:rPr>
                      <w:rFonts w:ascii="Times New Roman" w:hAnsi="Times New Roman" w:cs="Times New Roman"/>
                      <w:sz w:val="20"/>
                      <w:szCs w:val="20"/>
                    </w:rPr>
                  </w:pPr>
                  <w:r w:rsidRPr="00C459BB">
                    <w:rPr>
                      <w:color w:val="000000"/>
                      <w:sz w:val="16"/>
                      <w:szCs w:val="16"/>
                    </w:rPr>
                    <w:t>Logical data modeling</w:t>
                  </w:r>
                </w:p>
              </w:tc>
              <w:tc>
                <w:tcPr>
                  <w:tcW w:w="993" w:type="dxa"/>
                  <w:vAlign w:val="center"/>
                </w:tcPr>
                <w:p w14:paraId="61A7FF4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04F92309"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64C1B462"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76320291" w14:textId="77777777" w:rsidR="00B1223D" w:rsidRPr="00202B88"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At the midterm or written / oral exam, they can define the physical modeling of the database. Practical work created and presented (using computer programs and sources of information technologies independently.)</w:t>
                  </w:r>
                </w:p>
              </w:tc>
              <w:tc>
                <w:tcPr>
                  <w:tcW w:w="1417" w:type="dxa"/>
                  <w:vAlign w:val="center"/>
                </w:tcPr>
                <w:p w14:paraId="77997540"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6FD678BB" w14:textId="77777777" w:rsidTr="004E2915">
              <w:trPr>
                <w:trHeight w:val="494"/>
              </w:trPr>
              <w:tc>
                <w:tcPr>
                  <w:tcW w:w="561" w:type="dxa"/>
                  <w:vAlign w:val="center"/>
                </w:tcPr>
                <w:p w14:paraId="48DA8010"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16FBCE2" w14:textId="77777777" w:rsidR="00B1223D" w:rsidRPr="004B29F3" w:rsidRDefault="00B1223D" w:rsidP="004E2915">
                  <w:pPr>
                    <w:rPr>
                      <w:rFonts w:ascii="Times New Roman" w:eastAsia="Times New Roman" w:hAnsi="Times New Roman" w:cs="Times New Roman"/>
                      <w:color w:val="000000"/>
                      <w:sz w:val="20"/>
                      <w:szCs w:val="20"/>
                      <w:lang w:eastAsia="hr-HR"/>
                    </w:rPr>
                  </w:pPr>
                  <w:r w:rsidRPr="00C459BB">
                    <w:rPr>
                      <w:color w:val="000000"/>
                      <w:sz w:val="16"/>
                      <w:szCs w:val="16"/>
                    </w:rPr>
                    <w:t>Physical modeling of data</w:t>
                  </w:r>
                  <w:r w:rsidRPr="004B29F3">
                    <w:rPr>
                      <w:rFonts w:ascii="Times New Roman" w:eastAsia="Times New Roman" w:hAnsi="Times New Roman" w:cs="Times New Roman"/>
                      <w:color w:val="000000"/>
                      <w:sz w:val="20"/>
                      <w:szCs w:val="20"/>
                      <w:lang w:eastAsia="hr-HR"/>
                    </w:rPr>
                    <w:t xml:space="preserve"> </w:t>
                  </w:r>
                </w:p>
              </w:tc>
              <w:tc>
                <w:tcPr>
                  <w:tcW w:w="993" w:type="dxa"/>
                  <w:vAlign w:val="center"/>
                </w:tcPr>
                <w:p w14:paraId="36ADE02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477C040B"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7BB3E5D2"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3F84A299" w14:textId="77777777" w:rsidR="00B1223D" w:rsidRPr="00202B88"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At the midterm or written / oral exam, they can define the physical modeling of the database. Practical work created and presented (using computer programs and sources of information technologies independently.)</w:t>
                  </w:r>
                </w:p>
              </w:tc>
              <w:tc>
                <w:tcPr>
                  <w:tcW w:w="1417" w:type="dxa"/>
                  <w:vAlign w:val="center"/>
                </w:tcPr>
                <w:p w14:paraId="5E5EA46B"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10 h</w:t>
                  </w:r>
                </w:p>
              </w:tc>
            </w:tr>
            <w:tr w:rsidR="00B1223D" w:rsidRPr="00FE0CF3" w14:paraId="143ED974" w14:textId="77777777" w:rsidTr="004E2915">
              <w:trPr>
                <w:trHeight w:val="494"/>
              </w:trPr>
              <w:tc>
                <w:tcPr>
                  <w:tcW w:w="561" w:type="dxa"/>
                  <w:vAlign w:val="center"/>
                </w:tcPr>
                <w:p w14:paraId="11E2924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C134AE5" w14:textId="77777777" w:rsidR="00B1223D" w:rsidRDefault="00B1223D" w:rsidP="004E2915">
                  <w:r w:rsidRPr="00C459BB">
                    <w:rPr>
                      <w:color w:val="000000"/>
                      <w:sz w:val="16"/>
                      <w:szCs w:val="16"/>
                    </w:rPr>
                    <w:t>Database management in administration</w:t>
                  </w:r>
                </w:p>
              </w:tc>
              <w:tc>
                <w:tcPr>
                  <w:tcW w:w="993" w:type="dxa"/>
                  <w:vAlign w:val="center"/>
                </w:tcPr>
                <w:p w14:paraId="4B2D1280"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1B2B9424"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71DEE22C"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0E979B90" w14:textId="77777777" w:rsidR="00B1223D" w:rsidRPr="00563938"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At the midterm or written / oral exam, they can define the physical modeling of the database. Practical work created and presented (using computer programs and sources of information technologies independently.)</w:t>
                  </w:r>
                </w:p>
              </w:tc>
              <w:tc>
                <w:tcPr>
                  <w:tcW w:w="1417" w:type="dxa"/>
                  <w:vAlign w:val="center"/>
                </w:tcPr>
                <w:p w14:paraId="6937943D"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10 h</w:t>
                  </w:r>
                </w:p>
              </w:tc>
            </w:tr>
            <w:tr w:rsidR="00B1223D" w:rsidRPr="00FE0CF3" w14:paraId="58C7BD25" w14:textId="77777777" w:rsidTr="004E2915">
              <w:trPr>
                <w:trHeight w:val="494"/>
              </w:trPr>
              <w:tc>
                <w:tcPr>
                  <w:tcW w:w="561" w:type="dxa"/>
                  <w:vAlign w:val="center"/>
                </w:tcPr>
                <w:p w14:paraId="4A290331"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26C56A7" w14:textId="77777777" w:rsidR="00B1223D" w:rsidRDefault="00B1223D" w:rsidP="004E2915">
                  <w:r w:rsidRPr="00C459BB">
                    <w:rPr>
                      <w:color w:val="000000"/>
                      <w:sz w:val="16"/>
                      <w:szCs w:val="16"/>
                    </w:rPr>
                    <w:t>Database models in the social system</w:t>
                  </w:r>
                </w:p>
              </w:tc>
              <w:tc>
                <w:tcPr>
                  <w:tcW w:w="993" w:type="dxa"/>
                  <w:vAlign w:val="center"/>
                </w:tcPr>
                <w:p w14:paraId="3145151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42460332"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12F55CB9"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69F2EA97" w14:textId="77777777" w:rsidR="00B1223D" w:rsidRPr="00563938"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At the midterm or written / oral exam, they can define the physical modeling of the database. Practical work created and presented (using computer programs and sources of information technologies independently.)</w:t>
                  </w:r>
                </w:p>
              </w:tc>
              <w:tc>
                <w:tcPr>
                  <w:tcW w:w="1417" w:type="dxa"/>
                  <w:vAlign w:val="center"/>
                </w:tcPr>
                <w:p w14:paraId="271E8457" w14:textId="77777777" w:rsidR="00B1223D" w:rsidRPr="008651D6" w:rsidRDefault="00B1223D" w:rsidP="004E2915">
                  <w:pPr>
                    <w:rPr>
                      <w:rFonts w:ascii="Times New Roman" w:hAnsi="Times New Roman" w:cs="Times New Roman"/>
                    </w:rPr>
                  </w:pPr>
                  <w:r>
                    <w:rPr>
                      <w:rFonts w:ascii="Times New Roman" w:hAnsi="Times New Roman" w:cs="Times New Roman"/>
                      <w:sz w:val="16"/>
                      <w:szCs w:val="16"/>
                    </w:rPr>
                    <w:t>12 h</w:t>
                  </w:r>
                </w:p>
              </w:tc>
            </w:tr>
            <w:tr w:rsidR="00B1223D" w:rsidRPr="00FE0CF3" w14:paraId="21A98650" w14:textId="77777777" w:rsidTr="004E2915">
              <w:trPr>
                <w:trHeight w:val="494"/>
              </w:trPr>
              <w:tc>
                <w:tcPr>
                  <w:tcW w:w="561" w:type="dxa"/>
                  <w:vAlign w:val="center"/>
                </w:tcPr>
                <w:p w14:paraId="01B00F7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A4EAFC2" w14:textId="77777777" w:rsidR="00B1223D" w:rsidRDefault="00B1223D" w:rsidP="004E2915">
                  <w:r w:rsidRPr="00C459BB">
                    <w:rPr>
                      <w:color w:val="000000"/>
                      <w:sz w:val="16"/>
                      <w:szCs w:val="16"/>
                    </w:rPr>
                    <w:t>Introducing and administering database in administration</w:t>
                  </w:r>
                </w:p>
              </w:tc>
              <w:tc>
                <w:tcPr>
                  <w:tcW w:w="993" w:type="dxa"/>
                  <w:vAlign w:val="center"/>
                </w:tcPr>
                <w:p w14:paraId="17B989A9" w14:textId="77777777" w:rsidR="00B1223D" w:rsidRDefault="00B1223D" w:rsidP="004E2915">
                  <w:pPr>
                    <w:rPr>
                      <w:rFonts w:ascii="Times New Roman" w:hAnsi="Times New Roman" w:cs="Times New Roman"/>
                      <w:sz w:val="16"/>
                      <w:szCs w:val="16"/>
                    </w:rPr>
                  </w:pPr>
                  <w:r>
                    <w:rPr>
                      <w:rFonts w:ascii="Times New Roman" w:hAnsi="Times New Roman" w:cs="Times New Roman"/>
                      <w:sz w:val="20"/>
                      <w:szCs w:val="20"/>
                    </w:rPr>
                    <w:t>5, 7, 8, 9, 10</w:t>
                  </w:r>
                </w:p>
              </w:tc>
              <w:tc>
                <w:tcPr>
                  <w:tcW w:w="2693" w:type="dxa"/>
                  <w:vAlign w:val="center"/>
                </w:tcPr>
                <w:p w14:paraId="43E2DD41"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714EDDAD" w14:textId="77777777" w:rsidR="00B1223D" w:rsidRPr="00FE0CF3" w:rsidRDefault="00B1223D" w:rsidP="004E2915">
                  <w:pPr>
                    <w:rPr>
                      <w:rFonts w:ascii="Times New Roman" w:hAnsi="Times New Roman" w:cs="Times New Roman"/>
                      <w:sz w:val="16"/>
                      <w:szCs w:val="16"/>
                    </w:rPr>
                  </w:pPr>
                  <w:r w:rsidRPr="001628B7">
                    <w:rPr>
                      <w:rFonts w:ascii="Times New Roman" w:hAnsi="Times New Roman" w:cs="Times New Roman"/>
                      <w:sz w:val="16"/>
                      <w:szCs w:val="16"/>
                    </w:rPr>
                    <w:t>The exercises demonstrate how to solve tasks.</w:t>
                  </w:r>
                  <w:r>
                    <w:rPr>
                      <w:rFonts w:ascii="Times New Roman" w:hAnsi="Times New Roman" w:cs="Times New Roman"/>
                      <w:sz w:val="16"/>
                      <w:szCs w:val="16"/>
                    </w:rPr>
                    <w:t xml:space="preserve"> Solve exercises.  </w:t>
                  </w:r>
                </w:p>
              </w:tc>
              <w:tc>
                <w:tcPr>
                  <w:tcW w:w="3544" w:type="dxa"/>
                  <w:vAlign w:val="center"/>
                </w:tcPr>
                <w:p w14:paraId="799B3898" w14:textId="77777777" w:rsidR="00B1223D" w:rsidRPr="008651D6"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At the midterm or written / oral exam, they can define the physical modeling of the database. Practical work created and presented (using computer programs and sources of information technologies independently.)</w:t>
                  </w:r>
                </w:p>
              </w:tc>
              <w:tc>
                <w:tcPr>
                  <w:tcW w:w="1417" w:type="dxa"/>
                  <w:vAlign w:val="center"/>
                </w:tcPr>
                <w:p w14:paraId="52D71E12" w14:textId="77777777" w:rsidR="00B1223D" w:rsidRPr="00563938" w:rsidRDefault="00B1223D" w:rsidP="004E2915">
                  <w:pPr>
                    <w:rPr>
                      <w:rFonts w:ascii="Times New Roman" w:hAnsi="Times New Roman" w:cs="Times New Roman"/>
                      <w:sz w:val="16"/>
                      <w:szCs w:val="16"/>
                    </w:rPr>
                  </w:pPr>
                  <w:r>
                    <w:rPr>
                      <w:rFonts w:ascii="Times New Roman" w:hAnsi="Times New Roman" w:cs="Times New Roman"/>
                      <w:sz w:val="16"/>
                      <w:szCs w:val="16"/>
                    </w:rPr>
                    <w:t>14 h</w:t>
                  </w:r>
                </w:p>
              </w:tc>
            </w:tr>
            <w:tr w:rsidR="00B1223D" w:rsidRPr="00FE0CF3" w14:paraId="258D0347" w14:textId="77777777" w:rsidTr="004E2915">
              <w:trPr>
                <w:trHeight w:val="494"/>
              </w:trPr>
              <w:tc>
                <w:tcPr>
                  <w:tcW w:w="561" w:type="dxa"/>
                  <w:vAlign w:val="center"/>
                </w:tcPr>
                <w:p w14:paraId="7F926282"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DD9FEF4" w14:textId="77777777" w:rsidR="00B1223D" w:rsidRDefault="00B1223D" w:rsidP="004E2915">
                  <w:r w:rsidRPr="009A5901">
                    <w:rPr>
                      <w:color w:val="000000"/>
                      <w:sz w:val="16"/>
                      <w:szCs w:val="16"/>
                    </w:rPr>
                    <w:t>Defense and presentation of the seminar, recurrence of colloquia</w:t>
                  </w:r>
                </w:p>
              </w:tc>
              <w:tc>
                <w:tcPr>
                  <w:tcW w:w="993" w:type="dxa"/>
                  <w:vAlign w:val="center"/>
                </w:tcPr>
                <w:p w14:paraId="1F169582" w14:textId="77777777" w:rsidR="00B1223D" w:rsidRDefault="00B1223D" w:rsidP="004E2915">
                  <w:pPr>
                    <w:rPr>
                      <w:rFonts w:ascii="Times New Roman" w:hAnsi="Times New Roman" w:cs="Times New Roman"/>
                      <w:sz w:val="16"/>
                      <w:szCs w:val="16"/>
                    </w:rPr>
                  </w:pPr>
                </w:p>
              </w:tc>
              <w:tc>
                <w:tcPr>
                  <w:tcW w:w="2693" w:type="dxa"/>
                  <w:vAlign w:val="center"/>
                </w:tcPr>
                <w:p w14:paraId="40725EEA"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Write the colloquium.</w:t>
                  </w:r>
                </w:p>
              </w:tc>
              <w:tc>
                <w:tcPr>
                  <w:tcW w:w="3544" w:type="dxa"/>
                  <w:vAlign w:val="center"/>
                </w:tcPr>
                <w:p w14:paraId="7EB003CE" w14:textId="77777777" w:rsidR="00B1223D" w:rsidRPr="00FE0CF3"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Analysis of seminar papers</w:t>
                  </w:r>
                </w:p>
              </w:tc>
              <w:tc>
                <w:tcPr>
                  <w:tcW w:w="1417" w:type="dxa"/>
                  <w:vAlign w:val="center"/>
                </w:tcPr>
                <w:p w14:paraId="418EFD0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15 h</w:t>
                  </w:r>
                </w:p>
              </w:tc>
            </w:tr>
            <w:tr w:rsidR="00B1223D" w:rsidRPr="00FE0CF3" w14:paraId="6DC9AFC5" w14:textId="77777777" w:rsidTr="004E2915">
              <w:trPr>
                <w:trHeight w:val="494"/>
              </w:trPr>
              <w:tc>
                <w:tcPr>
                  <w:tcW w:w="561" w:type="dxa"/>
                  <w:vAlign w:val="center"/>
                </w:tcPr>
                <w:p w14:paraId="2DC3948F"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4326FCA7" w14:textId="77777777" w:rsidR="00B1223D" w:rsidRPr="00FE0CF3" w:rsidRDefault="00B1223D" w:rsidP="004E2915">
                  <w:pPr>
                    <w:rPr>
                      <w:rFonts w:ascii="Times New Roman" w:hAnsi="Times New Roman" w:cs="Times New Roman"/>
                      <w:sz w:val="20"/>
                      <w:szCs w:val="20"/>
                    </w:rPr>
                  </w:pPr>
                  <w:r w:rsidRPr="009A5901">
                    <w:rPr>
                      <w:color w:val="000000"/>
                      <w:sz w:val="16"/>
                      <w:szCs w:val="16"/>
                    </w:rPr>
                    <w:t>Defense and presentation of the seminar, recurrence of colloquia</w:t>
                  </w:r>
                </w:p>
              </w:tc>
              <w:tc>
                <w:tcPr>
                  <w:tcW w:w="993" w:type="dxa"/>
                  <w:vAlign w:val="center"/>
                </w:tcPr>
                <w:p w14:paraId="49B7702E" w14:textId="77777777" w:rsidR="00B1223D" w:rsidRPr="00FE0CF3" w:rsidRDefault="00B1223D" w:rsidP="004E2915">
                  <w:pPr>
                    <w:rPr>
                      <w:rFonts w:ascii="Times New Roman" w:hAnsi="Times New Roman" w:cs="Times New Roman"/>
                      <w:sz w:val="16"/>
                      <w:szCs w:val="16"/>
                    </w:rPr>
                  </w:pPr>
                </w:p>
              </w:tc>
              <w:tc>
                <w:tcPr>
                  <w:tcW w:w="2693" w:type="dxa"/>
                  <w:vAlign w:val="center"/>
                </w:tcPr>
                <w:p w14:paraId="1D576290" w14:textId="77777777" w:rsidR="00B1223D"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Listen to lectures and read literature. </w:t>
                  </w:r>
                </w:p>
                <w:p w14:paraId="3C6CFD96" w14:textId="77777777" w:rsidR="00B1223D" w:rsidRPr="00FE0CF3" w:rsidRDefault="00B1223D" w:rsidP="004E2915">
                  <w:pPr>
                    <w:rPr>
                      <w:rFonts w:ascii="Times New Roman" w:hAnsi="Times New Roman" w:cs="Times New Roman"/>
                      <w:sz w:val="16"/>
                      <w:szCs w:val="16"/>
                    </w:rPr>
                  </w:pPr>
                </w:p>
              </w:tc>
              <w:tc>
                <w:tcPr>
                  <w:tcW w:w="3544" w:type="dxa"/>
                  <w:vAlign w:val="center"/>
                </w:tcPr>
                <w:p w14:paraId="3C494413" w14:textId="77777777" w:rsidR="00B1223D" w:rsidRPr="00FE0CF3" w:rsidRDefault="00B1223D" w:rsidP="004E2915">
                  <w:pPr>
                    <w:rPr>
                      <w:rFonts w:ascii="Times New Roman" w:hAnsi="Times New Roman" w:cs="Times New Roman"/>
                      <w:sz w:val="16"/>
                      <w:szCs w:val="16"/>
                    </w:rPr>
                  </w:pPr>
                  <w:r w:rsidRPr="00376F39">
                    <w:rPr>
                      <w:rFonts w:ascii="Times New Roman" w:hAnsi="Times New Roman" w:cs="Times New Roman"/>
                      <w:sz w:val="16"/>
                      <w:szCs w:val="16"/>
                    </w:rPr>
                    <w:t>Analysis of seminar papers</w:t>
                  </w:r>
                </w:p>
              </w:tc>
              <w:tc>
                <w:tcPr>
                  <w:tcW w:w="1417" w:type="dxa"/>
                  <w:vAlign w:val="center"/>
                </w:tcPr>
                <w:p w14:paraId="61C56BE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15 h</w:t>
                  </w:r>
                </w:p>
              </w:tc>
            </w:tr>
          </w:tbl>
          <w:p w14:paraId="6D690882" w14:textId="77777777" w:rsidR="00B1223D" w:rsidRPr="00491436" w:rsidRDefault="00B1223D" w:rsidP="004E2915">
            <w:pPr>
              <w:jc w:val="both"/>
              <w:rPr>
                <w:rFonts w:ascii="Times New Roman" w:hAnsi="Times New Roman" w:cs="Times New Roman"/>
                <w:sz w:val="20"/>
                <w:szCs w:val="20"/>
              </w:rPr>
            </w:pPr>
          </w:p>
        </w:tc>
      </w:tr>
      <w:tr w:rsidR="00B1223D" w:rsidRPr="00491436" w14:paraId="4BD3572D"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2EF36E18" w14:textId="77777777" w:rsidR="00B1223D" w:rsidRPr="000F465C" w:rsidRDefault="00B1223D" w:rsidP="004E2915">
            <w:pPr>
              <w:rPr>
                <w:rFonts w:ascii="Times New Roman" w:hAnsi="Times New Roman" w:cs="Times New Roman"/>
                <w:b/>
                <w:sz w:val="20"/>
                <w:szCs w:val="20"/>
                <w:highlight w:val="yellow"/>
              </w:rPr>
            </w:pPr>
            <w:r w:rsidRPr="00DA5CDC">
              <w:rPr>
                <w:rFonts w:ascii="Times New Roman" w:hAnsi="Times New Roman" w:cs="Times New Roman"/>
                <w:b/>
                <w:sz w:val="20"/>
                <w:szCs w:val="20"/>
              </w:rPr>
              <w:lastRenderedPageBreak/>
              <w:t xml:space="preserve">3. </w:t>
            </w:r>
            <w:r>
              <w:rPr>
                <w:rFonts w:ascii="Times New Roman" w:hAnsi="Times New Roman" w:cs="Times New Roman"/>
                <w:b/>
                <w:sz w:val="20"/>
                <w:szCs w:val="20"/>
              </w:rPr>
              <w:t>EVALUATION OF STUDENTS` WORK</w:t>
            </w:r>
          </w:p>
        </w:tc>
      </w:tr>
      <w:tr w:rsidR="00B1223D" w:rsidRPr="00491436" w14:paraId="7BA0FC47" w14:textId="77777777" w:rsidTr="004E2915">
        <w:tblPrEx>
          <w:tblLook w:val="04A0" w:firstRow="1" w:lastRow="0" w:firstColumn="1" w:lastColumn="0" w:noHBand="0" w:noVBand="1"/>
        </w:tblPrEx>
        <w:trPr>
          <w:trHeight w:val="518"/>
        </w:trPr>
        <w:tc>
          <w:tcPr>
            <w:tcW w:w="3120" w:type="dxa"/>
            <w:shd w:val="clear" w:color="auto" w:fill="D5F4FF"/>
            <w:vAlign w:val="center"/>
          </w:tcPr>
          <w:p w14:paraId="05C425A1" w14:textId="77777777" w:rsidR="00B1223D" w:rsidRPr="00491436" w:rsidRDefault="00B1223D" w:rsidP="004E2915">
            <w:pPr>
              <w:ind w:left="-250" w:firstLine="250"/>
              <w:rPr>
                <w:rFonts w:ascii="Times New Roman" w:hAnsi="Times New Roman" w:cs="Times New Roman"/>
                <w:sz w:val="20"/>
                <w:szCs w:val="20"/>
              </w:rPr>
            </w:pPr>
            <w:r>
              <w:rPr>
                <w:rFonts w:ascii="Times New Roman" w:hAnsi="Times New Roman" w:cs="Times New Roman"/>
                <w:sz w:val="20"/>
                <w:szCs w:val="20"/>
              </w:rPr>
              <w:t>3.1</w:t>
            </w:r>
            <w:r w:rsidRPr="00491436">
              <w:rPr>
                <w:rFonts w:ascii="Times New Roman" w:hAnsi="Times New Roman" w:cs="Times New Roman"/>
                <w:sz w:val="20"/>
                <w:szCs w:val="20"/>
              </w:rPr>
              <w:t xml:space="preserve">. Students` obligations </w:t>
            </w:r>
          </w:p>
        </w:tc>
        <w:tc>
          <w:tcPr>
            <w:tcW w:w="12190" w:type="dxa"/>
            <w:gridSpan w:val="9"/>
            <w:vAlign w:val="center"/>
          </w:tcPr>
          <w:p w14:paraId="50E44184" w14:textId="77777777" w:rsidR="00B1223D" w:rsidRPr="004C19F7"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In accordance with the Regulations on Studying and the Regulations onStudentAssessment and Evaluation: for all full-time students attendance of at</w:t>
            </w:r>
          </w:p>
          <w:p w14:paraId="5FB24F5A"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least 70%. Part-time students are required to attend classes at least50%.All students are required to carry calculator and formulae list.</w:t>
            </w:r>
          </w:p>
          <w:p w14:paraId="569B06D6" w14:textId="77777777" w:rsidR="00B1223D"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who have during the course achieved: </w:t>
            </w:r>
          </w:p>
          <w:p w14:paraId="1462231A"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from 0 - 24,9% ECTS credits- are rated F (unsuccessful) and cannot obtain ECTS credits, and must re-enroll in the next academic year; </w:t>
            </w:r>
          </w:p>
          <w:p w14:paraId="13E94A61"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lastRenderedPageBreak/>
              <w:t xml:space="preserve">from 25 - 49,9% - are assessed by FX (insufficient) and must pass the written exam (test). Written exam (test) can be held in a regular or extraordinary exam period; </w:t>
            </w:r>
          </w:p>
          <w:p w14:paraId="77D72BF9" w14:textId="77777777" w:rsidR="00B1223D"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4C19F7">
              <w:rPr>
                <w:rFonts w:ascii="Times New Roman" w:hAnsi="Times New Roman" w:cs="Times New Roman"/>
                <w:sz w:val="20"/>
                <w:szCs w:val="20"/>
              </w:rPr>
              <w:t xml:space="preserve">more than 50% - students have the right to take the final exam. </w:t>
            </w:r>
          </w:p>
          <w:p w14:paraId="14BEED44" w14:textId="77777777" w:rsidR="00B1223D" w:rsidRPr="00491436" w:rsidRDefault="00B1223D" w:rsidP="004E2915">
            <w:pPr>
              <w:jc w:val="both"/>
              <w:rPr>
                <w:rFonts w:ascii="Times New Roman" w:hAnsi="Times New Roman" w:cs="Times New Roman"/>
                <w:sz w:val="20"/>
                <w:szCs w:val="20"/>
              </w:rPr>
            </w:pPr>
            <w:r w:rsidRPr="004C19F7">
              <w:rPr>
                <w:rFonts w:ascii="Times New Roman" w:hAnsi="Times New Roman" w:cs="Times New Roman"/>
                <w:sz w:val="20"/>
                <w:szCs w:val="20"/>
              </w:rPr>
              <w:t xml:space="preserve">Students cantake the final exam from the course in two ways: a) during the course ofteaching through continuous monitoring of students (active participationin classes and through </w:t>
            </w:r>
            <w:r>
              <w:rPr>
                <w:rFonts w:ascii="Times New Roman" w:hAnsi="Times New Roman" w:cs="Times New Roman"/>
                <w:sz w:val="20"/>
                <w:szCs w:val="20"/>
              </w:rPr>
              <w:t>two</w:t>
            </w:r>
            <w:r w:rsidRPr="004C19F7">
              <w:rPr>
                <w:rFonts w:ascii="Times New Roman" w:hAnsi="Times New Roman" w:cs="Times New Roman"/>
                <w:sz w:val="20"/>
                <w:szCs w:val="20"/>
              </w:rPr>
              <w:t xml:space="preserve"> colloquia); b) by passing the exam (writtenand oralpart of the exam).</w:t>
            </w:r>
          </w:p>
        </w:tc>
      </w:tr>
      <w:tr w:rsidR="00B1223D" w:rsidRPr="00491436" w14:paraId="6CB868F5"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69FB20E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lastRenderedPageBreak/>
              <w:t>3.2</w:t>
            </w:r>
            <w:r w:rsidRPr="00491436">
              <w:rPr>
                <w:rFonts w:ascii="Times New Roman" w:hAnsi="Times New Roman" w:cs="Times New Roman"/>
                <w:sz w:val="20"/>
                <w:szCs w:val="20"/>
              </w:rPr>
              <w:t>. Monitoring student work (enter the share of ECTS credits for each activity so that the total number of ECTS points corresponds to the credit score of the course)</w:t>
            </w:r>
          </w:p>
        </w:tc>
        <w:tc>
          <w:tcPr>
            <w:tcW w:w="1782" w:type="dxa"/>
            <w:vAlign w:val="center"/>
          </w:tcPr>
          <w:p w14:paraId="622B557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2"/>
            <w:vAlign w:val="center"/>
          </w:tcPr>
          <w:p w14:paraId="337A1ACF"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2,0</w:t>
            </w:r>
          </w:p>
        </w:tc>
        <w:tc>
          <w:tcPr>
            <w:tcW w:w="2061" w:type="dxa"/>
            <w:vAlign w:val="center"/>
          </w:tcPr>
          <w:p w14:paraId="6E633E9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vAlign w:val="center"/>
          </w:tcPr>
          <w:p w14:paraId="70659E1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3,0 (without colloquia)</w:t>
            </w:r>
          </w:p>
        </w:tc>
        <w:tc>
          <w:tcPr>
            <w:tcW w:w="2061" w:type="dxa"/>
            <w:gridSpan w:val="2"/>
            <w:vAlign w:val="center"/>
          </w:tcPr>
          <w:p w14:paraId="056FCEA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2D568EFE" w14:textId="77777777" w:rsidR="00B1223D" w:rsidRPr="00491436" w:rsidRDefault="00B1223D" w:rsidP="004E2915">
            <w:pPr>
              <w:rPr>
                <w:rFonts w:ascii="Times New Roman" w:hAnsi="Times New Roman" w:cs="Times New Roman"/>
                <w:sz w:val="20"/>
                <w:szCs w:val="20"/>
              </w:rPr>
            </w:pPr>
          </w:p>
        </w:tc>
      </w:tr>
      <w:tr w:rsidR="00B1223D" w:rsidRPr="00491436" w14:paraId="693B5506"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99F722A" w14:textId="77777777" w:rsidR="00B1223D" w:rsidRPr="00491436" w:rsidRDefault="00B1223D" w:rsidP="004E2915">
            <w:pPr>
              <w:rPr>
                <w:rFonts w:ascii="Times New Roman" w:hAnsi="Times New Roman" w:cs="Times New Roman"/>
                <w:sz w:val="20"/>
                <w:szCs w:val="20"/>
              </w:rPr>
            </w:pPr>
          </w:p>
        </w:tc>
        <w:tc>
          <w:tcPr>
            <w:tcW w:w="1782" w:type="dxa"/>
            <w:vAlign w:val="center"/>
          </w:tcPr>
          <w:p w14:paraId="74EBBC8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2"/>
            <w:vAlign w:val="center"/>
          </w:tcPr>
          <w:p w14:paraId="12AB7576" w14:textId="77777777" w:rsidR="00B1223D" w:rsidRPr="00491436" w:rsidRDefault="00B1223D" w:rsidP="004E2915">
            <w:pPr>
              <w:rPr>
                <w:rFonts w:ascii="Times New Roman" w:hAnsi="Times New Roman" w:cs="Times New Roman"/>
                <w:sz w:val="20"/>
                <w:szCs w:val="20"/>
              </w:rPr>
            </w:pPr>
          </w:p>
        </w:tc>
        <w:tc>
          <w:tcPr>
            <w:tcW w:w="2061" w:type="dxa"/>
            <w:vAlign w:val="center"/>
          </w:tcPr>
          <w:p w14:paraId="56C5E63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vAlign w:val="center"/>
          </w:tcPr>
          <w:p w14:paraId="011CB3BB"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4527BCD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20835407" w14:textId="77777777" w:rsidR="00B1223D" w:rsidRPr="00491436" w:rsidRDefault="00B1223D" w:rsidP="004E2915">
            <w:pPr>
              <w:rPr>
                <w:rFonts w:ascii="Times New Roman" w:hAnsi="Times New Roman" w:cs="Times New Roman"/>
                <w:sz w:val="20"/>
                <w:szCs w:val="20"/>
              </w:rPr>
            </w:pPr>
          </w:p>
        </w:tc>
      </w:tr>
      <w:tr w:rsidR="00B1223D" w:rsidRPr="00491436" w14:paraId="78D19EAD"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439C822" w14:textId="77777777" w:rsidR="00B1223D" w:rsidRPr="00491436" w:rsidRDefault="00B1223D" w:rsidP="004E2915">
            <w:pPr>
              <w:rPr>
                <w:rFonts w:ascii="Times New Roman" w:hAnsi="Times New Roman" w:cs="Times New Roman"/>
                <w:sz w:val="20"/>
                <w:szCs w:val="20"/>
              </w:rPr>
            </w:pPr>
          </w:p>
        </w:tc>
        <w:tc>
          <w:tcPr>
            <w:tcW w:w="1782" w:type="dxa"/>
            <w:vAlign w:val="center"/>
          </w:tcPr>
          <w:p w14:paraId="57BF8AF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2"/>
            <w:vAlign w:val="center"/>
          </w:tcPr>
          <w:p w14:paraId="6A4395B9" w14:textId="77777777" w:rsidR="00B1223D" w:rsidRPr="00491436" w:rsidRDefault="00B1223D" w:rsidP="004E2915">
            <w:pPr>
              <w:rPr>
                <w:rFonts w:ascii="Times New Roman" w:hAnsi="Times New Roman" w:cs="Times New Roman"/>
                <w:sz w:val="20"/>
                <w:szCs w:val="20"/>
              </w:rPr>
            </w:pPr>
          </w:p>
        </w:tc>
        <w:tc>
          <w:tcPr>
            <w:tcW w:w="2061" w:type="dxa"/>
            <w:vAlign w:val="center"/>
          </w:tcPr>
          <w:p w14:paraId="3DD3D28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vAlign w:val="center"/>
          </w:tcPr>
          <w:p w14:paraId="0240ED66"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0FE01FC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2430A25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r>
      <w:tr w:rsidR="00B1223D" w:rsidRPr="00491436" w14:paraId="49EABD98"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CC14B56" w14:textId="77777777" w:rsidR="00B1223D" w:rsidRPr="00491436" w:rsidRDefault="00B1223D" w:rsidP="004E2915">
            <w:pPr>
              <w:rPr>
                <w:rFonts w:ascii="Times New Roman" w:hAnsi="Times New Roman" w:cs="Times New Roman"/>
                <w:sz w:val="20"/>
                <w:szCs w:val="20"/>
              </w:rPr>
            </w:pPr>
          </w:p>
        </w:tc>
        <w:tc>
          <w:tcPr>
            <w:tcW w:w="1782" w:type="dxa"/>
            <w:vAlign w:val="center"/>
          </w:tcPr>
          <w:p w14:paraId="3E73D8B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2"/>
            <w:vAlign w:val="center"/>
          </w:tcPr>
          <w:p w14:paraId="7D4DC05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3,0 (without written exam)</w:t>
            </w:r>
          </w:p>
        </w:tc>
        <w:tc>
          <w:tcPr>
            <w:tcW w:w="2061" w:type="dxa"/>
            <w:vAlign w:val="center"/>
          </w:tcPr>
          <w:p w14:paraId="2AD8BDF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vAlign w:val="center"/>
          </w:tcPr>
          <w:p w14:paraId="57FCB061" w14:textId="77777777" w:rsidR="00B1223D" w:rsidRPr="00491436" w:rsidRDefault="00B1223D" w:rsidP="004E2915">
            <w:pPr>
              <w:rPr>
                <w:rFonts w:ascii="Times New Roman" w:hAnsi="Times New Roman" w:cs="Times New Roman"/>
                <w:sz w:val="20"/>
                <w:szCs w:val="20"/>
              </w:rPr>
            </w:pPr>
          </w:p>
        </w:tc>
        <w:tc>
          <w:tcPr>
            <w:tcW w:w="2061" w:type="dxa"/>
            <w:gridSpan w:val="2"/>
            <w:vAlign w:val="center"/>
          </w:tcPr>
          <w:p w14:paraId="1407588D"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Other</w:t>
            </w:r>
          </w:p>
        </w:tc>
        <w:tc>
          <w:tcPr>
            <w:tcW w:w="2165" w:type="dxa"/>
            <w:gridSpan w:val="2"/>
            <w:vAlign w:val="center"/>
          </w:tcPr>
          <w:p w14:paraId="78DCCE7E" w14:textId="77777777" w:rsidR="00B1223D" w:rsidRPr="00491436" w:rsidRDefault="00B1223D" w:rsidP="004E2915">
            <w:pPr>
              <w:rPr>
                <w:rFonts w:ascii="Times New Roman" w:hAnsi="Times New Roman" w:cs="Times New Roman"/>
                <w:sz w:val="20"/>
                <w:szCs w:val="20"/>
              </w:rPr>
            </w:pPr>
          </w:p>
        </w:tc>
      </w:tr>
      <w:tr w:rsidR="00B1223D" w:rsidRPr="00491436" w14:paraId="6B29D51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D7859F1" w14:textId="77777777" w:rsidR="00B1223D" w:rsidRPr="00491436" w:rsidRDefault="00B1223D" w:rsidP="004E2915">
            <w:pPr>
              <w:rPr>
                <w:rFonts w:ascii="Times New Roman" w:hAnsi="Times New Roman" w:cs="Times New Roman"/>
                <w:sz w:val="20"/>
                <w:szCs w:val="20"/>
              </w:rPr>
            </w:pPr>
          </w:p>
        </w:tc>
        <w:tc>
          <w:tcPr>
            <w:tcW w:w="1782" w:type="dxa"/>
            <w:vAlign w:val="center"/>
          </w:tcPr>
          <w:p w14:paraId="1D1F57B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2"/>
            <w:vAlign w:val="center"/>
          </w:tcPr>
          <w:p w14:paraId="56747679" w14:textId="77777777" w:rsidR="00B1223D" w:rsidRPr="00491436" w:rsidRDefault="00B1223D" w:rsidP="004E2915">
            <w:pPr>
              <w:rPr>
                <w:rFonts w:ascii="Times New Roman" w:hAnsi="Times New Roman" w:cs="Times New Roman"/>
                <w:sz w:val="20"/>
                <w:szCs w:val="20"/>
              </w:rPr>
            </w:pPr>
          </w:p>
        </w:tc>
        <w:tc>
          <w:tcPr>
            <w:tcW w:w="2061" w:type="dxa"/>
            <w:vAlign w:val="center"/>
          </w:tcPr>
          <w:p w14:paraId="4CF1D0E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vAlign w:val="center"/>
          </w:tcPr>
          <w:p w14:paraId="73E7282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0,5 </w:t>
            </w:r>
          </w:p>
        </w:tc>
        <w:tc>
          <w:tcPr>
            <w:tcW w:w="2061" w:type="dxa"/>
            <w:gridSpan w:val="2"/>
            <w:vAlign w:val="center"/>
          </w:tcPr>
          <w:p w14:paraId="05FCF11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53B8949B" w14:textId="77777777" w:rsidR="00B1223D" w:rsidRPr="00491436" w:rsidRDefault="00B1223D" w:rsidP="004E2915">
            <w:pPr>
              <w:rPr>
                <w:rFonts w:ascii="Times New Roman" w:hAnsi="Times New Roman" w:cs="Times New Roman"/>
                <w:sz w:val="20"/>
                <w:szCs w:val="20"/>
              </w:rPr>
            </w:pPr>
          </w:p>
        </w:tc>
      </w:tr>
      <w:tr w:rsidR="00B1223D" w:rsidRPr="00491436" w14:paraId="48949139" w14:textId="77777777" w:rsidTr="004E2915">
        <w:tblPrEx>
          <w:tblLook w:val="04A0" w:firstRow="1" w:lastRow="0" w:firstColumn="1" w:lastColumn="0" w:noHBand="0" w:noVBand="1"/>
        </w:tblPrEx>
        <w:trPr>
          <w:trHeight w:val="460"/>
        </w:trPr>
        <w:tc>
          <w:tcPr>
            <w:tcW w:w="3120" w:type="dxa"/>
            <w:shd w:val="clear" w:color="auto" w:fill="D5F4FF"/>
            <w:vAlign w:val="center"/>
          </w:tcPr>
          <w:p w14:paraId="3EE020C7" w14:textId="77777777" w:rsidR="00B1223D" w:rsidRPr="00182D67"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3.3. </w:t>
            </w:r>
            <w:r w:rsidRPr="00F84A6E">
              <w:rPr>
                <w:rFonts w:ascii="Times New Roman" w:hAnsi="Times New Roman" w:cs="Times New Roman"/>
                <w:sz w:val="20"/>
                <w:szCs w:val="20"/>
              </w:rPr>
              <w:t>Student workload</w:t>
            </w:r>
          </w:p>
        </w:tc>
        <w:tc>
          <w:tcPr>
            <w:tcW w:w="12190" w:type="dxa"/>
            <w:gridSpan w:val="9"/>
            <w:vAlign w:val="center"/>
          </w:tcPr>
          <w:p w14:paraId="37565B45" w14:textId="77777777" w:rsidR="00B1223D" w:rsidRDefault="00B1223D" w:rsidP="004E2915">
            <w:pPr>
              <w:jc w:val="both"/>
              <w:rPr>
                <w:rFonts w:ascii="Times New Roman" w:hAnsi="Times New Roman" w:cs="Times New Roman"/>
                <w:sz w:val="20"/>
                <w:szCs w:val="20"/>
              </w:rPr>
            </w:pPr>
            <w:r w:rsidRPr="0057767E">
              <w:rPr>
                <w:rFonts w:ascii="Times New Roman" w:hAnsi="Times New Roman" w:cs="Times New Roman"/>
                <w:sz w:val="20"/>
                <w:szCs w:val="20"/>
              </w:rPr>
              <w:t>Student workload on all bases for 1 ECTS credit is 30 hours in a semester and is estimated as:</w:t>
            </w:r>
          </w:p>
          <w:p w14:paraId="06F82BE7" w14:textId="77777777" w:rsidR="00B1223D" w:rsidRDefault="00B1223D" w:rsidP="0069636C">
            <w:pPr>
              <w:pStyle w:val="ListParagraph"/>
              <w:numPr>
                <w:ilvl w:val="0"/>
                <w:numId w:val="1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Attending classes and exercises 75 hours</w:t>
            </w:r>
          </w:p>
          <w:p w14:paraId="79B8FB7B" w14:textId="77777777" w:rsidR="00B1223D" w:rsidRPr="00F84A6E"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F84A6E">
              <w:rPr>
                <w:rFonts w:ascii="Times New Roman" w:hAnsi="Times New Roman" w:cs="Times New Roman"/>
                <w:sz w:val="20"/>
                <w:szCs w:val="20"/>
              </w:rPr>
              <w:t xml:space="preserve">Preparing colloquia or exams through individual work </w:t>
            </w:r>
            <w:r>
              <w:rPr>
                <w:rFonts w:ascii="Times New Roman" w:hAnsi="Times New Roman" w:cs="Times New Roman"/>
                <w:sz w:val="20"/>
                <w:szCs w:val="20"/>
              </w:rPr>
              <w:t>105</w:t>
            </w:r>
            <w:r w:rsidRPr="00F84A6E">
              <w:rPr>
                <w:rFonts w:ascii="Times New Roman" w:hAnsi="Times New Roman" w:cs="Times New Roman"/>
                <w:sz w:val="20"/>
                <w:szCs w:val="20"/>
              </w:rPr>
              <w:t xml:space="preserve"> hours</w:t>
            </w:r>
          </w:p>
        </w:tc>
      </w:tr>
      <w:tr w:rsidR="00B1223D" w:rsidRPr="00491436" w14:paraId="79FBF352" w14:textId="77777777" w:rsidTr="004E2915">
        <w:tblPrEx>
          <w:tblLook w:val="04A0" w:firstRow="1" w:lastRow="0" w:firstColumn="1" w:lastColumn="0" w:noHBand="0" w:noVBand="1"/>
        </w:tblPrEx>
        <w:trPr>
          <w:trHeight w:val="460"/>
        </w:trPr>
        <w:tc>
          <w:tcPr>
            <w:tcW w:w="15310" w:type="dxa"/>
            <w:gridSpan w:val="10"/>
            <w:shd w:val="clear" w:color="auto" w:fill="D5F4FF"/>
          </w:tcPr>
          <w:p w14:paraId="06941525" w14:textId="77777777" w:rsidR="00B1223D" w:rsidRDefault="00B1223D" w:rsidP="004E2915">
            <w:r w:rsidRPr="00182D67">
              <w:rPr>
                <w:rFonts w:ascii="Times New Roman" w:hAnsi="Times New Roman" w:cs="Times New Roman"/>
                <w:b/>
                <w:sz w:val="20"/>
                <w:szCs w:val="20"/>
              </w:rPr>
              <w:t xml:space="preserve">4. </w:t>
            </w:r>
            <w:r>
              <w:rPr>
                <w:rFonts w:ascii="Times New Roman" w:hAnsi="Times New Roman" w:cs="Times New Roman"/>
                <w:b/>
                <w:sz w:val="20"/>
                <w:szCs w:val="20"/>
              </w:rPr>
              <w:t>GRADING SYSTEM</w:t>
            </w:r>
          </w:p>
        </w:tc>
      </w:tr>
      <w:tr w:rsidR="00B1223D" w:rsidRPr="00491436" w14:paraId="67F13793" w14:textId="77777777" w:rsidTr="004E2915">
        <w:tblPrEx>
          <w:tblLook w:val="04A0" w:firstRow="1" w:lastRow="0" w:firstColumn="1" w:lastColumn="0" w:noHBand="0" w:noVBand="1"/>
        </w:tblPrEx>
        <w:trPr>
          <w:trHeight w:val="460"/>
        </w:trPr>
        <w:tc>
          <w:tcPr>
            <w:tcW w:w="3120" w:type="dxa"/>
            <w:shd w:val="clear" w:color="auto" w:fill="D5F4FF"/>
            <w:vAlign w:val="center"/>
          </w:tcPr>
          <w:p w14:paraId="51B28A8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Grading seminar papers</w:t>
            </w:r>
          </w:p>
        </w:tc>
        <w:tc>
          <w:tcPr>
            <w:tcW w:w="12190" w:type="dxa"/>
            <w:gridSpan w:val="9"/>
            <w:shd w:val="clear" w:color="auto" w:fill="auto"/>
            <w:vAlign w:val="center"/>
          </w:tcPr>
          <w:p w14:paraId="4979FD24" w14:textId="77777777" w:rsidR="00B1223D" w:rsidRPr="00FE0CF3" w:rsidRDefault="00B1223D" w:rsidP="004E2915">
            <w:pPr>
              <w:rPr>
                <w:rFonts w:ascii="Times New Roman" w:hAnsi="Times New Roman" w:cs="Times New Roman"/>
                <w:sz w:val="18"/>
                <w:szCs w:val="18"/>
              </w:rPr>
            </w:pPr>
          </w:p>
        </w:tc>
      </w:tr>
      <w:tr w:rsidR="00B1223D" w:rsidRPr="00491436" w14:paraId="7B6D5BFD" w14:textId="77777777" w:rsidTr="004E2915">
        <w:tblPrEx>
          <w:tblLook w:val="04A0" w:firstRow="1" w:lastRow="0" w:firstColumn="1" w:lastColumn="0" w:noHBand="0" w:noVBand="1"/>
        </w:tblPrEx>
        <w:trPr>
          <w:trHeight w:val="460"/>
        </w:trPr>
        <w:tc>
          <w:tcPr>
            <w:tcW w:w="3120" w:type="dxa"/>
            <w:shd w:val="clear" w:color="auto" w:fill="D5F4FF"/>
            <w:vAlign w:val="center"/>
          </w:tcPr>
          <w:p w14:paraId="2BEDF904"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t>4.</w:t>
            </w:r>
            <w:r>
              <w:rPr>
                <w:rFonts w:ascii="Times New Roman" w:hAnsi="Times New Roman" w:cs="Times New Roman"/>
                <w:sz w:val="20"/>
                <w:szCs w:val="20"/>
              </w:rPr>
              <w:t>2</w:t>
            </w:r>
            <w:r w:rsidRPr="00182D67">
              <w:rPr>
                <w:rFonts w:ascii="Times New Roman" w:hAnsi="Times New Roman" w:cs="Times New Roman"/>
                <w:sz w:val="20"/>
                <w:szCs w:val="20"/>
              </w:rPr>
              <w:t xml:space="preserve">. </w:t>
            </w:r>
            <w:r>
              <w:rPr>
                <w:rFonts w:ascii="Times New Roman" w:hAnsi="Times New Roman" w:cs="Times New Roman"/>
                <w:sz w:val="20"/>
                <w:szCs w:val="20"/>
              </w:rPr>
              <w:t>Grading colloquia/ written and oral exam</w:t>
            </w:r>
          </w:p>
        </w:tc>
        <w:tc>
          <w:tcPr>
            <w:tcW w:w="12190"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FE0CF3" w14:paraId="19251D03" w14:textId="77777777" w:rsidTr="004E2915">
              <w:trPr>
                <w:trHeight w:val="340"/>
              </w:trPr>
              <w:tc>
                <w:tcPr>
                  <w:tcW w:w="3430" w:type="dxa"/>
                  <w:vAlign w:val="center"/>
                </w:tcPr>
                <w:p w14:paraId="6376D688"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3402" w:type="dxa"/>
                  <w:vAlign w:val="center"/>
                </w:tcPr>
                <w:p w14:paraId="61111591"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4962" w:type="dxa"/>
                  <w:vAlign w:val="center"/>
                </w:tcPr>
                <w:p w14:paraId="677546AC"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B1223D" w:rsidRPr="00FE0CF3" w14:paraId="5F5D49C8" w14:textId="77777777" w:rsidTr="004E2915">
              <w:tc>
                <w:tcPr>
                  <w:tcW w:w="3430" w:type="dxa"/>
                  <w:vAlign w:val="center"/>
                </w:tcPr>
                <w:p w14:paraId="3FD6BE7A"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2C56259D" w14:textId="77777777" w:rsidR="00B1223D" w:rsidRPr="009B1BB6" w:rsidRDefault="00B1223D" w:rsidP="004E2915">
                  <w:pPr>
                    <w:jc w:val="both"/>
                    <w:rPr>
                      <w:rFonts w:ascii="Times New Roman" w:hAnsi="Times New Roman" w:cs="Times New Roman"/>
                      <w:sz w:val="18"/>
                      <w:szCs w:val="18"/>
                    </w:rPr>
                  </w:pPr>
                  <w:r w:rsidRPr="009B1BB6">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7FEDC2F6" w14:textId="77777777" w:rsidR="00B1223D" w:rsidRPr="00FE0CF3" w:rsidRDefault="00B1223D" w:rsidP="004E2915">
                  <w:pPr>
                    <w:rPr>
                      <w:rFonts w:ascii="Times New Roman" w:hAnsi="Times New Roman" w:cs="Times New Roman"/>
                      <w:sz w:val="18"/>
                      <w:szCs w:val="18"/>
                    </w:rPr>
                  </w:pPr>
                  <w:r w:rsidRPr="009B1BB6">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FE0CF3" w14:paraId="34B60F34" w14:textId="77777777" w:rsidTr="004E2915">
              <w:tc>
                <w:tcPr>
                  <w:tcW w:w="3430" w:type="dxa"/>
                  <w:vAlign w:val="center"/>
                </w:tcPr>
                <w:p w14:paraId="18E46596" w14:textId="77777777" w:rsidR="00B1223D" w:rsidRPr="009B1BB6" w:rsidRDefault="00B1223D" w:rsidP="004E2915">
                  <w:pPr>
                    <w:rPr>
                      <w:rFonts w:ascii="Times New Roman" w:hAnsi="Times New Roman" w:cs="Times New Roman"/>
                      <w:sz w:val="18"/>
                      <w:szCs w:val="18"/>
                    </w:rPr>
                  </w:pPr>
                </w:p>
              </w:tc>
              <w:tc>
                <w:tcPr>
                  <w:tcW w:w="3402" w:type="dxa"/>
                  <w:vAlign w:val="center"/>
                </w:tcPr>
                <w:p w14:paraId="0D19DC80" w14:textId="77777777" w:rsidR="00B1223D" w:rsidRPr="009B1BB6" w:rsidRDefault="00B1223D" w:rsidP="004E2915">
                  <w:pPr>
                    <w:jc w:val="both"/>
                    <w:rPr>
                      <w:rFonts w:ascii="Times New Roman" w:hAnsi="Times New Roman" w:cs="Times New Roman"/>
                      <w:sz w:val="18"/>
                      <w:szCs w:val="18"/>
                    </w:rPr>
                  </w:pPr>
                </w:p>
              </w:tc>
              <w:tc>
                <w:tcPr>
                  <w:tcW w:w="4962" w:type="dxa"/>
                  <w:vAlign w:val="center"/>
                </w:tcPr>
                <w:p w14:paraId="342CC609" w14:textId="77777777" w:rsidR="00B1223D" w:rsidRPr="009B1BB6" w:rsidRDefault="00B1223D" w:rsidP="004E2915">
                  <w:pPr>
                    <w:rPr>
                      <w:rFonts w:ascii="Times New Roman" w:hAnsi="Times New Roman" w:cs="Times New Roman"/>
                      <w:sz w:val="18"/>
                      <w:szCs w:val="18"/>
                    </w:rPr>
                  </w:pPr>
                </w:p>
              </w:tc>
            </w:tr>
          </w:tbl>
          <w:p w14:paraId="4771FFC1" w14:textId="77777777" w:rsidR="00B1223D" w:rsidRPr="00165D27" w:rsidRDefault="00B1223D" w:rsidP="004E2915">
            <w:pPr>
              <w:rPr>
                <w:rFonts w:ascii="Times New Roman" w:hAnsi="Times New Roman" w:cs="Times New Roman"/>
                <w:color w:val="FF0000"/>
                <w:sz w:val="18"/>
                <w:szCs w:val="18"/>
              </w:rPr>
            </w:pPr>
          </w:p>
        </w:tc>
      </w:tr>
      <w:tr w:rsidR="00B1223D" w:rsidRPr="00491436" w14:paraId="4B718E8C" w14:textId="77777777" w:rsidTr="004E2915">
        <w:tblPrEx>
          <w:tblLook w:val="04A0" w:firstRow="1" w:lastRow="0" w:firstColumn="1" w:lastColumn="0" w:noHBand="0" w:noVBand="1"/>
        </w:tblPrEx>
        <w:trPr>
          <w:trHeight w:val="460"/>
        </w:trPr>
        <w:tc>
          <w:tcPr>
            <w:tcW w:w="3120" w:type="dxa"/>
            <w:shd w:val="clear" w:color="auto" w:fill="D5F4FF"/>
            <w:vAlign w:val="center"/>
          </w:tcPr>
          <w:p w14:paraId="2D6EE0B0" w14:textId="77777777" w:rsidR="00B1223D" w:rsidRPr="00FD2F6C" w:rsidRDefault="00B1223D" w:rsidP="004E2915">
            <w:pPr>
              <w:rPr>
                <w:rFonts w:ascii="Times New Roman" w:hAnsi="Times New Roman" w:cs="Times New Roman"/>
                <w:sz w:val="20"/>
                <w:szCs w:val="20"/>
              </w:rPr>
            </w:pPr>
            <w:r w:rsidRPr="00FD2F6C">
              <w:rPr>
                <w:rFonts w:ascii="Times New Roman" w:hAnsi="Times New Roman" w:cs="Times New Roman"/>
                <w:sz w:val="20"/>
                <w:szCs w:val="20"/>
              </w:rPr>
              <w:t xml:space="preserve">4.3. </w:t>
            </w:r>
            <w:r>
              <w:rPr>
                <w:rFonts w:ascii="Times New Roman" w:hAnsi="Times New Roman" w:cs="Times New Roman"/>
                <w:sz w:val="20"/>
                <w:szCs w:val="20"/>
              </w:rPr>
              <w:t>Final grade according to evaluation elements</w:t>
            </w:r>
          </w:p>
        </w:tc>
        <w:tc>
          <w:tcPr>
            <w:tcW w:w="12190"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FD2F6C" w14:paraId="4861E686" w14:textId="77777777" w:rsidTr="004E2915">
              <w:trPr>
                <w:trHeight w:val="340"/>
              </w:trPr>
              <w:tc>
                <w:tcPr>
                  <w:tcW w:w="2155" w:type="dxa"/>
                  <w:vMerge w:val="restart"/>
                  <w:vAlign w:val="center"/>
                </w:tcPr>
                <w:p w14:paraId="11AE8972" w14:textId="77777777" w:rsidR="00B1223D" w:rsidRPr="00FD2F6C" w:rsidRDefault="00B1223D" w:rsidP="004E2915">
                  <w:pPr>
                    <w:rPr>
                      <w:rFonts w:ascii="Times New Roman" w:hAnsi="Times New Roman" w:cs="Times New Roman"/>
                      <w:sz w:val="18"/>
                      <w:szCs w:val="18"/>
                    </w:rPr>
                  </w:pPr>
                  <w:r>
                    <w:rPr>
                      <w:rFonts w:ascii="Times New Roman" w:hAnsi="Times New Roman" w:cs="Times New Roman"/>
                      <w:sz w:val="18"/>
                      <w:szCs w:val="18"/>
                    </w:rPr>
                    <w:t>Active course attendance</w:t>
                  </w:r>
                </w:p>
              </w:tc>
              <w:tc>
                <w:tcPr>
                  <w:tcW w:w="2268" w:type="dxa"/>
                  <w:vAlign w:val="center"/>
                </w:tcPr>
                <w:p w14:paraId="6FDB952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70-74,9% </w:t>
                  </w:r>
                  <w:r>
                    <w:rPr>
                      <w:rFonts w:ascii="Times New Roman" w:hAnsi="Times New Roman" w:cs="Times New Roman"/>
                      <w:sz w:val="18"/>
                      <w:szCs w:val="18"/>
                    </w:rPr>
                    <w:t>of attendance</w:t>
                  </w:r>
                </w:p>
              </w:tc>
              <w:tc>
                <w:tcPr>
                  <w:tcW w:w="2126" w:type="dxa"/>
                  <w:vAlign w:val="center"/>
                </w:tcPr>
                <w:p w14:paraId="55F608F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75-79,9% </w:t>
                  </w:r>
                  <w:r>
                    <w:rPr>
                      <w:rFonts w:ascii="Times New Roman" w:hAnsi="Times New Roman" w:cs="Times New Roman"/>
                      <w:sz w:val="18"/>
                      <w:szCs w:val="18"/>
                    </w:rPr>
                    <w:t>of attendance</w:t>
                  </w:r>
                </w:p>
              </w:tc>
              <w:tc>
                <w:tcPr>
                  <w:tcW w:w="2410" w:type="dxa"/>
                  <w:vAlign w:val="center"/>
                </w:tcPr>
                <w:p w14:paraId="5AC2685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80-89,9% </w:t>
                  </w:r>
                  <w:r>
                    <w:rPr>
                      <w:rFonts w:ascii="Times New Roman" w:hAnsi="Times New Roman" w:cs="Times New Roman"/>
                      <w:sz w:val="18"/>
                      <w:szCs w:val="18"/>
                    </w:rPr>
                    <w:t>of attendance</w:t>
                  </w:r>
                </w:p>
              </w:tc>
              <w:tc>
                <w:tcPr>
                  <w:tcW w:w="3054" w:type="dxa"/>
                  <w:vAlign w:val="center"/>
                </w:tcPr>
                <w:p w14:paraId="6F2A649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90-100% </w:t>
                  </w:r>
                  <w:r>
                    <w:rPr>
                      <w:rFonts w:ascii="Times New Roman" w:hAnsi="Times New Roman" w:cs="Times New Roman"/>
                      <w:sz w:val="18"/>
                      <w:szCs w:val="18"/>
                    </w:rPr>
                    <w:t>of attendance</w:t>
                  </w:r>
                </w:p>
              </w:tc>
            </w:tr>
            <w:tr w:rsidR="00B1223D" w:rsidRPr="00FD2F6C" w14:paraId="1BF7CBA8" w14:textId="77777777" w:rsidTr="004E2915">
              <w:trPr>
                <w:trHeight w:val="340"/>
              </w:trPr>
              <w:tc>
                <w:tcPr>
                  <w:tcW w:w="2155" w:type="dxa"/>
                  <w:vMerge/>
                  <w:vAlign w:val="center"/>
                </w:tcPr>
                <w:p w14:paraId="6ED56B48" w14:textId="77777777" w:rsidR="00B1223D" w:rsidRPr="00FD2F6C" w:rsidRDefault="00B1223D" w:rsidP="004E2915">
                  <w:pPr>
                    <w:rPr>
                      <w:rFonts w:ascii="Times New Roman" w:hAnsi="Times New Roman" w:cs="Times New Roman"/>
                      <w:sz w:val="18"/>
                      <w:szCs w:val="18"/>
                    </w:rPr>
                  </w:pPr>
                </w:p>
              </w:tc>
              <w:tc>
                <w:tcPr>
                  <w:tcW w:w="2268" w:type="dxa"/>
                  <w:vAlign w:val="center"/>
                </w:tcPr>
                <w:p w14:paraId="0C81A9B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126" w:type="dxa"/>
                  <w:vAlign w:val="center"/>
                </w:tcPr>
                <w:p w14:paraId="65595F7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410" w:type="dxa"/>
                  <w:vAlign w:val="center"/>
                </w:tcPr>
                <w:p w14:paraId="30AF839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10 </w:t>
                  </w:r>
                  <w:r>
                    <w:rPr>
                      <w:rFonts w:ascii="Times New Roman" w:hAnsi="Times New Roman" w:cs="Times New Roman"/>
                      <w:sz w:val="18"/>
                      <w:szCs w:val="18"/>
                    </w:rPr>
                    <w:t>points</w:t>
                  </w:r>
                </w:p>
              </w:tc>
              <w:tc>
                <w:tcPr>
                  <w:tcW w:w="3054" w:type="dxa"/>
                  <w:vAlign w:val="center"/>
                </w:tcPr>
                <w:p w14:paraId="5856FB6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20 </w:t>
                  </w:r>
                  <w:r>
                    <w:rPr>
                      <w:rFonts w:ascii="Times New Roman" w:hAnsi="Times New Roman" w:cs="Times New Roman"/>
                      <w:sz w:val="18"/>
                      <w:szCs w:val="18"/>
                    </w:rPr>
                    <w:t>points</w:t>
                  </w:r>
                </w:p>
              </w:tc>
            </w:tr>
            <w:tr w:rsidR="00B1223D" w:rsidRPr="00FD2F6C" w14:paraId="167B3C7F" w14:textId="77777777" w:rsidTr="004E2915">
              <w:trPr>
                <w:trHeight w:val="340"/>
              </w:trPr>
              <w:tc>
                <w:tcPr>
                  <w:tcW w:w="2155" w:type="dxa"/>
                  <w:vMerge w:val="restart"/>
                  <w:vAlign w:val="center"/>
                </w:tcPr>
                <w:p w14:paraId="0C4C9DB6" w14:textId="77777777" w:rsidR="00B1223D" w:rsidRPr="00FD2F6C" w:rsidRDefault="00B1223D" w:rsidP="004E2915">
                  <w:pPr>
                    <w:rPr>
                      <w:rFonts w:ascii="Times New Roman" w:hAnsi="Times New Roman" w:cs="Times New Roman"/>
                      <w:sz w:val="18"/>
                      <w:szCs w:val="18"/>
                      <w:highlight w:val="yellow"/>
                    </w:rPr>
                  </w:pPr>
                  <w:r>
                    <w:rPr>
                      <w:rFonts w:ascii="Times New Roman" w:hAnsi="Times New Roman" w:cs="Times New Roman"/>
                      <w:sz w:val="18"/>
                      <w:szCs w:val="18"/>
                    </w:rPr>
                    <w:t>Colloquia</w:t>
                  </w:r>
                  <w:r w:rsidRPr="00FE0CF3">
                    <w:rPr>
                      <w:rFonts w:ascii="Times New Roman" w:hAnsi="Times New Roman" w:cs="Times New Roman"/>
                      <w:sz w:val="18"/>
                      <w:szCs w:val="18"/>
                    </w:rPr>
                    <w:t>/</w:t>
                  </w:r>
                  <w:r>
                    <w:rPr>
                      <w:rFonts w:ascii="Times New Roman" w:hAnsi="Times New Roman" w:cs="Times New Roman"/>
                      <w:sz w:val="18"/>
                      <w:szCs w:val="18"/>
                    </w:rPr>
                    <w:t xml:space="preserve"> Written exam</w:t>
                  </w:r>
                </w:p>
              </w:tc>
              <w:tc>
                <w:tcPr>
                  <w:tcW w:w="2268" w:type="dxa"/>
                  <w:vAlign w:val="center"/>
                </w:tcPr>
                <w:p w14:paraId="724B130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4524D691"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3148645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4</w:t>
                  </w:r>
                </w:p>
              </w:tc>
              <w:tc>
                <w:tcPr>
                  <w:tcW w:w="3054" w:type="dxa"/>
                  <w:vAlign w:val="center"/>
                </w:tcPr>
                <w:p w14:paraId="413E84D8"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4467C454" w14:textId="77777777" w:rsidTr="004E2915">
              <w:trPr>
                <w:trHeight w:val="340"/>
              </w:trPr>
              <w:tc>
                <w:tcPr>
                  <w:tcW w:w="2155" w:type="dxa"/>
                  <w:vMerge/>
                  <w:vAlign w:val="center"/>
                </w:tcPr>
                <w:p w14:paraId="10CC8871"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119B024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50-64,9%</w:t>
                  </w:r>
                </w:p>
              </w:tc>
              <w:tc>
                <w:tcPr>
                  <w:tcW w:w="2126" w:type="dxa"/>
                  <w:vAlign w:val="center"/>
                </w:tcPr>
                <w:p w14:paraId="02B37CF2"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65-79,9%</w:t>
                  </w:r>
                </w:p>
              </w:tc>
              <w:tc>
                <w:tcPr>
                  <w:tcW w:w="2410" w:type="dxa"/>
                  <w:vAlign w:val="center"/>
                </w:tcPr>
                <w:p w14:paraId="3ACCFBE6"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80-89,9%</w:t>
                  </w:r>
                </w:p>
              </w:tc>
              <w:tc>
                <w:tcPr>
                  <w:tcW w:w="3054" w:type="dxa"/>
                  <w:vAlign w:val="center"/>
                </w:tcPr>
                <w:p w14:paraId="64E871E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90-100%</w:t>
                  </w:r>
                </w:p>
              </w:tc>
            </w:tr>
            <w:tr w:rsidR="00B1223D" w:rsidRPr="00FD2F6C" w14:paraId="4332F1F3" w14:textId="77777777" w:rsidTr="004E2915">
              <w:trPr>
                <w:trHeight w:val="340"/>
              </w:trPr>
              <w:tc>
                <w:tcPr>
                  <w:tcW w:w="2155" w:type="dxa"/>
                  <w:vMerge/>
                  <w:vAlign w:val="center"/>
                </w:tcPr>
                <w:p w14:paraId="5BE39092" w14:textId="77777777" w:rsidR="00B1223D" w:rsidRPr="00FD2F6C" w:rsidRDefault="00B1223D" w:rsidP="004E2915">
                  <w:pPr>
                    <w:rPr>
                      <w:rFonts w:ascii="Times New Roman" w:hAnsi="Times New Roman" w:cs="Times New Roman"/>
                      <w:sz w:val="18"/>
                      <w:szCs w:val="18"/>
                      <w:highlight w:val="yellow"/>
                    </w:rPr>
                  </w:pPr>
                </w:p>
              </w:tc>
              <w:tc>
                <w:tcPr>
                  <w:tcW w:w="2268" w:type="dxa"/>
                  <w:vAlign w:val="center"/>
                </w:tcPr>
                <w:p w14:paraId="442E2ADF"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3A2F943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4E54D3D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2750009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D2F6C" w14:paraId="255D33A3" w14:textId="77777777" w:rsidTr="004E2915">
              <w:trPr>
                <w:trHeight w:val="340"/>
              </w:trPr>
              <w:tc>
                <w:tcPr>
                  <w:tcW w:w="2155" w:type="dxa"/>
                  <w:vMerge w:val="restart"/>
                  <w:vAlign w:val="center"/>
                </w:tcPr>
                <w:p w14:paraId="1478DC5C"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Oral exam</w:t>
                  </w:r>
                </w:p>
              </w:tc>
              <w:tc>
                <w:tcPr>
                  <w:tcW w:w="2268" w:type="dxa"/>
                  <w:vAlign w:val="center"/>
                </w:tcPr>
                <w:p w14:paraId="7BAA6A2B"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2</w:t>
                  </w:r>
                </w:p>
              </w:tc>
              <w:tc>
                <w:tcPr>
                  <w:tcW w:w="2126" w:type="dxa"/>
                  <w:vAlign w:val="center"/>
                </w:tcPr>
                <w:p w14:paraId="53B7EF07"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3</w:t>
                  </w:r>
                </w:p>
              </w:tc>
              <w:tc>
                <w:tcPr>
                  <w:tcW w:w="2410" w:type="dxa"/>
                  <w:vAlign w:val="center"/>
                </w:tcPr>
                <w:p w14:paraId="5259BFAD"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c>
                <w:tcPr>
                  <w:tcW w:w="3054" w:type="dxa"/>
                  <w:vAlign w:val="center"/>
                </w:tcPr>
                <w:p w14:paraId="581B2B69"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5</w:t>
                  </w:r>
                </w:p>
              </w:tc>
            </w:tr>
            <w:tr w:rsidR="00B1223D" w:rsidRPr="00FD2F6C" w14:paraId="3C707213" w14:textId="77777777" w:rsidTr="004E2915">
              <w:trPr>
                <w:trHeight w:val="340"/>
              </w:trPr>
              <w:tc>
                <w:tcPr>
                  <w:tcW w:w="2155" w:type="dxa"/>
                  <w:vMerge/>
                  <w:vAlign w:val="center"/>
                </w:tcPr>
                <w:p w14:paraId="0392BB8D" w14:textId="77777777" w:rsidR="00B1223D" w:rsidRPr="00FD2F6C" w:rsidRDefault="00B1223D" w:rsidP="004E2915">
                  <w:pPr>
                    <w:rPr>
                      <w:rFonts w:ascii="Times New Roman" w:hAnsi="Times New Roman" w:cs="Times New Roman"/>
                      <w:sz w:val="18"/>
                      <w:szCs w:val="18"/>
                    </w:rPr>
                  </w:pPr>
                </w:p>
              </w:tc>
              <w:tc>
                <w:tcPr>
                  <w:tcW w:w="2268" w:type="dxa"/>
                  <w:vAlign w:val="center"/>
                </w:tcPr>
                <w:p w14:paraId="2F31C0B4"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126" w:type="dxa"/>
                  <w:vAlign w:val="center"/>
                </w:tcPr>
                <w:p w14:paraId="22BA80E0"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410" w:type="dxa"/>
                  <w:vAlign w:val="center"/>
                </w:tcPr>
                <w:p w14:paraId="67EECFCA"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3054" w:type="dxa"/>
                  <w:vAlign w:val="center"/>
                </w:tcPr>
                <w:p w14:paraId="4FA65DFC" w14:textId="77777777" w:rsidR="00B1223D" w:rsidRPr="00FD2F6C" w:rsidRDefault="00B1223D" w:rsidP="004E2915">
                  <w:pPr>
                    <w:jc w:val="center"/>
                    <w:rPr>
                      <w:rFonts w:ascii="Times New Roman" w:hAnsi="Times New Roman" w:cs="Times New Roman"/>
                      <w:sz w:val="18"/>
                      <w:szCs w:val="18"/>
                    </w:rPr>
                  </w:pPr>
                  <w:r w:rsidRPr="00FD2F6C">
                    <w:rPr>
                      <w:rFonts w:ascii="Times New Roman" w:hAnsi="Times New Roman" w:cs="Times New Roman"/>
                      <w:sz w:val="18"/>
                      <w:szCs w:val="18"/>
                    </w:rPr>
                    <w:t xml:space="preserve">40 </w:t>
                  </w:r>
                  <w:r>
                    <w:rPr>
                      <w:rFonts w:ascii="Times New Roman" w:hAnsi="Times New Roman" w:cs="Times New Roman"/>
                      <w:sz w:val="18"/>
                      <w:szCs w:val="18"/>
                    </w:rPr>
                    <w:t>points</w:t>
                  </w:r>
                </w:p>
              </w:tc>
            </w:tr>
          </w:tbl>
          <w:p w14:paraId="40D52176" w14:textId="77777777" w:rsidR="00B1223D" w:rsidRPr="00FD2F6C" w:rsidRDefault="00B1223D" w:rsidP="004E2915">
            <w:pPr>
              <w:rPr>
                <w:rFonts w:ascii="Times New Roman" w:hAnsi="Times New Roman" w:cs="Times New Roman"/>
                <w:sz w:val="18"/>
                <w:szCs w:val="18"/>
              </w:rPr>
            </w:pPr>
          </w:p>
        </w:tc>
      </w:tr>
      <w:tr w:rsidR="00B1223D" w:rsidRPr="00491436" w14:paraId="0A7EEE34" w14:textId="77777777" w:rsidTr="004E2915">
        <w:tblPrEx>
          <w:tblLook w:val="04A0" w:firstRow="1" w:lastRow="0" w:firstColumn="1" w:lastColumn="0" w:noHBand="0" w:noVBand="1"/>
        </w:tblPrEx>
        <w:trPr>
          <w:trHeight w:val="460"/>
        </w:trPr>
        <w:tc>
          <w:tcPr>
            <w:tcW w:w="3120" w:type="dxa"/>
            <w:shd w:val="clear" w:color="auto" w:fill="D5F4FF"/>
            <w:vAlign w:val="center"/>
          </w:tcPr>
          <w:p w14:paraId="5E76732A" w14:textId="77777777" w:rsidR="00B1223D" w:rsidRPr="00182D67" w:rsidRDefault="00B1223D" w:rsidP="004E2915">
            <w:pPr>
              <w:rPr>
                <w:rFonts w:ascii="Times New Roman" w:hAnsi="Times New Roman" w:cs="Times New Roman"/>
                <w:sz w:val="20"/>
                <w:szCs w:val="20"/>
              </w:rPr>
            </w:pPr>
            <w:r w:rsidRPr="00182D67">
              <w:rPr>
                <w:rFonts w:ascii="Times New Roman" w:hAnsi="Times New Roman" w:cs="Times New Roman"/>
                <w:sz w:val="20"/>
                <w:szCs w:val="20"/>
              </w:rPr>
              <w:lastRenderedPageBreak/>
              <w:t>4.</w:t>
            </w:r>
            <w:r>
              <w:rPr>
                <w:rFonts w:ascii="Times New Roman" w:hAnsi="Times New Roman" w:cs="Times New Roman"/>
                <w:sz w:val="20"/>
                <w:szCs w:val="20"/>
              </w:rPr>
              <w:t>3</w:t>
            </w:r>
            <w:r w:rsidRPr="00182D67">
              <w:rPr>
                <w:rFonts w:ascii="Times New Roman" w:hAnsi="Times New Roman" w:cs="Times New Roman"/>
                <w:sz w:val="20"/>
                <w:szCs w:val="20"/>
              </w:rPr>
              <w:t xml:space="preserve">. </w:t>
            </w:r>
            <w:r>
              <w:rPr>
                <w:rFonts w:ascii="Times New Roman" w:hAnsi="Times New Roman" w:cs="Times New Roman"/>
                <w:sz w:val="20"/>
                <w:szCs w:val="20"/>
              </w:rPr>
              <w:t>Final grade according to absolute division</w:t>
            </w:r>
          </w:p>
        </w:tc>
        <w:tc>
          <w:tcPr>
            <w:tcW w:w="12190"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FE0CF3" w14:paraId="48CE8C08" w14:textId="77777777" w:rsidTr="004E2915">
              <w:tc>
                <w:tcPr>
                  <w:tcW w:w="2154" w:type="dxa"/>
                  <w:vAlign w:val="center"/>
                </w:tcPr>
                <w:p w14:paraId="012CF817" w14:textId="77777777" w:rsidR="00B1223D" w:rsidRPr="00FE0CF3" w:rsidRDefault="00B1223D" w:rsidP="004E2915">
                  <w:pPr>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2154" w:type="dxa"/>
                  <w:vAlign w:val="center"/>
                </w:tcPr>
                <w:p w14:paraId="35363810"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2154" w:type="dxa"/>
                  <w:vAlign w:val="center"/>
                </w:tcPr>
                <w:p w14:paraId="7C11900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01DEA166" w14:textId="77777777" w:rsidTr="004E2915">
              <w:tc>
                <w:tcPr>
                  <w:tcW w:w="2154" w:type="dxa"/>
                  <w:vAlign w:val="center"/>
                </w:tcPr>
                <w:p w14:paraId="36DEF55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2276A355"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2154" w:type="dxa"/>
                  <w:vAlign w:val="center"/>
                </w:tcPr>
                <w:p w14:paraId="3C64CB7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60482973" w14:textId="77777777" w:rsidTr="004E2915">
              <w:tc>
                <w:tcPr>
                  <w:tcW w:w="2154" w:type="dxa"/>
                  <w:vAlign w:val="center"/>
                </w:tcPr>
                <w:p w14:paraId="54E2819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10939A1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098C23D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3D444D89" w14:textId="77777777" w:rsidTr="004E2915">
              <w:tc>
                <w:tcPr>
                  <w:tcW w:w="2154" w:type="dxa"/>
                  <w:vAlign w:val="center"/>
                </w:tcPr>
                <w:p w14:paraId="4B6B170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2154" w:type="dxa"/>
                  <w:vAlign w:val="center"/>
                </w:tcPr>
                <w:p w14:paraId="665EC00E"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5BFABD7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4A428E9C" w14:textId="77777777" w:rsidTr="004E2915">
              <w:tc>
                <w:tcPr>
                  <w:tcW w:w="2154" w:type="dxa"/>
                  <w:vAlign w:val="center"/>
                </w:tcPr>
                <w:p w14:paraId="005F548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643B0ED1"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48B45C37"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51677026" w14:textId="77777777" w:rsidTr="004E2915">
              <w:tc>
                <w:tcPr>
                  <w:tcW w:w="2154" w:type="dxa"/>
                  <w:vAlign w:val="center"/>
                </w:tcPr>
                <w:p w14:paraId="7665CE5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3AA9A70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2154" w:type="dxa"/>
                  <w:vAlign w:val="center"/>
                </w:tcPr>
                <w:p w14:paraId="1978FBF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084642D7" w14:textId="77777777" w:rsidR="00B1223D" w:rsidRPr="00182D67" w:rsidRDefault="00B1223D" w:rsidP="004E2915">
            <w:pPr>
              <w:rPr>
                <w:rFonts w:ascii="Times New Roman" w:hAnsi="Times New Roman" w:cs="Times New Roman"/>
                <w:sz w:val="20"/>
                <w:szCs w:val="20"/>
              </w:rPr>
            </w:pPr>
          </w:p>
        </w:tc>
      </w:tr>
      <w:tr w:rsidR="00B1223D" w:rsidRPr="00491436" w14:paraId="7FC26149"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4284E7EE" w14:textId="77777777" w:rsidR="00B1223D" w:rsidRPr="00E82BB2" w:rsidRDefault="00B1223D" w:rsidP="004E2915">
            <w:pPr>
              <w:jc w:val="both"/>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t xml:space="preserve">5. </w:t>
            </w:r>
            <w:r>
              <w:rPr>
                <w:rFonts w:ascii="Times New Roman" w:hAnsi="Times New Roman" w:cs="Times New Roman"/>
                <w:b/>
                <w:color w:val="0D0D0D" w:themeColor="text1" w:themeTint="F2"/>
                <w:sz w:val="20"/>
                <w:szCs w:val="20"/>
              </w:rPr>
              <w:t>ADDITIONAL COURSE INFORMATION</w:t>
            </w:r>
          </w:p>
        </w:tc>
      </w:tr>
      <w:tr w:rsidR="00B1223D" w:rsidRPr="00491436" w14:paraId="4208FBFD"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5F1B26D4" w14:textId="77777777" w:rsidR="00B1223D" w:rsidRPr="00CB2F35" w:rsidRDefault="00B1223D" w:rsidP="004E2915">
            <w:pPr>
              <w:rPr>
                <w:rFonts w:ascii="Times New Roman" w:hAnsi="Times New Roman" w:cs="Times New Roman"/>
                <w:sz w:val="20"/>
                <w:szCs w:val="20"/>
              </w:rPr>
            </w:pPr>
            <w:r w:rsidRPr="00CB2F35">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2FAD6FDA" w14:textId="77777777" w:rsidR="00B1223D" w:rsidRPr="00C35CE7" w:rsidRDefault="00B1223D" w:rsidP="004E2915">
            <w:pPr>
              <w:jc w:val="center"/>
              <w:rPr>
                <w:rFonts w:ascii="Times New Roman" w:hAnsi="Times New Roman" w:cs="Times New Roman"/>
                <w:b/>
                <w:szCs w:val="24"/>
              </w:rPr>
            </w:pPr>
            <w:r w:rsidRPr="00C35CE7">
              <w:rPr>
                <w:rFonts w:ascii="Times New Roman" w:hAnsi="Times New Roman" w:cs="Times New Roman"/>
                <w:b/>
                <w:szCs w:val="24"/>
              </w:rPr>
              <w:t xml:space="preserve">Title </w:t>
            </w:r>
          </w:p>
        </w:tc>
        <w:tc>
          <w:tcPr>
            <w:tcW w:w="1984" w:type="dxa"/>
            <w:gridSpan w:val="2"/>
            <w:shd w:val="clear" w:color="auto" w:fill="auto"/>
            <w:vAlign w:val="center"/>
          </w:tcPr>
          <w:p w14:paraId="2BA8DA0F"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Number of copies in the library </w:t>
            </w:r>
          </w:p>
        </w:tc>
        <w:tc>
          <w:tcPr>
            <w:tcW w:w="1701" w:type="dxa"/>
            <w:shd w:val="clear" w:color="auto" w:fill="auto"/>
            <w:vAlign w:val="center"/>
          </w:tcPr>
          <w:p w14:paraId="07C23F74" w14:textId="77777777" w:rsidR="00B1223D" w:rsidRPr="00C35CE7" w:rsidRDefault="00B1223D" w:rsidP="004E2915">
            <w:pPr>
              <w:jc w:val="center"/>
              <w:rPr>
                <w:rFonts w:ascii="Times New Roman" w:hAnsi="Times New Roman" w:cs="Times New Roman"/>
                <w:b/>
                <w:sz w:val="20"/>
                <w:szCs w:val="20"/>
              </w:rPr>
            </w:pPr>
            <w:r w:rsidRPr="00C35CE7">
              <w:rPr>
                <w:rFonts w:ascii="Times New Roman" w:hAnsi="Times New Roman" w:cs="Times New Roman"/>
                <w:b/>
                <w:sz w:val="20"/>
                <w:szCs w:val="20"/>
              </w:rPr>
              <w:t xml:space="preserve">Availability via other media </w:t>
            </w:r>
          </w:p>
        </w:tc>
      </w:tr>
      <w:tr w:rsidR="00B1223D" w:rsidRPr="00491436" w14:paraId="4628BDD9"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6DB7F140"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p w14:paraId="44AF0402" w14:textId="77777777" w:rsidR="00B1223D" w:rsidRPr="004A2C9D" w:rsidRDefault="00B1223D" w:rsidP="004E2915">
            <w:pPr>
              <w:rPr>
                <w:rFonts w:ascii="Times New Roman" w:hAnsi="Times New Roman" w:cs="Times New Roman"/>
                <w:sz w:val="20"/>
                <w:szCs w:val="20"/>
              </w:rPr>
            </w:pPr>
            <w:r w:rsidRPr="00931826">
              <w:rPr>
                <w:rFonts w:ascii="Times New Roman" w:eastAsia="Times New Roman" w:hAnsi="Times New Roman" w:cs="Times New Roman"/>
                <w:color w:val="000000"/>
                <w:sz w:val="16"/>
                <w:szCs w:val="16"/>
                <w:lang w:eastAsia="hr-HR"/>
              </w:rPr>
              <w:t xml:space="preserve"> An Introduction to Database Systems, 8th Edition; C.J. Date; Addison Wesley</w:t>
            </w:r>
          </w:p>
        </w:tc>
        <w:tc>
          <w:tcPr>
            <w:tcW w:w="1984" w:type="dxa"/>
            <w:gridSpan w:val="2"/>
            <w:shd w:val="clear" w:color="auto" w:fill="auto"/>
            <w:vAlign w:val="center"/>
          </w:tcPr>
          <w:p w14:paraId="09399FF7"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7</w:t>
            </w:r>
          </w:p>
        </w:tc>
        <w:tc>
          <w:tcPr>
            <w:tcW w:w="1701" w:type="dxa"/>
            <w:shd w:val="clear" w:color="auto" w:fill="auto"/>
            <w:vAlign w:val="center"/>
          </w:tcPr>
          <w:p w14:paraId="02BA750A" w14:textId="77777777" w:rsidR="00B1223D" w:rsidRPr="00FE0CF3" w:rsidRDefault="00B1223D" w:rsidP="004E2915">
            <w:pPr>
              <w:jc w:val="center"/>
              <w:rPr>
                <w:rFonts w:ascii="Times New Roman" w:hAnsi="Times New Roman" w:cs="Times New Roman"/>
                <w:sz w:val="16"/>
                <w:szCs w:val="20"/>
              </w:rPr>
            </w:pPr>
          </w:p>
        </w:tc>
      </w:tr>
      <w:tr w:rsidR="00B1223D" w:rsidRPr="00491436" w14:paraId="2573A423"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24081709" w14:textId="77777777" w:rsidR="00B1223D" w:rsidRPr="00CB2F35" w:rsidRDefault="00B1223D" w:rsidP="004E2915">
            <w:pPr>
              <w:rPr>
                <w:rFonts w:ascii="Times New Roman" w:hAnsi="Times New Roman" w:cs="Times New Roman"/>
                <w:sz w:val="20"/>
                <w:szCs w:val="20"/>
              </w:rPr>
            </w:pPr>
          </w:p>
        </w:tc>
        <w:tc>
          <w:tcPr>
            <w:tcW w:w="8505" w:type="dxa"/>
            <w:gridSpan w:val="6"/>
            <w:shd w:val="clear" w:color="auto" w:fill="auto"/>
            <w:vAlign w:val="center"/>
          </w:tcPr>
          <w:tbl>
            <w:tblPr>
              <w:tblW w:w="8647" w:type="dxa"/>
              <w:tblLayout w:type="fixed"/>
              <w:tblLook w:val="04A0" w:firstRow="1" w:lastRow="0" w:firstColumn="1" w:lastColumn="0" w:noHBand="0" w:noVBand="1"/>
            </w:tblPr>
            <w:tblGrid>
              <w:gridCol w:w="8647"/>
            </w:tblGrid>
            <w:tr w:rsidR="00B1223D" w:rsidRPr="00414BFA" w14:paraId="74F5D2CD" w14:textId="77777777" w:rsidTr="004E2915">
              <w:trPr>
                <w:trHeight w:val="300"/>
              </w:trPr>
              <w:tc>
                <w:tcPr>
                  <w:tcW w:w="8647" w:type="dxa"/>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65687FA5" w14:textId="77777777" w:rsidR="00B1223D" w:rsidRPr="00414BFA" w:rsidRDefault="00B1223D" w:rsidP="004E2915">
                  <w:pPr>
                    <w:spacing w:after="0" w:line="240" w:lineRule="auto"/>
                    <w:rPr>
                      <w:rFonts w:ascii="Times New Roman" w:eastAsia="Times New Roman" w:hAnsi="Times New Roman" w:cs="Times New Roman"/>
                      <w:color w:val="000000"/>
                      <w:sz w:val="16"/>
                      <w:szCs w:val="16"/>
                      <w:lang w:eastAsia="hr-HR"/>
                    </w:rPr>
                  </w:pPr>
                </w:p>
              </w:tc>
            </w:tr>
          </w:tbl>
          <w:p w14:paraId="15A4F7F7" w14:textId="77777777" w:rsidR="00B1223D" w:rsidRPr="00E16A34" w:rsidRDefault="00B1223D" w:rsidP="004E2915">
            <w:pPr>
              <w:rPr>
                <w:rFonts w:ascii="Times New Roman" w:hAnsi="Times New Roman" w:cs="Times New Roman"/>
                <w:sz w:val="20"/>
              </w:rPr>
            </w:pPr>
          </w:p>
        </w:tc>
        <w:tc>
          <w:tcPr>
            <w:tcW w:w="1984" w:type="dxa"/>
            <w:gridSpan w:val="2"/>
            <w:shd w:val="clear" w:color="auto" w:fill="auto"/>
            <w:vAlign w:val="center"/>
          </w:tcPr>
          <w:p w14:paraId="74C96B0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w:t>
            </w:r>
          </w:p>
        </w:tc>
        <w:tc>
          <w:tcPr>
            <w:tcW w:w="1701" w:type="dxa"/>
            <w:shd w:val="clear" w:color="auto" w:fill="auto"/>
            <w:vAlign w:val="center"/>
          </w:tcPr>
          <w:p w14:paraId="6E1B3957" w14:textId="77777777" w:rsidR="00B1223D" w:rsidRPr="00FE0CF3" w:rsidRDefault="00B1223D" w:rsidP="004E2915">
            <w:pPr>
              <w:jc w:val="center"/>
              <w:rPr>
                <w:rFonts w:ascii="Times New Roman" w:hAnsi="Times New Roman" w:cs="Times New Roman"/>
                <w:sz w:val="16"/>
                <w:szCs w:val="20"/>
              </w:rPr>
            </w:pPr>
          </w:p>
        </w:tc>
      </w:tr>
      <w:tr w:rsidR="00B1223D" w:rsidRPr="00491436" w14:paraId="2E7989C8" w14:textId="77777777" w:rsidTr="004E2915">
        <w:tblPrEx>
          <w:tblLook w:val="04A0" w:firstRow="1" w:lastRow="0" w:firstColumn="1" w:lastColumn="0" w:noHBand="0" w:noVBand="1"/>
        </w:tblPrEx>
        <w:trPr>
          <w:trHeight w:val="460"/>
        </w:trPr>
        <w:tc>
          <w:tcPr>
            <w:tcW w:w="3120" w:type="dxa"/>
            <w:shd w:val="clear" w:color="auto" w:fill="D5F4FF"/>
            <w:vAlign w:val="center"/>
          </w:tcPr>
          <w:p w14:paraId="606C8AFC" w14:textId="77777777" w:rsidR="00B1223D" w:rsidRPr="00CB2F35" w:rsidRDefault="00B1223D" w:rsidP="004E2915">
            <w:pPr>
              <w:rPr>
                <w:rFonts w:ascii="Times New Roman" w:hAnsi="Times New Roman" w:cs="Times New Roman"/>
                <w:sz w:val="16"/>
                <w:szCs w:val="20"/>
              </w:rPr>
            </w:pPr>
            <w:r w:rsidRPr="00CB2F35">
              <w:rPr>
                <w:rFonts w:ascii="Times New Roman" w:hAnsi="Times New Roman" w:cs="Times New Roman"/>
                <w:sz w:val="20"/>
                <w:szCs w:val="20"/>
              </w:rPr>
              <w:t>5.2. Additional literature (at the moment of changes and/or amended of study programme)</w:t>
            </w:r>
          </w:p>
        </w:tc>
        <w:tc>
          <w:tcPr>
            <w:tcW w:w="12190" w:type="dxa"/>
            <w:gridSpan w:val="9"/>
            <w:shd w:val="clear" w:color="auto" w:fill="auto"/>
            <w:vAlign w:val="center"/>
          </w:tcPr>
          <w:p w14:paraId="3F1CCF32" w14:textId="77777777" w:rsidR="00B1223D" w:rsidRPr="001A054D" w:rsidRDefault="00B1223D" w:rsidP="004E2915">
            <w:pPr>
              <w:jc w:val="both"/>
              <w:rPr>
                <w:rFonts w:ascii="Times New Roman" w:hAnsi="Times New Roman" w:cs="Times New Roman"/>
                <w:sz w:val="20"/>
                <w:szCs w:val="20"/>
              </w:rPr>
            </w:pPr>
            <w:r w:rsidRPr="001A054D">
              <w:rPr>
                <w:rFonts w:ascii="Times New Roman" w:hAnsi="Times New Roman" w:cs="Times New Roman"/>
                <w:sz w:val="20"/>
                <w:szCs w:val="20"/>
              </w:rPr>
              <w:t xml:space="preserve">Teaching material and exercises </w:t>
            </w:r>
          </w:p>
          <w:tbl>
            <w:tblPr>
              <w:tblW w:w="8647" w:type="dxa"/>
              <w:tblLayout w:type="fixed"/>
              <w:tblLook w:val="04A0" w:firstRow="1" w:lastRow="0" w:firstColumn="1" w:lastColumn="0" w:noHBand="0" w:noVBand="1"/>
            </w:tblPr>
            <w:tblGrid>
              <w:gridCol w:w="8647"/>
            </w:tblGrid>
            <w:tr w:rsidR="00B1223D" w:rsidRPr="00414BFA" w14:paraId="3A992F89" w14:textId="77777777" w:rsidTr="004E2915">
              <w:trPr>
                <w:trHeight w:val="450"/>
              </w:trPr>
              <w:tc>
                <w:tcPr>
                  <w:tcW w:w="8647" w:type="dxa"/>
                  <w:vMerge w:val="restart"/>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4F458F59" w14:textId="77777777" w:rsidR="00B1223D" w:rsidRPr="00414BFA" w:rsidRDefault="00B1223D" w:rsidP="004E2915">
                  <w:pPr>
                    <w:spacing w:after="0" w:line="240" w:lineRule="auto"/>
                    <w:rPr>
                      <w:rFonts w:ascii="Times New Roman" w:eastAsia="Times New Roman" w:hAnsi="Times New Roman" w:cs="Times New Roman"/>
                      <w:color w:val="000000"/>
                      <w:sz w:val="16"/>
                      <w:szCs w:val="16"/>
                      <w:lang w:eastAsia="hr-HR"/>
                    </w:rPr>
                  </w:pPr>
                  <w:r w:rsidRPr="00931826">
                    <w:rPr>
                      <w:rFonts w:ascii="Times New Roman" w:eastAsia="Times New Roman" w:hAnsi="Times New Roman" w:cs="Times New Roman"/>
                      <w:color w:val="000000"/>
                      <w:sz w:val="16"/>
                      <w:szCs w:val="16"/>
                      <w:lang w:eastAsia="hr-HR"/>
                    </w:rPr>
                    <w:t>A First Course in Database Systems; J. D. Ullman, J. Widom; Prentice-Hall; 2007; ISBN: 9780136006374</w:t>
                  </w:r>
                </w:p>
              </w:tc>
            </w:tr>
            <w:tr w:rsidR="00B1223D" w:rsidRPr="00414BFA" w14:paraId="143EE662" w14:textId="77777777" w:rsidTr="004E2915">
              <w:trPr>
                <w:trHeight w:val="450"/>
              </w:trPr>
              <w:tc>
                <w:tcPr>
                  <w:tcW w:w="8647" w:type="dxa"/>
                  <w:vMerge/>
                  <w:tcBorders>
                    <w:top w:val="single" w:sz="8" w:space="0" w:color="auto"/>
                    <w:left w:val="single" w:sz="4" w:space="0" w:color="auto"/>
                    <w:bottom w:val="single" w:sz="4" w:space="0" w:color="auto"/>
                    <w:right w:val="single" w:sz="8" w:space="0" w:color="000000"/>
                  </w:tcBorders>
                  <w:vAlign w:val="center"/>
                  <w:hideMark/>
                </w:tcPr>
                <w:p w14:paraId="21C16B52" w14:textId="77777777" w:rsidR="00B1223D" w:rsidRPr="00414BFA" w:rsidRDefault="00B1223D" w:rsidP="004E2915">
                  <w:pPr>
                    <w:spacing w:after="0" w:line="240" w:lineRule="auto"/>
                    <w:rPr>
                      <w:rFonts w:ascii="Times New Roman" w:eastAsia="Times New Roman" w:hAnsi="Times New Roman" w:cs="Times New Roman"/>
                      <w:color w:val="000000"/>
                      <w:sz w:val="16"/>
                      <w:szCs w:val="16"/>
                      <w:lang w:eastAsia="hr-HR"/>
                    </w:rPr>
                  </w:pPr>
                </w:p>
              </w:tc>
            </w:tr>
            <w:tr w:rsidR="00B1223D" w:rsidRPr="00414BFA" w14:paraId="75AB8980" w14:textId="77777777" w:rsidTr="004E2915">
              <w:trPr>
                <w:trHeight w:val="450"/>
              </w:trPr>
              <w:tc>
                <w:tcPr>
                  <w:tcW w:w="8647"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C18FCEA" w14:textId="77777777" w:rsidR="00B1223D" w:rsidRPr="00414BFA" w:rsidRDefault="00B1223D" w:rsidP="004E2915">
                  <w:pPr>
                    <w:spacing w:after="0" w:line="240" w:lineRule="auto"/>
                    <w:rPr>
                      <w:rFonts w:ascii="Times New Roman" w:eastAsia="Times New Roman" w:hAnsi="Times New Roman" w:cs="Times New Roman"/>
                      <w:color w:val="000000"/>
                      <w:sz w:val="16"/>
                      <w:szCs w:val="16"/>
                      <w:lang w:eastAsia="hr-HR"/>
                    </w:rPr>
                  </w:pPr>
                  <w:r w:rsidRPr="00931826">
                    <w:rPr>
                      <w:rFonts w:ascii="Times New Roman" w:eastAsia="Times New Roman" w:hAnsi="Times New Roman" w:cs="Times New Roman"/>
                      <w:color w:val="000000"/>
                      <w:sz w:val="16"/>
                      <w:szCs w:val="16"/>
                      <w:lang w:eastAsia="hr-HR"/>
                    </w:rPr>
                    <w:t xml:space="preserve"> Database Systems: A Practical Approach to Design, Implementation, and Management; T. M. Connolly, C. E. Begg; Addison Wesley; 2004</w:t>
                  </w:r>
                </w:p>
              </w:tc>
            </w:tr>
            <w:tr w:rsidR="00B1223D" w:rsidRPr="00414BFA" w14:paraId="7B971119" w14:textId="77777777" w:rsidTr="004E2915">
              <w:trPr>
                <w:trHeight w:val="450"/>
              </w:trPr>
              <w:tc>
                <w:tcPr>
                  <w:tcW w:w="8647" w:type="dxa"/>
                  <w:vMerge/>
                  <w:tcBorders>
                    <w:top w:val="single" w:sz="4" w:space="0" w:color="auto"/>
                    <w:left w:val="single" w:sz="4" w:space="0" w:color="auto"/>
                    <w:bottom w:val="single" w:sz="4" w:space="0" w:color="auto"/>
                    <w:right w:val="single" w:sz="8" w:space="0" w:color="000000"/>
                  </w:tcBorders>
                  <w:vAlign w:val="center"/>
                  <w:hideMark/>
                </w:tcPr>
                <w:p w14:paraId="50C6F44D" w14:textId="77777777" w:rsidR="00B1223D" w:rsidRPr="00414BFA" w:rsidRDefault="00B1223D" w:rsidP="004E2915">
                  <w:pPr>
                    <w:spacing w:after="0" w:line="240" w:lineRule="auto"/>
                    <w:rPr>
                      <w:rFonts w:ascii="Times New Roman" w:eastAsia="Times New Roman" w:hAnsi="Times New Roman" w:cs="Times New Roman"/>
                      <w:color w:val="000000"/>
                      <w:sz w:val="16"/>
                      <w:szCs w:val="16"/>
                      <w:lang w:eastAsia="hr-HR"/>
                    </w:rPr>
                  </w:pPr>
                </w:p>
              </w:tc>
            </w:tr>
          </w:tbl>
          <w:p w14:paraId="6D77F832" w14:textId="77777777" w:rsidR="00B1223D" w:rsidRPr="00182D67" w:rsidRDefault="00B1223D" w:rsidP="004E2915">
            <w:pPr>
              <w:rPr>
                <w:rFonts w:ascii="Times New Roman" w:hAnsi="Times New Roman" w:cs="Times New Roman"/>
                <w:sz w:val="16"/>
                <w:szCs w:val="20"/>
              </w:rPr>
            </w:pPr>
          </w:p>
        </w:tc>
      </w:tr>
      <w:tr w:rsidR="00B1223D" w:rsidRPr="00491436" w14:paraId="7196DDA6" w14:textId="77777777" w:rsidTr="004E2915">
        <w:tblPrEx>
          <w:tblLook w:val="04A0" w:firstRow="1" w:lastRow="0" w:firstColumn="1" w:lastColumn="0" w:noHBand="0" w:noVBand="1"/>
        </w:tblPrEx>
        <w:trPr>
          <w:trHeight w:val="460"/>
        </w:trPr>
        <w:tc>
          <w:tcPr>
            <w:tcW w:w="3120" w:type="dxa"/>
            <w:shd w:val="clear" w:color="auto" w:fill="D5F4FF"/>
            <w:vAlign w:val="center"/>
          </w:tcPr>
          <w:p w14:paraId="07A77BA0" w14:textId="77777777" w:rsidR="00B1223D" w:rsidRPr="00FD2F6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w:t>
            </w:r>
            <w:r w:rsidRPr="00E16A34">
              <w:rPr>
                <w:rFonts w:ascii="Times New Roman" w:hAnsi="Times New Roman" w:cs="Times New Roman"/>
                <w:sz w:val="20"/>
                <w:szCs w:val="20"/>
              </w:rPr>
              <w:t>.3. Quality assurance methods that ensure the acquisition of knowledge, skills and competences</w:t>
            </w:r>
          </w:p>
        </w:tc>
        <w:tc>
          <w:tcPr>
            <w:tcW w:w="12190" w:type="dxa"/>
            <w:gridSpan w:val="9"/>
            <w:shd w:val="clear" w:color="auto" w:fill="auto"/>
            <w:vAlign w:val="center"/>
          </w:tcPr>
          <w:p w14:paraId="3F3E64EB" w14:textId="77777777" w:rsidR="00B1223D" w:rsidRPr="00491436" w:rsidRDefault="00B1223D" w:rsidP="004E2915">
            <w:pPr>
              <w:jc w:val="both"/>
              <w:rPr>
                <w:rFonts w:ascii="Times New Roman" w:hAnsi="Times New Roman" w:cs="Times New Roman"/>
                <w:sz w:val="20"/>
              </w:rPr>
            </w:pPr>
            <w:r w:rsidRPr="00491436">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57B26343" w14:textId="77777777" w:rsidR="00B1223D" w:rsidRPr="007D1DD3" w:rsidRDefault="00B1223D" w:rsidP="004E2915">
            <w:pPr>
              <w:jc w:val="both"/>
              <w:rPr>
                <w:rFonts w:ascii="Times New Roman" w:hAnsi="Times New Roman" w:cs="Times New Roman"/>
                <w:sz w:val="20"/>
              </w:rPr>
            </w:pPr>
            <w:r w:rsidRPr="00491436">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491436" w14:paraId="251EAA10" w14:textId="77777777" w:rsidTr="004E2915">
        <w:tblPrEx>
          <w:tblLook w:val="04A0" w:firstRow="1" w:lastRow="0" w:firstColumn="1" w:lastColumn="0" w:noHBand="0" w:noVBand="1"/>
        </w:tblPrEx>
        <w:trPr>
          <w:trHeight w:val="927"/>
        </w:trPr>
        <w:tc>
          <w:tcPr>
            <w:tcW w:w="3120" w:type="dxa"/>
            <w:shd w:val="clear" w:color="auto" w:fill="D5F4FF"/>
            <w:vAlign w:val="center"/>
          </w:tcPr>
          <w:p w14:paraId="43C2211D" w14:textId="77777777" w:rsidR="00B1223D" w:rsidRPr="000256A7" w:rsidRDefault="00B1223D" w:rsidP="004E2915">
            <w:pPr>
              <w:rPr>
                <w:rFonts w:ascii="Times New Roman" w:hAnsi="Times New Roman" w:cs="Times New Roman"/>
                <w:sz w:val="20"/>
                <w:szCs w:val="20"/>
                <w:highlight w:val="yellow"/>
              </w:rPr>
            </w:pPr>
            <w:r w:rsidRPr="00CD13C6">
              <w:rPr>
                <w:rFonts w:ascii="Times New Roman" w:hAnsi="Times New Roman" w:cs="Times New Roman"/>
                <w:sz w:val="20"/>
                <w:szCs w:val="20"/>
              </w:rPr>
              <w:t>5.4. Informing about the course and contacting the teacher</w:t>
            </w:r>
          </w:p>
        </w:tc>
        <w:tc>
          <w:tcPr>
            <w:tcW w:w="12190" w:type="dxa"/>
            <w:gridSpan w:val="9"/>
            <w:shd w:val="clear" w:color="auto" w:fill="auto"/>
            <w:vAlign w:val="center"/>
          </w:tcPr>
          <w:p w14:paraId="097D4076" w14:textId="77777777" w:rsidR="00B1223D" w:rsidRPr="000256A7" w:rsidRDefault="00B1223D" w:rsidP="004E2915">
            <w:pPr>
              <w:jc w:val="both"/>
              <w:rPr>
                <w:rFonts w:ascii="Times New Roman" w:hAnsi="Times New Roman" w:cs="Times New Roman"/>
                <w:sz w:val="16"/>
                <w:szCs w:val="20"/>
                <w:highlight w:val="yellow"/>
              </w:rPr>
            </w:pPr>
            <w:r w:rsidRPr="00114732">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246EEE52" w14:textId="77777777" w:rsidR="00B1223D" w:rsidRDefault="00B1223D" w:rsidP="00B1223D">
      <w:pPr>
        <w:spacing w:after="200" w:line="276" w:lineRule="auto"/>
        <w:rPr>
          <w:sz w:val="20"/>
          <w:szCs w:val="20"/>
        </w:rPr>
      </w:pPr>
    </w:p>
    <w:p w14:paraId="20FCA0E3" w14:textId="77777777" w:rsidR="006D684A" w:rsidRDefault="006D684A" w:rsidP="00B1223D">
      <w:pPr>
        <w:spacing w:after="200" w:line="276" w:lineRule="auto"/>
        <w:rPr>
          <w:sz w:val="20"/>
          <w:szCs w:val="20"/>
        </w:rPr>
      </w:pPr>
    </w:p>
    <w:p w14:paraId="16B4E0A3" w14:textId="77777777" w:rsidR="006D684A" w:rsidRDefault="006D684A" w:rsidP="00B1223D">
      <w:pPr>
        <w:spacing w:after="200" w:line="276" w:lineRule="auto"/>
        <w:rPr>
          <w:sz w:val="20"/>
          <w:szCs w:val="20"/>
        </w:rPr>
      </w:pPr>
    </w:p>
    <w:tbl>
      <w:tblPr>
        <w:tblStyle w:val="TableGrid"/>
        <w:tblW w:w="15310" w:type="dxa"/>
        <w:tblInd w:w="-431" w:type="dxa"/>
        <w:tblLayout w:type="fixed"/>
        <w:tblLook w:val="0000" w:firstRow="0" w:lastRow="0" w:firstColumn="0" w:lastColumn="0" w:noHBand="0" w:noVBand="0"/>
      </w:tblPr>
      <w:tblGrid>
        <w:gridCol w:w="3120"/>
        <w:gridCol w:w="1782"/>
        <w:gridCol w:w="1299"/>
        <w:gridCol w:w="762"/>
        <w:gridCol w:w="2061"/>
        <w:gridCol w:w="2060"/>
        <w:gridCol w:w="541"/>
        <w:gridCol w:w="1520"/>
        <w:gridCol w:w="464"/>
        <w:gridCol w:w="1701"/>
      </w:tblGrid>
      <w:tr w:rsidR="00B1223D" w:rsidRPr="00491436" w14:paraId="40D76C34" w14:textId="77777777" w:rsidTr="004E2915">
        <w:trPr>
          <w:trHeight w:val="397"/>
        </w:trPr>
        <w:tc>
          <w:tcPr>
            <w:tcW w:w="15310" w:type="dxa"/>
            <w:gridSpan w:val="10"/>
            <w:shd w:val="clear" w:color="auto" w:fill="60C2EE"/>
            <w:vAlign w:val="center"/>
          </w:tcPr>
          <w:p w14:paraId="4EB996B5" w14:textId="77777777" w:rsidR="00B1223D" w:rsidRPr="00491436" w:rsidRDefault="00B1223D" w:rsidP="0069636C">
            <w:pPr>
              <w:pStyle w:val="ListParagraph"/>
              <w:numPr>
                <w:ilvl w:val="0"/>
                <w:numId w:val="3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t xml:space="preserve">GENERAL INFORMATION </w:t>
            </w:r>
          </w:p>
        </w:tc>
      </w:tr>
      <w:tr w:rsidR="00B1223D" w:rsidRPr="00C667A7" w14:paraId="054192F3" w14:textId="77777777" w:rsidTr="004E2915">
        <w:tblPrEx>
          <w:tblLook w:val="04A0" w:firstRow="1" w:lastRow="0" w:firstColumn="1" w:lastColumn="0" w:noHBand="0" w:noVBand="1"/>
        </w:tblPrEx>
        <w:trPr>
          <w:trHeight w:val="567"/>
        </w:trPr>
        <w:tc>
          <w:tcPr>
            <w:tcW w:w="3120" w:type="dxa"/>
            <w:shd w:val="clear" w:color="auto" w:fill="D5F4FF"/>
            <w:vAlign w:val="center"/>
          </w:tcPr>
          <w:p w14:paraId="235EE78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1.1. Course lecturer </w:t>
            </w:r>
          </w:p>
        </w:tc>
        <w:tc>
          <w:tcPr>
            <w:tcW w:w="3081" w:type="dxa"/>
            <w:gridSpan w:val="2"/>
            <w:vAlign w:val="center"/>
          </w:tcPr>
          <w:p w14:paraId="0AE5CBD7"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rPr>
              <w:t>Vesna Jurin Bakotić, law graduate, a senior lecturer</w:t>
            </w:r>
          </w:p>
        </w:tc>
        <w:tc>
          <w:tcPr>
            <w:tcW w:w="5424" w:type="dxa"/>
            <w:gridSpan w:val="4"/>
            <w:shd w:val="clear" w:color="auto" w:fill="D5F4FF"/>
            <w:vAlign w:val="center"/>
          </w:tcPr>
          <w:p w14:paraId="2CC9B2C0" w14:textId="77777777" w:rsidR="00B1223D" w:rsidRPr="00C667A7" w:rsidRDefault="00B1223D" w:rsidP="004E2915">
            <w:pPr>
              <w:rPr>
                <w:rFonts w:ascii="Times New Roman" w:hAnsi="Times New Roman" w:cs="Times New Roman"/>
              </w:rPr>
            </w:pPr>
            <w:r w:rsidRPr="00C667A7">
              <w:rPr>
                <w:rFonts w:ascii="Times New Roman" w:hAnsi="Times New Roman" w:cs="Times New Roman"/>
                <w:sz w:val="20"/>
                <w:szCs w:val="20"/>
                <w:lang w:val="en-US"/>
              </w:rPr>
              <w:t>1.8. Course code in ISVU</w:t>
            </w:r>
          </w:p>
        </w:tc>
        <w:tc>
          <w:tcPr>
            <w:tcW w:w="3685" w:type="dxa"/>
            <w:gridSpan w:val="3"/>
            <w:vAlign w:val="center"/>
          </w:tcPr>
          <w:p w14:paraId="50DB39B4" w14:textId="77777777" w:rsidR="00B1223D" w:rsidRPr="00C667A7" w:rsidRDefault="00B1223D" w:rsidP="004E2915">
            <w:pPr>
              <w:rPr>
                <w:rFonts w:ascii="Times New Roman" w:hAnsi="Times New Roman" w:cs="Times New Roman"/>
                <w:sz w:val="20"/>
                <w:szCs w:val="20"/>
              </w:rPr>
            </w:pPr>
          </w:p>
        </w:tc>
      </w:tr>
      <w:tr w:rsidR="00B1223D" w:rsidRPr="00C667A7" w14:paraId="5F4BC73F" w14:textId="77777777" w:rsidTr="004E2915">
        <w:tblPrEx>
          <w:tblLook w:val="04A0" w:firstRow="1" w:lastRow="0" w:firstColumn="1" w:lastColumn="0" w:noHBand="0" w:noVBand="1"/>
        </w:tblPrEx>
        <w:trPr>
          <w:trHeight w:val="567"/>
        </w:trPr>
        <w:tc>
          <w:tcPr>
            <w:tcW w:w="3120" w:type="dxa"/>
            <w:shd w:val="clear" w:color="auto" w:fill="D5F4FF"/>
            <w:vAlign w:val="center"/>
          </w:tcPr>
          <w:p w14:paraId="3FAF1E9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1.2. Course title </w:t>
            </w:r>
          </w:p>
        </w:tc>
        <w:tc>
          <w:tcPr>
            <w:tcW w:w="3081" w:type="dxa"/>
            <w:gridSpan w:val="2"/>
            <w:vAlign w:val="center"/>
          </w:tcPr>
          <w:p w14:paraId="3C363890" w14:textId="77777777" w:rsidR="00B1223D" w:rsidRPr="00C667A7" w:rsidRDefault="00B1223D" w:rsidP="004E2915">
            <w:pPr>
              <w:rPr>
                <w:rFonts w:ascii="Times New Roman" w:hAnsi="Times New Roman" w:cs="Times New Roman"/>
                <w:b/>
                <w:sz w:val="20"/>
                <w:szCs w:val="20"/>
              </w:rPr>
            </w:pPr>
          </w:p>
        </w:tc>
        <w:tc>
          <w:tcPr>
            <w:tcW w:w="5424" w:type="dxa"/>
            <w:gridSpan w:val="4"/>
            <w:shd w:val="clear" w:color="auto" w:fill="D5F4FF"/>
            <w:vAlign w:val="center"/>
          </w:tcPr>
          <w:p w14:paraId="0724C9C0" w14:textId="77777777" w:rsidR="00B1223D" w:rsidRPr="00C667A7" w:rsidRDefault="00B1223D" w:rsidP="004E2915">
            <w:pPr>
              <w:rPr>
                <w:rFonts w:ascii="Times New Roman" w:hAnsi="Times New Roman" w:cs="Times New Roman"/>
                <w:sz w:val="20"/>
                <w:szCs w:val="20"/>
                <w:lang w:val="en-US"/>
              </w:rPr>
            </w:pPr>
            <w:r w:rsidRPr="00C667A7">
              <w:rPr>
                <w:rFonts w:ascii="Times New Roman" w:hAnsi="Times New Roman" w:cs="Times New Roman"/>
                <w:sz w:val="20"/>
                <w:szCs w:val="20"/>
                <w:lang w:val="en-US"/>
              </w:rPr>
              <w:t>1.9. Course code in MOZVAG</w:t>
            </w:r>
          </w:p>
        </w:tc>
        <w:tc>
          <w:tcPr>
            <w:tcW w:w="3685" w:type="dxa"/>
            <w:gridSpan w:val="3"/>
            <w:vAlign w:val="center"/>
          </w:tcPr>
          <w:p w14:paraId="295C91A2" w14:textId="77777777" w:rsidR="00B1223D" w:rsidRPr="00C667A7" w:rsidRDefault="00B1223D" w:rsidP="004E2915">
            <w:pPr>
              <w:rPr>
                <w:rFonts w:ascii="Times New Roman" w:hAnsi="Times New Roman" w:cs="Times New Roman"/>
                <w:sz w:val="20"/>
                <w:szCs w:val="20"/>
              </w:rPr>
            </w:pPr>
          </w:p>
        </w:tc>
      </w:tr>
      <w:tr w:rsidR="00B1223D" w:rsidRPr="00C667A7" w14:paraId="1CD42DAE" w14:textId="77777777" w:rsidTr="004E2915">
        <w:tblPrEx>
          <w:tblLook w:val="04A0" w:firstRow="1" w:lastRow="0" w:firstColumn="1" w:lastColumn="0" w:noHBand="0" w:noVBand="1"/>
        </w:tblPrEx>
        <w:trPr>
          <w:trHeight w:val="567"/>
        </w:trPr>
        <w:tc>
          <w:tcPr>
            <w:tcW w:w="3120" w:type="dxa"/>
            <w:shd w:val="clear" w:color="auto" w:fill="D5F4FF"/>
            <w:vAlign w:val="center"/>
          </w:tcPr>
          <w:p w14:paraId="79279C17"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1.3. Assistants and/or associates </w:t>
            </w:r>
          </w:p>
        </w:tc>
        <w:tc>
          <w:tcPr>
            <w:tcW w:w="3081" w:type="dxa"/>
            <w:gridSpan w:val="2"/>
            <w:vAlign w:val="center"/>
          </w:tcPr>
          <w:p w14:paraId="7F9C273F" w14:textId="77777777" w:rsidR="00B1223D" w:rsidRPr="00C667A7" w:rsidRDefault="00B1223D" w:rsidP="004E2915">
            <w:pPr>
              <w:rPr>
                <w:rFonts w:ascii="Times New Roman" w:hAnsi="Times New Roman" w:cs="Times New Roman"/>
                <w:sz w:val="20"/>
                <w:szCs w:val="20"/>
              </w:rPr>
            </w:pPr>
            <w:r>
              <w:rPr>
                <w:rFonts w:ascii="Times New Roman" w:hAnsi="Times New Roman" w:cs="Times New Roman"/>
                <w:sz w:val="20"/>
                <w:szCs w:val="20"/>
              </w:rPr>
              <w:t>S</w:t>
            </w:r>
            <w:r w:rsidRPr="008919B4">
              <w:rPr>
                <w:rFonts w:ascii="Times New Roman" w:hAnsi="Times New Roman" w:cs="Times New Roman"/>
                <w:sz w:val="20"/>
                <w:szCs w:val="20"/>
              </w:rPr>
              <w:t>tatus right</w:t>
            </w:r>
            <w:r>
              <w:rPr>
                <w:rFonts w:ascii="Times New Roman" w:hAnsi="Times New Roman" w:cs="Times New Roman"/>
                <w:sz w:val="20"/>
                <w:szCs w:val="20"/>
              </w:rPr>
              <w:t>s</w:t>
            </w:r>
          </w:p>
        </w:tc>
        <w:tc>
          <w:tcPr>
            <w:tcW w:w="5424" w:type="dxa"/>
            <w:gridSpan w:val="4"/>
            <w:shd w:val="clear" w:color="auto" w:fill="D5F4FF"/>
            <w:vAlign w:val="center"/>
          </w:tcPr>
          <w:p w14:paraId="249A96B2"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1.10. Forms of teaching (number of hours Lecturing +Practical exercises + Seminars + e learning)  </w:t>
            </w:r>
          </w:p>
        </w:tc>
        <w:tc>
          <w:tcPr>
            <w:tcW w:w="3685" w:type="dxa"/>
            <w:gridSpan w:val="3"/>
            <w:vAlign w:val="center"/>
          </w:tcPr>
          <w:p w14:paraId="5993F96A"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(45+15+0+0)</w:t>
            </w:r>
          </w:p>
        </w:tc>
      </w:tr>
      <w:tr w:rsidR="00B1223D" w:rsidRPr="00C667A7" w14:paraId="29F631FC" w14:textId="77777777" w:rsidTr="004E2915">
        <w:tblPrEx>
          <w:tblLook w:val="04A0" w:firstRow="1" w:lastRow="0" w:firstColumn="1" w:lastColumn="0" w:noHBand="0" w:noVBand="1"/>
        </w:tblPrEx>
        <w:trPr>
          <w:trHeight w:val="567"/>
        </w:trPr>
        <w:tc>
          <w:tcPr>
            <w:tcW w:w="3120" w:type="dxa"/>
            <w:shd w:val="clear" w:color="auto" w:fill="D5F4FF"/>
            <w:vAlign w:val="center"/>
          </w:tcPr>
          <w:p w14:paraId="12E91B58"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1.4. Study programme (specialist, undergraduate, graduate) </w:t>
            </w:r>
          </w:p>
        </w:tc>
        <w:tc>
          <w:tcPr>
            <w:tcW w:w="3081" w:type="dxa"/>
            <w:gridSpan w:val="2"/>
            <w:vAlign w:val="center"/>
          </w:tcPr>
          <w:p w14:paraId="13CABC1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Undergraduate Professional Study Administrative Law</w:t>
            </w:r>
          </w:p>
        </w:tc>
        <w:tc>
          <w:tcPr>
            <w:tcW w:w="5424" w:type="dxa"/>
            <w:gridSpan w:val="4"/>
            <w:shd w:val="clear" w:color="auto" w:fill="D5F4FF"/>
            <w:vAlign w:val="center"/>
          </w:tcPr>
          <w:p w14:paraId="639F6067"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1.11. Level of e- learning application (1</w:t>
            </w:r>
            <w:r w:rsidRPr="00C667A7">
              <w:rPr>
                <w:rFonts w:ascii="Times New Roman" w:hAnsi="Times New Roman" w:cs="Times New Roman"/>
                <w:sz w:val="20"/>
                <w:szCs w:val="20"/>
                <w:vertAlign w:val="superscript"/>
              </w:rPr>
              <w:t>st</w:t>
            </w:r>
            <w:r w:rsidRPr="00C667A7">
              <w:rPr>
                <w:rFonts w:ascii="Times New Roman" w:hAnsi="Times New Roman" w:cs="Times New Roman"/>
                <w:sz w:val="20"/>
                <w:szCs w:val="20"/>
              </w:rPr>
              <w:t>, 2</w:t>
            </w:r>
            <w:r w:rsidRPr="00C667A7">
              <w:rPr>
                <w:rFonts w:ascii="Times New Roman" w:hAnsi="Times New Roman" w:cs="Times New Roman"/>
                <w:sz w:val="20"/>
                <w:szCs w:val="20"/>
                <w:vertAlign w:val="superscript"/>
              </w:rPr>
              <w:t>nd</w:t>
            </w:r>
            <w:r w:rsidRPr="00C667A7">
              <w:rPr>
                <w:rFonts w:ascii="Times New Roman" w:hAnsi="Times New Roman" w:cs="Times New Roman"/>
                <w:sz w:val="20"/>
                <w:szCs w:val="20"/>
              </w:rPr>
              <w:t>, 3</w:t>
            </w:r>
            <w:r w:rsidRPr="00C667A7">
              <w:rPr>
                <w:rFonts w:ascii="Times New Roman" w:hAnsi="Times New Roman" w:cs="Times New Roman"/>
                <w:sz w:val="20"/>
                <w:szCs w:val="20"/>
                <w:vertAlign w:val="superscript"/>
              </w:rPr>
              <w:t>rd</w:t>
            </w:r>
            <w:r w:rsidRPr="00C667A7">
              <w:rPr>
                <w:rFonts w:ascii="Times New Roman" w:hAnsi="Times New Roman" w:cs="Times New Roman"/>
                <w:sz w:val="20"/>
                <w:szCs w:val="20"/>
              </w:rPr>
              <w:t xml:space="preserve"> level), percentage of on line course performance (max. 20%) </w:t>
            </w:r>
          </w:p>
        </w:tc>
        <w:tc>
          <w:tcPr>
            <w:tcW w:w="3685" w:type="dxa"/>
            <w:gridSpan w:val="3"/>
            <w:vAlign w:val="center"/>
          </w:tcPr>
          <w:p w14:paraId="74422E46"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lang w:val="en-US"/>
              </w:rPr>
              <w:t>1</w:t>
            </w:r>
            <w:r w:rsidRPr="00C667A7">
              <w:rPr>
                <w:rFonts w:ascii="Times New Roman" w:hAnsi="Times New Roman" w:cs="Times New Roman"/>
                <w:sz w:val="20"/>
                <w:szCs w:val="20"/>
                <w:vertAlign w:val="superscript"/>
                <w:lang w:val="en-US"/>
              </w:rPr>
              <w:t>st</w:t>
            </w:r>
            <w:r w:rsidRPr="00C667A7">
              <w:rPr>
                <w:rFonts w:ascii="Times New Roman" w:hAnsi="Times New Roman" w:cs="Times New Roman"/>
                <w:sz w:val="20"/>
                <w:szCs w:val="20"/>
                <w:lang w:val="en-US"/>
              </w:rPr>
              <w:t>, course materials are on-line, 0%</w:t>
            </w:r>
          </w:p>
        </w:tc>
      </w:tr>
      <w:tr w:rsidR="00B1223D" w:rsidRPr="00C667A7" w14:paraId="6E997292" w14:textId="77777777" w:rsidTr="004E2915">
        <w:tblPrEx>
          <w:tblLook w:val="04A0" w:firstRow="1" w:lastRow="0" w:firstColumn="1" w:lastColumn="0" w:noHBand="0" w:noVBand="1"/>
        </w:tblPrEx>
        <w:trPr>
          <w:trHeight w:val="567"/>
        </w:trPr>
        <w:tc>
          <w:tcPr>
            <w:tcW w:w="3120" w:type="dxa"/>
            <w:shd w:val="clear" w:color="auto" w:fill="D5F4FF"/>
            <w:vAlign w:val="center"/>
          </w:tcPr>
          <w:p w14:paraId="64E86271"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1.5. Course status (obligatory, optional) </w:t>
            </w:r>
          </w:p>
        </w:tc>
        <w:tc>
          <w:tcPr>
            <w:tcW w:w="3081" w:type="dxa"/>
            <w:gridSpan w:val="2"/>
            <w:vAlign w:val="center"/>
          </w:tcPr>
          <w:p w14:paraId="42157758"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Optional</w:t>
            </w:r>
          </w:p>
          <w:p w14:paraId="4C905332" w14:textId="77777777" w:rsidR="00B1223D" w:rsidRPr="00C667A7" w:rsidRDefault="00B1223D" w:rsidP="004E2915">
            <w:pPr>
              <w:rPr>
                <w:rFonts w:ascii="Times New Roman" w:hAnsi="Times New Roman" w:cs="Times New Roman"/>
                <w:sz w:val="20"/>
                <w:szCs w:val="20"/>
              </w:rPr>
            </w:pPr>
          </w:p>
        </w:tc>
        <w:tc>
          <w:tcPr>
            <w:tcW w:w="5424" w:type="dxa"/>
            <w:gridSpan w:val="4"/>
            <w:shd w:val="clear" w:color="auto" w:fill="D5F4FF"/>
            <w:vAlign w:val="center"/>
          </w:tcPr>
          <w:p w14:paraId="57D4720A" w14:textId="77777777" w:rsidR="00B1223D" w:rsidRPr="00C667A7" w:rsidRDefault="00B1223D" w:rsidP="004E2915">
            <w:pPr>
              <w:tabs>
                <w:tab w:val="left" w:pos="1996"/>
              </w:tabs>
              <w:rPr>
                <w:rFonts w:ascii="Times New Roman" w:hAnsi="Times New Roman" w:cs="Times New Roman"/>
                <w:sz w:val="20"/>
                <w:szCs w:val="20"/>
              </w:rPr>
            </w:pPr>
            <w:r w:rsidRPr="00C667A7">
              <w:rPr>
                <w:rFonts w:ascii="Times New Roman" w:hAnsi="Times New Roman" w:cs="Times New Roman"/>
                <w:sz w:val="20"/>
                <w:szCs w:val="20"/>
              </w:rPr>
              <w:t>1.12. Number of course revisions</w:t>
            </w:r>
          </w:p>
        </w:tc>
        <w:tc>
          <w:tcPr>
            <w:tcW w:w="3685" w:type="dxa"/>
            <w:gridSpan w:val="3"/>
            <w:vAlign w:val="center"/>
          </w:tcPr>
          <w:p w14:paraId="0C27D169" w14:textId="77777777" w:rsidR="00B1223D" w:rsidRPr="00C667A7" w:rsidRDefault="00B1223D" w:rsidP="004E2915">
            <w:pPr>
              <w:rPr>
                <w:rFonts w:ascii="Times New Roman" w:hAnsi="Times New Roman" w:cs="Times New Roman"/>
                <w:sz w:val="20"/>
                <w:szCs w:val="20"/>
              </w:rPr>
            </w:pPr>
            <w:r>
              <w:rPr>
                <w:rFonts w:ascii="Times New Roman" w:hAnsi="Times New Roman" w:cs="Times New Roman"/>
                <w:sz w:val="20"/>
                <w:szCs w:val="20"/>
              </w:rPr>
              <w:t>1</w:t>
            </w:r>
          </w:p>
        </w:tc>
      </w:tr>
      <w:tr w:rsidR="00B1223D" w:rsidRPr="00C667A7" w14:paraId="14C45BFF" w14:textId="77777777" w:rsidTr="004E2915">
        <w:tblPrEx>
          <w:tblLook w:val="04A0" w:firstRow="1" w:lastRow="0" w:firstColumn="1" w:lastColumn="0" w:noHBand="0" w:noVBand="1"/>
        </w:tblPrEx>
        <w:trPr>
          <w:trHeight w:val="567"/>
        </w:trPr>
        <w:tc>
          <w:tcPr>
            <w:tcW w:w="3120" w:type="dxa"/>
            <w:shd w:val="clear" w:color="auto" w:fill="D5F4FF"/>
            <w:vAlign w:val="center"/>
          </w:tcPr>
          <w:p w14:paraId="0FCD4B8B"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1.6. Year of study</w:t>
            </w:r>
          </w:p>
        </w:tc>
        <w:tc>
          <w:tcPr>
            <w:tcW w:w="3081" w:type="dxa"/>
            <w:gridSpan w:val="2"/>
            <w:vAlign w:val="center"/>
          </w:tcPr>
          <w:p w14:paraId="51D7DAC1"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3</w:t>
            </w:r>
            <w:r w:rsidRPr="00C667A7">
              <w:rPr>
                <w:rFonts w:ascii="Times New Roman" w:hAnsi="Times New Roman" w:cs="Times New Roman"/>
                <w:sz w:val="20"/>
                <w:szCs w:val="20"/>
                <w:vertAlign w:val="superscript"/>
              </w:rPr>
              <w:t>st</w:t>
            </w:r>
          </w:p>
        </w:tc>
        <w:tc>
          <w:tcPr>
            <w:tcW w:w="5424" w:type="dxa"/>
            <w:gridSpan w:val="4"/>
            <w:shd w:val="clear" w:color="auto" w:fill="D5F4FF"/>
            <w:vAlign w:val="center"/>
          </w:tcPr>
          <w:p w14:paraId="60EFEDFC" w14:textId="77777777" w:rsidR="00B1223D" w:rsidRPr="00C667A7" w:rsidRDefault="00B1223D" w:rsidP="0069636C">
            <w:pPr>
              <w:pStyle w:val="ListParagraph"/>
              <w:numPr>
                <w:ilvl w:val="1"/>
                <w:numId w:val="14"/>
              </w:numPr>
              <w:spacing w:after="0" w:line="240" w:lineRule="auto"/>
              <w:rPr>
                <w:rFonts w:ascii="Times New Roman" w:hAnsi="Times New Roman" w:cs="Times New Roman"/>
                <w:sz w:val="20"/>
                <w:szCs w:val="20"/>
              </w:rPr>
            </w:pPr>
            <w:r w:rsidRPr="00C667A7">
              <w:rPr>
                <w:rFonts w:ascii="Times New Roman" w:hAnsi="Times New Roman" w:cs="Times New Roman"/>
                <w:sz w:val="20"/>
                <w:szCs w:val="20"/>
              </w:rPr>
              <w:t xml:space="preserve"> Modernization </w:t>
            </w:r>
          </w:p>
        </w:tc>
        <w:tc>
          <w:tcPr>
            <w:tcW w:w="3685" w:type="dxa"/>
            <w:gridSpan w:val="3"/>
            <w:vAlign w:val="center"/>
          </w:tcPr>
          <w:p w14:paraId="6F89CE83"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Yes</w:t>
            </w:r>
          </w:p>
        </w:tc>
      </w:tr>
      <w:tr w:rsidR="00B1223D" w:rsidRPr="00C667A7" w14:paraId="75BC31D7" w14:textId="77777777" w:rsidTr="004E2915">
        <w:tblPrEx>
          <w:tblLook w:val="04A0" w:firstRow="1" w:lastRow="0" w:firstColumn="1" w:lastColumn="0" w:noHBand="0" w:noVBand="1"/>
        </w:tblPrEx>
        <w:trPr>
          <w:trHeight w:val="567"/>
        </w:trPr>
        <w:tc>
          <w:tcPr>
            <w:tcW w:w="3120" w:type="dxa"/>
            <w:shd w:val="clear" w:color="auto" w:fill="D5F4FF"/>
            <w:vAlign w:val="center"/>
          </w:tcPr>
          <w:p w14:paraId="4C0A0866"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1.7. Credit score  (ECTS)</w:t>
            </w:r>
          </w:p>
        </w:tc>
        <w:tc>
          <w:tcPr>
            <w:tcW w:w="3081" w:type="dxa"/>
            <w:gridSpan w:val="2"/>
            <w:vAlign w:val="center"/>
          </w:tcPr>
          <w:p w14:paraId="37F104D3" w14:textId="77777777" w:rsidR="00B1223D" w:rsidRPr="00C667A7"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5424" w:type="dxa"/>
            <w:gridSpan w:val="4"/>
            <w:shd w:val="clear" w:color="auto" w:fill="D5F4FF"/>
            <w:vAlign w:val="center"/>
          </w:tcPr>
          <w:p w14:paraId="3452EF57"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1.14. Percentage estimate of course changes and/or supplements </w:t>
            </w:r>
          </w:p>
        </w:tc>
        <w:tc>
          <w:tcPr>
            <w:tcW w:w="3685" w:type="dxa"/>
            <w:gridSpan w:val="3"/>
            <w:vAlign w:val="center"/>
          </w:tcPr>
          <w:p w14:paraId="6CB4AA87" w14:textId="77777777" w:rsidR="00B1223D" w:rsidRPr="00C667A7" w:rsidRDefault="00B1223D" w:rsidP="004E2915">
            <w:pPr>
              <w:tabs>
                <w:tab w:val="right" w:pos="2193"/>
              </w:tabs>
              <w:rPr>
                <w:rFonts w:ascii="Times New Roman" w:hAnsi="Times New Roman" w:cs="Times New Roman"/>
                <w:sz w:val="20"/>
                <w:szCs w:val="20"/>
              </w:rPr>
            </w:pPr>
            <w:r w:rsidRPr="00C667A7">
              <w:rPr>
                <w:rFonts w:ascii="Times New Roman" w:hAnsi="Times New Roman" w:cs="Times New Roman"/>
                <w:sz w:val="20"/>
                <w:szCs w:val="20"/>
              </w:rPr>
              <w:t>Less than 20%</w:t>
            </w:r>
            <w:r w:rsidRPr="00C667A7">
              <w:rPr>
                <w:rFonts w:ascii="Times New Roman" w:hAnsi="Times New Roman" w:cs="Times New Roman"/>
                <w:sz w:val="20"/>
                <w:szCs w:val="20"/>
              </w:rPr>
              <w:tab/>
              <w:t xml:space="preserve">   X□  </w:t>
            </w:r>
          </w:p>
          <w:p w14:paraId="69FEF9A6" w14:textId="77777777" w:rsidR="00B1223D" w:rsidRPr="00C667A7" w:rsidRDefault="00B1223D" w:rsidP="004E2915">
            <w:pPr>
              <w:tabs>
                <w:tab w:val="right" w:pos="2193"/>
              </w:tabs>
              <w:rPr>
                <w:rFonts w:ascii="Times New Roman" w:hAnsi="Times New Roman" w:cs="Times New Roman"/>
                <w:sz w:val="20"/>
                <w:szCs w:val="20"/>
              </w:rPr>
            </w:pPr>
            <w:r w:rsidRPr="00C667A7">
              <w:rPr>
                <w:rFonts w:ascii="Times New Roman" w:hAnsi="Times New Roman" w:cs="Times New Roman"/>
                <w:sz w:val="20"/>
                <w:szCs w:val="20"/>
              </w:rPr>
              <w:t xml:space="preserve">More than 20 % </w:t>
            </w:r>
            <w:r w:rsidRPr="00C667A7">
              <w:rPr>
                <w:rFonts w:ascii="Times New Roman" w:hAnsi="Times New Roman" w:cs="Times New Roman"/>
                <w:sz w:val="20"/>
                <w:szCs w:val="20"/>
              </w:rPr>
              <w:tab/>
              <w:t xml:space="preserve">   □</w:t>
            </w:r>
          </w:p>
        </w:tc>
      </w:tr>
      <w:tr w:rsidR="00B1223D" w:rsidRPr="00C667A7" w14:paraId="1CE5C624" w14:textId="77777777" w:rsidTr="004E2915">
        <w:tblPrEx>
          <w:tblLook w:val="04A0" w:firstRow="1" w:lastRow="0" w:firstColumn="1" w:lastColumn="0" w:noHBand="0" w:noVBand="1"/>
        </w:tblPrEx>
        <w:trPr>
          <w:trHeight w:val="397"/>
        </w:trPr>
        <w:tc>
          <w:tcPr>
            <w:tcW w:w="15310" w:type="dxa"/>
            <w:gridSpan w:val="10"/>
            <w:shd w:val="clear" w:color="auto" w:fill="60C2EE"/>
            <w:vAlign w:val="center"/>
          </w:tcPr>
          <w:p w14:paraId="4FD0EB75" w14:textId="77777777" w:rsidR="00B1223D" w:rsidRPr="00C667A7" w:rsidRDefault="00B1223D" w:rsidP="004E2915">
            <w:pPr>
              <w:rPr>
                <w:rFonts w:ascii="Times New Roman" w:hAnsi="Times New Roman" w:cs="Times New Roman"/>
                <w:b/>
                <w:sz w:val="20"/>
                <w:szCs w:val="20"/>
              </w:rPr>
            </w:pPr>
            <w:r w:rsidRPr="00C667A7">
              <w:rPr>
                <w:rFonts w:ascii="Times New Roman" w:hAnsi="Times New Roman" w:cs="Times New Roman"/>
                <w:b/>
                <w:sz w:val="20"/>
                <w:szCs w:val="20"/>
              </w:rPr>
              <w:t xml:space="preserve">2. COURSE DESCRIPTION </w:t>
            </w:r>
          </w:p>
        </w:tc>
      </w:tr>
      <w:tr w:rsidR="00B1223D" w:rsidRPr="00C667A7" w14:paraId="67E76728" w14:textId="77777777" w:rsidTr="004E2915">
        <w:tblPrEx>
          <w:tblLook w:val="04A0" w:firstRow="1" w:lastRow="0" w:firstColumn="1" w:lastColumn="0" w:noHBand="0" w:noVBand="1"/>
        </w:tblPrEx>
        <w:trPr>
          <w:trHeight w:val="542"/>
        </w:trPr>
        <w:tc>
          <w:tcPr>
            <w:tcW w:w="3120" w:type="dxa"/>
            <w:shd w:val="clear" w:color="auto" w:fill="D5F4FF"/>
            <w:vAlign w:val="center"/>
          </w:tcPr>
          <w:p w14:paraId="35EF165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2.1. Course objectives </w:t>
            </w:r>
          </w:p>
        </w:tc>
        <w:tc>
          <w:tcPr>
            <w:tcW w:w="12190" w:type="dxa"/>
            <w:gridSpan w:val="9"/>
            <w:tcBorders>
              <w:top w:val="nil"/>
            </w:tcBorders>
            <w:vAlign w:val="center"/>
          </w:tcPr>
          <w:p w14:paraId="3039CBF9" w14:textId="77777777" w:rsidR="00B1223D" w:rsidRPr="002E1CCE" w:rsidRDefault="00B1223D" w:rsidP="004E2915">
            <w:pPr>
              <w:jc w:val="both"/>
              <w:rPr>
                <w:rFonts w:ascii="Times New Roman" w:hAnsi="Times New Roman" w:cs="Times New Roman"/>
                <w:sz w:val="20"/>
                <w:szCs w:val="20"/>
              </w:rPr>
            </w:pPr>
            <w:r>
              <w:rPr>
                <w:rFonts w:ascii="Times New Roman" w:hAnsi="Times New Roman" w:cs="Times New Roman"/>
                <w:sz w:val="20"/>
                <w:szCs w:val="20"/>
              </w:rPr>
              <w:t>The ai</w:t>
            </w:r>
            <w:r w:rsidRPr="002E1CCE">
              <w:rPr>
                <w:rFonts w:ascii="Times New Roman" w:hAnsi="Times New Roman" w:cs="Times New Roman"/>
                <w:sz w:val="20"/>
                <w:szCs w:val="20"/>
              </w:rPr>
              <w:t>m of the teaching process is to acquaint students with the institutes of status law, which includes knowledge about the origin of certain status relations, their content, rights and obligations of participants and the manner of their termination and the legal consequences that follow.</w:t>
            </w:r>
          </w:p>
          <w:p w14:paraId="3452CF4C" w14:textId="77777777" w:rsidR="00B1223D" w:rsidRPr="00C667A7" w:rsidRDefault="00B1223D" w:rsidP="004E2915">
            <w:pPr>
              <w:jc w:val="both"/>
              <w:rPr>
                <w:rFonts w:ascii="Times New Roman" w:hAnsi="Times New Roman" w:cs="Times New Roman"/>
                <w:sz w:val="20"/>
                <w:szCs w:val="20"/>
              </w:rPr>
            </w:pPr>
            <w:r w:rsidRPr="002E1CCE">
              <w:rPr>
                <w:rFonts w:ascii="Times New Roman" w:hAnsi="Times New Roman" w:cs="Times New Roman"/>
                <w:sz w:val="20"/>
                <w:szCs w:val="20"/>
              </w:rPr>
              <w:t>This includes in particular the acquisition of knowledge on the legal regulation of marriage, extramarital and same-sex unions, legal relations between parents and children, adoption, guardianship, maintenance between family members, property relations between family members. In addition, the aim is to broaden the students' knowledge of issues related to citizenship, residence and residence of citizens, travel documents of Croatian citizens, personal identification number, identity card, personal name and position of foreigners.</w:t>
            </w:r>
          </w:p>
        </w:tc>
      </w:tr>
      <w:tr w:rsidR="00B1223D" w:rsidRPr="00C667A7" w14:paraId="275E6CB4" w14:textId="77777777" w:rsidTr="004E2915">
        <w:tblPrEx>
          <w:tblLook w:val="04A0" w:firstRow="1" w:lastRow="0" w:firstColumn="1" w:lastColumn="0" w:noHBand="0" w:noVBand="1"/>
        </w:tblPrEx>
        <w:trPr>
          <w:trHeight w:val="542"/>
        </w:trPr>
        <w:tc>
          <w:tcPr>
            <w:tcW w:w="3120" w:type="dxa"/>
            <w:shd w:val="clear" w:color="auto" w:fill="D5F4FF"/>
            <w:vAlign w:val="center"/>
          </w:tcPr>
          <w:p w14:paraId="336D4D7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2.2. Terms of course entry and required competences </w:t>
            </w:r>
          </w:p>
        </w:tc>
        <w:tc>
          <w:tcPr>
            <w:tcW w:w="12190" w:type="dxa"/>
            <w:gridSpan w:val="9"/>
            <w:vAlign w:val="center"/>
          </w:tcPr>
          <w:p w14:paraId="034273BB"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rPr>
              <w:t xml:space="preserve">Conditions for enrollment of the third year of study. </w:t>
            </w:r>
          </w:p>
        </w:tc>
      </w:tr>
      <w:tr w:rsidR="00B1223D" w:rsidRPr="00C667A7" w14:paraId="511F686F" w14:textId="77777777" w:rsidTr="004E2915">
        <w:tblPrEx>
          <w:tblLook w:val="04A0" w:firstRow="1" w:lastRow="0" w:firstColumn="1" w:lastColumn="0" w:noHBand="0" w:noVBand="1"/>
        </w:tblPrEx>
        <w:trPr>
          <w:trHeight w:val="542"/>
        </w:trPr>
        <w:tc>
          <w:tcPr>
            <w:tcW w:w="3120" w:type="dxa"/>
            <w:shd w:val="clear" w:color="auto" w:fill="D5F4FF"/>
            <w:vAlign w:val="center"/>
          </w:tcPr>
          <w:p w14:paraId="6C7D0FD4"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2.3. Learning outcomes on the study programme level </w:t>
            </w:r>
          </w:p>
        </w:tc>
        <w:tc>
          <w:tcPr>
            <w:tcW w:w="12190" w:type="dxa"/>
            <w:gridSpan w:val="9"/>
            <w:vAlign w:val="center"/>
          </w:tcPr>
          <w:tbl>
            <w:tblPr>
              <w:tblStyle w:val="TableGrid"/>
              <w:tblW w:w="12323" w:type="dxa"/>
              <w:tblLayout w:type="fixed"/>
              <w:tblLook w:val="04A0" w:firstRow="1" w:lastRow="0" w:firstColumn="1" w:lastColumn="0" w:noHBand="0" w:noVBand="1"/>
            </w:tblPr>
            <w:tblGrid>
              <w:gridCol w:w="12323"/>
            </w:tblGrid>
            <w:tr w:rsidR="00B1223D" w:rsidRPr="00C667A7" w14:paraId="51EED8B2" w14:textId="77777777" w:rsidTr="004E2915">
              <w:trPr>
                <w:trHeight w:val="165"/>
              </w:trPr>
              <w:tc>
                <w:tcPr>
                  <w:tcW w:w="12323" w:type="dxa"/>
                </w:tcPr>
                <w:p w14:paraId="14D53214"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1. (IU1) Link the basic concepts of different branches of law and generalize the issues of work in public administration</w:t>
                  </w:r>
                </w:p>
              </w:tc>
            </w:tr>
            <w:tr w:rsidR="00B1223D" w:rsidRPr="00C667A7" w14:paraId="283FCDF6" w14:textId="77777777" w:rsidTr="004E2915">
              <w:trPr>
                <w:trHeight w:val="165"/>
              </w:trPr>
              <w:tc>
                <w:tcPr>
                  <w:tcW w:w="12323" w:type="dxa"/>
                </w:tcPr>
                <w:p w14:paraId="52FBFDAE"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2. (IU2) Analyze the interferences of international, European and national law</w:t>
                  </w:r>
                </w:p>
              </w:tc>
            </w:tr>
            <w:tr w:rsidR="00B1223D" w:rsidRPr="00C667A7" w14:paraId="7FF989E3" w14:textId="77777777" w:rsidTr="004E2915">
              <w:trPr>
                <w:trHeight w:val="165"/>
              </w:trPr>
              <w:tc>
                <w:tcPr>
                  <w:tcW w:w="12323" w:type="dxa"/>
                </w:tcPr>
                <w:p w14:paraId="32CD105D"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3. (IU6) Evaluate the effects on the life of citizens of the actions of bodies and organizations of public administration and other entities at different levels</w:t>
                  </w:r>
                </w:p>
              </w:tc>
            </w:tr>
            <w:tr w:rsidR="00B1223D" w:rsidRPr="00C667A7" w14:paraId="5FD66E75" w14:textId="77777777" w:rsidTr="004E2915">
              <w:trPr>
                <w:trHeight w:val="165"/>
              </w:trPr>
              <w:tc>
                <w:tcPr>
                  <w:tcW w:w="12323" w:type="dxa"/>
                </w:tcPr>
                <w:p w14:paraId="232BBBF5"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4. (IU10) Organize and conduct team work and critically evaluate the opinions and attitudes of team stakeholders</w:t>
                  </w:r>
                </w:p>
              </w:tc>
            </w:tr>
            <w:tr w:rsidR="00B1223D" w:rsidRPr="00C667A7" w14:paraId="1BF96ED6" w14:textId="77777777" w:rsidTr="004E2915">
              <w:trPr>
                <w:trHeight w:val="165"/>
              </w:trPr>
              <w:tc>
                <w:tcPr>
                  <w:tcW w:w="12323" w:type="dxa"/>
                </w:tcPr>
                <w:p w14:paraId="40587125"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lastRenderedPageBreak/>
                    <w:t>5. (IU11) Independently and responsibly search, interpret and apply relevant literature and legal rules for drafting and enacting regulations and acts in administrative and other legal proceedings, administrative disputes and activities of governing bodies and organizations, utility companies and institutions</w:t>
                  </w:r>
                </w:p>
              </w:tc>
            </w:tr>
          </w:tbl>
          <w:p w14:paraId="4B1DCBC7" w14:textId="77777777" w:rsidR="00B1223D" w:rsidRPr="00C667A7" w:rsidRDefault="00B1223D" w:rsidP="004E2915">
            <w:pPr>
              <w:pStyle w:val="ListParagraph"/>
              <w:ind w:left="0"/>
              <w:jc w:val="both"/>
              <w:rPr>
                <w:rFonts w:ascii="Times New Roman" w:hAnsi="Times New Roman" w:cs="Times New Roman"/>
                <w:sz w:val="20"/>
                <w:szCs w:val="20"/>
              </w:rPr>
            </w:pPr>
          </w:p>
        </w:tc>
      </w:tr>
      <w:tr w:rsidR="00B1223D" w:rsidRPr="00C667A7" w14:paraId="75F66ABE" w14:textId="77777777" w:rsidTr="004E2915">
        <w:tblPrEx>
          <w:tblLook w:val="04A0" w:firstRow="1" w:lastRow="0" w:firstColumn="1" w:lastColumn="0" w:noHBand="0" w:noVBand="1"/>
        </w:tblPrEx>
        <w:trPr>
          <w:trHeight w:val="542"/>
        </w:trPr>
        <w:tc>
          <w:tcPr>
            <w:tcW w:w="3120" w:type="dxa"/>
            <w:shd w:val="clear" w:color="auto" w:fill="D5F4FF"/>
            <w:vAlign w:val="center"/>
          </w:tcPr>
          <w:p w14:paraId="3CF64DAE"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lastRenderedPageBreak/>
              <w:t xml:space="preserve">2.4. Expected learning outcomes on the course level </w:t>
            </w:r>
          </w:p>
        </w:tc>
        <w:tc>
          <w:tcPr>
            <w:tcW w:w="12190" w:type="dxa"/>
            <w:gridSpan w:val="9"/>
            <w:vAlign w:val="center"/>
          </w:tcPr>
          <w:tbl>
            <w:tblPr>
              <w:tblStyle w:val="TableGrid"/>
              <w:tblW w:w="12323" w:type="dxa"/>
              <w:tblLayout w:type="fixed"/>
              <w:tblLook w:val="04A0" w:firstRow="1" w:lastRow="0" w:firstColumn="1" w:lastColumn="0" w:noHBand="0" w:noVBand="1"/>
            </w:tblPr>
            <w:tblGrid>
              <w:gridCol w:w="10234"/>
              <w:gridCol w:w="2089"/>
            </w:tblGrid>
            <w:tr w:rsidR="00B1223D" w:rsidRPr="00C667A7" w14:paraId="5C2EFD8F" w14:textId="77777777" w:rsidTr="004E2915">
              <w:trPr>
                <w:trHeight w:val="167"/>
              </w:trPr>
              <w:tc>
                <w:tcPr>
                  <w:tcW w:w="10234" w:type="dxa"/>
                  <w:shd w:val="clear" w:color="auto" w:fill="D5F4FF"/>
                  <w:vAlign w:val="center"/>
                </w:tcPr>
                <w:p w14:paraId="500EE081" w14:textId="77777777" w:rsidR="00B1223D" w:rsidRPr="00C667A7" w:rsidRDefault="00B1223D" w:rsidP="004E2915">
                  <w:pPr>
                    <w:rPr>
                      <w:rFonts w:ascii="Times New Roman" w:hAnsi="Times New Roman" w:cs="Times New Roman"/>
                      <w:b/>
                      <w:i/>
                      <w:sz w:val="20"/>
                    </w:rPr>
                  </w:pPr>
                  <w:r w:rsidRPr="00C667A7">
                    <w:rPr>
                      <w:rFonts w:ascii="Times New Roman" w:hAnsi="Times New Roman" w:cs="Times New Roman"/>
                      <w:b/>
                      <w:sz w:val="20"/>
                    </w:rPr>
                    <w:t xml:space="preserve">Learning outcomes </w:t>
                  </w:r>
                  <w:r w:rsidRPr="00C667A7">
                    <w:rPr>
                      <w:rFonts w:ascii="Times New Roman" w:hAnsi="Times New Roman" w:cs="Times New Roman"/>
                      <w:sz w:val="20"/>
                    </w:rPr>
                    <w:t>accroding to the Bloom`s taxonomy: (up to two verbs per LO)</w:t>
                  </w:r>
                </w:p>
              </w:tc>
              <w:tc>
                <w:tcPr>
                  <w:tcW w:w="2089" w:type="dxa"/>
                  <w:shd w:val="clear" w:color="auto" w:fill="D5F4FF"/>
                  <w:vAlign w:val="center"/>
                </w:tcPr>
                <w:p w14:paraId="65C79BF6" w14:textId="77777777" w:rsidR="00B1223D" w:rsidRPr="00C667A7" w:rsidRDefault="00B1223D" w:rsidP="004E2915">
                  <w:pPr>
                    <w:rPr>
                      <w:rFonts w:ascii="Times New Roman" w:hAnsi="Times New Roman" w:cs="Times New Roman"/>
                      <w:b/>
                      <w:sz w:val="20"/>
                    </w:rPr>
                  </w:pPr>
                  <w:r w:rsidRPr="00C667A7">
                    <w:rPr>
                      <w:rFonts w:ascii="Times New Roman" w:hAnsi="Times New Roman" w:cs="Times New Roman"/>
                      <w:b/>
                      <w:sz w:val="20"/>
                    </w:rPr>
                    <w:t xml:space="preserve">Level of LO: </w:t>
                  </w:r>
                </w:p>
                <w:p w14:paraId="35B72A2C" w14:textId="77777777" w:rsidR="00B1223D" w:rsidRPr="00C667A7" w:rsidRDefault="00B1223D" w:rsidP="004E2915">
                  <w:pPr>
                    <w:ind w:left="284"/>
                    <w:rPr>
                      <w:rFonts w:ascii="Times New Roman" w:hAnsi="Times New Roman" w:cs="Times New Roman"/>
                      <w:i/>
                      <w:sz w:val="14"/>
                    </w:rPr>
                  </w:pPr>
                  <w:r w:rsidRPr="00C667A7">
                    <w:rPr>
                      <w:rFonts w:ascii="Times New Roman" w:hAnsi="Times New Roman" w:cs="Times New Roman"/>
                      <w:i/>
                      <w:sz w:val="14"/>
                    </w:rPr>
                    <w:t xml:space="preserve">1- remembering, </w:t>
                  </w:r>
                </w:p>
                <w:p w14:paraId="4ED9B2D9" w14:textId="77777777" w:rsidR="00B1223D" w:rsidRPr="00C667A7" w:rsidRDefault="00B1223D" w:rsidP="004E2915">
                  <w:pPr>
                    <w:ind w:left="284"/>
                    <w:rPr>
                      <w:rFonts w:ascii="Times New Roman" w:hAnsi="Times New Roman" w:cs="Times New Roman"/>
                      <w:i/>
                      <w:sz w:val="14"/>
                    </w:rPr>
                  </w:pPr>
                  <w:r w:rsidRPr="00C667A7">
                    <w:rPr>
                      <w:rFonts w:ascii="Times New Roman" w:hAnsi="Times New Roman" w:cs="Times New Roman"/>
                      <w:i/>
                      <w:sz w:val="14"/>
                    </w:rPr>
                    <w:t>2- understanding,</w:t>
                  </w:r>
                </w:p>
                <w:p w14:paraId="10AF1902" w14:textId="77777777" w:rsidR="00B1223D" w:rsidRPr="00C667A7" w:rsidRDefault="00B1223D" w:rsidP="004E2915">
                  <w:pPr>
                    <w:ind w:left="284"/>
                    <w:rPr>
                      <w:rFonts w:ascii="Times New Roman" w:hAnsi="Times New Roman" w:cs="Times New Roman"/>
                      <w:i/>
                      <w:sz w:val="14"/>
                    </w:rPr>
                  </w:pPr>
                  <w:r w:rsidRPr="00C667A7">
                    <w:rPr>
                      <w:rFonts w:ascii="Times New Roman" w:hAnsi="Times New Roman" w:cs="Times New Roman"/>
                      <w:i/>
                      <w:sz w:val="14"/>
                    </w:rPr>
                    <w:t xml:space="preserve">3- application, </w:t>
                  </w:r>
                </w:p>
                <w:p w14:paraId="285F23F7" w14:textId="77777777" w:rsidR="00B1223D" w:rsidRPr="00C667A7" w:rsidRDefault="00B1223D" w:rsidP="004E2915">
                  <w:pPr>
                    <w:ind w:left="284"/>
                    <w:rPr>
                      <w:rFonts w:ascii="Times New Roman" w:hAnsi="Times New Roman" w:cs="Times New Roman"/>
                      <w:i/>
                      <w:sz w:val="14"/>
                    </w:rPr>
                  </w:pPr>
                  <w:r w:rsidRPr="00C667A7">
                    <w:rPr>
                      <w:rFonts w:ascii="Times New Roman" w:hAnsi="Times New Roman" w:cs="Times New Roman"/>
                      <w:i/>
                      <w:sz w:val="14"/>
                    </w:rPr>
                    <w:t>4-analysis,</w:t>
                  </w:r>
                </w:p>
                <w:p w14:paraId="64F38415" w14:textId="77777777" w:rsidR="00B1223D" w:rsidRPr="00C667A7" w:rsidRDefault="00B1223D" w:rsidP="004E2915">
                  <w:pPr>
                    <w:ind w:left="284"/>
                    <w:rPr>
                      <w:rFonts w:ascii="Times New Roman" w:hAnsi="Times New Roman" w:cs="Times New Roman"/>
                      <w:i/>
                      <w:sz w:val="14"/>
                    </w:rPr>
                  </w:pPr>
                  <w:r w:rsidRPr="00C667A7">
                    <w:rPr>
                      <w:rFonts w:ascii="Times New Roman" w:hAnsi="Times New Roman" w:cs="Times New Roman"/>
                      <w:i/>
                      <w:sz w:val="14"/>
                    </w:rPr>
                    <w:t>5-evaluation,</w:t>
                  </w:r>
                </w:p>
                <w:p w14:paraId="6D1F1329" w14:textId="77777777" w:rsidR="00B1223D" w:rsidRPr="00C667A7" w:rsidRDefault="00B1223D" w:rsidP="004E2915">
                  <w:pPr>
                    <w:ind w:left="284"/>
                    <w:rPr>
                      <w:rFonts w:ascii="Times New Roman" w:hAnsi="Times New Roman" w:cs="Times New Roman"/>
                      <w:i/>
                      <w:sz w:val="16"/>
                    </w:rPr>
                  </w:pPr>
                  <w:r w:rsidRPr="00C667A7">
                    <w:rPr>
                      <w:rFonts w:ascii="Times New Roman" w:hAnsi="Times New Roman" w:cs="Times New Roman"/>
                      <w:i/>
                      <w:sz w:val="14"/>
                    </w:rPr>
                    <w:t>6-synthesis</w:t>
                  </w:r>
                </w:p>
              </w:tc>
            </w:tr>
            <w:tr w:rsidR="00B1223D" w:rsidRPr="00C667A7" w14:paraId="7798A2A4" w14:textId="77777777" w:rsidTr="004E2915">
              <w:trPr>
                <w:trHeight w:val="165"/>
              </w:trPr>
              <w:tc>
                <w:tcPr>
                  <w:tcW w:w="10234" w:type="dxa"/>
                </w:tcPr>
                <w:p w14:paraId="11C245EC" w14:textId="77777777" w:rsidR="00B1223D" w:rsidRPr="00C667A7" w:rsidRDefault="00B1223D" w:rsidP="004E2915">
                  <w:pPr>
                    <w:rPr>
                      <w:rFonts w:ascii="Times New Roman" w:hAnsi="Times New Roman" w:cs="Times New Roman"/>
                    </w:rPr>
                  </w:pPr>
                </w:p>
              </w:tc>
              <w:tc>
                <w:tcPr>
                  <w:tcW w:w="2089" w:type="dxa"/>
                  <w:vAlign w:val="center"/>
                </w:tcPr>
                <w:p w14:paraId="65012295" w14:textId="77777777" w:rsidR="00B1223D" w:rsidRPr="00C667A7" w:rsidRDefault="00B1223D" w:rsidP="004E2915">
                  <w:pPr>
                    <w:jc w:val="center"/>
                    <w:rPr>
                      <w:rFonts w:ascii="Times New Roman" w:hAnsi="Times New Roman" w:cs="Times New Roman"/>
                      <w:sz w:val="16"/>
                    </w:rPr>
                  </w:pPr>
                </w:p>
              </w:tc>
            </w:tr>
            <w:tr w:rsidR="00B1223D" w:rsidRPr="00C667A7" w14:paraId="1DEEEB5F" w14:textId="77777777" w:rsidTr="004E2915">
              <w:trPr>
                <w:trHeight w:val="165"/>
              </w:trPr>
              <w:tc>
                <w:tcPr>
                  <w:tcW w:w="10234" w:type="dxa"/>
                </w:tcPr>
                <w:p w14:paraId="35A458BA" w14:textId="77777777" w:rsidR="00B1223D" w:rsidRPr="002E1CCE" w:rsidRDefault="00B1223D" w:rsidP="004E2915">
                  <w:pPr>
                    <w:rPr>
                      <w:rFonts w:ascii="Times New Roman" w:hAnsi="Times New Roman" w:cs="Times New Roman"/>
                    </w:rPr>
                  </w:pPr>
                  <w:r>
                    <w:rPr>
                      <w:rFonts w:ascii="Times New Roman" w:hAnsi="Times New Roman" w:cs="Times New Roman"/>
                    </w:rPr>
                    <w:t>1.</w:t>
                  </w:r>
                  <w:r w:rsidRPr="002E1CCE">
                    <w:rPr>
                      <w:rFonts w:ascii="Times New Roman" w:hAnsi="Times New Roman" w:cs="Times New Roman"/>
                    </w:rPr>
                    <w:t>Define and analyze the institutes of status law of citizens, in theory and positive law.</w:t>
                  </w:r>
                </w:p>
              </w:tc>
              <w:tc>
                <w:tcPr>
                  <w:tcW w:w="2089" w:type="dxa"/>
                  <w:vAlign w:val="center"/>
                </w:tcPr>
                <w:p w14:paraId="7CECA7D1" w14:textId="77777777" w:rsidR="00B1223D" w:rsidRPr="00C667A7" w:rsidRDefault="00B1223D" w:rsidP="004E2915">
                  <w:pPr>
                    <w:jc w:val="center"/>
                    <w:rPr>
                      <w:rFonts w:ascii="Times New Roman" w:hAnsi="Times New Roman" w:cs="Times New Roman"/>
                      <w:sz w:val="16"/>
                    </w:rPr>
                  </w:pPr>
                  <w:r w:rsidRPr="00C667A7">
                    <w:rPr>
                      <w:rFonts w:ascii="Times New Roman" w:hAnsi="Times New Roman" w:cs="Times New Roman"/>
                      <w:sz w:val="16"/>
                    </w:rPr>
                    <w:t>1, 4</w:t>
                  </w:r>
                </w:p>
              </w:tc>
            </w:tr>
            <w:tr w:rsidR="00B1223D" w:rsidRPr="00C667A7" w14:paraId="1EB3891F" w14:textId="77777777" w:rsidTr="004E2915">
              <w:trPr>
                <w:trHeight w:val="165"/>
              </w:trPr>
              <w:tc>
                <w:tcPr>
                  <w:tcW w:w="10234" w:type="dxa"/>
                </w:tcPr>
                <w:p w14:paraId="71C86B75"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 xml:space="preserve">2. Categorize and analyze individual </w:t>
                  </w:r>
                  <w:r>
                    <w:rPr>
                      <w:rFonts w:ascii="Times New Roman" w:hAnsi="Times New Roman" w:cs="Times New Roman"/>
                    </w:rPr>
                    <w:t>status</w:t>
                  </w:r>
                  <w:r w:rsidRPr="00C667A7">
                    <w:rPr>
                      <w:rFonts w:ascii="Times New Roman" w:hAnsi="Times New Roman" w:cs="Times New Roman"/>
                    </w:rPr>
                    <w:t xml:space="preserve"> law.</w:t>
                  </w:r>
                </w:p>
              </w:tc>
              <w:tc>
                <w:tcPr>
                  <w:tcW w:w="2089" w:type="dxa"/>
                  <w:vAlign w:val="center"/>
                </w:tcPr>
                <w:p w14:paraId="30CF6070" w14:textId="77777777" w:rsidR="00B1223D" w:rsidRPr="00C667A7" w:rsidRDefault="00B1223D" w:rsidP="004E2915">
                  <w:pPr>
                    <w:jc w:val="center"/>
                    <w:rPr>
                      <w:rFonts w:ascii="Times New Roman" w:hAnsi="Times New Roman" w:cs="Times New Roman"/>
                      <w:sz w:val="16"/>
                    </w:rPr>
                  </w:pPr>
                  <w:r w:rsidRPr="00C667A7">
                    <w:rPr>
                      <w:rFonts w:ascii="Times New Roman" w:hAnsi="Times New Roman" w:cs="Times New Roman"/>
                      <w:sz w:val="16"/>
                    </w:rPr>
                    <w:t>2, 4</w:t>
                  </w:r>
                </w:p>
              </w:tc>
            </w:tr>
            <w:tr w:rsidR="00B1223D" w:rsidRPr="00C667A7" w14:paraId="3928D215" w14:textId="77777777" w:rsidTr="004E2915">
              <w:trPr>
                <w:trHeight w:val="165"/>
              </w:trPr>
              <w:tc>
                <w:tcPr>
                  <w:tcW w:w="10234" w:type="dxa"/>
                </w:tcPr>
                <w:p w14:paraId="68A03B55"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3. To interpret the relevant international, European and domestic law and to decide which of the legal solutions offered is most appropriate for the solution of a particular legal problem.</w:t>
                  </w:r>
                </w:p>
              </w:tc>
              <w:tc>
                <w:tcPr>
                  <w:tcW w:w="2089" w:type="dxa"/>
                  <w:vAlign w:val="center"/>
                </w:tcPr>
                <w:p w14:paraId="66111A3F" w14:textId="77777777" w:rsidR="00B1223D" w:rsidRPr="00C667A7" w:rsidRDefault="00B1223D" w:rsidP="004E2915">
                  <w:pPr>
                    <w:jc w:val="center"/>
                    <w:rPr>
                      <w:rFonts w:ascii="Times New Roman" w:hAnsi="Times New Roman" w:cs="Times New Roman"/>
                      <w:sz w:val="16"/>
                    </w:rPr>
                  </w:pPr>
                  <w:r w:rsidRPr="00C667A7">
                    <w:rPr>
                      <w:rFonts w:ascii="Times New Roman" w:hAnsi="Times New Roman" w:cs="Times New Roman"/>
                      <w:sz w:val="16"/>
                    </w:rPr>
                    <w:t>2, 5</w:t>
                  </w:r>
                </w:p>
              </w:tc>
            </w:tr>
            <w:tr w:rsidR="00B1223D" w:rsidRPr="00C667A7" w14:paraId="38AD852C" w14:textId="77777777" w:rsidTr="004E2915">
              <w:trPr>
                <w:trHeight w:val="165"/>
              </w:trPr>
              <w:tc>
                <w:tcPr>
                  <w:tcW w:w="10234" w:type="dxa"/>
                </w:tcPr>
                <w:p w14:paraId="6E103862"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 xml:space="preserve">4. Conduct procedures for establishing legally relevant facts and deciding disputable and uncontested matters in the field of </w:t>
                  </w:r>
                  <w:r>
                    <w:rPr>
                      <w:rFonts w:ascii="Times New Roman" w:hAnsi="Times New Roman" w:cs="Times New Roman"/>
                    </w:rPr>
                    <w:t>ststus</w:t>
                  </w:r>
                  <w:r w:rsidRPr="00C667A7">
                    <w:rPr>
                      <w:rFonts w:ascii="Times New Roman" w:hAnsi="Times New Roman" w:cs="Times New Roman"/>
                    </w:rPr>
                    <w:t xml:space="preserve"> law, and apply relevant law to established facts</w:t>
                  </w:r>
                </w:p>
              </w:tc>
              <w:tc>
                <w:tcPr>
                  <w:tcW w:w="2089" w:type="dxa"/>
                  <w:vAlign w:val="center"/>
                </w:tcPr>
                <w:p w14:paraId="7F4FEFC0" w14:textId="77777777" w:rsidR="00B1223D" w:rsidRPr="00C667A7" w:rsidRDefault="00B1223D" w:rsidP="004E2915">
                  <w:pPr>
                    <w:jc w:val="center"/>
                    <w:rPr>
                      <w:rFonts w:ascii="Times New Roman" w:hAnsi="Times New Roman" w:cs="Times New Roman"/>
                      <w:sz w:val="16"/>
                    </w:rPr>
                  </w:pPr>
                  <w:r w:rsidRPr="00C667A7">
                    <w:rPr>
                      <w:rFonts w:ascii="Times New Roman" w:hAnsi="Times New Roman" w:cs="Times New Roman"/>
                      <w:sz w:val="16"/>
                    </w:rPr>
                    <w:t>6, 3</w:t>
                  </w:r>
                </w:p>
              </w:tc>
            </w:tr>
            <w:tr w:rsidR="00B1223D" w:rsidRPr="00C667A7" w14:paraId="19BF8CE1" w14:textId="77777777" w:rsidTr="004E2915">
              <w:trPr>
                <w:trHeight w:val="165"/>
              </w:trPr>
              <w:tc>
                <w:tcPr>
                  <w:tcW w:w="10234" w:type="dxa"/>
                </w:tcPr>
                <w:p w14:paraId="73DABC87"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 xml:space="preserve">5. Use different databases on legal sources, case law and relevant legal literature when preparing a decision on different legal issues and present a legal framework within the </w:t>
                  </w:r>
                  <w:r>
                    <w:rPr>
                      <w:rFonts w:ascii="Times New Roman" w:hAnsi="Times New Roman" w:cs="Times New Roman"/>
                    </w:rPr>
                    <w:t>status</w:t>
                  </w:r>
                  <w:r w:rsidRPr="00C667A7">
                    <w:rPr>
                      <w:rFonts w:ascii="Times New Roman" w:hAnsi="Times New Roman" w:cs="Times New Roman"/>
                    </w:rPr>
                    <w:t xml:space="preserve"> law institute</w:t>
                  </w:r>
                </w:p>
              </w:tc>
              <w:tc>
                <w:tcPr>
                  <w:tcW w:w="2089" w:type="dxa"/>
                  <w:vAlign w:val="center"/>
                </w:tcPr>
                <w:p w14:paraId="297F7530" w14:textId="77777777" w:rsidR="00B1223D" w:rsidRPr="00C667A7" w:rsidRDefault="00B1223D" w:rsidP="004E2915">
                  <w:pPr>
                    <w:jc w:val="center"/>
                    <w:rPr>
                      <w:rFonts w:ascii="Times New Roman" w:hAnsi="Times New Roman" w:cs="Times New Roman"/>
                      <w:sz w:val="16"/>
                    </w:rPr>
                  </w:pPr>
                  <w:r w:rsidRPr="00C667A7">
                    <w:rPr>
                      <w:rFonts w:ascii="Times New Roman" w:hAnsi="Times New Roman" w:cs="Times New Roman"/>
                      <w:sz w:val="16"/>
                    </w:rPr>
                    <w:t>4, 6</w:t>
                  </w:r>
                </w:p>
              </w:tc>
            </w:tr>
          </w:tbl>
          <w:p w14:paraId="648C506E" w14:textId="77777777" w:rsidR="00B1223D" w:rsidRPr="00C667A7" w:rsidRDefault="00B1223D" w:rsidP="004E2915">
            <w:pPr>
              <w:jc w:val="both"/>
              <w:rPr>
                <w:rFonts w:ascii="Times New Roman" w:hAnsi="Times New Roman" w:cs="Times New Roman"/>
                <w:sz w:val="20"/>
                <w:szCs w:val="20"/>
              </w:rPr>
            </w:pPr>
          </w:p>
        </w:tc>
      </w:tr>
      <w:tr w:rsidR="00B1223D" w:rsidRPr="00C667A7" w14:paraId="687554F7" w14:textId="77777777" w:rsidTr="004E2915">
        <w:tblPrEx>
          <w:tblLook w:val="04A0" w:firstRow="1" w:lastRow="0" w:firstColumn="1" w:lastColumn="0" w:noHBand="0" w:noVBand="1"/>
        </w:tblPrEx>
        <w:trPr>
          <w:trHeight w:val="542"/>
        </w:trPr>
        <w:tc>
          <w:tcPr>
            <w:tcW w:w="3120" w:type="dxa"/>
            <w:shd w:val="clear" w:color="auto" w:fill="D5F4FF"/>
            <w:vAlign w:val="center"/>
          </w:tcPr>
          <w:p w14:paraId="0969F29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2.5. Course content according to detailed curriculum schedule </w:t>
            </w:r>
          </w:p>
        </w:tc>
        <w:tc>
          <w:tcPr>
            <w:tcW w:w="12190" w:type="dxa"/>
            <w:gridSpan w:val="9"/>
            <w:vAlign w:val="center"/>
          </w:tcPr>
          <w:tbl>
            <w:tblPr>
              <w:tblStyle w:val="TableGrid"/>
              <w:tblW w:w="12468" w:type="dxa"/>
              <w:tblLayout w:type="fixed"/>
              <w:tblLook w:val="04A0" w:firstRow="1" w:lastRow="0" w:firstColumn="1" w:lastColumn="0" w:noHBand="0" w:noVBand="1"/>
            </w:tblPr>
            <w:tblGrid>
              <w:gridCol w:w="561"/>
              <w:gridCol w:w="3260"/>
              <w:gridCol w:w="993"/>
              <w:gridCol w:w="2693"/>
              <w:gridCol w:w="3544"/>
              <w:gridCol w:w="1417"/>
            </w:tblGrid>
            <w:tr w:rsidR="00B1223D" w:rsidRPr="00C667A7" w14:paraId="01290DFE" w14:textId="77777777" w:rsidTr="004E2915">
              <w:trPr>
                <w:trHeight w:val="495"/>
              </w:trPr>
              <w:tc>
                <w:tcPr>
                  <w:tcW w:w="12468" w:type="dxa"/>
                  <w:gridSpan w:val="6"/>
                  <w:shd w:val="clear" w:color="auto" w:fill="D5F4FF"/>
                  <w:vAlign w:val="center"/>
                </w:tcPr>
                <w:p w14:paraId="408D209D" w14:textId="77777777" w:rsidR="00B1223D" w:rsidRPr="00C667A7" w:rsidRDefault="00B1223D" w:rsidP="004E2915">
                  <w:pPr>
                    <w:rPr>
                      <w:rFonts w:ascii="Times New Roman" w:hAnsi="Times New Roman" w:cs="Times New Roman"/>
                      <w:b/>
                      <w:sz w:val="20"/>
                      <w:szCs w:val="20"/>
                    </w:rPr>
                  </w:pPr>
                  <w:r w:rsidRPr="00C667A7">
                    <w:rPr>
                      <w:rFonts w:ascii="Times New Roman" w:hAnsi="Times New Roman" w:cs="Times New Roman"/>
                      <w:b/>
                      <w:sz w:val="20"/>
                      <w:szCs w:val="20"/>
                    </w:rPr>
                    <w:t xml:space="preserve">Constructive allignement </w:t>
                  </w:r>
                </w:p>
              </w:tc>
            </w:tr>
            <w:tr w:rsidR="00B1223D" w:rsidRPr="00C667A7" w14:paraId="77AD30C4" w14:textId="77777777" w:rsidTr="004E2915">
              <w:trPr>
                <w:trHeight w:val="494"/>
              </w:trPr>
              <w:tc>
                <w:tcPr>
                  <w:tcW w:w="561" w:type="dxa"/>
                  <w:vAlign w:val="center"/>
                </w:tcPr>
                <w:p w14:paraId="1F0A6C6B" w14:textId="77777777" w:rsidR="00B1223D" w:rsidRPr="00C667A7" w:rsidRDefault="00B1223D" w:rsidP="004E2915">
                  <w:pPr>
                    <w:rPr>
                      <w:rFonts w:ascii="Times New Roman" w:hAnsi="Times New Roman" w:cs="Times New Roman"/>
                      <w:b/>
                      <w:sz w:val="16"/>
                      <w:szCs w:val="20"/>
                    </w:rPr>
                  </w:pPr>
                  <w:r w:rsidRPr="00C667A7">
                    <w:rPr>
                      <w:rFonts w:ascii="Times New Roman" w:hAnsi="Times New Roman" w:cs="Times New Roman"/>
                      <w:b/>
                      <w:sz w:val="16"/>
                      <w:szCs w:val="20"/>
                    </w:rPr>
                    <w:t>no</w:t>
                  </w:r>
                </w:p>
              </w:tc>
              <w:tc>
                <w:tcPr>
                  <w:tcW w:w="3260" w:type="dxa"/>
                  <w:vAlign w:val="center"/>
                </w:tcPr>
                <w:p w14:paraId="6DEDFF9D" w14:textId="77777777" w:rsidR="00B1223D" w:rsidRPr="00C667A7" w:rsidRDefault="00B1223D" w:rsidP="004E2915">
                  <w:pPr>
                    <w:rPr>
                      <w:rFonts w:ascii="Times New Roman" w:hAnsi="Times New Roman" w:cs="Times New Roman"/>
                      <w:b/>
                      <w:sz w:val="16"/>
                      <w:szCs w:val="20"/>
                    </w:rPr>
                  </w:pPr>
                  <w:r w:rsidRPr="00C667A7">
                    <w:rPr>
                      <w:rFonts w:ascii="Times New Roman" w:hAnsi="Times New Roman" w:cs="Times New Roman"/>
                      <w:b/>
                      <w:sz w:val="16"/>
                      <w:szCs w:val="20"/>
                    </w:rPr>
                    <w:t xml:space="preserve">Thematic unit </w:t>
                  </w:r>
                </w:p>
              </w:tc>
              <w:tc>
                <w:tcPr>
                  <w:tcW w:w="993" w:type="dxa"/>
                  <w:vAlign w:val="center"/>
                </w:tcPr>
                <w:p w14:paraId="5E741EF6" w14:textId="77777777" w:rsidR="00B1223D" w:rsidRPr="00C667A7" w:rsidRDefault="00B1223D" w:rsidP="004E2915">
                  <w:pPr>
                    <w:rPr>
                      <w:rFonts w:ascii="Times New Roman" w:hAnsi="Times New Roman" w:cs="Times New Roman"/>
                      <w:b/>
                      <w:sz w:val="16"/>
                      <w:szCs w:val="20"/>
                    </w:rPr>
                  </w:pPr>
                  <w:r w:rsidRPr="00C667A7">
                    <w:rPr>
                      <w:rFonts w:ascii="Times New Roman" w:hAnsi="Times New Roman" w:cs="Times New Roman"/>
                      <w:b/>
                      <w:sz w:val="16"/>
                      <w:szCs w:val="20"/>
                    </w:rPr>
                    <w:t xml:space="preserve">LO of the course </w:t>
                  </w:r>
                </w:p>
              </w:tc>
              <w:tc>
                <w:tcPr>
                  <w:tcW w:w="2693" w:type="dxa"/>
                  <w:vAlign w:val="center"/>
                </w:tcPr>
                <w:p w14:paraId="27D49B69" w14:textId="77777777" w:rsidR="00B1223D" w:rsidRPr="00C667A7" w:rsidRDefault="00B1223D" w:rsidP="004E2915">
                  <w:pPr>
                    <w:rPr>
                      <w:rFonts w:ascii="Times New Roman" w:hAnsi="Times New Roman" w:cs="Times New Roman"/>
                      <w:b/>
                      <w:sz w:val="16"/>
                      <w:szCs w:val="20"/>
                    </w:rPr>
                  </w:pPr>
                  <w:r w:rsidRPr="00C667A7">
                    <w:rPr>
                      <w:rFonts w:ascii="Times New Roman" w:hAnsi="Times New Roman" w:cs="Times New Roman"/>
                      <w:b/>
                      <w:sz w:val="16"/>
                      <w:szCs w:val="20"/>
                    </w:rPr>
                    <w:t xml:space="preserve">Content/teaching methods </w:t>
                  </w:r>
                </w:p>
              </w:tc>
              <w:tc>
                <w:tcPr>
                  <w:tcW w:w="3544" w:type="dxa"/>
                  <w:vAlign w:val="center"/>
                </w:tcPr>
                <w:p w14:paraId="225ACF08" w14:textId="77777777" w:rsidR="00B1223D" w:rsidRPr="00C667A7" w:rsidRDefault="00B1223D" w:rsidP="004E2915">
                  <w:pPr>
                    <w:rPr>
                      <w:rFonts w:ascii="Times New Roman" w:hAnsi="Times New Roman" w:cs="Times New Roman"/>
                      <w:b/>
                      <w:sz w:val="16"/>
                      <w:szCs w:val="20"/>
                    </w:rPr>
                  </w:pPr>
                  <w:r w:rsidRPr="00C667A7">
                    <w:rPr>
                      <w:rFonts w:ascii="Times New Roman" w:hAnsi="Times New Roman" w:cs="Times New Roman"/>
                      <w:b/>
                      <w:sz w:val="16"/>
                      <w:szCs w:val="20"/>
                    </w:rPr>
                    <w:t>Evaluation</w:t>
                  </w:r>
                </w:p>
              </w:tc>
              <w:tc>
                <w:tcPr>
                  <w:tcW w:w="1417" w:type="dxa"/>
                  <w:vAlign w:val="center"/>
                </w:tcPr>
                <w:p w14:paraId="10C52F1D" w14:textId="77777777" w:rsidR="00B1223D" w:rsidRPr="00C667A7" w:rsidRDefault="00B1223D" w:rsidP="004E2915">
                  <w:pPr>
                    <w:rPr>
                      <w:rFonts w:ascii="Times New Roman" w:hAnsi="Times New Roman" w:cs="Times New Roman"/>
                      <w:b/>
                      <w:sz w:val="16"/>
                      <w:szCs w:val="20"/>
                    </w:rPr>
                  </w:pPr>
                  <w:r w:rsidRPr="00C667A7">
                    <w:rPr>
                      <w:rFonts w:ascii="Times New Roman" w:hAnsi="Times New Roman" w:cs="Times New Roman"/>
                      <w:b/>
                      <w:sz w:val="16"/>
                      <w:szCs w:val="20"/>
                    </w:rPr>
                    <w:t>Time</w:t>
                  </w:r>
                </w:p>
              </w:tc>
            </w:tr>
            <w:tr w:rsidR="00B1223D" w:rsidRPr="00C667A7" w14:paraId="2802FA7B" w14:textId="77777777" w:rsidTr="004E2915">
              <w:trPr>
                <w:trHeight w:val="414"/>
              </w:trPr>
              <w:tc>
                <w:tcPr>
                  <w:tcW w:w="561" w:type="dxa"/>
                  <w:vAlign w:val="center"/>
                </w:tcPr>
                <w:p w14:paraId="4A34C91C"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6142564"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Introduction into the course and detailed plan.</w:t>
                  </w:r>
                </w:p>
                <w:p w14:paraId="2DEB4E96"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Contracting  a marriage; Forms of marriage (civil and religious) Prerequisites for the existence of marriage, court proceedings and legal consequences of non-existence of marriage; Prerequisites for the validity of marriage</w:t>
                  </w:r>
                </w:p>
                <w:p w14:paraId="3732A17E" w14:textId="77777777" w:rsidR="00B1223D" w:rsidRPr="00C667A7" w:rsidRDefault="00B1223D" w:rsidP="004E2915">
                  <w:pPr>
                    <w:rPr>
                      <w:rFonts w:ascii="Times New Roman" w:hAnsi="Times New Roman" w:cs="Times New Roman"/>
                      <w:sz w:val="20"/>
                      <w:szCs w:val="20"/>
                    </w:rPr>
                  </w:pPr>
                </w:p>
              </w:tc>
              <w:tc>
                <w:tcPr>
                  <w:tcW w:w="993" w:type="dxa"/>
                  <w:vAlign w:val="center"/>
                </w:tcPr>
                <w:p w14:paraId="2C6A1FD0"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1,3,5</w:t>
                  </w:r>
                </w:p>
              </w:tc>
              <w:tc>
                <w:tcPr>
                  <w:tcW w:w="2693" w:type="dxa"/>
                  <w:vAlign w:val="center"/>
                </w:tcPr>
                <w:p w14:paraId="7E533B83"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lectures. In the course of independent work on the computer, they are introduced to the course content and documents on the e-learning page of the course.</w:t>
                  </w:r>
                </w:p>
              </w:tc>
              <w:tc>
                <w:tcPr>
                  <w:tcW w:w="3544" w:type="dxa"/>
                  <w:vAlign w:val="center"/>
                </w:tcPr>
                <w:p w14:paraId="5A1EFF55"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In  colloquium or written and oral exams students define basic  terms of Familly Law</w:t>
                  </w:r>
                </w:p>
              </w:tc>
              <w:tc>
                <w:tcPr>
                  <w:tcW w:w="1417" w:type="dxa"/>
                  <w:vAlign w:val="center"/>
                </w:tcPr>
                <w:p w14:paraId="72364BB3"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w:t>
                  </w:r>
                  <w:r>
                    <w:rPr>
                      <w:rFonts w:ascii="Times New Roman" w:hAnsi="Times New Roman" w:cs="Times New Roman"/>
                      <w:sz w:val="16"/>
                      <w:szCs w:val="16"/>
                    </w:rPr>
                    <w:t>0</w:t>
                  </w:r>
                  <w:r w:rsidRPr="00C667A7">
                    <w:rPr>
                      <w:rFonts w:ascii="Times New Roman" w:hAnsi="Times New Roman" w:cs="Times New Roman"/>
                      <w:sz w:val="16"/>
                      <w:szCs w:val="16"/>
                    </w:rPr>
                    <w:t xml:space="preserve"> h</w:t>
                  </w:r>
                </w:p>
              </w:tc>
            </w:tr>
            <w:tr w:rsidR="00B1223D" w:rsidRPr="00C667A7" w14:paraId="15FA8F35" w14:textId="77777777" w:rsidTr="004E2915">
              <w:trPr>
                <w:trHeight w:val="413"/>
              </w:trPr>
              <w:tc>
                <w:tcPr>
                  <w:tcW w:w="561" w:type="dxa"/>
                  <w:vAlign w:val="center"/>
                </w:tcPr>
                <w:p w14:paraId="154FFC41"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88D0C9A"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Personal rights and duties of spouses; The termination of marriage - the basis of termination; marital dispute Death termination; termination of marriage by proclaiming the missing spouse is dying; Divorce  - Concept, </w:t>
                  </w:r>
                  <w:r w:rsidRPr="00C667A7">
                    <w:rPr>
                      <w:rFonts w:ascii="Times New Roman" w:hAnsi="Times New Roman" w:cs="Times New Roman"/>
                      <w:sz w:val="20"/>
                      <w:szCs w:val="20"/>
                    </w:rPr>
                    <w:lastRenderedPageBreak/>
                    <w:t>Divorce and Marital Divorce, Agreed Marriage Divorce, Divorce Causes</w:t>
                  </w:r>
                </w:p>
                <w:p w14:paraId="16293242" w14:textId="77777777" w:rsidR="00B1223D" w:rsidRPr="00C667A7" w:rsidRDefault="00B1223D" w:rsidP="004E2915">
                  <w:pPr>
                    <w:jc w:val="both"/>
                    <w:rPr>
                      <w:rFonts w:ascii="Times New Roman" w:hAnsi="Times New Roman" w:cs="Times New Roman"/>
                      <w:sz w:val="20"/>
                      <w:szCs w:val="20"/>
                    </w:rPr>
                  </w:pPr>
                </w:p>
              </w:tc>
              <w:tc>
                <w:tcPr>
                  <w:tcW w:w="993" w:type="dxa"/>
                  <w:vAlign w:val="center"/>
                </w:tcPr>
                <w:p w14:paraId="4579DE4D"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lastRenderedPageBreak/>
                    <w:t>1, 2,3,4,5,6</w:t>
                  </w:r>
                </w:p>
              </w:tc>
              <w:tc>
                <w:tcPr>
                  <w:tcW w:w="2693" w:type="dxa"/>
                  <w:vAlign w:val="center"/>
                </w:tcPr>
                <w:p w14:paraId="6F51FF05"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37B154DC"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In colloquium or written and oral exams students y know can enumerate, differentiate and give personal exams at the colloquium or the written examnd the duties of spouses. They know how to state the basics of marriage and divorce</w:t>
                  </w:r>
                </w:p>
              </w:tc>
              <w:tc>
                <w:tcPr>
                  <w:tcW w:w="1417" w:type="dxa"/>
                  <w:vAlign w:val="center"/>
                </w:tcPr>
                <w:p w14:paraId="29114115"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50CA610C" w14:textId="77777777" w:rsidTr="004E2915">
              <w:trPr>
                <w:trHeight w:val="413"/>
              </w:trPr>
              <w:tc>
                <w:tcPr>
                  <w:tcW w:w="561" w:type="dxa"/>
                  <w:vAlign w:val="center"/>
                </w:tcPr>
                <w:p w14:paraId="4854B028"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3F6C871"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Withdrawal of marriage; Mediation before divorce Extramarital Community; Same -sex communities</w:t>
                  </w:r>
                </w:p>
                <w:p w14:paraId="5D74960E" w14:textId="77777777" w:rsidR="00B1223D" w:rsidRPr="00C667A7" w:rsidRDefault="00B1223D" w:rsidP="004E2915">
                  <w:pPr>
                    <w:rPr>
                      <w:rFonts w:ascii="Times New Roman" w:hAnsi="Times New Roman" w:cs="Times New Roman"/>
                      <w:sz w:val="20"/>
                      <w:szCs w:val="20"/>
                    </w:rPr>
                  </w:pPr>
                </w:p>
              </w:tc>
              <w:tc>
                <w:tcPr>
                  <w:tcW w:w="993" w:type="dxa"/>
                  <w:vAlign w:val="center"/>
                </w:tcPr>
                <w:p w14:paraId="5CAD6C6E"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1, 2,3,4,5,6</w:t>
                  </w:r>
                </w:p>
              </w:tc>
              <w:tc>
                <w:tcPr>
                  <w:tcW w:w="2693" w:type="dxa"/>
                  <w:vAlign w:val="center"/>
                </w:tcPr>
                <w:p w14:paraId="04258D88" w14:textId="77777777" w:rsidR="00B1223D" w:rsidRPr="00C667A7" w:rsidRDefault="00B1223D" w:rsidP="004E2915">
                  <w:pPr>
                    <w:rPr>
                      <w:rFonts w:ascii="Times New Roman" w:hAnsi="Times New Roman" w:cs="Times New Roman"/>
                      <w:sz w:val="16"/>
                      <w:szCs w:val="20"/>
                    </w:rPr>
                  </w:pPr>
                  <w:r w:rsidRPr="00C667A7">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2FB35E84"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In colloquium or the written exam, they know describe the mediation process before the divorce.</w:t>
                  </w:r>
                </w:p>
              </w:tc>
              <w:tc>
                <w:tcPr>
                  <w:tcW w:w="1417" w:type="dxa"/>
                  <w:vAlign w:val="center"/>
                </w:tcPr>
                <w:p w14:paraId="0F3DCC11"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333934CE" w14:textId="77777777" w:rsidTr="004E2915">
              <w:trPr>
                <w:trHeight w:val="413"/>
              </w:trPr>
              <w:tc>
                <w:tcPr>
                  <w:tcW w:w="561" w:type="dxa"/>
                  <w:vAlign w:val="center"/>
                </w:tcPr>
                <w:p w14:paraId="7EF9DE06"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2C7961F"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Historical review of legal arrangements of relationship between parents and children; Family status of the child; Determining Motherhood; Marital paternity; Establishing paternity with recognition</w:t>
                  </w:r>
                </w:p>
                <w:p w14:paraId="4DD70C89" w14:textId="77777777" w:rsidR="00B1223D" w:rsidRPr="00C667A7" w:rsidRDefault="00B1223D" w:rsidP="004E2915">
                  <w:pPr>
                    <w:rPr>
                      <w:rFonts w:ascii="Times New Roman" w:hAnsi="Times New Roman" w:cs="Times New Roman"/>
                      <w:sz w:val="20"/>
                      <w:szCs w:val="20"/>
                    </w:rPr>
                  </w:pPr>
                </w:p>
              </w:tc>
              <w:tc>
                <w:tcPr>
                  <w:tcW w:w="993" w:type="dxa"/>
                  <w:vAlign w:val="center"/>
                </w:tcPr>
                <w:p w14:paraId="4E08C57A"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1, 2,3,4,5,6,7</w:t>
                  </w:r>
                </w:p>
              </w:tc>
              <w:tc>
                <w:tcPr>
                  <w:tcW w:w="2693" w:type="dxa"/>
                  <w:vAlign w:val="center"/>
                </w:tcPr>
                <w:p w14:paraId="418CADC4"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 They practice case studies independently and in a team and draw conclusions on the application of legal regulations</w:t>
                  </w:r>
                </w:p>
              </w:tc>
              <w:tc>
                <w:tcPr>
                  <w:tcW w:w="3544" w:type="dxa"/>
                  <w:vAlign w:val="center"/>
                </w:tcPr>
                <w:p w14:paraId="4CF306E1"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In  colloquium or writte</w:t>
                  </w:r>
                  <w:r w:rsidRPr="00C667A7">
                    <w:rPr>
                      <w:rFonts w:ascii="Times New Roman" w:hAnsi="Times New Roman" w:cs="Times New Roman"/>
                    </w:rPr>
                    <w:t xml:space="preserve"> </w:t>
                  </w:r>
                  <w:r w:rsidRPr="00C667A7">
                    <w:rPr>
                      <w:rFonts w:ascii="Times New Roman" w:hAnsi="Times New Roman" w:cs="Times New Roman"/>
                      <w:sz w:val="16"/>
                      <w:szCs w:val="16"/>
                    </w:rPr>
                    <w:t>written examstudents know how to define and describe the historical overview of the legal regulation of the relationship between parents and children, and assess the importance of determining the origin of the child</w:t>
                  </w:r>
                </w:p>
              </w:tc>
              <w:tc>
                <w:tcPr>
                  <w:tcW w:w="1417" w:type="dxa"/>
                  <w:vAlign w:val="center"/>
                </w:tcPr>
                <w:p w14:paraId="225BB4F1"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w:t>
                  </w:r>
                  <w:r>
                    <w:rPr>
                      <w:rFonts w:ascii="Times New Roman" w:hAnsi="Times New Roman" w:cs="Times New Roman"/>
                      <w:sz w:val="16"/>
                      <w:szCs w:val="16"/>
                    </w:rPr>
                    <w:t>0</w:t>
                  </w:r>
                  <w:r w:rsidRPr="00C667A7">
                    <w:rPr>
                      <w:rFonts w:ascii="Times New Roman" w:hAnsi="Times New Roman" w:cs="Times New Roman"/>
                      <w:sz w:val="16"/>
                      <w:szCs w:val="16"/>
                    </w:rPr>
                    <w:t xml:space="preserve"> h</w:t>
                  </w:r>
                </w:p>
              </w:tc>
            </w:tr>
            <w:tr w:rsidR="00B1223D" w:rsidRPr="00C667A7" w14:paraId="33FDA4B1" w14:textId="77777777" w:rsidTr="004E2915">
              <w:trPr>
                <w:trHeight w:val="413"/>
              </w:trPr>
              <w:tc>
                <w:tcPr>
                  <w:tcW w:w="561" w:type="dxa"/>
                  <w:vAlign w:val="center"/>
                </w:tcPr>
                <w:p w14:paraId="34AB7F9B"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24B1CB3"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Determination of paternity through court Dispute of motherhood and paternity Legal arrangement of medically assisted fertilization</w:t>
                  </w:r>
                </w:p>
                <w:p w14:paraId="0698CC22" w14:textId="77777777" w:rsidR="00B1223D" w:rsidRPr="00C667A7" w:rsidRDefault="00B1223D" w:rsidP="004E2915">
                  <w:pPr>
                    <w:rPr>
                      <w:rFonts w:ascii="Times New Roman" w:hAnsi="Times New Roman" w:cs="Times New Roman"/>
                      <w:sz w:val="20"/>
                      <w:szCs w:val="20"/>
                      <w:lang w:val="pl-PL"/>
                    </w:rPr>
                  </w:pPr>
                </w:p>
              </w:tc>
              <w:tc>
                <w:tcPr>
                  <w:tcW w:w="993" w:type="dxa"/>
                  <w:vAlign w:val="center"/>
                </w:tcPr>
                <w:p w14:paraId="2EDBE44F"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1, 2,3,4,5,6</w:t>
                  </w:r>
                </w:p>
              </w:tc>
              <w:tc>
                <w:tcPr>
                  <w:tcW w:w="2693" w:type="dxa"/>
                  <w:vAlign w:val="center"/>
                </w:tcPr>
                <w:p w14:paraId="44D267C4"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Llisten to lectures and read literature.</w:t>
                  </w:r>
                </w:p>
                <w:p w14:paraId="56E3A577"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764FA935"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691B546E"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In colloquium or written and oral exams students know know how to define and list and explain the meaning and characteristics of determining the origin of a child</w:t>
                  </w:r>
                </w:p>
              </w:tc>
              <w:tc>
                <w:tcPr>
                  <w:tcW w:w="1417" w:type="dxa"/>
                  <w:vAlign w:val="center"/>
                </w:tcPr>
                <w:p w14:paraId="5882FBAB"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w:t>
                  </w:r>
                  <w:r>
                    <w:rPr>
                      <w:rFonts w:ascii="Times New Roman" w:hAnsi="Times New Roman" w:cs="Times New Roman"/>
                      <w:sz w:val="16"/>
                      <w:szCs w:val="16"/>
                    </w:rPr>
                    <w:t>0</w:t>
                  </w:r>
                  <w:r w:rsidRPr="00C667A7">
                    <w:rPr>
                      <w:rFonts w:ascii="Times New Roman" w:hAnsi="Times New Roman" w:cs="Times New Roman"/>
                      <w:sz w:val="16"/>
                      <w:szCs w:val="16"/>
                    </w:rPr>
                    <w:t xml:space="preserve"> h</w:t>
                  </w:r>
                </w:p>
              </w:tc>
            </w:tr>
            <w:tr w:rsidR="00B1223D" w:rsidRPr="00C667A7" w14:paraId="4DD5C5D2" w14:textId="77777777" w:rsidTr="004E2915">
              <w:trPr>
                <w:trHeight w:val="413"/>
              </w:trPr>
              <w:tc>
                <w:tcPr>
                  <w:tcW w:w="561" w:type="dxa"/>
                  <w:vAlign w:val="center"/>
                </w:tcPr>
                <w:p w14:paraId="24A3DE6A"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3D984041"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Legal arrangement of parents and children relationships; Historical Review, Children`s Rights - Convention on the Children`s rights, Child Welfare</w:t>
                  </w:r>
                </w:p>
                <w:p w14:paraId="14E5DCDA" w14:textId="77777777" w:rsidR="00B1223D" w:rsidRPr="00C667A7" w:rsidRDefault="00B1223D" w:rsidP="004E2915">
                  <w:pPr>
                    <w:rPr>
                      <w:rFonts w:ascii="Times New Roman" w:hAnsi="Times New Roman" w:cs="Times New Roman"/>
                      <w:sz w:val="20"/>
                      <w:szCs w:val="20"/>
                      <w:lang w:val="pl-PL"/>
                    </w:rPr>
                  </w:pPr>
                </w:p>
              </w:tc>
              <w:tc>
                <w:tcPr>
                  <w:tcW w:w="993" w:type="dxa"/>
                  <w:vAlign w:val="center"/>
                </w:tcPr>
                <w:p w14:paraId="51564580"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1,3,5,6,7</w:t>
                  </w:r>
                </w:p>
              </w:tc>
              <w:tc>
                <w:tcPr>
                  <w:tcW w:w="2693" w:type="dxa"/>
                  <w:vAlign w:val="center"/>
                </w:tcPr>
                <w:p w14:paraId="75B52314"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w:t>
                  </w:r>
                </w:p>
                <w:p w14:paraId="410F9F77"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0F6572F9"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41F86CA9"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In colloquium or written and oral exams students know how to define and explain</w:t>
                  </w:r>
                </w:p>
                <w:p w14:paraId="726D5DB1"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legal regulation of parent-child relationships, and state and evaluate the significance of the Conventions.</w:t>
                  </w:r>
                </w:p>
              </w:tc>
              <w:tc>
                <w:tcPr>
                  <w:tcW w:w="1417" w:type="dxa"/>
                  <w:vAlign w:val="center"/>
                </w:tcPr>
                <w:p w14:paraId="68B04862"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07F5522B" w14:textId="77777777" w:rsidTr="004E2915">
              <w:trPr>
                <w:trHeight w:val="413"/>
              </w:trPr>
              <w:tc>
                <w:tcPr>
                  <w:tcW w:w="561" w:type="dxa"/>
                  <w:vAlign w:val="center"/>
                </w:tcPr>
                <w:p w14:paraId="1D12EA8C"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9BCCDDB"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Parental care; legal arrangement of parents and children's relations in the LAW Realization of parental care; jurisdiction of the court; Responsibility of the Social Welfare Centre Measures to protect personal interests of children; Measures to </w:t>
                  </w:r>
                  <w:r w:rsidRPr="00C667A7">
                    <w:rPr>
                      <w:rFonts w:ascii="Times New Roman" w:hAnsi="Times New Roman" w:cs="Times New Roman"/>
                      <w:sz w:val="20"/>
                      <w:szCs w:val="20"/>
                    </w:rPr>
                    <w:lastRenderedPageBreak/>
                    <w:t>protect the property interests of children</w:t>
                  </w:r>
                </w:p>
              </w:tc>
              <w:tc>
                <w:tcPr>
                  <w:tcW w:w="993" w:type="dxa"/>
                  <w:vAlign w:val="center"/>
                </w:tcPr>
                <w:p w14:paraId="5B3231F5"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lastRenderedPageBreak/>
                    <w:t>1,2, 3,4,5,6,7</w:t>
                  </w:r>
                </w:p>
              </w:tc>
              <w:tc>
                <w:tcPr>
                  <w:tcW w:w="2693" w:type="dxa"/>
                  <w:vAlign w:val="center"/>
                </w:tcPr>
                <w:p w14:paraId="2FB37752"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w:t>
                  </w:r>
                </w:p>
                <w:p w14:paraId="12F54D2C"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679E564A"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During the exercises, they individually explore the content of this topic area by searching the database, and on the basis of it and reading the literature, they create a seminar paper that presents the acquired knowledge and presents their </w:t>
                  </w:r>
                  <w:r w:rsidRPr="00C667A7">
                    <w:rPr>
                      <w:rFonts w:ascii="Times New Roman" w:hAnsi="Times New Roman" w:cs="Times New Roman"/>
                      <w:sz w:val="16"/>
                      <w:szCs w:val="16"/>
                    </w:rPr>
                    <w:lastRenderedPageBreak/>
                    <w:t>own ideas, and ways to solve problems..</w:t>
                  </w:r>
                </w:p>
              </w:tc>
              <w:tc>
                <w:tcPr>
                  <w:tcW w:w="3544" w:type="dxa"/>
                  <w:vAlign w:val="center"/>
                </w:tcPr>
                <w:p w14:paraId="406155C3"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lastRenderedPageBreak/>
                    <w:t>In  colloquium or written and oral exams students know how to define and and designate the individual institutions responsible for the particular procedure.</w:t>
                  </w:r>
                </w:p>
              </w:tc>
              <w:tc>
                <w:tcPr>
                  <w:tcW w:w="1417" w:type="dxa"/>
                  <w:vAlign w:val="center"/>
                </w:tcPr>
                <w:p w14:paraId="7123DD7F"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w:t>
                  </w:r>
                  <w:r>
                    <w:rPr>
                      <w:rFonts w:ascii="Times New Roman" w:hAnsi="Times New Roman" w:cs="Times New Roman"/>
                      <w:sz w:val="16"/>
                      <w:szCs w:val="16"/>
                    </w:rPr>
                    <w:t>0</w:t>
                  </w:r>
                  <w:r w:rsidRPr="00C667A7">
                    <w:rPr>
                      <w:rFonts w:ascii="Times New Roman" w:hAnsi="Times New Roman" w:cs="Times New Roman"/>
                      <w:sz w:val="16"/>
                      <w:szCs w:val="16"/>
                    </w:rPr>
                    <w:t xml:space="preserve"> h</w:t>
                  </w:r>
                </w:p>
              </w:tc>
            </w:tr>
            <w:tr w:rsidR="00B1223D" w:rsidRPr="00C667A7" w14:paraId="76AA08AF" w14:textId="77777777" w:rsidTr="004E2915">
              <w:trPr>
                <w:trHeight w:val="413"/>
              </w:trPr>
              <w:tc>
                <w:tcPr>
                  <w:tcW w:w="561" w:type="dxa"/>
                  <w:vAlign w:val="center"/>
                </w:tcPr>
                <w:p w14:paraId="695DE701"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273F1B8"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Adoption - concept and goal Assumption for adopting  (passive and active adoptive ability); intergovernmental adoption. </w:t>
                  </w:r>
                </w:p>
              </w:tc>
              <w:tc>
                <w:tcPr>
                  <w:tcW w:w="993" w:type="dxa"/>
                  <w:vAlign w:val="center"/>
                </w:tcPr>
                <w:p w14:paraId="450D1050"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1, 4,5,6,7</w:t>
                  </w:r>
                </w:p>
              </w:tc>
              <w:tc>
                <w:tcPr>
                  <w:tcW w:w="2693" w:type="dxa"/>
                  <w:vAlign w:val="center"/>
                </w:tcPr>
                <w:p w14:paraId="21379931"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w:t>
                  </w:r>
                </w:p>
                <w:p w14:paraId="6CFCB541"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35C27141"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7F7FA127"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In colloquium or written and oral exams students know how to define and describe the conditions for startup and procedure</w:t>
                  </w:r>
                </w:p>
                <w:p w14:paraId="5E564D80"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implementation of adoption at national and international level.</w:t>
                  </w:r>
                </w:p>
              </w:tc>
              <w:tc>
                <w:tcPr>
                  <w:tcW w:w="1417" w:type="dxa"/>
                  <w:vAlign w:val="center"/>
                </w:tcPr>
                <w:p w14:paraId="2FE81CEA"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1987418F" w14:textId="77777777" w:rsidTr="004E2915">
              <w:trPr>
                <w:trHeight w:val="494"/>
              </w:trPr>
              <w:tc>
                <w:tcPr>
                  <w:tcW w:w="561" w:type="dxa"/>
                  <w:vAlign w:val="center"/>
                </w:tcPr>
                <w:p w14:paraId="741C0CF2"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32984F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The concept of custody; Contemporary tendencies of the development of custodial institutions Guardianship - basic principles, competence; kind of custody; Legal status of guardian</w:t>
                  </w:r>
                </w:p>
                <w:p w14:paraId="1ADFDF77" w14:textId="77777777" w:rsidR="00B1223D" w:rsidRPr="00C667A7" w:rsidRDefault="00B1223D" w:rsidP="004E2915">
                  <w:pPr>
                    <w:rPr>
                      <w:rFonts w:ascii="Times New Roman" w:hAnsi="Times New Roman" w:cs="Times New Roman"/>
                      <w:sz w:val="20"/>
                      <w:szCs w:val="20"/>
                    </w:rPr>
                  </w:pPr>
                </w:p>
              </w:tc>
              <w:tc>
                <w:tcPr>
                  <w:tcW w:w="993" w:type="dxa"/>
                  <w:vAlign w:val="center"/>
                </w:tcPr>
                <w:p w14:paraId="198C8DF5"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1, 2,3,4,5,6,7</w:t>
                  </w:r>
                </w:p>
              </w:tc>
              <w:tc>
                <w:tcPr>
                  <w:tcW w:w="2693" w:type="dxa"/>
                  <w:vAlign w:val="center"/>
                </w:tcPr>
                <w:p w14:paraId="402EAC8C"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w:t>
                  </w:r>
                </w:p>
                <w:p w14:paraId="599E47B5"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2831C438"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18416D8A"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In colloquium or written and oral exams students know how to define define and distinguish basic principles, jurisdiction; types of custody</w:t>
                  </w:r>
                </w:p>
              </w:tc>
              <w:tc>
                <w:tcPr>
                  <w:tcW w:w="1417" w:type="dxa"/>
                  <w:vAlign w:val="center"/>
                </w:tcPr>
                <w:p w14:paraId="21140EC4"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353EC68E" w14:textId="77777777" w:rsidTr="004E2915">
              <w:trPr>
                <w:trHeight w:val="494"/>
              </w:trPr>
              <w:tc>
                <w:tcPr>
                  <w:tcW w:w="561" w:type="dxa"/>
                  <w:vAlign w:val="center"/>
                </w:tcPr>
                <w:p w14:paraId="74EAC1F2"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D1F4730"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Custody of juveniles; Custodian for a special case; Special guardian in child attending procedures - the child's procedural position Denial of Business Ability; custody and parental care for adults</w:t>
                  </w:r>
                </w:p>
                <w:p w14:paraId="63FAFA64"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w:t>
                  </w:r>
                </w:p>
              </w:tc>
              <w:tc>
                <w:tcPr>
                  <w:tcW w:w="993" w:type="dxa"/>
                  <w:vAlign w:val="center"/>
                </w:tcPr>
                <w:p w14:paraId="2E64B535"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1,2,3,4,5,6,7</w:t>
                  </w:r>
                </w:p>
              </w:tc>
              <w:tc>
                <w:tcPr>
                  <w:tcW w:w="2693" w:type="dxa"/>
                  <w:vAlign w:val="center"/>
                </w:tcPr>
                <w:p w14:paraId="688874CA"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w:t>
                  </w:r>
                </w:p>
                <w:p w14:paraId="55F54E9C"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3ED59FB9"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245D4903"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In colloquium or written and oral exams students know how to define describe the assumptions for starting the setup process</w:t>
                  </w:r>
                </w:p>
                <w:p w14:paraId="29C6B289"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 guardians for minors</w:t>
                  </w:r>
                </w:p>
              </w:tc>
              <w:tc>
                <w:tcPr>
                  <w:tcW w:w="1417" w:type="dxa"/>
                  <w:vAlign w:val="center"/>
                </w:tcPr>
                <w:p w14:paraId="46BBFF52"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2A841CD1" w14:textId="77777777" w:rsidTr="004E2915">
              <w:trPr>
                <w:trHeight w:val="494"/>
              </w:trPr>
              <w:tc>
                <w:tcPr>
                  <w:tcW w:w="561" w:type="dxa"/>
                  <w:vAlign w:val="center"/>
                </w:tcPr>
                <w:p w14:paraId="4454004A"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659BF464" w14:textId="77777777" w:rsidR="00B1223D" w:rsidRPr="002E1CCE" w:rsidRDefault="00B1223D" w:rsidP="004E2915">
                  <w:pPr>
                    <w:rPr>
                      <w:rFonts w:ascii="Times New Roman" w:hAnsi="Times New Roman" w:cs="Times New Roman"/>
                      <w:sz w:val="20"/>
                      <w:szCs w:val="20"/>
                    </w:rPr>
                  </w:pPr>
                  <w:r w:rsidRPr="002E1CCE">
                    <w:rPr>
                      <w:rFonts w:ascii="Times New Roman" w:hAnsi="Times New Roman" w:cs="Times New Roman"/>
                      <w:sz w:val="20"/>
                      <w:szCs w:val="20"/>
                    </w:rPr>
                    <w:t>Citizenship (term, acquisition, termination, dismissal).</w:t>
                  </w:r>
                </w:p>
                <w:p w14:paraId="2AFB948B" w14:textId="77777777" w:rsidR="00B1223D" w:rsidRDefault="00B1223D" w:rsidP="004E2915">
                  <w:pPr>
                    <w:rPr>
                      <w:rFonts w:ascii="Times New Roman" w:hAnsi="Times New Roman" w:cs="Times New Roman"/>
                      <w:sz w:val="20"/>
                      <w:szCs w:val="20"/>
                    </w:rPr>
                  </w:pPr>
                  <w:r w:rsidRPr="002E1CCE">
                    <w:rPr>
                      <w:rFonts w:ascii="Times New Roman" w:hAnsi="Times New Roman" w:cs="Times New Roman"/>
                      <w:sz w:val="20"/>
                      <w:szCs w:val="20"/>
                    </w:rPr>
                    <w:t>Residence, residence</w:t>
                  </w:r>
                </w:p>
                <w:p w14:paraId="107E67C6" w14:textId="77777777" w:rsidR="00B1223D" w:rsidRPr="00C667A7" w:rsidRDefault="00B1223D" w:rsidP="004E2915">
                  <w:pPr>
                    <w:rPr>
                      <w:rFonts w:ascii="Times New Roman" w:hAnsi="Times New Roman" w:cs="Times New Roman"/>
                      <w:sz w:val="20"/>
                      <w:szCs w:val="20"/>
                    </w:rPr>
                  </w:pPr>
                </w:p>
              </w:tc>
              <w:tc>
                <w:tcPr>
                  <w:tcW w:w="993" w:type="dxa"/>
                  <w:vAlign w:val="center"/>
                </w:tcPr>
                <w:p w14:paraId="5C5FD126"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1,2,3,4,5,6,7</w:t>
                  </w:r>
                </w:p>
              </w:tc>
              <w:tc>
                <w:tcPr>
                  <w:tcW w:w="2693" w:type="dxa"/>
                  <w:vAlign w:val="center"/>
                </w:tcPr>
                <w:p w14:paraId="62E77DD0"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 Skills and examples of contracts are independently prepared at the seminar classes</w:t>
                  </w:r>
                </w:p>
              </w:tc>
              <w:tc>
                <w:tcPr>
                  <w:tcW w:w="3544" w:type="dxa"/>
                  <w:vAlign w:val="center"/>
                </w:tcPr>
                <w:p w14:paraId="65D27AB0"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In </w:t>
                  </w:r>
                  <w:r w:rsidRPr="002E1CCE">
                    <w:rPr>
                      <w:rFonts w:ascii="Times New Roman" w:hAnsi="Times New Roman" w:cs="Times New Roman"/>
                      <w:sz w:val="16"/>
                      <w:szCs w:val="16"/>
                    </w:rPr>
                    <w:t>the colloquium or written and oral exam, they know how to define the sources, conditions and authorized bodies related to the concept of citizenship, residence and domicile.</w:t>
                  </w:r>
                </w:p>
              </w:tc>
              <w:tc>
                <w:tcPr>
                  <w:tcW w:w="1417" w:type="dxa"/>
                  <w:vAlign w:val="center"/>
                </w:tcPr>
                <w:p w14:paraId="56B9A1E1" w14:textId="77777777" w:rsidR="00B1223D" w:rsidRPr="00C667A7" w:rsidRDefault="00B1223D" w:rsidP="004E2915">
                  <w:pPr>
                    <w:rPr>
                      <w:rFonts w:ascii="Times New Roman" w:hAnsi="Times New Roman" w:cs="Times New Roman"/>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24328ACD" w14:textId="77777777" w:rsidTr="004E2915">
              <w:trPr>
                <w:trHeight w:val="494"/>
              </w:trPr>
              <w:tc>
                <w:tcPr>
                  <w:tcW w:w="561" w:type="dxa"/>
                  <w:vAlign w:val="center"/>
                </w:tcPr>
                <w:p w14:paraId="29523CDE"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52F5DA4D" w14:textId="77777777" w:rsidR="00B1223D" w:rsidRPr="00C667A7" w:rsidRDefault="00B1223D" w:rsidP="004E2915">
                  <w:pPr>
                    <w:rPr>
                      <w:rFonts w:ascii="Times New Roman" w:hAnsi="Times New Roman" w:cs="Times New Roman"/>
                      <w:sz w:val="20"/>
                      <w:szCs w:val="20"/>
                    </w:rPr>
                  </w:pPr>
                  <w:r w:rsidRPr="002E1CCE">
                    <w:rPr>
                      <w:rFonts w:ascii="Times New Roman" w:hAnsi="Times New Roman" w:cs="Times New Roman"/>
                      <w:sz w:val="20"/>
                      <w:szCs w:val="20"/>
                    </w:rPr>
                    <w:t xml:space="preserve"> </w:t>
                  </w:r>
                  <w:r w:rsidRPr="00057383">
                    <w:rPr>
                      <w:rFonts w:ascii="Times New Roman" w:hAnsi="Times New Roman" w:cs="Times New Roman"/>
                      <w:sz w:val="20"/>
                      <w:szCs w:val="20"/>
                    </w:rPr>
                    <w:t>Residence</w:t>
                  </w:r>
                </w:p>
              </w:tc>
              <w:tc>
                <w:tcPr>
                  <w:tcW w:w="993" w:type="dxa"/>
                  <w:vAlign w:val="center"/>
                </w:tcPr>
                <w:p w14:paraId="3CC4AB04"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1,2,3,4,5,6,7</w:t>
                  </w:r>
                </w:p>
              </w:tc>
              <w:tc>
                <w:tcPr>
                  <w:tcW w:w="2693" w:type="dxa"/>
                  <w:vAlign w:val="center"/>
                </w:tcPr>
                <w:p w14:paraId="5FE199A2"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 Listen to a lecture and read literature.</w:t>
                  </w:r>
                </w:p>
                <w:p w14:paraId="6CCFCC3E"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7ADB520B"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During the exercises, they individually explore the content of this topic area by searching the database, and on the basis of it and reading the literature, they create a seminar paper that presents the acquired knowledge and presents their </w:t>
                  </w:r>
                  <w:r w:rsidRPr="00C667A7">
                    <w:rPr>
                      <w:rFonts w:ascii="Times New Roman" w:hAnsi="Times New Roman" w:cs="Times New Roman"/>
                      <w:sz w:val="16"/>
                      <w:szCs w:val="16"/>
                    </w:rPr>
                    <w:lastRenderedPageBreak/>
                    <w:t>own ideas, and ways to solve problems.</w:t>
                  </w:r>
                </w:p>
              </w:tc>
              <w:tc>
                <w:tcPr>
                  <w:tcW w:w="3544" w:type="dxa"/>
                  <w:vAlign w:val="center"/>
                </w:tcPr>
                <w:p w14:paraId="4AE76303" w14:textId="77777777" w:rsidR="00B1223D" w:rsidRPr="00057383" w:rsidRDefault="00B1223D" w:rsidP="004E2915">
                  <w:pPr>
                    <w:rPr>
                      <w:rFonts w:ascii="Times New Roman" w:hAnsi="Times New Roman" w:cs="Times New Roman"/>
                      <w:sz w:val="16"/>
                      <w:szCs w:val="16"/>
                    </w:rPr>
                  </w:pPr>
                  <w:r w:rsidRPr="00057383">
                    <w:rPr>
                      <w:rFonts w:ascii="Times New Roman" w:hAnsi="Times New Roman" w:cs="Times New Roman"/>
                      <w:sz w:val="16"/>
                      <w:szCs w:val="16"/>
                    </w:rPr>
                    <w:lastRenderedPageBreak/>
                    <w:t xml:space="preserve">In the colloquium or written and oral exam, they know how to </w:t>
                  </w:r>
                  <w:r>
                    <w:rPr>
                      <w:rFonts w:ascii="Times New Roman" w:hAnsi="Times New Roman" w:cs="Times New Roman"/>
                      <w:sz w:val="16"/>
                      <w:szCs w:val="16"/>
                    </w:rPr>
                    <w:t>d</w:t>
                  </w:r>
                  <w:r w:rsidRPr="00057383">
                    <w:rPr>
                      <w:rFonts w:ascii="Times New Roman" w:hAnsi="Times New Roman" w:cs="Times New Roman"/>
                      <w:sz w:val="16"/>
                      <w:szCs w:val="16"/>
                    </w:rPr>
                    <w:t>efine individual institutes of citizens' status law</w:t>
                  </w:r>
                </w:p>
                <w:p w14:paraId="29CE3D0A" w14:textId="77777777" w:rsidR="00B1223D" w:rsidRPr="00C667A7" w:rsidRDefault="00B1223D" w:rsidP="004E2915">
                  <w:pPr>
                    <w:rPr>
                      <w:rFonts w:ascii="Times New Roman" w:hAnsi="Times New Roman" w:cs="Times New Roman"/>
                      <w:sz w:val="16"/>
                      <w:szCs w:val="16"/>
                    </w:rPr>
                  </w:pPr>
                  <w:r w:rsidRPr="00057383">
                    <w:rPr>
                      <w:rFonts w:ascii="Times New Roman" w:hAnsi="Times New Roman" w:cs="Times New Roman"/>
                      <w:sz w:val="16"/>
                      <w:szCs w:val="16"/>
                    </w:rPr>
                    <w:t>Explain and define the role of the competent state bodies regarding the decisions they make in the area of citizenship status.</w:t>
                  </w:r>
                </w:p>
              </w:tc>
              <w:tc>
                <w:tcPr>
                  <w:tcW w:w="1417" w:type="dxa"/>
                  <w:vAlign w:val="center"/>
                </w:tcPr>
                <w:p w14:paraId="68085F07" w14:textId="77777777" w:rsidR="00B1223D" w:rsidRPr="00C667A7" w:rsidRDefault="00B1223D" w:rsidP="004E2915">
                  <w:pPr>
                    <w:rPr>
                      <w:rFonts w:ascii="Times New Roman" w:hAnsi="Times New Roman" w:cs="Times New Roman"/>
                    </w:rPr>
                  </w:pPr>
                  <w:r w:rsidRPr="00C667A7">
                    <w:rPr>
                      <w:rFonts w:ascii="Times New Roman" w:hAnsi="Times New Roman" w:cs="Times New Roman"/>
                      <w:sz w:val="16"/>
                      <w:szCs w:val="16"/>
                    </w:rPr>
                    <w:t>1</w:t>
                  </w:r>
                  <w:r>
                    <w:rPr>
                      <w:rFonts w:ascii="Times New Roman" w:hAnsi="Times New Roman" w:cs="Times New Roman"/>
                      <w:sz w:val="16"/>
                      <w:szCs w:val="16"/>
                    </w:rPr>
                    <w:t>0</w:t>
                  </w:r>
                  <w:r w:rsidRPr="00C667A7">
                    <w:rPr>
                      <w:rFonts w:ascii="Times New Roman" w:hAnsi="Times New Roman" w:cs="Times New Roman"/>
                      <w:sz w:val="16"/>
                      <w:szCs w:val="16"/>
                    </w:rPr>
                    <w:t xml:space="preserve"> h</w:t>
                  </w:r>
                </w:p>
              </w:tc>
            </w:tr>
            <w:tr w:rsidR="00B1223D" w:rsidRPr="00C667A7" w14:paraId="24F7F54E" w14:textId="77777777" w:rsidTr="004E2915">
              <w:trPr>
                <w:trHeight w:val="494"/>
              </w:trPr>
              <w:tc>
                <w:tcPr>
                  <w:tcW w:w="561" w:type="dxa"/>
                  <w:vAlign w:val="center"/>
                </w:tcPr>
                <w:p w14:paraId="4203AC98"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2201200F" w14:textId="77777777" w:rsidR="00B1223D" w:rsidRPr="00C667A7" w:rsidRDefault="00B1223D" w:rsidP="004E2915">
                  <w:pPr>
                    <w:rPr>
                      <w:rFonts w:ascii="Times New Roman" w:hAnsi="Times New Roman" w:cs="Times New Roman"/>
                      <w:sz w:val="20"/>
                      <w:szCs w:val="20"/>
                    </w:rPr>
                  </w:pPr>
                  <w:r w:rsidRPr="002E1CCE">
                    <w:rPr>
                      <w:rFonts w:ascii="Times New Roman" w:hAnsi="Times New Roman" w:cs="Times New Roman"/>
                      <w:sz w:val="20"/>
                      <w:szCs w:val="20"/>
                    </w:rPr>
                    <w:t>Personal identification number. Personal name.</w:t>
                  </w:r>
                </w:p>
              </w:tc>
              <w:tc>
                <w:tcPr>
                  <w:tcW w:w="993" w:type="dxa"/>
                  <w:vAlign w:val="center"/>
                </w:tcPr>
                <w:p w14:paraId="203794F3"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1,2,3,4,5,6,7</w:t>
                  </w:r>
                </w:p>
              </w:tc>
              <w:tc>
                <w:tcPr>
                  <w:tcW w:w="2693" w:type="dxa"/>
                  <w:vAlign w:val="center"/>
                </w:tcPr>
                <w:p w14:paraId="0F59FC48"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a lecture and read literature.</w:t>
                  </w:r>
                </w:p>
                <w:p w14:paraId="0A300D02"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They use multimedia and networking.</w:t>
                  </w:r>
                </w:p>
                <w:p w14:paraId="706FB7B3"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During the exercises, they individually explore the content of this topic area by searching the database, and on the basis of it and reading the literature, they create a seminar paper that presents the acquired knowledge and presents their own ideas, and ways to solve problems.</w:t>
                  </w:r>
                </w:p>
              </w:tc>
              <w:tc>
                <w:tcPr>
                  <w:tcW w:w="3544" w:type="dxa"/>
                  <w:vAlign w:val="center"/>
                </w:tcPr>
                <w:p w14:paraId="08E75427"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In</w:t>
                  </w:r>
                  <w:r w:rsidRPr="002E1CCE">
                    <w:rPr>
                      <w:rFonts w:ascii="Times New Roman" w:hAnsi="Times New Roman" w:cs="Times New Roman"/>
                      <w:sz w:val="16"/>
                      <w:szCs w:val="16"/>
                    </w:rPr>
                    <w:t xml:space="preserve"> the colloquium or written and oral exam, they know how to define the sources, conditions and authorized bodies related to the topic.</w:t>
                  </w:r>
                </w:p>
              </w:tc>
              <w:tc>
                <w:tcPr>
                  <w:tcW w:w="1417" w:type="dxa"/>
                  <w:vAlign w:val="center"/>
                </w:tcPr>
                <w:p w14:paraId="2D94150A"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19FD49D8" w14:textId="77777777" w:rsidTr="004E2915">
              <w:trPr>
                <w:trHeight w:val="494"/>
              </w:trPr>
              <w:tc>
                <w:tcPr>
                  <w:tcW w:w="561" w:type="dxa"/>
                  <w:vAlign w:val="center"/>
                </w:tcPr>
                <w:p w14:paraId="578A6E8D"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74C0006B" w14:textId="77777777" w:rsidR="00B1223D" w:rsidRPr="00C667A7" w:rsidRDefault="00B1223D" w:rsidP="004E2915">
                  <w:pPr>
                    <w:rPr>
                      <w:rFonts w:ascii="Times New Roman" w:hAnsi="Times New Roman" w:cs="Times New Roman"/>
                      <w:szCs w:val="20"/>
                    </w:rPr>
                  </w:pPr>
                  <w:r w:rsidRPr="002E1CCE">
                    <w:rPr>
                      <w:rFonts w:ascii="Times New Roman" w:hAnsi="Times New Roman" w:cs="Times New Roman"/>
                      <w:sz w:val="20"/>
                      <w:szCs w:val="20"/>
                    </w:rPr>
                    <w:t>Strangers, Travel documents</w:t>
                  </w:r>
                </w:p>
              </w:tc>
              <w:tc>
                <w:tcPr>
                  <w:tcW w:w="993" w:type="dxa"/>
                  <w:vAlign w:val="center"/>
                </w:tcPr>
                <w:p w14:paraId="04DD09FA"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1,2,3,5,6,7,</w:t>
                  </w:r>
                </w:p>
              </w:tc>
              <w:tc>
                <w:tcPr>
                  <w:tcW w:w="2693" w:type="dxa"/>
                  <w:vAlign w:val="center"/>
                </w:tcPr>
                <w:p w14:paraId="2ED46E19"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 xml:space="preserve">Listen to lectures and read literature. </w:t>
                  </w:r>
                </w:p>
                <w:p w14:paraId="26908A5A" w14:textId="77777777" w:rsidR="00B1223D" w:rsidRPr="00C667A7" w:rsidRDefault="00B1223D" w:rsidP="004E2915">
                  <w:pPr>
                    <w:rPr>
                      <w:rFonts w:ascii="Times New Roman" w:hAnsi="Times New Roman" w:cs="Times New Roman"/>
                      <w:sz w:val="16"/>
                      <w:szCs w:val="16"/>
                    </w:rPr>
                  </w:pPr>
                </w:p>
              </w:tc>
              <w:tc>
                <w:tcPr>
                  <w:tcW w:w="3544" w:type="dxa"/>
                  <w:vAlign w:val="center"/>
                </w:tcPr>
                <w:p w14:paraId="12186D4C"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In</w:t>
                  </w:r>
                  <w:r w:rsidRPr="002E1CCE">
                    <w:rPr>
                      <w:rFonts w:ascii="Times New Roman" w:hAnsi="Times New Roman" w:cs="Times New Roman"/>
                      <w:sz w:val="16"/>
                      <w:szCs w:val="16"/>
                    </w:rPr>
                    <w:t xml:space="preserve"> the colloquium or the written and oral exam they know how to define the sources, conditions and authorized bodies related to travel documents and foreigners.</w:t>
                  </w:r>
                </w:p>
              </w:tc>
              <w:tc>
                <w:tcPr>
                  <w:tcW w:w="1417" w:type="dxa"/>
                  <w:vAlign w:val="center"/>
                </w:tcPr>
                <w:p w14:paraId="4E25C4D7" w14:textId="77777777" w:rsidR="00B1223D" w:rsidRPr="00C667A7" w:rsidRDefault="00B1223D" w:rsidP="004E2915">
                  <w:pPr>
                    <w:rPr>
                      <w:rFonts w:ascii="Times New Roman" w:hAnsi="Times New Roman" w:cs="Times New Roman"/>
                      <w:sz w:val="16"/>
                      <w:szCs w:val="16"/>
                    </w:rPr>
                  </w:pPr>
                  <w:r>
                    <w:rPr>
                      <w:rFonts w:ascii="Times New Roman" w:hAnsi="Times New Roman" w:cs="Times New Roman"/>
                      <w:sz w:val="16"/>
                      <w:szCs w:val="16"/>
                    </w:rPr>
                    <w:t>8</w:t>
                  </w:r>
                  <w:r w:rsidRPr="00C667A7">
                    <w:rPr>
                      <w:rFonts w:ascii="Times New Roman" w:hAnsi="Times New Roman" w:cs="Times New Roman"/>
                      <w:sz w:val="16"/>
                      <w:szCs w:val="16"/>
                    </w:rPr>
                    <w:t xml:space="preserve"> h</w:t>
                  </w:r>
                </w:p>
              </w:tc>
            </w:tr>
            <w:tr w:rsidR="00B1223D" w:rsidRPr="00C667A7" w14:paraId="1E817801" w14:textId="77777777" w:rsidTr="004E2915">
              <w:trPr>
                <w:trHeight w:val="494"/>
              </w:trPr>
              <w:tc>
                <w:tcPr>
                  <w:tcW w:w="561" w:type="dxa"/>
                  <w:vAlign w:val="center"/>
                </w:tcPr>
                <w:p w14:paraId="25069FDD" w14:textId="77777777" w:rsidR="00B1223D" w:rsidRPr="00C667A7"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60" w:type="dxa"/>
                  <w:vAlign w:val="center"/>
                </w:tcPr>
                <w:p w14:paraId="0A2FA433"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Revision </w:t>
                  </w:r>
                </w:p>
              </w:tc>
              <w:tc>
                <w:tcPr>
                  <w:tcW w:w="993" w:type="dxa"/>
                  <w:vAlign w:val="center"/>
                </w:tcPr>
                <w:p w14:paraId="60BAF3DE" w14:textId="77777777" w:rsidR="00B1223D" w:rsidRPr="00C667A7" w:rsidRDefault="00B1223D" w:rsidP="004E2915">
                  <w:pPr>
                    <w:rPr>
                      <w:rFonts w:ascii="Times New Roman" w:hAnsi="Times New Roman" w:cs="Times New Roman"/>
                      <w:sz w:val="16"/>
                      <w:szCs w:val="16"/>
                    </w:rPr>
                  </w:pPr>
                </w:p>
              </w:tc>
              <w:tc>
                <w:tcPr>
                  <w:tcW w:w="2693" w:type="dxa"/>
                  <w:vAlign w:val="center"/>
                </w:tcPr>
                <w:p w14:paraId="7F2A8674"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Listen to lectures and and individually prepare  for the exam.read literature</w:t>
                  </w:r>
                </w:p>
              </w:tc>
              <w:tc>
                <w:tcPr>
                  <w:tcW w:w="3544" w:type="dxa"/>
                  <w:vAlign w:val="center"/>
                </w:tcPr>
                <w:p w14:paraId="1D75052E"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w:t>
                  </w:r>
                </w:p>
              </w:tc>
              <w:tc>
                <w:tcPr>
                  <w:tcW w:w="1417" w:type="dxa"/>
                  <w:vAlign w:val="center"/>
                </w:tcPr>
                <w:p w14:paraId="2D548510" w14:textId="77777777" w:rsidR="00B1223D" w:rsidRPr="00C667A7" w:rsidRDefault="00B1223D" w:rsidP="004E2915">
                  <w:pPr>
                    <w:rPr>
                      <w:rFonts w:ascii="Times New Roman" w:hAnsi="Times New Roman" w:cs="Times New Roman"/>
                      <w:sz w:val="16"/>
                      <w:szCs w:val="16"/>
                    </w:rPr>
                  </w:pPr>
                  <w:r w:rsidRPr="00C667A7">
                    <w:rPr>
                      <w:rFonts w:ascii="Times New Roman" w:hAnsi="Times New Roman" w:cs="Times New Roman"/>
                      <w:sz w:val="16"/>
                      <w:szCs w:val="16"/>
                    </w:rPr>
                    <w:t>30 h</w:t>
                  </w:r>
                </w:p>
              </w:tc>
            </w:tr>
          </w:tbl>
          <w:p w14:paraId="67E572E3" w14:textId="77777777" w:rsidR="00B1223D" w:rsidRPr="00C667A7" w:rsidRDefault="00B1223D" w:rsidP="004E2915">
            <w:pPr>
              <w:jc w:val="both"/>
              <w:rPr>
                <w:rFonts w:ascii="Times New Roman" w:hAnsi="Times New Roman" w:cs="Times New Roman"/>
                <w:sz w:val="20"/>
                <w:szCs w:val="20"/>
              </w:rPr>
            </w:pPr>
          </w:p>
        </w:tc>
      </w:tr>
      <w:tr w:rsidR="00B1223D" w:rsidRPr="00C667A7" w14:paraId="34F9CFA4" w14:textId="77777777" w:rsidTr="004E2915">
        <w:tblPrEx>
          <w:tblLook w:val="04A0" w:firstRow="1" w:lastRow="0" w:firstColumn="1" w:lastColumn="0" w:noHBand="0" w:noVBand="1"/>
        </w:tblPrEx>
        <w:trPr>
          <w:trHeight w:val="542"/>
        </w:trPr>
        <w:tc>
          <w:tcPr>
            <w:tcW w:w="15310" w:type="dxa"/>
            <w:gridSpan w:val="10"/>
            <w:shd w:val="clear" w:color="auto" w:fill="D5F4FF"/>
            <w:vAlign w:val="center"/>
          </w:tcPr>
          <w:p w14:paraId="78497426" w14:textId="77777777" w:rsidR="00B1223D" w:rsidRPr="00C667A7" w:rsidRDefault="00B1223D" w:rsidP="004E2915">
            <w:pPr>
              <w:rPr>
                <w:rFonts w:ascii="Times New Roman" w:hAnsi="Times New Roman" w:cs="Times New Roman"/>
                <w:b/>
                <w:sz w:val="20"/>
                <w:szCs w:val="20"/>
                <w:highlight w:val="yellow"/>
              </w:rPr>
            </w:pPr>
            <w:r w:rsidRPr="00C667A7">
              <w:rPr>
                <w:rFonts w:ascii="Times New Roman" w:hAnsi="Times New Roman" w:cs="Times New Roman"/>
                <w:b/>
                <w:sz w:val="20"/>
                <w:szCs w:val="20"/>
              </w:rPr>
              <w:lastRenderedPageBreak/>
              <w:t>3. EVALUATION OF STUDENTS` WORK</w:t>
            </w:r>
          </w:p>
        </w:tc>
      </w:tr>
      <w:tr w:rsidR="00B1223D" w:rsidRPr="00C667A7" w14:paraId="1011AE0F" w14:textId="77777777" w:rsidTr="004E2915">
        <w:tblPrEx>
          <w:tblLook w:val="04A0" w:firstRow="1" w:lastRow="0" w:firstColumn="1" w:lastColumn="0" w:noHBand="0" w:noVBand="1"/>
        </w:tblPrEx>
        <w:trPr>
          <w:trHeight w:val="518"/>
        </w:trPr>
        <w:tc>
          <w:tcPr>
            <w:tcW w:w="3120" w:type="dxa"/>
            <w:shd w:val="clear" w:color="auto" w:fill="D5F4FF"/>
            <w:vAlign w:val="center"/>
          </w:tcPr>
          <w:p w14:paraId="6E9F878A" w14:textId="77777777" w:rsidR="00B1223D" w:rsidRPr="00C667A7" w:rsidRDefault="00B1223D" w:rsidP="004E2915">
            <w:pPr>
              <w:ind w:left="-250" w:firstLine="250"/>
              <w:rPr>
                <w:rFonts w:ascii="Times New Roman" w:hAnsi="Times New Roman" w:cs="Times New Roman"/>
                <w:sz w:val="20"/>
                <w:szCs w:val="20"/>
              </w:rPr>
            </w:pPr>
            <w:r w:rsidRPr="00C667A7">
              <w:rPr>
                <w:rFonts w:ascii="Times New Roman" w:hAnsi="Times New Roman" w:cs="Times New Roman"/>
                <w:sz w:val="20"/>
                <w:szCs w:val="20"/>
              </w:rPr>
              <w:t xml:space="preserve">3.1. Students` obligations </w:t>
            </w:r>
          </w:p>
        </w:tc>
        <w:tc>
          <w:tcPr>
            <w:tcW w:w="12190" w:type="dxa"/>
            <w:gridSpan w:val="9"/>
            <w:vAlign w:val="center"/>
          </w:tcPr>
          <w:p w14:paraId="791FA57A" w14:textId="77777777" w:rsidR="00B1223D" w:rsidRPr="00C667A7" w:rsidRDefault="00B1223D" w:rsidP="004E2915">
            <w:pPr>
              <w:jc w:val="both"/>
              <w:rPr>
                <w:rFonts w:ascii="Times New Roman" w:hAnsi="Times New Roman" w:cs="Times New Roman"/>
                <w:sz w:val="20"/>
                <w:szCs w:val="20"/>
              </w:rPr>
            </w:pPr>
            <w:r w:rsidRPr="00C667A7">
              <w:rPr>
                <w:rFonts w:ascii="Times New Roman" w:hAnsi="Times New Roman" w:cs="Times New Roman"/>
                <w:sz w:val="20"/>
                <w:szCs w:val="20"/>
              </w:rPr>
              <w:t>In accordance with the Regulations on Studying and the Regulations on Student Assessment and Evaluation: for all full-time students attendance of at</w:t>
            </w:r>
          </w:p>
          <w:p w14:paraId="4E1C2C56" w14:textId="77777777" w:rsidR="00B1223D" w:rsidRPr="00C667A7" w:rsidRDefault="00B1223D" w:rsidP="004E2915">
            <w:pPr>
              <w:jc w:val="both"/>
              <w:rPr>
                <w:rFonts w:ascii="Times New Roman" w:hAnsi="Times New Roman" w:cs="Times New Roman"/>
                <w:sz w:val="20"/>
                <w:szCs w:val="20"/>
              </w:rPr>
            </w:pPr>
            <w:r w:rsidRPr="00C667A7">
              <w:rPr>
                <w:rFonts w:ascii="Times New Roman" w:hAnsi="Times New Roman" w:cs="Times New Roman"/>
                <w:sz w:val="20"/>
                <w:szCs w:val="20"/>
              </w:rPr>
              <w:t>least 70%. Part-time students are required to attend classes at least 50%. All students are required to carry calculator and formulae list.</w:t>
            </w:r>
          </w:p>
          <w:p w14:paraId="29DDB231" w14:textId="77777777" w:rsidR="00B1223D" w:rsidRPr="00C667A7" w:rsidRDefault="00B1223D" w:rsidP="004E2915">
            <w:pPr>
              <w:jc w:val="both"/>
              <w:rPr>
                <w:rFonts w:ascii="Times New Roman" w:hAnsi="Times New Roman" w:cs="Times New Roman"/>
                <w:sz w:val="20"/>
                <w:szCs w:val="20"/>
              </w:rPr>
            </w:pPr>
            <w:r w:rsidRPr="00C667A7">
              <w:rPr>
                <w:rFonts w:ascii="Times New Roman" w:hAnsi="Times New Roman" w:cs="Times New Roman"/>
                <w:sz w:val="20"/>
                <w:szCs w:val="20"/>
              </w:rPr>
              <w:t xml:space="preserve">Students who have during the course achieved: </w:t>
            </w:r>
          </w:p>
          <w:p w14:paraId="3909B833" w14:textId="77777777" w:rsidR="00B1223D" w:rsidRPr="00C667A7"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C667A7">
              <w:rPr>
                <w:rFonts w:ascii="Times New Roman" w:hAnsi="Times New Roman" w:cs="Times New Roman"/>
                <w:sz w:val="20"/>
                <w:szCs w:val="20"/>
              </w:rPr>
              <w:t xml:space="preserve">from 0 - 24,9% ECTS credits- are rated F (unsuccessful) and cannot obtain ECTS credits, and must re-enroll in the next academic year; </w:t>
            </w:r>
          </w:p>
          <w:p w14:paraId="44EC516C" w14:textId="77777777" w:rsidR="00B1223D" w:rsidRPr="00C667A7"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C667A7">
              <w:rPr>
                <w:rFonts w:ascii="Times New Roman" w:hAnsi="Times New Roman" w:cs="Times New Roman"/>
                <w:sz w:val="20"/>
                <w:szCs w:val="20"/>
              </w:rPr>
              <w:t xml:space="preserve">from 25 - 49,9% - are assessed by FX (insufficient) and must pass the written exam (test). Written exam (test) can be held in a regular or extraordinary exam period; </w:t>
            </w:r>
          </w:p>
          <w:p w14:paraId="38FC6E5B" w14:textId="77777777" w:rsidR="00B1223D" w:rsidRPr="00C667A7" w:rsidRDefault="00B1223D" w:rsidP="0069636C">
            <w:pPr>
              <w:pStyle w:val="ListParagraph"/>
              <w:numPr>
                <w:ilvl w:val="0"/>
                <w:numId w:val="15"/>
              </w:numPr>
              <w:spacing w:after="0" w:line="240" w:lineRule="auto"/>
              <w:jc w:val="both"/>
              <w:rPr>
                <w:rFonts w:ascii="Times New Roman" w:hAnsi="Times New Roman" w:cs="Times New Roman"/>
                <w:sz w:val="20"/>
                <w:szCs w:val="20"/>
              </w:rPr>
            </w:pPr>
            <w:r w:rsidRPr="00C667A7">
              <w:rPr>
                <w:rFonts w:ascii="Times New Roman" w:hAnsi="Times New Roman" w:cs="Times New Roman"/>
                <w:sz w:val="20"/>
                <w:szCs w:val="20"/>
              </w:rPr>
              <w:t xml:space="preserve">more than 50% - students have the right to take the final exam. </w:t>
            </w:r>
          </w:p>
          <w:p w14:paraId="472275E5" w14:textId="77777777" w:rsidR="00B1223D" w:rsidRPr="00C667A7" w:rsidRDefault="00B1223D" w:rsidP="004E2915">
            <w:pPr>
              <w:jc w:val="both"/>
              <w:rPr>
                <w:rFonts w:ascii="Times New Roman" w:hAnsi="Times New Roman" w:cs="Times New Roman"/>
                <w:sz w:val="20"/>
                <w:szCs w:val="20"/>
              </w:rPr>
            </w:pPr>
            <w:r w:rsidRPr="00C667A7">
              <w:rPr>
                <w:rFonts w:ascii="Times New Roman" w:hAnsi="Times New Roman" w:cs="Times New Roman"/>
                <w:sz w:val="20"/>
                <w:szCs w:val="20"/>
              </w:rPr>
              <w:t>Students can take the final exam from the course in two ways: a) during the course of teaching through continuous monitoring of students (active participation in classes and through three colloquia); b) by passing the exam (written and oral part of the exam).</w:t>
            </w:r>
          </w:p>
        </w:tc>
      </w:tr>
      <w:tr w:rsidR="00B1223D" w:rsidRPr="00C667A7" w14:paraId="517B9267"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114F1D17"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3.2. Monitoring student work (enter the share of ECTS credits for each activity so that the total number of ECTS points corresponds to the credit score of the course)</w:t>
            </w:r>
          </w:p>
        </w:tc>
        <w:tc>
          <w:tcPr>
            <w:tcW w:w="1782" w:type="dxa"/>
            <w:vAlign w:val="center"/>
          </w:tcPr>
          <w:p w14:paraId="231BB234"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Attendance </w:t>
            </w:r>
          </w:p>
        </w:tc>
        <w:tc>
          <w:tcPr>
            <w:tcW w:w="2061" w:type="dxa"/>
            <w:gridSpan w:val="2"/>
            <w:vAlign w:val="center"/>
          </w:tcPr>
          <w:p w14:paraId="78904D3A"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1</w:t>
            </w:r>
          </w:p>
        </w:tc>
        <w:tc>
          <w:tcPr>
            <w:tcW w:w="2061" w:type="dxa"/>
            <w:vAlign w:val="center"/>
          </w:tcPr>
          <w:p w14:paraId="52EFB031"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Written exam </w:t>
            </w:r>
          </w:p>
        </w:tc>
        <w:tc>
          <w:tcPr>
            <w:tcW w:w="2060" w:type="dxa"/>
            <w:vAlign w:val="center"/>
          </w:tcPr>
          <w:p w14:paraId="50472709"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2 (without colloquia)</w:t>
            </w:r>
          </w:p>
        </w:tc>
        <w:tc>
          <w:tcPr>
            <w:tcW w:w="2061" w:type="dxa"/>
            <w:gridSpan w:val="2"/>
            <w:vAlign w:val="center"/>
          </w:tcPr>
          <w:p w14:paraId="54B158F0"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Project </w:t>
            </w:r>
          </w:p>
        </w:tc>
        <w:tc>
          <w:tcPr>
            <w:tcW w:w="2165" w:type="dxa"/>
            <w:gridSpan w:val="2"/>
            <w:vAlign w:val="center"/>
          </w:tcPr>
          <w:p w14:paraId="32ADD2C5" w14:textId="77777777" w:rsidR="00B1223D" w:rsidRPr="00C667A7" w:rsidRDefault="00B1223D" w:rsidP="004E2915">
            <w:pPr>
              <w:rPr>
                <w:rFonts w:ascii="Times New Roman" w:hAnsi="Times New Roman" w:cs="Times New Roman"/>
                <w:sz w:val="20"/>
                <w:szCs w:val="20"/>
              </w:rPr>
            </w:pPr>
          </w:p>
        </w:tc>
      </w:tr>
      <w:tr w:rsidR="00B1223D" w:rsidRPr="00C667A7" w14:paraId="49807AE6"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CAC5429" w14:textId="77777777" w:rsidR="00B1223D" w:rsidRPr="00C667A7" w:rsidRDefault="00B1223D" w:rsidP="004E2915">
            <w:pPr>
              <w:rPr>
                <w:rFonts w:ascii="Times New Roman" w:hAnsi="Times New Roman" w:cs="Times New Roman"/>
                <w:sz w:val="20"/>
                <w:szCs w:val="20"/>
              </w:rPr>
            </w:pPr>
          </w:p>
        </w:tc>
        <w:tc>
          <w:tcPr>
            <w:tcW w:w="1782" w:type="dxa"/>
            <w:vAlign w:val="center"/>
          </w:tcPr>
          <w:p w14:paraId="4A255B19"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Experimental work </w:t>
            </w:r>
          </w:p>
        </w:tc>
        <w:tc>
          <w:tcPr>
            <w:tcW w:w="2061" w:type="dxa"/>
            <w:gridSpan w:val="2"/>
            <w:vAlign w:val="center"/>
          </w:tcPr>
          <w:p w14:paraId="16249C63" w14:textId="77777777" w:rsidR="00B1223D" w:rsidRPr="00C667A7" w:rsidRDefault="00B1223D" w:rsidP="004E2915">
            <w:pPr>
              <w:rPr>
                <w:rFonts w:ascii="Times New Roman" w:hAnsi="Times New Roman" w:cs="Times New Roman"/>
                <w:sz w:val="20"/>
                <w:szCs w:val="20"/>
              </w:rPr>
            </w:pPr>
          </w:p>
        </w:tc>
        <w:tc>
          <w:tcPr>
            <w:tcW w:w="2061" w:type="dxa"/>
            <w:vAlign w:val="center"/>
          </w:tcPr>
          <w:p w14:paraId="15902E53"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Research </w:t>
            </w:r>
          </w:p>
        </w:tc>
        <w:tc>
          <w:tcPr>
            <w:tcW w:w="2060" w:type="dxa"/>
            <w:vAlign w:val="center"/>
          </w:tcPr>
          <w:p w14:paraId="574DEE02" w14:textId="77777777" w:rsidR="00B1223D" w:rsidRPr="00C667A7" w:rsidRDefault="00B1223D" w:rsidP="004E2915">
            <w:pPr>
              <w:rPr>
                <w:rFonts w:ascii="Times New Roman" w:hAnsi="Times New Roman" w:cs="Times New Roman"/>
                <w:sz w:val="20"/>
                <w:szCs w:val="20"/>
              </w:rPr>
            </w:pPr>
          </w:p>
        </w:tc>
        <w:tc>
          <w:tcPr>
            <w:tcW w:w="2061" w:type="dxa"/>
            <w:gridSpan w:val="2"/>
            <w:vAlign w:val="center"/>
          </w:tcPr>
          <w:p w14:paraId="63B0A3FB"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Practical work </w:t>
            </w:r>
          </w:p>
        </w:tc>
        <w:tc>
          <w:tcPr>
            <w:tcW w:w="2165" w:type="dxa"/>
            <w:gridSpan w:val="2"/>
            <w:vAlign w:val="center"/>
          </w:tcPr>
          <w:p w14:paraId="0A8FCB8C" w14:textId="77777777" w:rsidR="00B1223D" w:rsidRPr="00C667A7" w:rsidRDefault="00B1223D" w:rsidP="004E2915">
            <w:pPr>
              <w:rPr>
                <w:rFonts w:ascii="Times New Roman" w:hAnsi="Times New Roman" w:cs="Times New Roman"/>
                <w:sz w:val="20"/>
                <w:szCs w:val="20"/>
              </w:rPr>
            </w:pPr>
          </w:p>
        </w:tc>
      </w:tr>
      <w:tr w:rsidR="00B1223D" w:rsidRPr="00C667A7" w14:paraId="2AA490EB"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0F79681" w14:textId="77777777" w:rsidR="00B1223D" w:rsidRPr="00C667A7" w:rsidRDefault="00B1223D" w:rsidP="004E2915">
            <w:pPr>
              <w:rPr>
                <w:rFonts w:ascii="Times New Roman" w:hAnsi="Times New Roman" w:cs="Times New Roman"/>
                <w:sz w:val="20"/>
                <w:szCs w:val="20"/>
              </w:rPr>
            </w:pPr>
          </w:p>
        </w:tc>
        <w:tc>
          <w:tcPr>
            <w:tcW w:w="1782" w:type="dxa"/>
            <w:vAlign w:val="center"/>
          </w:tcPr>
          <w:p w14:paraId="1555C19C"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Essay  </w:t>
            </w:r>
          </w:p>
        </w:tc>
        <w:tc>
          <w:tcPr>
            <w:tcW w:w="2061" w:type="dxa"/>
            <w:gridSpan w:val="2"/>
            <w:vAlign w:val="center"/>
          </w:tcPr>
          <w:p w14:paraId="15F142FC" w14:textId="77777777" w:rsidR="00B1223D" w:rsidRPr="00C667A7" w:rsidRDefault="00B1223D" w:rsidP="004E2915">
            <w:pPr>
              <w:rPr>
                <w:rFonts w:ascii="Times New Roman" w:hAnsi="Times New Roman" w:cs="Times New Roman"/>
                <w:sz w:val="20"/>
                <w:szCs w:val="20"/>
              </w:rPr>
            </w:pPr>
          </w:p>
        </w:tc>
        <w:tc>
          <w:tcPr>
            <w:tcW w:w="2061" w:type="dxa"/>
            <w:vAlign w:val="center"/>
          </w:tcPr>
          <w:p w14:paraId="63A371B2"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Report </w:t>
            </w:r>
          </w:p>
        </w:tc>
        <w:tc>
          <w:tcPr>
            <w:tcW w:w="2060" w:type="dxa"/>
            <w:vAlign w:val="center"/>
          </w:tcPr>
          <w:p w14:paraId="104DA3B1" w14:textId="77777777" w:rsidR="00B1223D" w:rsidRPr="00C667A7" w:rsidRDefault="00B1223D" w:rsidP="004E2915">
            <w:pPr>
              <w:rPr>
                <w:rFonts w:ascii="Times New Roman" w:hAnsi="Times New Roman" w:cs="Times New Roman"/>
                <w:sz w:val="20"/>
                <w:szCs w:val="20"/>
              </w:rPr>
            </w:pPr>
          </w:p>
        </w:tc>
        <w:tc>
          <w:tcPr>
            <w:tcW w:w="2061" w:type="dxa"/>
            <w:gridSpan w:val="2"/>
            <w:vAlign w:val="center"/>
          </w:tcPr>
          <w:p w14:paraId="0D8D719B"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Continuous examination </w:t>
            </w:r>
          </w:p>
        </w:tc>
        <w:tc>
          <w:tcPr>
            <w:tcW w:w="2165" w:type="dxa"/>
            <w:gridSpan w:val="2"/>
            <w:vAlign w:val="center"/>
          </w:tcPr>
          <w:p w14:paraId="064BF28C" w14:textId="77777777" w:rsidR="00B1223D" w:rsidRPr="00C667A7" w:rsidRDefault="00B1223D" w:rsidP="004E2915">
            <w:pPr>
              <w:rPr>
                <w:rFonts w:ascii="Times New Roman" w:hAnsi="Times New Roman" w:cs="Times New Roman"/>
                <w:sz w:val="20"/>
                <w:szCs w:val="20"/>
              </w:rPr>
            </w:pPr>
          </w:p>
        </w:tc>
      </w:tr>
      <w:tr w:rsidR="00B1223D" w:rsidRPr="00C667A7" w14:paraId="14104487"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65859B9" w14:textId="77777777" w:rsidR="00B1223D" w:rsidRPr="00C667A7" w:rsidRDefault="00B1223D" w:rsidP="004E2915">
            <w:pPr>
              <w:rPr>
                <w:rFonts w:ascii="Times New Roman" w:hAnsi="Times New Roman" w:cs="Times New Roman"/>
                <w:sz w:val="20"/>
                <w:szCs w:val="20"/>
              </w:rPr>
            </w:pPr>
          </w:p>
        </w:tc>
        <w:tc>
          <w:tcPr>
            <w:tcW w:w="1782" w:type="dxa"/>
            <w:vAlign w:val="center"/>
          </w:tcPr>
          <w:p w14:paraId="0676B33A"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Colloquium </w:t>
            </w:r>
          </w:p>
        </w:tc>
        <w:tc>
          <w:tcPr>
            <w:tcW w:w="2061" w:type="dxa"/>
            <w:gridSpan w:val="2"/>
            <w:vAlign w:val="center"/>
          </w:tcPr>
          <w:p w14:paraId="12C66136" w14:textId="77777777" w:rsidR="00B1223D" w:rsidRPr="00C667A7" w:rsidRDefault="00B1223D" w:rsidP="004E2915">
            <w:pPr>
              <w:rPr>
                <w:rFonts w:ascii="Times New Roman" w:hAnsi="Times New Roman" w:cs="Times New Roman"/>
                <w:sz w:val="20"/>
                <w:szCs w:val="20"/>
              </w:rPr>
            </w:pPr>
            <w:r>
              <w:rPr>
                <w:rFonts w:ascii="Times New Roman" w:hAnsi="Times New Roman" w:cs="Times New Roman"/>
                <w:sz w:val="20"/>
                <w:szCs w:val="20"/>
              </w:rPr>
              <w:t>3</w:t>
            </w:r>
            <w:r w:rsidRPr="00C667A7">
              <w:rPr>
                <w:rFonts w:ascii="Times New Roman" w:hAnsi="Times New Roman" w:cs="Times New Roman"/>
                <w:sz w:val="20"/>
                <w:szCs w:val="20"/>
              </w:rPr>
              <w:t xml:space="preserve"> (without written and oral exam)</w:t>
            </w:r>
          </w:p>
        </w:tc>
        <w:tc>
          <w:tcPr>
            <w:tcW w:w="2061" w:type="dxa"/>
            <w:vAlign w:val="center"/>
          </w:tcPr>
          <w:p w14:paraId="5F8BFD60"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Seminar paper</w:t>
            </w:r>
          </w:p>
        </w:tc>
        <w:tc>
          <w:tcPr>
            <w:tcW w:w="2060" w:type="dxa"/>
            <w:vAlign w:val="center"/>
          </w:tcPr>
          <w:p w14:paraId="188444E3"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0,5</w:t>
            </w:r>
          </w:p>
        </w:tc>
        <w:tc>
          <w:tcPr>
            <w:tcW w:w="2061" w:type="dxa"/>
            <w:gridSpan w:val="2"/>
            <w:vAlign w:val="center"/>
          </w:tcPr>
          <w:p w14:paraId="2553795B"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Other</w:t>
            </w:r>
          </w:p>
        </w:tc>
        <w:tc>
          <w:tcPr>
            <w:tcW w:w="2165" w:type="dxa"/>
            <w:gridSpan w:val="2"/>
            <w:vAlign w:val="center"/>
          </w:tcPr>
          <w:p w14:paraId="0E635714" w14:textId="77777777" w:rsidR="00B1223D" w:rsidRPr="00C667A7" w:rsidRDefault="00B1223D" w:rsidP="004E2915">
            <w:pPr>
              <w:rPr>
                <w:rFonts w:ascii="Times New Roman" w:hAnsi="Times New Roman" w:cs="Times New Roman"/>
                <w:sz w:val="20"/>
                <w:szCs w:val="20"/>
              </w:rPr>
            </w:pPr>
          </w:p>
        </w:tc>
      </w:tr>
      <w:tr w:rsidR="00B1223D" w:rsidRPr="00C667A7" w14:paraId="224F8FC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F21B39A" w14:textId="77777777" w:rsidR="00B1223D" w:rsidRPr="00C667A7" w:rsidRDefault="00B1223D" w:rsidP="004E2915">
            <w:pPr>
              <w:rPr>
                <w:rFonts w:ascii="Times New Roman" w:hAnsi="Times New Roman" w:cs="Times New Roman"/>
                <w:sz w:val="20"/>
                <w:szCs w:val="20"/>
              </w:rPr>
            </w:pPr>
          </w:p>
        </w:tc>
        <w:tc>
          <w:tcPr>
            <w:tcW w:w="1782" w:type="dxa"/>
            <w:vAlign w:val="center"/>
          </w:tcPr>
          <w:p w14:paraId="5AF3FC80"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Class activity </w:t>
            </w:r>
          </w:p>
        </w:tc>
        <w:tc>
          <w:tcPr>
            <w:tcW w:w="2061" w:type="dxa"/>
            <w:gridSpan w:val="2"/>
            <w:vAlign w:val="center"/>
          </w:tcPr>
          <w:p w14:paraId="5D2AA75F"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0,5</w:t>
            </w:r>
          </w:p>
        </w:tc>
        <w:tc>
          <w:tcPr>
            <w:tcW w:w="2061" w:type="dxa"/>
            <w:vAlign w:val="center"/>
          </w:tcPr>
          <w:p w14:paraId="4863BE6E"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Oral exam </w:t>
            </w:r>
          </w:p>
        </w:tc>
        <w:tc>
          <w:tcPr>
            <w:tcW w:w="2060" w:type="dxa"/>
            <w:vAlign w:val="center"/>
          </w:tcPr>
          <w:p w14:paraId="358D5069"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1 (without colloquia)</w:t>
            </w:r>
          </w:p>
        </w:tc>
        <w:tc>
          <w:tcPr>
            <w:tcW w:w="2061" w:type="dxa"/>
            <w:gridSpan w:val="2"/>
            <w:vAlign w:val="center"/>
          </w:tcPr>
          <w:p w14:paraId="0952ACCE"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 xml:space="preserve">Other </w:t>
            </w:r>
          </w:p>
        </w:tc>
        <w:tc>
          <w:tcPr>
            <w:tcW w:w="2165" w:type="dxa"/>
            <w:gridSpan w:val="2"/>
            <w:vAlign w:val="center"/>
          </w:tcPr>
          <w:p w14:paraId="43BC1A73" w14:textId="77777777" w:rsidR="00B1223D" w:rsidRPr="00C667A7" w:rsidRDefault="00B1223D" w:rsidP="004E2915">
            <w:pPr>
              <w:rPr>
                <w:rFonts w:ascii="Times New Roman" w:hAnsi="Times New Roman" w:cs="Times New Roman"/>
                <w:sz w:val="20"/>
                <w:szCs w:val="20"/>
              </w:rPr>
            </w:pPr>
          </w:p>
        </w:tc>
      </w:tr>
      <w:tr w:rsidR="00B1223D" w:rsidRPr="00C667A7" w14:paraId="68B37782" w14:textId="77777777" w:rsidTr="004E2915">
        <w:tblPrEx>
          <w:tblLook w:val="04A0" w:firstRow="1" w:lastRow="0" w:firstColumn="1" w:lastColumn="0" w:noHBand="0" w:noVBand="1"/>
        </w:tblPrEx>
        <w:trPr>
          <w:trHeight w:val="460"/>
        </w:trPr>
        <w:tc>
          <w:tcPr>
            <w:tcW w:w="3120" w:type="dxa"/>
            <w:shd w:val="clear" w:color="auto" w:fill="D5F4FF"/>
            <w:vAlign w:val="center"/>
          </w:tcPr>
          <w:p w14:paraId="614BDBF9"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lastRenderedPageBreak/>
              <w:t>3.3. Student workload</w:t>
            </w:r>
          </w:p>
        </w:tc>
        <w:tc>
          <w:tcPr>
            <w:tcW w:w="12190" w:type="dxa"/>
            <w:gridSpan w:val="9"/>
            <w:vAlign w:val="center"/>
          </w:tcPr>
          <w:p w14:paraId="3642C403" w14:textId="77777777" w:rsidR="00B1223D" w:rsidRPr="00C667A7" w:rsidRDefault="00B1223D" w:rsidP="004E2915">
            <w:pPr>
              <w:jc w:val="both"/>
              <w:rPr>
                <w:rFonts w:ascii="Times New Roman" w:hAnsi="Times New Roman" w:cs="Times New Roman"/>
                <w:sz w:val="20"/>
                <w:szCs w:val="20"/>
              </w:rPr>
            </w:pPr>
            <w:r w:rsidRPr="00C667A7">
              <w:rPr>
                <w:rFonts w:ascii="Times New Roman" w:hAnsi="Times New Roman" w:cs="Times New Roman"/>
                <w:sz w:val="20"/>
                <w:szCs w:val="20"/>
              </w:rPr>
              <w:t>Student workload on all bases for 1 ECTS credit is 30 hours in a semester and is estimated as:</w:t>
            </w:r>
          </w:p>
          <w:p w14:paraId="3A6677CA" w14:textId="77777777" w:rsidR="00B1223D" w:rsidRPr="00C667A7" w:rsidRDefault="00B1223D" w:rsidP="0069636C">
            <w:pPr>
              <w:pStyle w:val="ListParagraph"/>
              <w:numPr>
                <w:ilvl w:val="0"/>
                <w:numId w:val="13"/>
              </w:numPr>
              <w:spacing w:after="0" w:line="240" w:lineRule="auto"/>
              <w:jc w:val="both"/>
              <w:rPr>
                <w:rFonts w:ascii="Times New Roman" w:hAnsi="Times New Roman" w:cs="Times New Roman"/>
                <w:sz w:val="20"/>
                <w:szCs w:val="20"/>
              </w:rPr>
            </w:pPr>
            <w:r w:rsidRPr="00C667A7">
              <w:rPr>
                <w:rFonts w:ascii="Times New Roman" w:hAnsi="Times New Roman" w:cs="Times New Roman"/>
                <w:sz w:val="20"/>
                <w:szCs w:val="20"/>
              </w:rPr>
              <w:t xml:space="preserve">Attending classes and exercises </w:t>
            </w:r>
            <w:r>
              <w:rPr>
                <w:rFonts w:ascii="Times New Roman" w:hAnsi="Times New Roman" w:cs="Times New Roman"/>
                <w:sz w:val="20"/>
                <w:szCs w:val="20"/>
              </w:rPr>
              <w:t>6</w:t>
            </w:r>
            <w:r w:rsidRPr="00C667A7">
              <w:rPr>
                <w:rFonts w:ascii="Times New Roman" w:hAnsi="Times New Roman" w:cs="Times New Roman"/>
                <w:sz w:val="20"/>
                <w:szCs w:val="20"/>
              </w:rPr>
              <w:t>5 hours</w:t>
            </w:r>
          </w:p>
          <w:p w14:paraId="080E4BEA" w14:textId="77777777" w:rsidR="00B1223D" w:rsidRPr="00C667A7" w:rsidRDefault="00B1223D" w:rsidP="0069636C">
            <w:pPr>
              <w:pStyle w:val="ListParagraph"/>
              <w:numPr>
                <w:ilvl w:val="0"/>
                <w:numId w:val="13"/>
              </w:numPr>
              <w:spacing w:after="0" w:line="240" w:lineRule="auto"/>
              <w:jc w:val="both"/>
              <w:rPr>
                <w:rFonts w:ascii="Times New Roman" w:hAnsi="Times New Roman" w:cs="Times New Roman"/>
                <w:sz w:val="20"/>
                <w:szCs w:val="20"/>
              </w:rPr>
            </w:pPr>
            <w:r w:rsidRPr="00C667A7">
              <w:rPr>
                <w:rFonts w:ascii="Times New Roman" w:hAnsi="Times New Roman" w:cs="Times New Roman"/>
                <w:sz w:val="20"/>
                <w:szCs w:val="20"/>
              </w:rPr>
              <w:t>Creation of seminar work and presentation 1</w:t>
            </w:r>
            <w:r>
              <w:rPr>
                <w:rFonts w:ascii="Times New Roman" w:hAnsi="Times New Roman" w:cs="Times New Roman"/>
                <w:sz w:val="20"/>
                <w:szCs w:val="20"/>
              </w:rPr>
              <w:t>0</w:t>
            </w:r>
            <w:r w:rsidRPr="00C667A7">
              <w:rPr>
                <w:rFonts w:ascii="Times New Roman" w:hAnsi="Times New Roman" w:cs="Times New Roman"/>
                <w:sz w:val="20"/>
                <w:szCs w:val="20"/>
              </w:rPr>
              <w:t xml:space="preserve"> hours</w:t>
            </w:r>
          </w:p>
          <w:p w14:paraId="27830715" w14:textId="77777777" w:rsidR="00B1223D" w:rsidRPr="00C667A7" w:rsidRDefault="00B1223D" w:rsidP="0069636C">
            <w:pPr>
              <w:pStyle w:val="ListParagraph"/>
              <w:numPr>
                <w:ilvl w:val="0"/>
                <w:numId w:val="13"/>
              </w:numPr>
              <w:spacing w:after="0" w:line="240" w:lineRule="auto"/>
              <w:rPr>
                <w:rFonts w:ascii="Times New Roman" w:hAnsi="Times New Roman" w:cs="Times New Roman"/>
                <w:color w:val="FF0000"/>
                <w:sz w:val="20"/>
                <w:szCs w:val="20"/>
              </w:rPr>
            </w:pPr>
            <w:r w:rsidRPr="00C667A7">
              <w:rPr>
                <w:rFonts w:ascii="Times New Roman" w:hAnsi="Times New Roman" w:cs="Times New Roman"/>
                <w:sz w:val="20"/>
                <w:szCs w:val="20"/>
              </w:rPr>
              <w:t xml:space="preserve">Preparing colloquia or exams through individual work  </w:t>
            </w:r>
            <w:r>
              <w:rPr>
                <w:rFonts w:ascii="Times New Roman" w:hAnsi="Times New Roman" w:cs="Times New Roman"/>
                <w:sz w:val="20"/>
                <w:szCs w:val="20"/>
              </w:rPr>
              <w:t>75</w:t>
            </w:r>
            <w:r w:rsidRPr="00C667A7">
              <w:rPr>
                <w:rFonts w:ascii="Times New Roman" w:hAnsi="Times New Roman" w:cs="Times New Roman"/>
                <w:sz w:val="20"/>
                <w:szCs w:val="20"/>
              </w:rPr>
              <w:t xml:space="preserve"> hours</w:t>
            </w:r>
          </w:p>
        </w:tc>
      </w:tr>
      <w:tr w:rsidR="00B1223D" w:rsidRPr="00C667A7" w14:paraId="43F836C1" w14:textId="77777777" w:rsidTr="004E2915">
        <w:tblPrEx>
          <w:tblLook w:val="04A0" w:firstRow="1" w:lastRow="0" w:firstColumn="1" w:lastColumn="0" w:noHBand="0" w:noVBand="1"/>
        </w:tblPrEx>
        <w:trPr>
          <w:trHeight w:val="460"/>
        </w:trPr>
        <w:tc>
          <w:tcPr>
            <w:tcW w:w="15310" w:type="dxa"/>
            <w:gridSpan w:val="10"/>
            <w:shd w:val="clear" w:color="auto" w:fill="D5F4FF"/>
          </w:tcPr>
          <w:p w14:paraId="47FCAFFC" w14:textId="77777777" w:rsidR="00B1223D" w:rsidRPr="00C667A7" w:rsidRDefault="00B1223D" w:rsidP="004E2915">
            <w:pPr>
              <w:rPr>
                <w:rFonts w:ascii="Times New Roman" w:hAnsi="Times New Roman" w:cs="Times New Roman"/>
              </w:rPr>
            </w:pPr>
            <w:r w:rsidRPr="00C667A7">
              <w:rPr>
                <w:rFonts w:ascii="Times New Roman" w:hAnsi="Times New Roman" w:cs="Times New Roman"/>
                <w:b/>
                <w:sz w:val="20"/>
                <w:szCs w:val="20"/>
              </w:rPr>
              <w:t>4. GRADING SYSTEM</w:t>
            </w:r>
          </w:p>
        </w:tc>
      </w:tr>
      <w:tr w:rsidR="00B1223D" w:rsidRPr="00C667A7" w14:paraId="2F93792D" w14:textId="77777777" w:rsidTr="004E2915">
        <w:tblPrEx>
          <w:tblLook w:val="04A0" w:firstRow="1" w:lastRow="0" w:firstColumn="1" w:lastColumn="0" w:noHBand="0" w:noVBand="1"/>
        </w:tblPrEx>
        <w:trPr>
          <w:trHeight w:val="460"/>
        </w:trPr>
        <w:tc>
          <w:tcPr>
            <w:tcW w:w="3120" w:type="dxa"/>
            <w:shd w:val="clear" w:color="auto" w:fill="D5F4FF"/>
            <w:vAlign w:val="center"/>
          </w:tcPr>
          <w:p w14:paraId="24596CA5"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4.1. Grading seminar papers</w:t>
            </w:r>
          </w:p>
        </w:tc>
        <w:tc>
          <w:tcPr>
            <w:tcW w:w="12190" w:type="dxa"/>
            <w:gridSpan w:val="9"/>
            <w:shd w:val="clear" w:color="auto" w:fill="auto"/>
            <w:vAlign w:val="center"/>
          </w:tcPr>
          <w:tbl>
            <w:tblPr>
              <w:tblStyle w:val="TableGrid"/>
              <w:tblW w:w="12242" w:type="dxa"/>
              <w:tblLayout w:type="fixed"/>
              <w:tblLook w:val="04A0" w:firstRow="1" w:lastRow="0" w:firstColumn="1" w:lastColumn="0" w:noHBand="0" w:noVBand="1"/>
            </w:tblPr>
            <w:tblGrid>
              <w:gridCol w:w="2144"/>
              <w:gridCol w:w="3366"/>
              <w:gridCol w:w="3366"/>
              <w:gridCol w:w="3366"/>
            </w:tblGrid>
            <w:tr w:rsidR="00B1223D" w:rsidRPr="00C667A7" w14:paraId="5BB2FF0B" w14:textId="77777777" w:rsidTr="004E2915">
              <w:trPr>
                <w:trHeight w:val="340"/>
              </w:trPr>
              <w:tc>
                <w:tcPr>
                  <w:tcW w:w="2144" w:type="dxa"/>
                  <w:vAlign w:val="center"/>
                </w:tcPr>
                <w:p w14:paraId="15A9CA50" w14:textId="77777777" w:rsidR="00B1223D" w:rsidRPr="00C667A7" w:rsidRDefault="00B1223D" w:rsidP="004E2915">
                  <w:pPr>
                    <w:rPr>
                      <w:rFonts w:ascii="Times New Roman" w:hAnsi="Times New Roman" w:cs="Times New Roman"/>
                      <w:b/>
                      <w:sz w:val="18"/>
                      <w:szCs w:val="18"/>
                    </w:rPr>
                  </w:pPr>
                  <w:r w:rsidRPr="00C667A7">
                    <w:rPr>
                      <w:rFonts w:ascii="Times New Roman" w:hAnsi="Times New Roman" w:cs="Times New Roman"/>
                      <w:b/>
                      <w:sz w:val="18"/>
                      <w:szCs w:val="18"/>
                    </w:rPr>
                    <w:t>The evaluation element</w:t>
                  </w:r>
                </w:p>
              </w:tc>
              <w:tc>
                <w:tcPr>
                  <w:tcW w:w="3366" w:type="dxa"/>
                  <w:vAlign w:val="center"/>
                </w:tcPr>
                <w:p w14:paraId="2DC326C5" w14:textId="77777777" w:rsidR="00B1223D" w:rsidRPr="00C667A7" w:rsidRDefault="00B1223D" w:rsidP="004E2915">
                  <w:pPr>
                    <w:jc w:val="center"/>
                    <w:rPr>
                      <w:rFonts w:ascii="Times New Roman" w:hAnsi="Times New Roman" w:cs="Times New Roman"/>
                      <w:b/>
                      <w:sz w:val="18"/>
                      <w:szCs w:val="18"/>
                    </w:rPr>
                  </w:pPr>
                  <w:r w:rsidRPr="00C667A7">
                    <w:rPr>
                      <w:rFonts w:ascii="Times New Roman" w:hAnsi="Times New Roman" w:cs="Times New Roman"/>
                      <w:b/>
                      <w:sz w:val="18"/>
                      <w:szCs w:val="18"/>
                    </w:rPr>
                    <w:t>Unsatisfactory</w:t>
                  </w:r>
                </w:p>
              </w:tc>
              <w:tc>
                <w:tcPr>
                  <w:tcW w:w="3366" w:type="dxa"/>
                  <w:vAlign w:val="center"/>
                </w:tcPr>
                <w:p w14:paraId="32B326E3" w14:textId="77777777" w:rsidR="00B1223D" w:rsidRPr="00C667A7" w:rsidRDefault="00B1223D" w:rsidP="004E2915">
                  <w:pPr>
                    <w:jc w:val="center"/>
                    <w:rPr>
                      <w:rFonts w:ascii="Times New Roman" w:hAnsi="Times New Roman" w:cs="Times New Roman"/>
                      <w:b/>
                      <w:sz w:val="18"/>
                      <w:szCs w:val="18"/>
                    </w:rPr>
                  </w:pPr>
                  <w:r w:rsidRPr="00C667A7">
                    <w:rPr>
                      <w:rFonts w:ascii="Times New Roman" w:hAnsi="Times New Roman" w:cs="Times New Roman"/>
                      <w:b/>
                      <w:sz w:val="18"/>
                      <w:szCs w:val="18"/>
                    </w:rPr>
                    <w:t>Satisfactory</w:t>
                  </w:r>
                </w:p>
              </w:tc>
              <w:tc>
                <w:tcPr>
                  <w:tcW w:w="3366" w:type="dxa"/>
                  <w:vAlign w:val="center"/>
                </w:tcPr>
                <w:p w14:paraId="1DE7ABB5" w14:textId="77777777" w:rsidR="00B1223D" w:rsidRPr="00C667A7" w:rsidRDefault="00B1223D" w:rsidP="004E2915">
                  <w:pPr>
                    <w:jc w:val="center"/>
                    <w:rPr>
                      <w:rFonts w:ascii="Times New Roman" w:hAnsi="Times New Roman" w:cs="Times New Roman"/>
                      <w:b/>
                      <w:sz w:val="18"/>
                      <w:szCs w:val="18"/>
                    </w:rPr>
                  </w:pPr>
                  <w:r w:rsidRPr="00C667A7">
                    <w:rPr>
                      <w:rFonts w:ascii="Times New Roman" w:hAnsi="Times New Roman" w:cs="Times New Roman"/>
                      <w:b/>
                      <w:sz w:val="18"/>
                      <w:szCs w:val="18"/>
                    </w:rPr>
                    <w:t>Above average</w:t>
                  </w:r>
                </w:p>
              </w:tc>
            </w:tr>
            <w:tr w:rsidR="00B1223D" w:rsidRPr="00C667A7" w14:paraId="06E66450" w14:textId="77777777" w:rsidTr="004E2915">
              <w:tc>
                <w:tcPr>
                  <w:tcW w:w="2144" w:type="dxa"/>
                </w:tcPr>
                <w:p w14:paraId="7CEF1CFD"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Organization</w:t>
                  </w:r>
                </w:p>
              </w:tc>
              <w:tc>
                <w:tcPr>
                  <w:tcW w:w="3366" w:type="dxa"/>
                  <w:vAlign w:val="center"/>
                </w:tcPr>
                <w:p w14:paraId="7C380780"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The paper is not organized in a logical order and lacks structure.</w:t>
                  </w:r>
                </w:p>
                <w:p w14:paraId="0C84A16E" w14:textId="77777777" w:rsidR="00B1223D" w:rsidRPr="00C667A7" w:rsidRDefault="00B1223D" w:rsidP="004E2915">
                  <w:pPr>
                    <w:rPr>
                      <w:rFonts w:ascii="Times New Roman" w:hAnsi="Times New Roman" w:cs="Times New Roman"/>
                      <w:sz w:val="18"/>
                      <w:szCs w:val="18"/>
                    </w:rPr>
                  </w:pPr>
                </w:p>
              </w:tc>
              <w:tc>
                <w:tcPr>
                  <w:tcW w:w="3366" w:type="dxa"/>
                </w:tcPr>
                <w:p w14:paraId="5731AA0A"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The paper is well structured with a clear distinction between the introduction, the main body of the text and the conclusion.</w:t>
                  </w:r>
                </w:p>
              </w:tc>
              <w:tc>
                <w:tcPr>
                  <w:tcW w:w="3366" w:type="dxa"/>
                </w:tcPr>
                <w:p w14:paraId="27551A80"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The paper is well structured with a clear distinction between the introduction, the main body of the text and the conclusion, which are logically interconnected.</w:t>
                  </w:r>
                </w:p>
              </w:tc>
            </w:tr>
            <w:tr w:rsidR="00B1223D" w:rsidRPr="00C667A7" w14:paraId="2519FD55" w14:textId="77777777" w:rsidTr="004E2915">
              <w:tc>
                <w:tcPr>
                  <w:tcW w:w="2144" w:type="dxa"/>
                </w:tcPr>
                <w:p w14:paraId="4FA3134C"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Terminology, writing style</w:t>
                  </w:r>
                </w:p>
              </w:tc>
              <w:tc>
                <w:tcPr>
                  <w:tcW w:w="3366" w:type="dxa"/>
                  <w:vAlign w:val="center"/>
                </w:tcPr>
                <w:p w14:paraId="3E283A54"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Words and expressions low in line with official terminology. The writing style is not appropriate, the sentences are too long, of a modest vocabulary and with frequent and repeated grammatical errors.</w:t>
                  </w:r>
                </w:p>
                <w:p w14:paraId="28527BB0"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w:t>
                  </w:r>
                </w:p>
              </w:tc>
              <w:tc>
                <w:tcPr>
                  <w:tcW w:w="3366" w:type="dxa"/>
                </w:tcPr>
                <w:p w14:paraId="7F5FDA3D"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Words and expressions are in line with official terminology. The writing style is appropriate, the sentence structure is clear, the vocabulary is appropriate and there are few grammatical errors</w:t>
                  </w:r>
                </w:p>
              </w:tc>
              <w:tc>
                <w:tcPr>
                  <w:tcW w:w="3366" w:type="dxa"/>
                </w:tcPr>
                <w:p w14:paraId="1B44450E"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Words and expressions are aligned with official terminology and show an understanding of their meaning. The writing style is excellent, the sentences are clear and concise, the vocabulary is rich and there are no grammatical errors.</w:t>
                  </w:r>
                </w:p>
              </w:tc>
            </w:tr>
            <w:tr w:rsidR="00B1223D" w:rsidRPr="00C667A7" w14:paraId="08D93D01" w14:textId="77777777" w:rsidTr="004E2915">
              <w:tc>
                <w:tcPr>
                  <w:tcW w:w="2144" w:type="dxa"/>
                </w:tcPr>
                <w:p w14:paraId="71187826"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Citing and referencing references</w:t>
                  </w:r>
                </w:p>
              </w:tc>
              <w:tc>
                <w:tcPr>
                  <w:tcW w:w="3366" w:type="dxa"/>
                  <w:vAlign w:val="center"/>
                </w:tcPr>
                <w:p w14:paraId="52C63494"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The sources are not listed at all. The references do not fit the topic and show a cursory approach to exploring the topic..</w:t>
                  </w:r>
                </w:p>
              </w:tc>
              <w:tc>
                <w:tcPr>
                  <w:tcW w:w="3366" w:type="dxa"/>
                </w:tcPr>
                <w:p w14:paraId="18DBE577"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The sources are listed but incomplete and with errors. The references are relevant to the topic and show a satisfactory research attitude</w:t>
                  </w:r>
                </w:p>
              </w:tc>
              <w:tc>
                <w:tcPr>
                  <w:tcW w:w="3366" w:type="dxa"/>
                </w:tcPr>
                <w:p w14:paraId="46FEB596"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The sources are accurately, completely and consistently listed.</w:t>
                  </w:r>
                </w:p>
                <w:p w14:paraId="34890D8A" w14:textId="77777777" w:rsidR="00B1223D" w:rsidRPr="00C667A7" w:rsidRDefault="00B1223D" w:rsidP="004E2915">
                  <w:pPr>
                    <w:rPr>
                      <w:rFonts w:ascii="Times New Roman" w:hAnsi="Times New Roman" w:cs="Times New Roman"/>
                    </w:rPr>
                  </w:pPr>
                  <w:r w:rsidRPr="00C667A7">
                    <w:rPr>
                      <w:rFonts w:ascii="Times New Roman" w:hAnsi="Times New Roman" w:cs="Times New Roman"/>
                    </w:rPr>
                    <w:t>The references are appropriate, their list is "rich" and comprehensive and shows a detailed research approach.</w:t>
                  </w:r>
                </w:p>
              </w:tc>
            </w:tr>
          </w:tbl>
          <w:p w14:paraId="110608FD" w14:textId="77777777" w:rsidR="00B1223D" w:rsidRPr="00C667A7" w:rsidRDefault="00B1223D" w:rsidP="004E2915">
            <w:pPr>
              <w:rPr>
                <w:rFonts w:ascii="Times New Roman" w:hAnsi="Times New Roman" w:cs="Times New Roman"/>
                <w:sz w:val="18"/>
                <w:szCs w:val="18"/>
              </w:rPr>
            </w:pPr>
          </w:p>
        </w:tc>
      </w:tr>
      <w:tr w:rsidR="00B1223D" w:rsidRPr="00C667A7" w14:paraId="20164801" w14:textId="77777777" w:rsidTr="004E2915">
        <w:tblPrEx>
          <w:tblLook w:val="04A0" w:firstRow="1" w:lastRow="0" w:firstColumn="1" w:lastColumn="0" w:noHBand="0" w:noVBand="1"/>
        </w:tblPrEx>
        <w:trPr>
          <w:trHeight w:val="460"/>
        </w:trPr>
        <w:tc>
          <w:tcPr>
            <w:tcW w:w="3120" w:type="dxa"/>
            <w:shd w:val="clear" w:color="auto" w:fill="D5F4FF"/>
            <w:vAlign w:val="center"/>
          </w:tcPr>
          <w:p w14:paraId="479C6DB7"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4.2. Grading colloquia/ written and oral exam</w:t>
            </w:r>
          </w:p>
        </w:tc>
        <w:tc>
          <w:tcPr>
            <w:tcW w:w="12190" w:type="dxa"/>
            <w:gridSpan w:val="9"/>
            <w:shd w:val="clear" w:color="auto" w:fill="auto"/>
            <w:vAlign w:val="center"/>
          </w:tcPr>
          <w:tbl>
            <w:tblPr>
              <w:tblStyle w:val="TableGrid"/>
              <w:tblW w:w="11794" w:type="dxa"/>
              <w:tblLayout w:type="fixed"/>
              <w:tblLook w:val="04A0" w:firstRow="1" w:lastRow="0" w:firstColumn="1" w:lastColumn="0" w:noHBand="0" w:noVBand="1"/>
            </w:tblPr>
            <w:tblGrid>
              <w:gridCol w:w="3430"/>
              <w:gridCol w:w="3402"/>
              <w:gridCol w:w="4962"/>
            </w:tblGrid>
            <w:tr w:rsidR="00B1223D" w:rsidRPr="00C667A7" w14:paraId="72108BE8" w14:textId="77777777" w:rsidTr="004E2915">
              <w:trPr>
                <w:trHeight w:val="340"/>
              </w:trPr>
              <w:tc>
                <w:tcPr>
                  <w:tcW w:w="3430" w:type="dxa"/>
                  <w:vAlign w:val="center"/>
                </w:tcPr>
                <w:p w14:paraId="5729F26D" w14:textId="77777777" w:rsidR="00B1223D" w:rsidRPr="00C667A7" w:rsidRDefault="00B1223D" w:rsidP="004E2915">
                  <w:pPr>
                    <w:jc w:val="center"/>
                    <w:rPr>
                      <w:rFonts w:ascii="Times New Roman" w:hAnsi="Times New Roman" w:cs="Times New Roman"/>
                      <w:b/>
                      <w:sz w:val="18"/>
                      <w:szCs w:val="18"/>
                    </w:rPr>
                  </w:pPr>
                  <w:r w:rsidRPr="00C667A7">
                    <w:rPr>
                      <w:rFonts w:ascii="Times New Roman" w:hAnsi="Times New Roman" w:cs="Times New Roman"/>
                      <w:b/>
                      <w:sz w:val="18"/>
                      <w:szCs w:val="18"/>
                    </w:rPr>
                    <w:t>Unsatisfactory</w:t>
                  </w:r>
                </w:p>
              </w:tc>
              <w:tc>
                <w:tcPr>
                  <w:tcW w:w="3402" w:type="dxa"/>
                  <w:vAlign w:val="center"/>
                </w:tcPr>
                <w:p w14:paraId="7F461D7B" w14:textId="77777777" w:rsidR="00B1223D" w:rsidRPr="00C667A7" w:rsidRDefault="00B1223D" w:rsidP="004E2915">
                  <w:pPr>
                    <w:jc w:val="center"/>
                    <w:rPr>
                      <w:rFonts w:ascii="Times New Roman" w:hAnsi="Times New Roman" w:cs="Times New Roman"/>
                      <w:b/>
                      <w:sz w:val="18"/>
                      <w:szCs w:val="18"/>
                    </w:rPr>
                  </w:pPr>
                  <w:r w:rsidRPr="00C667A7">
                    <w:rPr>
                      <w:rFonts w:ascii="Times New Roman" w:hAnsi="Times New Roman" w:cs="Times New Roman"/>
                      <w:b/>
                      <w:sz w:val="18"/>
                      <w:szCs w:val="18"/>
                    </w:rPr>
                    <w:t xml:space="preserve">Satisfactory </w:t>
                  </w:r>
                </w:p>
              </w:tc>
              <w:tc>
                <w:tcPr>
                  <w:tcW w:w="4962" w:type="dxa"/>
                  <w:vAlign w:val="center"/>
                </w:tcPr>
                <w:p w14:paraId="3FE5E860" w14:textId="77777777" w:rsidR="00B1223D" w:rsidRPr="00C667A7" w:rsidRDefault="00B1223D" w:rsidP="004E2915">
                  <w:pPr>
                    <w:jc w:val="center"/>
                    <w:rPr>
                      <w:rFonts w:ascii="Times New Roman" w:hAnsi="Times New Roman" w:cs="Times New Roman"/>
                      <w:b/>
                      <w:sz w:val="18"/>
                      <w:szCs w:val="18"/>
                    </w:rPr>
                  </w:pPr>
                  <w:r w:rsidRPr="00C667A7">
                    <w:rPr>
                      <w:rFonts w:ascii="Times New Roman" w:hAnsi="Times New Roman" w:cs="Times New Roman"/>
                      <w:b/>
                      <w:sz w:val="18"/>
                      <w:szCs w:val="18"/>
                    </w:rPr>
                    <w:t xml:space="preserve">Above average </w:t>
                  </w:r>
                </w:p>
              </w:tc>
            </w:tr>
            <w:tr w:rsidR="00B1223D" w:rsidRPr="00C667A7" w14:paraId="5876C02D" w14:textId="77777777" w:rsidTr="004E2915">
              <w:tc>
                <w:tcPr>
                  <w:tcW w:w="3430" w:type="dxa"/>
                  <w:vAlign w:val="center"/>
                </w:tcPr>
                <w:p w14:paraId="7FD425BC"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Responds by memory, without a deeper understanding. Does not know or apply basic terms and concepts. Does not know how to apply or explain the contents of the course with examples.</w:t>
                  </w:r>
                </w:p>
              </w:tc>
              <w:tc>
                <w:tcPr>
                  <w:tcW w:w="3402" w:type="dxa"/>
                  <w:vAlign w:val="center"/>
                </w:tcPr>
                <w:p w14:paraId="08B89137" w14:textId="77777777" w:rsidR="00B1223D" w:rsidRPr="00C667A7" w:rsidRDefault="00B1223D" w:rsidP="004E2915">
                  <w:pPr>
                    <w:jc w:val="both"/>
                    <w:rPr>
                      <w:rFonts w:ascii="Times New Roman" w:hAnsi="Times New Roman" w:cs="Times New Roman"/>
                      <w:sz w:val="18"/>
                      <w:szCs w:val="18"/>
                    </w:rPr>
                  </w:pPr>
                  <w:r w:rsidRPr="00C667A7">
                    <w:rPr>
                      <w:rFonts w:ascii="Times New Roman" w:hAnsi="Times New Roman" w:cs="Times New Roman"/>
                      <w:sz w:val="18"/>
                      <w:szCs w:val="18"/>
                    </w:rPr>
                    <w:t>Reproduces the basic concepts and without difficulty imparts new knowledge, understands the material, explains the terms and concepts supported with examples.</w:t>
                  </w:r>
                </w:p>
              </w:tc>
              <w:tc>
                <w:tcPr>
                  <w:tcW w:w="4962" w:type="dxa"/>
                  <w:vAlign w:val="center"/>
                </w:tcPr>
                <w:p w14:paraId="2BA79E75"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Knowledge is at the level of analysis, synthesis and evaluation. Observes the principles, accurately and thoroughly explains the content of the material, and logically connects and explains the terms and concepts supported with examples. Finds solutions that were not originally given. Notes correlations with related material.</w:t>
                  </w:r>
                </w:p>
              </w:tc>
            </w:tr>
            <w:tr w:rsidR="00B1223D" w:rsidRPr="00C667A7" w14:paraId="486D9352" w14:textId="77777777" w:rsidTr="004E2915">
              <w:tc>
                <w:tcPr>
                  <w:tcW w:w="3430" w:type="dxa"/>
                  <w:vAlign w:val="center"/>
                </w:tcPr>
                <w:p w14:paraId="5EB757BC" w14:textId="77777777" w:rsidR="00B1223D" w:rsidRPr="00C667A7" w:rsidRDefault="00B1223D" w:rsidP="004E2915">
                  <w:pPr>
                    <w:rPr>
                      <w:rFonts w:ascii="Times New Roman" w:hAnsi="Times New Roman" w:cs="Times New Roman"/>
                      <w:sz w:val="18"/>
                      <w:szCs w:val="18"/>
                    </w:rPr>
                  </w:pPr>
                </w:p>
              </w:tc>
              <w:tc>
                <w:tcPr>
                  <w:tcW w:w="3402" w:type="dxa"/>
                  <w:vAlign w:val="center"/>
                </w:tcPr>
                <w:p w14:paraId="3AADBBE3" w14:textId="77777777" w:rsidR="00B1223D" w:rsidRPr="00C667A7" w:rsidRDefault="00B1223D" w:rsidP="004E2915">
                  <w:pPr>
                    <w:jc w:val="both"/>
                    <w:rPr>
                      <w:rFonts w:ascii="Times New Roman" w:hAnsi="Times New Roman" w:cs="Times New Roman"/>
                      <w:sz w:val="18"/>
                      <w:szCs w:val="18"/>
                    </w:rPr>
                  </w:pPr>
                </w:p>
              </w:tc>
              <w:tc>
                <w:tcPr>
                  <w:tcW w:w="4962" w:type="dxa"/>
                  <w:vAlign w:val="center"/>
                </w:tcPr>
                <w:p w14:paraId="360DBF38" w14:textId="77777777" w:rsidR="00B1223D" w:rsidRPr="00C667A7" w:rsidRDefault="00B1223D" w:rsidP="004E2915">
                  <w:pPr>
                    <w:rPr>
                      <w:rFonts w:ascii="Times New Roman" w:hAnsi="Times New Roman" w:cs="Times New Roman"/>
                      <w:sz w:val="18"/>
                      <w:szCs w:val="18"/>
                    </w:rPr>
                  </w:pPr>
                </w:p>
              </w:tc>
            </w:tr>
          </w:tbl>
          <w:p w14:paraId="2EB991AC" w14:textId="77777777" w:rsidR="00B1223D" w:rsidRPr="00C667A7" w:rsidRDefault="00B1223D" w:rsidP="004E2915">
            <w:pPr>
              <w:rPr>
                <w:rFonts w:ascii="Times New Roman" w:hAnsi="Times New Roman" w:cs="Times New Roman"/>
                <w:color w:val="FF0000"/>
                <w:sz w:val="18"/>
                <w:szCs w:val="18"/>
              </w:rPr>
            </w:pPr>
          </w:p>
        </w:tc>
      </w:tr>
      <w:tr w:rsidR="00B1223D" w:rsidRPr="00C667A7" w14:paraId="124446A5" w14:textId="77777777" w:rsidTr="004E2915">
        <w:tblPrEx>
          <w:tblLook w:val="04A0" w:firstRow="1" w:lastRow="0" w:firstColumn="1" w:lastColumn="0" w:noHBand="0" w:noVBand="1"/>
        </w:tblPrEx>
        <w:trPr>
          <w:trHeight w:val="460"/>
        </w:trPr>
        <w:tc>
          <w:tcPr>
            <w:tcW w:w="3120" w:type="dxa"/>
            <w:shd w:val="clear" w:color="auto" w:fill="D5F4FF"/>
            <w:vAlign w:val="center"/>
          </w:tcPr>
          <w:p w14:paraId="11D52402"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4.3. Final grade according to evaluation elements</w:t>
            </w:r>
          </w:p>
        </w:tc>
        <w:tc>
          <w:tcPr>
            <w:tcW w:w="12190" w:type="dxa"/>
            <w:gridSpan w:val="9"/>
            <w:shd w:val="clear" w:color="auto" w:fill="auto"/>
            <w:vAlign w:val="center"/>
          </w:tcPr>
          <w:tbl>
            <w:tblPr>
              <w:tblStyle w:val="TableGrid"/>
              <w:tblW w:w="12013" w:type="dxa"/>
              <w:tblLayout w:type="fixed"/>
              <w:tblLook w:val="04A0" w:firstRow="1" w:lastRow="0" w:firstColumn="1" w:lastColumn="0" w:noHBand="0" w:noVBand="1"/>
            </w:tblPr>
            <w:tblGrid>
              <w:gridCol w:w="2155"/>
              <w:gridCol w:w="2268"/>
              <w:gridCol w:w="2126"/>
              <w:gridCol w:w="2410"/>
              <w:gridCol w:w="3054"/>
            </w:tblGrid>
            <w:tr w:rsidR="00B1223D" w:rsidRPr="00C667A7" w14:paraId="1A6C71B9" w14:textId="77777777" w:rsidTr="004E2915">
              <w:trPr>
                <w:trHeight w:val="340"/>
              </w:trPr>
              <w:tc>
                <w:tcPr>
                  <w:tcW w:w="2155" w:type="dxa"/>
                  <w:vMerge w:val="restart"/>
                  <w:vAlign w:val="center"/>
                </w:tcPr>
                <w:p w14:paraId="38D32BCE"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Active course attendance</w:t>
                  </w:r>
                </w:p>
              </w:tc>
              <w:tc>
                <w:tcPr>
                  <w:tcW w:w="2268" w:type="dxa"/>
                  <w:vAlign w:val="center"/>
                </w:tcPr>
                <w:p w14:paraId="184457D4"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70-74,9% of attendance</w:t>
                  </w:r>
                </w:p>
              </w:tc>
              <w:tc>
                <w:tcPr>
                  <w:tcW w:w="2126" w:type="dxa"/>
                  <w:vAlign w:val="center"/>
                </w:tcPr>
                <w:p w14:paraId="10EA1944"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75-86% of attendance</w:t>
                  </w:r>
                </w:p>
              </w:tc>
              <w:tc>
                <w:tcPr>
                  <w:tcW w:w="2410" w:type="dxa"/>
                  <w:vAlign w:val="center"/>
                </w:tcPr>
                <w:p w14:paraId="7FD7F07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87-100% of attendance</w:t>
                  </w:r>
                </w:p>
              </w:tc>
              <w:tc>
                <w:tcPr>
                  <w:tcW w:w="3054" w:type="dxa"/>
                  <w:vAlign w:val="center"/>
                </w:tcPr>
                <w:p w14:paraId="1A31BA63"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Izrađena mentalna mapa</w:t>
                  </w:r>
                </w:p>
                <w:p w14:paraId="00C82CD4"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Riješene studije slučaja</w:t>
                  </w:r>
                </w:p>
              </w:tc>
            </w:tr>
            <w:tr w:rsidR="00B1223D" w:rsidRPr="00C667A7" w14:paraId="3A51FDE0" w14:textId="77777777" w:rsidTr="004E2915">
              <w:trPr>
                <w:trHeight w:val="340"/>
              </w:trPr>
              <w:tc>
                <w:tcPr>
                  <w:tcW w:w="2155" w:type="dxa"/>
                  <w:vMerge/>
                  <w:vAlign w:val="center"/>
                </w:tcPr>
                <w:p w14:paraId="4D537C3B" w14:textId="77777777" w:rsidR="00B1223D" w:rsidRPr="00C667A7" w:rsidRDefault="00B1223D" w:rsidP="004E2915">
                  <w:pPr>
                    <w:rPr>
                      <w:rFonts w:ascii="Times New Roman" w:hAnsi="Times New Roman" w:cs="Times New Roman"/>
                      <w:sz w:val="18"/>
                      <w:szCs w:val="18"/>
                    </w:rPr>
                  </w:pPr>
                </w:p>
              </w:tc>
              <w:tc>
                <w:tcPr>
                  <w:tcW w:w="2268" w:type="dxa"/>
                  <w:vAlign w:val="center"/>
                </w:tcPr>
                <w:p w14:paraId="16D1C75A"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2 points</w:t>
                  </w:r>
                </w:p>
              </w:tc>
              <w:tc>
                <w:tcPr>
                  <w:tcW w:w="2126" w:type="dxa"/>
                  <w:vAlign w:val="center"/>
                </w:tcPr>
                <w:p w14:paraId="08D996A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4 points</w:t>
                  </w:r>
                </w:p>
              </w:tc>
              <w:tc>
                <w:tcPr>
                  <w:tcW w:w="2410" w:type="dxa"/>
                  <w:vAlign w:val="center"/>
                </w:tcPr>
                <w:p w14:paraId="1E760932"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7 points</w:t>
                  </w:r>
                </w:p>
              </w:tc>
              <w:tc>
                <w:tcPr>
                  <w:tcW w:w="3054" w:type="dxa"/>
                  <w:vAlign w:val="center"/>
                </w:tcPr>
                <w:p w14:paraId="314B8C4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 points</w:t>
                  </w:r>
                </w:p>
              </w:tc>
            </w:tr>
            <w:tr w:rsidR="00B1223D" w:rsidRPr="00C667A7" w14:paraId="730275BA" w14:textId="77777777" w:rsidTr="004E2915">
              <w:trPr>
                <w:trHeight w:val="340"/>
              </w:trPr>
              <w:tc>
                <w:tcPr>
                  <w:tcW w:w="2155" w:type="dxa"/>
                  <w:vAlign w:val="center"/>
                </w:tcPr>
                <w:p w14:paraId="7685520A"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lastRenderedPageBreak/>
                    <w:t>Seminar paper</w:t>
                  </w:r>
                </w:p>
              </w:tc>
              <w:tc>
                <w:tcPr>
                  <w:tcW w:w="2268" w:type="dxa"/>
                  <w:vAlign w:val="center"/>
                </w:tcPr>
                <w:p w14:paraId="73A93766"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2</w:t>
                  </w:r>
                </w:p>
              </w:tc>
              <w:tc>
                <w:tcPr>
                  <w:tcW w:w="2126" w:type="dxa"/>
                  <w:vAlign w:val="center"/>
                </w:tcPr>
                <w:p w14:paraId="3DBF484E"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w:t>
                  </w:r>
                </w:p>
              </w:tc>
              <w:tc>
                <w:tcPr>
                  <w:tcW w:w="2410" w:type="dxa"/>
                  <w:vAlign w:val="center"/>
                </w:tcPr>
                <w:p w14:paraId="6E45A2BD"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4</w:t>
                  </w:r>
                </w:p>
              </w:tc>
              <w:tc>
                <w:tcPr>
                  <w:tcW w:w="3054" w:type="dxa"/>
                  <w:vAlign w:val="center"/>
                </w:tcPr>
                <w:p w14:paraId="008114AA"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5</w:t>
                  </w:r>
                </w:p>
              </w:tc>
            </w:tr>
            <w:tr w:rsidR="00B1223D" w:rsidRPr="00C667A7" w14:paraId="396842FB" w14:textId="77777777" w:rsidTr="004E2915">
              <w:trPr>
                <w:trHeight w:val="340"/>
              </w:trPr>
              <w:tc>
                <w:tcPr>
                  <w:tcW w:w="2155" w:type="dxa"/>
                  <w:vAlign w:val="center"/>
                </w:tcPr>
                <w:p w14:paraId="406B54B6" w14:textId="77777777" w:rsidR="00B1223D" w:rsidRPr="00C667A7" w:rsidRDefault="00B1223D" w:rsidP="004E2915">
                  <w:pPr>
                    <w:rPr>
                      <w:rFonts w:ascii="Times New Roman" w:hAnsi="Times New Roman" w:cs="Times New Roman"/>
                      <w:sz w:val="18"/>
                      <w:szCs w:val="18"/>
                    </w:rPr>
                  </w:pPr>
                </w:p>
              </w:tc>
              <w:tc>
                <w:tcPr>
                  <w:tcW w:w="2268" w:type="dxa"/>
                  <w:vAlign w:val="center"/>
                </w:tcPr>
                <w:p w14:paraId="709D9DF6"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5</w:t>
                  </w:r>
                </w:p>
              </w:tc>
              <w:tc>
                <w:tcPr>
                  <w:tcW w:w="2126" w:type="dxa"/>
                  <w:vAlign w:val="center"/>
                </w:tcPr>
                <w:p w14:paraId="69C1CA05"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7 points</w:t>
                  </w:r>
                </w:p>
              </w:tc>
              <w:tc>
                <w:tcPr>
                  <w:tcW w:w="2410" w:type="dxa"/>
                  <w:vAlign w:val="center"/>
                </w:tcPr>
                <w:p w14:paraId="4A701222"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8 points</w:t>
                  </w:r>
                </w:p>
              </w:tc>
              <w:tc>
                <w:tcPr>
                  <w:tcW w:w="3054" w:type="dxa"/>
                  <w:vAlign w:val="center"/>
                </w:tcPr>
                <w:p w14:paraId="487486E8"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10 points</w:t>
                  </w:r>
                </w:p>
              </w:tc>
            </w:tr>
            <w:tr w:rsidR="00B1223D" w:rsidRPr="00C667A7" w14:paraId="205F64A2" w14:textId="77777777" w:rsidTr="004E2915">
              <w:trPr>
                <w:trHeight w:val="340"/>
              </w:trPr>
              <w:tc>
                <w:tcPr>
                  <w:tcW w:w="2155" w:type="dxa"/>
                  <w:vMerge w:val="restart"/>
                  <w:vAlign w:val="center"/>
                </w:tcPr>
                <w:p w14:paraId="6FDE62B5" w14:textId="77777777" w:rsidR="00B1223D" w:rsidRPr="00C667A7" w:rsidRDefault="00B1223D" w:rsidP="004E2915">
                  <w:pPr>
                    <w:rPr>
                      <w:rFonts w:ascii="Times New Roman" w:hAnsi="Times New Roman" w:cs="Times New Roman"/>
                      <w:sz w:val="18"/>
                      <w:szCs w:val="18"/>
                      <w:highlight w:val="yellow"/>
                    </w:rPr>
                  </w:pPr>
                  <w:r w:rsidRPr="00C667A7">
                    <w:rPr>
                      <w:rFonts w:ascii="Times New Roman" w:hAnsi="Times New Roman" w:cs="Times New Roman"/>
                      <w:sz w:val="18"/>
                      <w:szCs w:val="18"/>
                    </w:rPr>
                    <w:t>Colloquia/ Written exam</w:t>
                  </w:r>
                </w:p>
              </w:tc>
              <w:tc>
                <w:tcPr>
                  <w:tcW w:w="2268" w:type="dxa"/>
                  <w:vAlign w:val="center"/>
                </w:tcPr>
                <w:p w14:paraId="417DBD8E"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2</w:t>
                  </w:r>
                </w:p>
              </w:tc>
              <w:tc>
                <w:tcPr>
                  <w:tcW w:w="2126" w:type="dxa"/>
                  <w:vAlign w:val="center"/>
                </w:tcPr>
                <w:p w14:paraId="0FDDB78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w:t>
                  </w:r>
                </w:p>
              </w:tc>
              <w:tc>
                <w:tcPr>
                  <w:tcW w:w="2410" w:type="dxa"/>
                  <w:vAlign w:val="center"/>
                </w:tcPr>
                <w:p w14:paraId="47D729D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4</w:t>
                  </w:r>
                </w:p>
              </w:tc>
              <w:tc>
                <w:tcPr>
                  <w:tcW w:w="3054" w:type="dxa"/>
                  <w:vAlign w:val="center"/>
                </w:tcPr>
                <w:p w14:paraId="246DB903"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5</w:t>
                  </w:r>
                </w:p>
              </w:tc>
            </w:tr>
            <w:tr w:rsidR="00B1223D" w:rsidRPr="00C667A7" w14:paraId="08F305FD" w14:textId="77777777" w:rsidTr="004E2915">
              <w:trPr>
                <w:trHeight w:val="340"/>
              </w:trPr>
              <w:tc>
                <w:tcPr>
                  <w:tcW w:w="2155" w:type="dxa"/>
                  <w:vMerge/>
                  <w:vAlign w:val="center"/>
                </w:tcPr>
                <w:p w14:paraId="06A46BB4" w14:textId="77777777" w:rsidR="00B1223D" w:rsidRPr="00C667A7" w:rsidRDefault="00B1223D" w:rsidP="004E2915">
                  <w:pPr>
                    <w:rPr>
                      <w:rFonts w:ascii="Times New Roman" w:hAnsi="Times New Roman" w:cs="Times New Roman"/>
                      <w:sz w:val="18"/>
                      <w:szCs w:val="18"/>
                      <w:highlight w:val="yellow"/>
                    </w:rPr>
                  </w:pPr>
                </w:p>
              </w:tc>
              <w:tc>
                <w:tcPr>
                  <w:tcW w:w="2268" w:type="dxa"/>
                  <w:vAlign w:val="center"/>
                </w:tcPr>
                <w:p w14:paraId="6CC48B7D"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50-64,9%</w:t>
                  </w:r>
                </w:p>
              </w:tc>
              <w:tc>
                <w:tcPr>
                  <w:tcW w:w="2126" w:type="dxa"/>
                  <w:vAlign w:val="center"/>
                </w:tcPr>
                <w:p w14:paraId="4B2835F7"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65-79,9%</w:t>
                  </w:r>
                </w:p>
              </w:tc>
              <w:tc>
                <w:tcPr>
                  <w:tcW w:w="2410" w:type="dxa"/>
                  <w:vAlign w:val="center"/>
                </w:tcPr>
                <w:p w14:paraId="60AB32C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80-89,9%</w:t>
                  </w:r>
                </w:p>
              </w:tc>
              <w:tc>
                <w:tcPr>
                  <w:tcW w:w="3054" w:type="dxa"/>
                  <w:vAlign w:val="center"/>
                </w:tcPr>
                <w:p w14:paraId="22C8B5C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90-100%</w:t>
                  </w:r>
                </w:p>
              </w:tc>
            </w:tr>
            <w:tr w:rsidR="00B1223D" w:rsidRPr="00C667A7" w14:paraId="1F7CDBDD" w14:textId="77777777" w:rsidTr="004E2915">
              <w:trPr>
                <w:trHeight w:val="340"/>
              </w:trPr>
              <w:tc>
                <w:tcPr>
                  <w:tcW w:w="2155" w:type="dxa"/>
                  <w:vMerge/>
                  <w:vAlign w:val="center"/>
                </w:tcPr>
                <w:p w14:paraId="6E397B32" w14:textId="77777777" w:rsidR="00B1223D" w:rsidRPr="00C667A7" w:rsidRDefault="00B1223D" w:rsidP="004E2915">
                  <w:pPr>
                    <w:rPr>
                      <w:rFonts w:ascii="Times New Roman" w:hAnsi="Times New Roman" w:cs="Times New Roman"/>
                      <w:sz w:val="18"/>
                      <w:szCs w:val="18"/>
                      <w:highlight w:val="yellow"/>
                    </w:rPr>
                  </w:pPr>
                </w:p>
              </w:tc>
              <w:tc>
                <w:tcPr>
                  <w:tcW w:w="2268" w:type="dxa"/>
                  <w:vAlign w:val="center"/>
                </w:tcPr>
                <w:p w14:paraId="2E382786"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25 points</w:t>
                  </w:r>
                </w:p>
              </w:tc>
              <w:tc>
                <w:tcPr>
                  <w:tcW w:w="2126" w:type="dxa"/>
                  <w:vAlign w:val="center"/>
                </w:tcPr>
                <w:p w14:paraId="3B510AFC"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30 points</w:t>
                  </w:r>
                </w:p>
              </w:tc>
              <w:tc>
                <w:tcPr>
                  <w:tcW w:w="2410" w:type="dxa"/>
                  <w:vAlign w:val="center"/>
                </w:tcPr>
                <w:p w14:paraId="2F1F2E14"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35 points</w:t>
                  </w:r>
                </w:p>
              </w:tc>
              <w:tc>
                <w:tcPr>
                  <w:tcW w:w="3054" w:type="dxa"/>
                  <w:vAlign w:val="center"/>
                </w:tcPr>
                <w:p w14:paraId="5A378882"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40 points</w:t>
                  </w:r>
                </w:p>
              </w:tc>
            </w:tr>
            <w:tr w:rsidR="00B1223D" w:rsidRPr="00C667A7" w14:paraId="78C4CE76" w14:textId="77777777" w:rsidTr="004E2915">
              <w:trPr>
                <w:trHeight w:val="340"/>
              </w:trPr>
              <w:tc>
                <w:tcPr>
                  <w:tcW w:w="2155" w:type="dxa"/>
                  <w:vMerge w:val="restart"/>
                  <w:vAlign w:val="center"/>
                </w:tcPr>
                <w:p w14:paraId="140B71B3" w14:textId="77777777" w:rsidR="00B1223D" w:rsidRPr="00C667A7" w:rsidRDefault="00B1223D" w:rsidP="004E2915">
                  <w:pPr>
                    <w:rPr>
                      <w:rFonts w:ascii="Times New Roman" w:hAnsi="Times New Roman" w:cs="Times New Roman"/>
                      <w:sz w:val="18"/>
                      <w:szCs w:val="18"/>
                    </w:rPr>
                  </w:pPr>
                  <w:r w:rsidRPr="00C667A7">
                    <w:rPr>
                      <w:rFonts w:ascii="Times New Roman" w:hAnsi="Times New Roman" w:cs="Times New Roman"/>
                      <w:sz w:val="18"/>
                      <w:szCs w:val="18"/>
                    </w:rPr>
                    <w:t>Oral exam</w:t>
                  </w:r>
                </w:p>
              </w:tc>
              <w:tc>
                <w:tcPr>
                  <w:tcW w:w="2268" w:type="dxa"/>
                  <w:vAlign w:val="center"/>
                </w:tcPr>
                <w:p w14:paraId="16158D49"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2</w:t>
                  </w:r>
                </w:p>
              </w:tc>
              <w:tc>
                <w:tcPr>
                  <w:tcW w:w="2126" w:type="dxa"/>
                  <w:vAlign w:val="center"/>
                </w:tcPr>
                <w:p w14:paraId="53D9F845"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w:t>
                  </w:r>
                </w:p>
              </w:tc>
              <w:tc>
                <w:tcPr>
                  <w:tcW w:w="2410" w:type="dxa"/>
                  <w:vAlign w:val="center"/>
                </w:tcPr>
                <w:p w14:paraId="6C16453B"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5</w:t>
                  </w:r>
                </w:p>
              </w:tc>
              <w:tc>
                <w:tcPr>
                  <w:tcW w:w="3054" w:type="dxa"/>
                  <w:vAlign w:val="center"/>
                </w:tcPr>
                <w:p w14:paraId="2D6AE44B"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5</w:t>
                  </w:r>
                </w:p>
              </w:tc>
            </w:tr>
            <w:tr w:rsidR="00B1223D" w:rsidRPr="00C667A7" w14:paraId="77872263" w14:textId="77777777" w:rsidTr="004E2915">
              <w:trPr>
                <w:trHeight w:val="340"/>
              </w:trPr>
              <w:tc>
                <w:tcPr>
                  <w:tcW w:w="2155" w:type="dxa"/>
                  <w:vMerge/>
                  <w:vAlign w:val="center"/>
                </w:tcPr>
                <w:p w14:paraId="31316E11" w14:textId="77777777" w:rsidR="00B1223D" w:rsidRPr="00C667A7" w:rsidRDefault="00B1223D" w:rsidP="004E2915">
                  <w:pPr>
                    <w:rPr>
                      <w:rFonts w:ascii="Times New Roman" w:hAnsi="Times New Roman" w:cs="Times New Roman"/>
                      <w:sz w:val="18"/>
                      <w:szCs w:val="18"/>
                    </w:rPr>
                  </w:pPr>
                </w:p>
              </w:tc>
              <w:tc>
                <w:tcPr>
                  <w:tcW w:w="2268" w:type="dxa"/>
                  <w:vAlign w:val="center"/>
                </w:tcPr>
                <w:p w14:paraId="50585CEA"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25 points</w:t>
                  </w:r>
                </w:p>
              </w:tc>
              <w:tc>
                <w:tcPr>
                  <w:tcW w:w="2126" w:type="dxa"/>
                  <w:vAlign w:val="center"/>
                </w:tcPr>
                <w:p w14:paraId="68F15592"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30 points</w:t>
                  </w:r>
                </w:p>
              </w:tc>
              <w:tc>
                <w:tcPr>
                  <w:tcW w:w="2410" w:type="dxa"/>
                  <w:vAlign w:val="center"/>
                </w:tcPr>
                <w:p w14:paraId="0D6CB6B5"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35 points</w:t>
                  </w:r>
                </w:p>
              </w:tc>
              <w:tc>
                <w:tcPr>
                  <w:tcW w:w="3054" w:type="dxa"/>
                  <w:vAlign w:val="center"/>
                </w:tcPr>
                <w:p w14:paraId="1EA9EA1D" w14:textId="77777777" w:rsidR="00B1223D" w:rsidRPr="00C667A7" w:rsidRDefault="00B1223D" w:rsidP="004E2915">
                  <w:pPr>
                    <w:jc w:val="center"/>
                    <w:rPr>
                      <w:rFonts w:ascii="Times New Roman" w:hAnsi="Times New Roman" w:cs="Times New Roman"/>
                      <w:sz w:val="18"/>
                      <w:szCs w:val="18"/>
                    </w:rPr>
                  </w:pPr>
                  <w:r w:rsidRPr="00C667A7">
                    <w:rPr>
                      <w:rFonts w:ascii="Times New Roman" w:hAnsi="Times New Roman" w:cs="Times New Roman"/>
                      <w:sz w:val="18"/>
                      <w:szCs w:val="18"/>
                    </w:rPr>
                    <w:t>40 points</w:t>
                  </w:r>
                </w:p>
              </w:tc>
            </w:tr>
          </w:tbl>
          <w:p w14:paraId="163F3797" w14:textId="77777777" w:rsidR="00B1223D" w:rsidRPr="00C667A7" w:rsidRDefault="00B1223D" w:rsidP="004E2915">
            <w:pPr>
              <w:rPr>
                <w:rFonts w:ascii="Times New Roman" w:hAnsi="Times New Roman" w:cs="Times New Roman"/>
                <w:sz w:val="18"/>
                <w:szCs w:val="18"/>
              </w:rPr>
            </w:pPr>
          </w:p>
        </w:tc>
      </w:tr>
      <w:tr w:rsidR="00B1223D" w:rsidRPr="00C667A7" w14:paraId="7B33AEB8" w14:textId="77777777" w:rsidTr="004E2915">
        <w:tblPrEx>
          <w:tblLook w:val="04A0" w:firstRow="1" w:lastRow="0" w:firstColumn="1" w:lastColumn="0" w:noHBand="0" w:noVBand="1"/>
        </w:tblPrEx>
        <w:trPr>
          <w:trHeight w:val="460"/>
        </w:trPr>
        <w:tc>
          <w:tcPr>
            <w:tcW w:w="3120" w:type="dxa"/>
            <w:shd w:val="clear" w:color="auto" w:fill="D5F4FF"/>
            <w:vAlign w:val="center"/>
          </w:tcPr>
          <w:p w14:paraId="6056D08D"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lastRenderedPageBreak/>
              <w:t>4.3. Final grade according to absolute division</w:t>
            </w:r>
          </w:p>
        </w:tc>
        <w:tc>
          <w:tcPr>
            <w:tcW w:w="12190" w:type="dxa"/>
            <w:gridSpan w:val="9"/>
            <w:shd w:val="clear" w:color="auto" w:fill="auto"/>
            <w:vAlign w:val="center"/>
          </w:tcPr>
          <w:tbl>
            <w:tblPr>
              <w:tblStyle w:val="TableGrid"/>
              <w:tblW w:w="0" w:type="auto"/>
              <w:tblInd w:w="1303" w:type="dxa"/>
              <w:tblLayout w:type="fixed"/>
              <w:tblLook w:val="04A0" w:firstRow="1" w:lastRow="0" w:firstColumn="1" w:lastColumn="0" w:noHBand="0" w:noVBand="1"/>
            </w:tblPr>
            <w:tblGrid>
              <w:gridCol w:w="2154"/>
              <w:gridCol w:w="2154"/>
              <w:gridCol w:w="2154"/>
            </w:tblGrid>
            <w:tr w:rsidR="00B1223D" w:rsidRPr="00C667A7" w14:paraId="234B81A0" w14:textId="77777777" w:rsidTr="004E2915">
              <w:tc>
                <w:tcPr>
                  <w:tcW w:w="2154" w:type="dxa"/>
                  <w:vAlign w:val="center"/>
                </w:tcPr>
                <w:p w14:paraId="7D8B9C4B"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Percentage of acquired knowledge, skills and competences (teaching + final exam)</w:t>
                  </w:r>
                </w:p>
              </w:tc>
              <w:tc>
                <w:tcPr>
                  <w:tcW w:w="2154" w:type="dxa"/>
                  <w:vAlign w:val="center"/>
                </w:tcPr>
                <w:p w14:paraId="6FF7D8BD"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Numerical grade</w:t>
                  </w:r>
                </w:p>
              </w:tc>
              <w:tc>
                <w:tcPr>
                  <w:tcW w:w="2154" w:type="dxa"/>
                  <w:vAlign w:val="center"/>
                </w:tcPr>
                <w:p w14:paraId="1242AF4B"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ECTS grade</w:t>
                  </w:r>
                </w:p>
              </w:tc>
            </w:tr>
            <w:tr w:rsidR="00B1223D" w:rsidRPr="00C667A7" w14:paraId="4502B967" w14:textId="77777777" w:rsidTr="004E2915">
              <w:tc>
                <w:tcPr>
                  <w:tcW w:w="2154" w:type="dxa"/>
                  <w:vAlign w:val="center"/>
                </w:tcPr>
                <w:p w14:paraId="22B8A581"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90 – 100%</w:t>
                  </w:r>
                </w:p>
              </w:tc>
              <w:tc>
                <w:tcPr>
                  <w:tcW w:w="2154" w:type="dxa"/>
                  <w:vAlign w:val="center"/>
                </w:tcPr>
                <w:p w14:paraId="20B1F931"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5 (excellent)</w:t>
                  </w:r>
                </w:p>
              </w:tc>
              <w:tc>
                <w:tcPr>
                  <w:tcW w:w="2154" w:type="dxa"/>
                  <w:vAlign w:val="center"/>
                </w:tcPr>
                <w:p w14:paraId="66B19089"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A</w:t>
                  </w:r>
                </w:p>
              </w:tc>
            </w:tr>
            <w:tr w:rsidR="00B1223D" w:rsidRPr="00C667A7" w14:paraId="5FD4916E" w14:textId="77777777" w:rsidTr="004E2915">
              <w:tc>
                <w:tcPr>
                  <w:tcW w:w="2154" w:type="dxa"/>
                  <w:vAlign w:val="center"/>
                </w:tcPr>
                <w:p w14:paraId="148F71E6"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80 – 89,9%</w:t>
                  </w:r>
                </w:p>
              </w:tc>
              <w:tc>
                <w:tcPr>
                  <w:tcW w:w="2154" w:type="dxa"/>
                  <w:vAlign w:val="center"/>
                </w:tcPr>
                <w:p w14:paraId="5E1130FC"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4 (very good)</w:t>
                  </w:r>
                </w:p>
              </w:tc>
              <w:tc>
                <w:tcPr>
                  <w:tcW w:w="2154" w:type="dxa"/>
                  <w:vAlign w:val="center"/>
                </w:tcPr>
                <w:p w14:paraId="549128BC"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B</w:t>
                  </w:r>
                </w:p>
              </w:tc>
            </w:tr>
            <w:tr w:rsidR="00B1223D" w:rsidRPr="00C667A7" w14:paraId="23945261" w14:textId="77777777" w:rsidTr="004E2915">
              <w:tc>
                <w:tcPr>
                  <w:tcW w:w="2154" w:type="dxa"/>
                  <w:vAlign w:val="center"/>
                </w:tcPr>
                <w:p w14:paraId="78DC20B1"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65 – 79,9%</w:t>
                  </w:r>
                </w:p>
              </w:tc>
              <w:tc>
                <w:tcPr>
                  <w:tcW w:w="2154" w:type="dxa"/>
                  <w:vAlign w:val="center"/>
                </w:tcPr>
                <w:p w14:paraId="2FDF308B"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3 (good)</w:t>
                  </w:r>
                </w:p>
              </w:tc>
              <w:tc>
                <w:tcPr>
                  <w:tcW w:w="2154" w:type="dxa"/>
                  <w:vAlign w:val="center"/>
                </w:tcPr>
                <w:p w14:paraId="20562348"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C</w:t>
                  </w:r>
                </w:p>
              </w:tc>
            </w:tr>
            <w:tr w:rsidR="00B1223D" w:rsidRPr="00C667A7" w14:paraId="2A2E7273" w14:textId="77777777" w:rsidTr="004E2915">
              <w:tc>
                <w:tcPr>
                  <w:tcW w:w="2154" w:type="dxa"/>
                  <w:vAlign w:val="center"/>
                </w:tcPr>
                <w:p w14:paraId="0C29292F"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60 – 64,9%</w:t>
                  </w:r>
                </w:p>
              </w:tc>
              <w:tc>
                <w:tcPr>
                  <w:tcW w:w="2154" w:type="dxa"/>
                  <w:vAlign w:val="center"/>
                </w:tcPr>
                <w:p w14:paraId="221DB0AA"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2 (satisfactory)</w:t>
                  </w:r>
                </w:p>
              </w:tc>
              <w:tc>
                <w:tcPr>
                  <w:tcW w:w="2154" w:type="dxa"/>
                  <w:vAlign w:val="center"/>
                </w:tcPr>
                <w:p w14:paraId="680F3343"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D</w:t>
                  </w:r>
                </w:p>
              </w:tc>
            </w:tr>
            <w:tr w:rsidR="00B1223D" w:rsidRPr="00C667A7" w14:paraId="0D0AEC0C" w14:textId="77777777" w:rsidTr="004E2915">
              <w:tc>
                <w:tcPr>
                  <w:tcW w:w="2154" w:type="dxa"/>
                  <w:vAlign w:val="center"/>
                </w:tcPr>
                <w:p w14:paraId="52E968D6"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50 – 59,9%</w:t>
                  </w:r>
                </w:p>
              </w:tc>
              <w:tc>
                <w:tcPr>
                  <w:tcW w:w="2154" w:type="dxa"/>
                  <w:vAlign w:val="center"/>
                </w:tcPr>
                <w:p w14:paraId="5F67C962"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2 (satisfactory)</w:t>
                  </w:r>
                </w:p>
              </w:tc>
              <w:tc>
                <w:tcPr>
                  <w:tcW w:w="2154" w:type="dxa"/>
                  <w:vAlign w:val="center"/>
                </w:tcPr>
                <w:p w14:paraId="2BA5A72B"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E</w:t>
                  </w:r>
                </w:p>
              </w:tc>
            </w:tr>
          </w:tbl>
          <w:p w14:paraId="770E5083" w14:textId="77777777" w:rsidR="00B1223D" w:rsidRPr="00C667A7" w:rsidRDefault="00B1223D" w:rsidP="004E2915">
            <w:pPr>
              <w:rPr>
                <w:rFonts w:ascii="Times New Roman" w:hAnsi="Times New Roman" w:cs="Times New Roman"/>
                <w:sz w:val="20"/>
                <w:szCs w:val="20"/>
              </w:rPr>
            </w:pPr>
          </w:p>
        </w:tc>
      </w:tr>
      <w:tr w:rsidR="00B1223D" w:rsidRPr="00C667A7" w14:paraId="2FE1CE90" w14:textId="77777777" w:rsidTr="004E2915">
        <w:tblPrEx>
          <w:tblLook w:val="04A0" w:firstRow="1" w:lastRow="0" w:firstColumn="1" w:lastColumn="0" w:noHBand="0" w:noVBand="1"/>
        </w:tblPrEx>
        <w:trPr>
          <w:trHeight w:val="460"/>
        </w:trPr>
        <w:tc>
          <w:tcPr>
            <w:tcW w:w="15310" w:type="dxa"/>
            <w:gridSpan w:val="10"/>
            <w:shd w:val="clear" w:color="auto" w:fill="D5F4FF"/>
            <w:vAlign w:val="center"/>
          </w:tcPr>
          <w:p w14:paraId="08C2AFE0" w14:textId="77777777" w:rsidR="00B1223D" w:rsidRPr="00C667A7" w:rsidRDefault="00B1223D" w:rsidP="004E2915">
            <w:pPr>
              <w:jc w:val="both"/>
              <w:rPr>
                <w:rFonts w:ascii="Times New Roman" w:hAnsi="Times New Roman" w:cs="Times New Roman"/>
                <w:sz w:val="20"/>
                <w:szCs w:val="20"/>
              </w:rPr>
            </w:pPr>
            <w:r w:rsidRPr="00C667A7">
              <w:rPr>
                <w:rFonts w:ascii="Times New Roman" w:hAnsi="Times New Roman" w:cs="Times New Roman"/>
                <w:b/>
                <w:color w:val="0D0D0D" w:themeColor="text1" w:themeTint="F2"/>
                <w:sz w:val="20"/>
                <w:szCs w:val="20"/>
              </w:rPr>
              <w:t>5. ADDITIONAL COURSE INFORMATION</w:t>
            </w:r>
          </w:p>
        </w:tc>
      </w:tr>
      <w:tr w:rsidR="00B1223D" w:rsidRPr="00C667A7" w14:paraId="0A98796E" w14:textId="77777777" w:rsidTr="004E2915">
        <w:tblPrEx>
          <w:tblLook w:val="04A0" w:firstRow="1" w:lastRow="0" w:firstColumn="1" w:lastColumn="0" w:noHBand="0" w:noVBand="1"/>
        </w:tblPrEx>
        <w:trPr>
          <w:trHeight w:val="250"/>
        </w:trPr>
        <w:tc>
          <w:tcPr>
            <w:tcW w:w="3120" w:type="dxa"/>
            <w:vMerge w:val="restart"/>
            <w:shd w:val="clear" w:color="auto" w:fill="D5F4FF"/>
            <w:vAlign w:val="center"/>
          </w:tcPr>
          <w:p w14:paraId="04BE27E8"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5.1. Compulsory literature (available in the library and via other media)</w:t>
            </w:r>
          </w:p>
        </w:tc>
        <w:tc>
          <w:tcPr>
            <w:tcW w:w="8505" w:type="dxa"/>
            <w:gridSpan w:val="6"/>
            <w:shd w:val="clear" w:color="auto" w:fill="auto"/>
            <w:vAlign w:val="center"/>
          </w:tcPr>
          <w:p w14:paraId="0E0DAE99" w14:textId="77777777" w:rsidR="00B1223D" w:rsidRPr="00C667A7" w:rsidRDefault="00B1223D" w:rsidP="004E2915">
            <w:pPr>
              <w:jc w:val="center"/>
              <w:rPr>
                <w:rFonts w:ascii="Times New Roman" w:hAnsi="Times New Roman" w:cs="Times New Roman"/>
                <w:b/>
                <w:szCs w:val="24"/>
              </w:rPr>
            </w:pPr>
            <w:r w:rsidRPr="00C667A7">
              <w:rPr>
                <w:rFonts w:ascii="Times New Roman" w:hAnsi="Times New Roman" w:cs="Times New Roman"/>
                <w:b/>
                <w:szCs w:val="24"/>
              </w:rPr>
              <w:t xml:space="preserve">Title </w:t>
            </w:r>
          </w:p>
        </w:tc>
        <w:tc>
          <w:tcPr>
            <w:tcW w:w="1984" w:type="dxa"/>
            <w:gridSpan w:val="2"/>
            <w:shd w:val="clear" w:color="auto" w:fill="auto"/>
            <w:vAlign w:val="center"/>
          </w:tcPr>
          <w:p w14:paraId="3DEFE9B7" w14:textId="77777777" w:rsidR="00B1223D" w:rsidRPr="00C667A7" w:rsidRDefault="00B1223D" w:rsidP="004E2915">
            <w:pPr>
              <w:jc w:val="center"/>
              <w:rPr>
                <w:rFonts w:ascii="Times New Roman" w:hAnsi="Times New Roman" w:cs="Times New Roman"/>
                <w:b/>
                <w:sz w:val="20"/>
                <w:szCs w:val="20"/>
              </w:rPr>
            </w:pPr>
            <w:r w:rsidRPr="00C667A7">
              <w:rPr>
                <w:rFonts w:ascii="Times New Roman" w:hAnsi="Times New Roman" w:cs="Times New Roman"/>
                <w:b/>
                <w:sz w:val="20"/>
                <w:szCs w:val="20"/>
              </w:rPr>
              <w:t xml:space="preserve">Number of copies in the library </w:t>
            </w:r>
          </w:p>
        </w:tc>
        <w:tc>
          <w:tcPr>
            <w:tcW w:w="1701" w:type="dxa"/>
            <w:shd w:val="clear" w:color="auto" w:fill="auto"/>
            <w:vAlign w:val="center"/>
          </w:tcPr>
          <w:p w14:paraId="37E5EBEB" w14:textId="77777777" w:rsidR="00B1223D" w:rsidRPr="00C667A7" w:rsidRDefault="00B1223D" w:rsidP="004E2915">
            <w:pPr>
              <w:jc w:val="center"/>
              <w:rPr>
                <w:rFonts w:ascii="Times New Roman" w:hAnsi="Times New Roman" w:cs="Times New Roman"/>
                <w:b/>
                <w:sz w:val="20"/>
                <w:szCs w:val="20"/>
              </w:rPr>
            </w:pPr>
            <w:r w:rsidRPr="00C667A7">
              <w:rPr>
                <w:rFonts w:ascii="Times New Roman" w:hAnsi="Times New Roman" w:cs="Times New Roman"/>
                <w:b/>
                <w:sz w:val="20"/>
                <w:szCs w:val="20"/>
              </w:rPr>
              <w:t xml:space="preserve">Availability via other media </w:t>
            </w:r>
          </w:p>
        </w:tc>
      </w:tr>
      <w:tr w:rsidR="00B1223D" w:rsidRPr="00C667A7" w14:paraId="2B6E8155"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16772963" w14:textId="77777777" w:rsidR="00B1223D" w:rsidRPr="00C667A7" w:rsidRDefault="00B1223D" w:rsidP="004E2915">
            <w:pPr>
              <w:rPr>
                <w:rFonts w:ascii="Times New Roman" w:hAnsi="Times New Roman" w:cs="Times New Roman"/>
                <w:sz w:val="20"/>
                <w:szCs w:val="20"/>
              </w:rPr>
            </w:pPr>
          </w:p>
        </w:tc>
        <w:tc>
          <w:tcPr>
            <w:tcW w:w="8505" w:type="dxa"/>
            <w:gridSpan w:val="6"/>
            <w:shd w:val="clear" w:color="auto" w:fill="auto"/>
          </w:tcPr>
          <w:tbl>
            <w:tblPr>
              <w:tblStyle w:val="TableGrid"/>
              <w:tblW w:w="15310" w:type="dxa"/>
              <w:tblLayout w:type="fixed"/>
              <w:tblLook w:val="04A0" w:firstRow="1" w:lastRow="0" w:firstColumn="1" w:lastColumn="0" w:noHBand="0" w:noVBand="1"/>
            </w:tblPr>
            <w:tblGrid>
              <w:gridCol w:w="15310"/>
            </w:tblGrid>
            <w:tr w:rsidR="00B1223D" w:rsidRPr="00C667A7" w14:paraId="7CF51F3E" w14:textId="77777777" w:rsidTr="004E2915">
              <w:trPr>
                <w:trHeight w:val="315"/>
              </w:trPr>
              <w:tc>
                <w:tcPr>
                  <w:tcW w:w="15310" w:type="dxa"/>
                  <w:vAlign w:val="center"/>
                </w:tcPr>
                <w:p w14:paraId="747B65D2" w14:textId="77777777" w:rsidR="00B1223D" w:rsidRPr="00C667A7" w:rsidRDefault="00B1223D" w:rsidP="004E2915">
                  <w:pPr>
                    <w:autoSpaceDE w:val="0"/>
                    <w:autoSpaceDN w:val="0"/>
                    <w:adjustRightInd w:val="0"/>
                    <w:rPr>
                      <w:rFonts w:ascii="Times New Roman" w:hAnsi="Times New Roman" w:cs="Times New Roman"/>
                    </w:rPr>
                  </w:pPr>
                  <w:r w:rsidRPr="00C667A7">
                    <w:rPr>
                      <w:rFonts w:ascii="Times New Roman" w:hAnsi="Times New Roman" w:cs="Times New Roman"/>
                    </w:rPr>
                    <w:t>1. Alinčić, M.; Hrabar, D.; Jakovac-Lozić, D.; Korać Graovac, A.: Obiteljsko pravo, Narodne novine, Zagreb, 2007.</w:t>
                  </w:r>
                </w:p>
                <w:p w14:paraId="3CFE2598" w14:textId="77777777" w:rsidR="00B1223D" w:rsidRPr="00C667A7" w:rsidRDefault="00B1223D" w:rsidP="004E2915">
                  <w:pPr>
                    <w:rPr>
                      <w:rFonts w:ascii="Times New Roman" w:hAnsi="Times New Roman" w:cs="Times New Roman"/>
                    </w:rPr>
                  </w:pPr>
                </w:p>
              </w:tc>
            </w:tr>
          </w:tbl>
          <w:p w14:paraId="62BC845C" w14:textId="77777777" w:rsidR="00B1223D" w:rsidRPr="00C667A7" w:rsidRDefault="00B1223D" w:rsidP="004E2915">
            <w:pPr>
              <w:rPr>
                <w:rFonts w:ascii="Times New Roman" w:hAnsi="Times New Roman" w:cs="Times New Roman"/>
              </w:rPr>
            </w:pPr>
          </w:p>
        </w:tc>
        <w:tc>
          <w:tcPr>
            <w:tcW w:w="1984" w:type="dxa"/>
            <w:gridSpan w:val="2"/>
            <w:shd w:val="clear" w:color="auto" w:fill="auto"/>
            <w:vAlign w:val="center"/>
          </w:tcPr>
          <w:p w14:paraId="752E9A8E" w14:textId="77777777" w:rsidR="00B1223D" w:rsidRPr="00C667A7" w:rsidRDefault="00B1223D" w:rsidP="004E2915">
            <w:pPr>
              <w:jc w:val="center"/>
              <w:rPr>
                <w:rFonts w:ascii="Times New Roman" w:hAnsi="Times New Roman" w:cs="Times New Roman"/>
                <w:sz w:val="16"/>
                <w:szCs w:val="20"/>
              </w:rPr>
            </w:pPr>
            <w:r w:rsidRPr="00C667A7">
              <w:rPr>
                <w:rFonts w:ascii="Times New Roman" w:hAnsi="Times New Roman" w:cs="Times New Roman"/>
                <w:sz w:val="16"/>
                <w:szCs w:val="20"/>
              </w:rPr>
              <w:t>3</w:t>
            </w:r>
          </w:p>
          <w:p w14:paraId="17EC3153" w14:textId="77777777" w:rsidR="00B1223D" w:rsidRPr="00C667A7" w:rsidRDefault="00B1223D" w:rsidP="004E2915">
            <w:pPr>
              <w:jc w:val="center"/>
              <w:rPr>
                <w:rFonts w:ascii="Times New Roman" w:hAnsi="Times New Roman" w:cs="Times New Roman"/>
                <w:sz w:val="16"/>
                <w:szCs w:val="20"/>
              </w:rPr>
            </w:pPr>
          </w:p>
          <w:p w14:paraId="5B2CFAD1" w14:textId="77777777" w:rsidR="00B1223D" w:rsidRPr="00C667A7" w:rsidRDefault="00B1223D" w:rsidP="004E2915">
            <w:pPr>
              <w:jc w:val="center"/>
              <w:rPr>
                <w:rFonts w:ascii="Times New Roman" w:hAnsi="Times New Roman" w:cs="Times New Roman"/>
                <w:sz w:val="16"/>
                <w:szCs w:val="20"/>
              </w:rPr>
            </w:pPr>
          </w:p>
          <w:p w14:paraId="679F1092" w14:textId="77777777" w:rsidR="00B1223D" w:rsidRPr="00C667A7" w:rsidRDefault="00B1223D" w:rsidP="004E2915">
            <w:pPr>
              <w:jc w:val="center"/>
              <w:rPr>
                <w:rFonts w:ascii="Times New Roman" w:hAnsi="Times New Roman" w:cs="Times New Roman"/>
                <w:sz w:val="16"/>
                <w:szCs w:val="20"/>
              </w:rPr>
            </w:pPr>
          </w:p>
          <w:p w14:paraId="5C4B996A" w14:textId="77777777" w:rsidR="00B1223D" w:rsidRPr="00C667A7" w:rsidRDefault="00B1223D" w:rsidP="004E2915">
            <w:pPr>
              <w:jc w:val="center"/>
              <w:rPr>
                <w:rFonts w:ascii="Times New Roman" w:hAnsi="Times New Roman" w:cs="Times New Roman"/>
                <w:sz w:val="16"/>
                <w:szCs w:val="20"/>
              </w:rPr>
            </w:pPr>
          </w:p>
          <w:p w14:paraId="5B495252" w14:textId="77777777" w:rsidR="00B1223D" w:rsidRPr="00C667A7" w:rsidRDefault="00B1223D" w:rsidP="004E2915">
            <w:pPr>
              <w:jc w:val="center"/>
              <w:rPr>
                <w:rFonts w:ascii="Times New Roman" w:hAnsi="Times New Roman" w:cs="Times New Roman"/>
                <w:sz w:val="16"/>
                <w:szCs w:val="20"/>
              </w:rPr>
            </w:pPr>
          </w:p>
        </w:tc>
        <w:tc>
          <w:tcPr>
            <w:tcW w:w="1701" w:type="dxa"/>
            <w:shd w:val="clear" w:color="auto" w:fill="auto"/>
            <w:vAlign w:val="center"/>
          </w:tcPr>
          <w:p w14:paraId="26E7F353" w14:textId="77777777" w:rsidR="00B1223D" w:rsidRPr="00C667A7" w:rsidRDefault="00B1223D" w:rsidP="004E2915">
            <w:pPr>
              <w:jc w:val="center"/>
              <w:rPr>
                <w:rFonts w:ascii="Times New Roman" w:hAnsi="Times New Roman" w:cs="Times New Roman"/>
                <w:sz w:val="16"/>
                <w:szCs w:val="20"/>
              </w:rPr>
            </w:pPr>
          </w:p>
        </w:tc>
      </w:tr>
      <w:tr w:rsidR="00B1223D" w:rsidRPr="00C667A7" w14:paraId="35D2491B" w14:textId="77777777" w:rsidTr="004E2915">
        <w:tblPrEx>
          <w:tblLook w:val="04A0" w:firstRow="1" w:lastRow="0" w:firstColumn="1" w:lastColumn="0" w:noHBand="0" w:noVBand="1"/>
        </w:tblPrEx>
        <w:trPr>
          <w:trHeight w:val="250"/>
        </w:trPr>
        <w:tc>
          <w:tcPr>
            <w:tcW w:w="3120" w:type="dxa"/>
            <w:vMerge/>
            <w:shd w:val="clear" w:color="auto" w:fill="D5F4FF"/>
            <w:vAlign w:val="center"/>
          </w:tcPr>
          <w:p w14:paraId="49646CF9" w14:textId="77777777" w:rsidR="00B1223D" w:rsidRPr="00C667A7" w:rsidRDefault="00B1223D" w:rsidP="004E2915">
            <w:pPr>
              <w:rPr>
                <w:rFonts w:ascii="Times New Roman" w:hAnsi="Times New Roman" w:cs="Times New Roman"/>
                <w:sz w:val="20"/>
                <w:szCs w:val="20"/>
              </w:rPr>
            </w:pPr>
          </w:p>
        </w:tc>
        <w:tc>
          <w:tcPr>
            <w:tcW w:w="8505" w:type="dxa"/>
            <w:gridSpan w:val="6"/>
            <w:shd w:val="clear" w:color="auto" w:fill="auto"/>
          </w:tcPr>
          <w:tbl>
            <w:tblPr>
              <w:tblStyle w:val="TableGrid"/>
              <w:tblW w:w="15310" w:type="dxa"/>
              <w:tblLayout w:type="fixed"/>
              <w:tblLook w:val="04A0" w:firstRow="1" w:lastRow="0" w:firstColumn="1" w:lastColumn="0" w:noHBand="0" w:noVBand="1"/>
            </w:tblPr>
            <w:tblGrid>
              <w:gridCol w:w="15310"/>
            </w:tblGrid>
            <w:tr w:rsidR="00B1223D" w:rsidRPr="00C667A7" w14:paraId="401895B9" w14:textId="77777777" w:rsidTr="004E2915">
              <w:trPr>
                <w:trHeight w:val="315"/>
              </w:trPr>
              <w:tc>
                <w:tcPr>
                  <w:tcW w:w="15310" w:type="dxa"/>
                  <w:vAlign w:val="center"/>
                </w:tcPr>
                <w:p w14:paraId="2CB57728" w14:textId="77777777" w:rsidR="00B1223D" w:rsidRPr="007A4FE8" w:rsidRDefault="00B1223D" w:rsidP="004E2915">
                  <w:pPr>
                    <w:autoSpaceDE w:val="0"/>
                    <w:autoSpaceDN w:val="0"/>
                    <w:adjustRightInd w:val="0"/>
                    <w:rPr>
                      <w:rFonts w:ascii="Times New Roman" w:hAnsi="Times New Roman" w:cs="Times New Roman"/>
                    </w:rPr>
                  </w:pPr>
                  <w:r w:rsidRPr="007A4FE8">
                    <w:rPr>
                      <w:rFonts w:ascii="Times New Roman" w:hAnsi="Times New Roman" w:cs="Times New Roman"/>
                    </w:rPr>
                    <w:t>Obiteljski zakon</w:t>
                  </w:r>
                </w:p>
                <w:p w14:paraId="48A9062F" w14:textId="77777777" w:rsidR="00B1223D" w:rsidRPr="007A4FE8" w:rsidRDefault="00B1223D" w:rsidP="004E2915">
                  <w:pPr>
                    <w:autoSpaceDE w:val="0"/>
                    <w:autoSpaceDN w:val="0"/>
                    <w:adjustRightInd w:val="0"/>
                    <w:rPr>
                      <w:rFonts w:ascii="Times New Roman" w:hAnsi="Times New Roman" w:cs="Times New Roman"/>
                    </w:rPr>
                  </w:pPr>
                </w:p>
                <w:p w14:paraId="175F0BF3" w14:textId="77777777" w:rsidR="00B1223D" w:rsidRPr="007A4FE8" w:rsidRDefault="00B1223D" w:rsidP="004E2915">
                  <w:pPr>
                    <w:autoSpaceDE w:val="0"/>
                    <w:autoSpaceDN w:val="0"/>
                    <w:adjustRightInd w:val="0"/>
                    <w:rPr>
                      <w:rFonts w:ascii="Times New Roman" w:hAnsi="Times New Roman" w:cs="Times New Roman"/>
                    </w:rPr>
                  </w:pPr>
                </w:p>
                <w:p w14:paraId="345A18B5" w14:textId="77777777" w:rsidR="00B1223D" w:rsidRPr="007A4FE8" w:rsidRDefault="00B1223D" w:rsidP="004E2915">
                  <w:pPr>
                    <w:autoSpaceDE w:val="0"/>
                    <w:autoSpaceDN w:val="0"/>
                    <w:adjustRightInd w:val="0"/>
                    <w:rPr>
                      <w:rFonts w:ascii="Times New Roman" w:hAnsi="Times New Roman" w:cs="Times New Roman"/>
                    </w:rPr>
                  </w:pPr>
                  <w:r w:rsidRPr="007A4FE8">
                    <w:rPr>
                      <w:rFonts w:ascii="Times New Roman" w:hAnsi="Times New Roman" w:cs="Times New Roman"/>
                    </w:rPr>
                    <w:t>Zakon o životnom partnerstvu osoba istog spola</w:t>
                  </w:r>
                </w:p>
                <w:p w14:paraId="7F72B0C4" w14:textId="77777777" w:rsidR="00B1223D" w:rsidRPr="007A4FE8" w:rsidRDefault="00B1223D" w:rsidP="004E2915">
                  <w:pPr>
                    <w:autoSpaceDE w:val="0"/>
                    <w:autoSpaceDN w:val="0"/>
                    <w:adjustRightInd w:val="0"/>
                    <w:rPr>
                      <w:rFonts w:ascii="Times New Roman" w:hAnsi="Times New Roman" w:cs="Times New Roman"/>
                    </w:rPr>
                  </w:pPr>
                </w:p>
                <w:p w14:paraId="6DF44750" w14:textId="77777777" w:rsidR="00B1223D" w:rsidRPr="007A4FE8" w:rsidRDefault="00B1223D" w:rsidP="004E2915">
                  <w:pPr>
                    <w:autoSpaceDE w:val="0"/>
                    <w:autoSpaceDN w:val="0"/>
                    <w:adjustRightInd w:val="0"/>
                    <w:rPr>
                      <w:rFonts w:ascii="Times New Roman" w:hAnsi="Times New Roman" w:cs="Times New Roman"/>
                    </w:rPr>
                  </w:pPr>
                  <w:r w:rsidRPr="007A4FE8">
                    <w:rPr>
                      <w:rFonts w:ascii="Times New Roman" w:hAnsi="Times New Roman" w:cs="Times New Roman"/>
                    </w:rPr>
                    <w:t xml:space="preserve">Zakon o ravnopravnosti spolova </w:t>
                  </w:r>
                </w:p>
                <w:p w14:paraId="4F60A87F" w14:textId="77777777" w:rsidR="00B1223D" w:rsidRPr="007A4FE8" w:rsidRDefault="00B1223D" w:rsidP="004E2915">
                  <w:pPr>
                    <w:autoSpaceDE w:val="0"/>
                    <w:autoSpaceDN w:val="0"/>
                    <w:adjustRightInd w:val="0"/>
                    <w:rPr>
                      <w:rFonts w:ascii="Times New Roman" w:hAnsi="Times New Roman" w:cs="Times New Roman"/>
                    </w:rPr>
                  </w:pPr>
                </w:p>
                <w:p w14:paraId="4A2CE149" w14:textId="77777777" w:rsidR="00B1223D" w:rsidRPr="007A4FE8" w:rsidRDefault="00B1223D" w:rsidP="004E2915">
                  <w:pPr>
                    <w:autoSpaceDE w:val="0"/>
                    <w:autoSpaceDN w:val="0"/>
                    <w:adjustRightInd w:val="0"/>
                    <w:rPr>
                      <w:rFonts w:ascii="Times New Roman" w:hAnsi="Times New Roman" w:cs="Times New Roman"/>
                    </w:rPr>
                  </w:pPr>
                </w:p>
                <w:p w14:paraId="36CB7C7F" w14:textId="77777777" w:rsidR="00B1223D" w:rsidRPr="007A4FE8" w:rsidRDefault="00B1223D" w:rsidP="004E2915">
                  <w:pPr>
                    <w:autoSpaceDE w:val="0"/>
                    <w:autoSpaceDN w:val="0"/>
                    <w:adjustRightInd w:val="0"/>
                    <w:rPr>
                      <w:rFonts w:ascii="Times New Roman" w:hAnsi="Times New Roman" w:cs="Times New Roman"/>
                    </w:rPr>
                  </w:pPr>
                  <w:r w:rsidRPr="007A4FE8">
                    <w:rPr>
                      <w:rFonts w:ascii="Times New Roman" w:hAnsi="Times New Roman" w:cs="Times New Roman"/>
                    </w:rPr>
                    <w:t>Zakon o registriranom partnerstvu osoba istog spola, Narodne novine br. 92/2014.</w:t>
                  </w:r>
                </w:p>
                <w:p w14:paraId="3773D8D9" w14:textId="77777777" w:rsidR="00B1223D" w:rsidRPr="007A4FE8" w:rsidRDefault="00B1223D" w:rsidP="004E2915">
                  <w:pPr>
                    <w:autoSpaceDE w:val="0"/>
                    <w:autoSpaceDN w:val="0"/>
                    <w:adjustRightInd w:val="0"/>
                    <w:rPr>
                      <w:rFonts w:ascii="Times New Roman" w:hAnsi="Times New Roman" w:cs="Times New Roman"/>
                    </w:rPr>
                  </w:pPr>
                  <w:r w:rsidRPr="007A4FE8">
                    <w:rPr>
                      <w:rFonts w:ascii="Times New Roman" w:hAnsi="Times New Roman" w:cs="Times New Roman"/>
                    </w:rPr>
                    <w:t>Zakon o hrvatskom državljanstvu</w:t>
                  </w:r>
                </w:p>
                <w:p w14:paraId="7252C5F6" w14:textId="77777777" w:rsidR="00B1223D" w:rsidRPr="007A4FE8" w:rsidRDefault="00B1223D" w:rsidP="004E2915">
                  <w:pPr>
                    <w:autoSpaceDE w:val="0"/>
                    <w:autoSpaceDN w:val="0"/>
                    <w:adjustRightInd w:val="0"/>
                    <w:rPr>
                      <w:rFonts w:ascii="Times New Roman" w:hAnsi="Times New Roman" w:cs="Times New Roman"/>
                    </w:rPr>
                  </w:pPr>
                  <w:r w:rsidRPr="007A4FE8">
                    <w:rPr>
                      <w:rFonts w:ascii="Times New Roman" w:hAnsi="Times New Roman" w:cs="Times New Roman"/>
                    </w:rPr>
                    <w:t xml:space="preserve">Zakon o prebivalištu, </w:t>
                  </w:r>
                </w:p>
                <w:p w14:paraId="6C8152FE" w14:textId="77777777" w:rsidR="00B1223D" w:rsidRPr="007A4FE8" w:rsidRDefault="00B1223D" w:rsidP="004E2915">
                  <w:pPr>
                    <w:autoSpaceDE w:val="0"/>
                    <w:autoSpaceDN w:val="0"/>
                    <w:adjustRightInd w:val="0"/>
                    <w:rPr>
                      <w:rFonts w:ascii="Times New Roman" w:hAnsi="Times New Roman" w:cs="Times New Roman"/>
                    </w:rPr>
                  </w:pPr>
                  <w:r w:rsidRPr="007A4FE8">
                    <w:rPr>
                      <w:rFonts w:ascii="Times New Roman" w:hAnsi="Times New Roman" w:cs="Times New Roman"/>
                    </w:rPr>
                    <w:lastRenderedPageBreak/>
                    <w:t>Zakon o putnim ispravama hrvatskih državljana</w:t>
                  </w:r>
                </w:p>
                <w:p w14:paraId="3859D861" w14:textId="77777777" w:rsidR="00B1223D" w:rsidRPr="007A4FE8" w:rsidRDefault="00B1223D" w:rsidP="004E2915">
                  <w:pPr>
                    <w:autoSpaceDE w:val="0"/>
                    <w:autoSpaceDN w:val="0"/>
                    <w:adjustRightInd w:val="0"/>
                    <w:rPr>
                      <w:rFonts w:ascii="Times New Roman" w:hAnsi="Times New Roman" w:cs="Times New Roman"/>
                    </w:rPr>
                  </w:pPr>
                  <w:r w:rsidRPr="007A4FE8">
                    <w:rPr>
                      <w:rFonts w:ascii="Times New Roman" w:hAnsi="Times New Roman" w:cs="Times New Roman"/>
                    </w:rPr>
                    <w:t>Zakon o osobnoj iskaznici</w:t>
                  </w:r>
                </w:p>
                <w:p w14:paraId="69CECFB0" w14:textId="77777777" w:rsidR="00B1223D" w:rsidRPr="007A4FE8" w:rsidRDefault="00B1223D" w:rsidP="004E2915">
                  <w:pPr>
                    <w:autoSpaceDE w:val="0"/>
                    <w:autoSpaceDN w:val="0"/>
                    <w:adjustRightInd w:val="0"/>
                    <w:rPr>
                      <w:rFonts w:ascii="Times New Roman" w:hAnsi="Times New Roman" w:cs="Times New Roman"/>
                    </w:rPr>
                  </w:pPr>
                  <w:r w:rsidRPr="007A4FE8">
                    <w:rPr>
                      <w:rFonts w:ascii="Times New Roman" w:hAnsi="Times New Roman" w:cs="Times New Roman"/>
                    </w:rPr>
                    <w:t>Zakon o matičnom broju</w:t>
                  </w:r>
                </w:p>
                <w:p w14:paraId="3E027398" w14:textId="77777777" w:rsidR="00B1223D" w:rsidRPr="007A4FE8" w:rsidRDefault="00B1223D" w:rsidP="004E2915">
                  <w:pPr>
                    <w:autoSpaceDE w:val="0"/>
                    <w:autoSpaceDN w:val="0"/>
                    <w:adjustRightInd w:val="0"/>
                    <w:rPr>
                      <w:rFonts w:ascii="Times New Roman" w:hAnsi="Times New Roman" w:cs="Times New Roman"/>
                    </w:rPr>
                  </w:pPr>
                  <w:r w:rsidRPr="007A4FE8">
                    <w:rPr>
                      <w:rFonts w:ascii="Times New Roman" w:hAnsi="Times New Roman" w:cs="Times New Roman"/>
                    </w:rPr>
                    <w:t>Zakon o osobnom identifikacijskom broju</w:t>
                  </w:r>
                </w:p>
                <w:p w14:paraId="7F197431" w14:textId="77777777" w:rsidR="00B1223D" w:rsidRPr="007A4FE8" w:rsidRDefault="00B1223D" w:rsidP="004E2915">
                  <w:pPr>
                    <w:autoSpaceDE w:val="0"/>
                    <w:autoSpaceDN w:val="0"/>
                    <w:adjustRightInd w:val="0"/>
                    <w:rPr>
                      <w:rFonts w:ascii="Times New Roman" w:hAnsi="Times New Roman" w:cs="Times New Roman"/>
                    </w:rPr>
                  </w:pPr>
                  <w:r w:rsidRPr="007A4FE8">
                    <w:rPr>
                      <w:rFonts w:ascii="Times New Roman" w:hAnsi="Times New Roman" w:cs="Times New Roman"/>
                    </w:rPr>
                    <w:t>Zakon o osobnom imenu</w:t>
                  </w:r>
                </w:p>
                <w:p w14:paraId="0E8B842C" w14:textId="77777777" w:rsidR="00B1223D" w:rsidRPr="007A4FE8" w:rsidRDefault="00B1223D" w:rsidP="004E2915">
                  <w:pPr>
                    <w:autoSpaceDE w:val="0"/>
                    <w:autoSpaceDN w:val="0"/>
                    <w:adjustRightInd w:val="0"/>
                    <w:rPr>
                      <w:rFonts w:ascii="Times New Roman" w:hAnsi="Times New Roman" w:cs="Times New Roman"/>
                    </w:rPr>
                  </w:pPr>
                  <w:r w:rsidRPr="007A4FE8">
                    <w:rPr>
                      <w:rFonts w:ascii="Times New Roman" w:hAnsi="Times New Roman" w:cs="Times New Roman"/>
                    </w:rPr>
                    <w:t>Zakon o strancima</w:t>
                  </w:r>
                </w:p>
                <w:p w14:paraId="195A55F1" w14:textId="77777777" w:rsidR="00B1223D" w:rsidRPr="007A4FE8" w:rsidRDefault="00B1223D" w:rsidP="004E2915">
                  <w:pPr>
                    <w:autoSpaceDE w:val="0"/>
                    <w:autoSpaceDN w:val="0"/>
                    <w:adjustRightInd w:val="0"/>
                    <w:rPr>
                      <w:rFonts w:ascii="Times New Roman" w:hAnsi="Times New Roman" w:cs="Times New Roman"/>
                    </w:rPr>
                  </w:pPr>
                </w:p>
                <w:p w14:paraId="399FBCBE" w14:textId="77777777" w:rsidR="00B1223D" w:rsidRPr="00C667A7" w:rsidRDefault="00B1223D" w:rsidP="004E2915">
                  <w:pPr>
                    <w:autoSpaceDE w:val="0"/>
                    <w:autoSpaceDN w:val="0"/>
                    <w:adjustRightInd w:val="0"/>
                    <w:rPr>
                      <w:rFonts w:ascii="Times New Roman" w:hAnsi="Times New Roman" w:cs="Times New Roman"/>
                    </w:rPr>
                  </w:pPr>
                </w:p>
              </w:tc>
            </w:tr>
          </w:tbl>
          <w:p w14:paraId="0A34A5BD" w14:textId="77777777" w:rsidR="00B1223D" w:rsidRPr="00C667A7" w:rsidRDefault="00B1223D" w:rsidP="004E2915">
            <w:pPr>
              <w:rPr>
                <w:rFonts w:ascii="Times New Roman" w:hAnsi="Times New Roman" w:cs="Times New Roman"/>
              </w:rPr>
            </w:pPr>
          </w:p>
        </w:tc>
        <w:tc>
          <w:tcPr>
            <w:tcW w:w="1984" w:type="dxa"/>
            <w:gridSpan w:val="2"/>
            <w:shd w:val="clear" w:color="auto" w:fill="auto"/>
            <w:vAlign w:val="center"/>
          </w:tcPr>
          <w:p w14:paraId="20C6FABC" w14:textId="77777777" w:rsidR="00B1223D" w:rsidRPr="00C667A7" w:rsidRDefault="00B1223D" w:rsidP="004E2915">
            <w:pPr>
              <w:jc w:val="center"/>
              <w:rPr>
                <w:rFonts w:ascii="Times New Roman" w:hAnsi="Times New Roman" w:cs="Times New Roman"/>
                <w:sz w:val="16"/>
                <w:szCs w:val="20"/>
              </w:rPr>
            </w:pPr>
          </w:p>
        </w:tc>
        <w:tc>
          <w:tcPr>
            <w:tcW w:w="1701" w:type="dxa"/>
            <w:shd w:val="clear" w:color="auto" w:fill="auto"/>
            <w:vAlign w:val="center"/>
          </w:tcPr>
          <w:p w14:paraId="0C8DC52F" w14:textId="77777777" w:rsidR="00B1223D" w:rsidRPr="00C667A7" w:rsidRDefault="00B1223D" w:rsidP="004E2915">
            <w:pPr>
              <w:jc w:val="center"/>
              <w:rPr>
                <w:rFonts w:ascii="Times New Roman" w:hAnsi="Times New Roman" w:cs="Times New Roman"/>
                <w:sz w:val="16"/>
                <w:szCs w:val="20"/>
              </w:rPr>
            </w:pPr>
            <w:r>
              <w:rPr>
                <w:rFonts w:ascii="Times New Roman" w:hAnsi="Times New Roman" w:cs="Times New Roman"/>
                <w:sz w:val="16"/>
                <w:szCs w:val="20"/>
              </w:rPr>
              <w:t>On line</w:t>
            </w:r>
          </w:p>
        </w:tc>
      </w:tr>
      <w:tr w:rsidR="00B1223D" w:rsidRPr="00C667A7" w14:paraId="6520A23A" w14:textId="77777777" w:rsidTr="004E2915">
        <w:tblPrEx>
          <w:tblLook w:val="04A0" w:firstRow="1" w:lastRow="0" w:firstColumn="1" w:lastColumn="0" w:noHBand="0" w:noVBand="1"/>
        </w:tblPrEx>
        <w:trPr>
          <w:trHeight w:val="460"/>
        </w:trPr>
        <w:tc>
          <w:tcPr>
            <w:tcW w:w="3120" w:type="dxa"/>
            <w:shd w:val="clear" w:color="auto" w:fill="D5F4FF"/>
            <w:vAlign w:val="center"/>
          </w:tcPr>
          <w:p w14:paraId="5F4B7104" w14:textId="77777777" w:rsidR="00B1223D" w:rsidRPr="00C667A7" w:rsidRDefault="00B1223D" w:rsidP="004E2915">
            <w:pPr>
              <w:rPr>
                <w:rFonts w:ascii="Times New Roman" w:hAnsi="Times New Roman" w:cs="Times New Roman"/>
                <w:sz w:val="16"/>
                <w:szCs w:val="20"/>
              </w:rPr>
            </w:pPr>
            <w:r w:rsidRPr="00C667A7">
              <w:rPr>
                <w:rFonts w:ascii="Times New Roman" w:hAnsi="Times New Roman" w:cs="Times New Roman"/>
                <w:sz w:val="20"/>
                <w:szCs w:val="20"/>
              </w:rPr>
              <w:lastRenderedPageBreak/>
              <w:t>5.2. Additional literature (at the moment of changes and/or amended of study programme)</w:t>
            </w:r>
          </w:p>
        </w:tc>
        <w:tc>
          <w:tcPr>
            <w:tcW w:w="12190" w:type="dxa"/>
            <w:gridSpan w:val="9"/>
            <w:shd w:val="clear" w:color="auto" w:fill="auto"/>
            <w:vAlign w:val="center"/>
          </w:tcPr>
          <w:p w14:paraId="6C3B88FB" w14:textId="77777777" w:rsidR="00B1223D" w:rsidRPr="00C667A7" w:rsidRDefault="00B1223D" w:rsidP="004E2915">
            <w:pPr>
              <w:autoSpaceDE w:val="0"/>
              <w:autoSpaceDN w:val="0"/>
              <w:adjustRightInd w:val="0"/>
              <w:rPr>
                <w:rFonts w:ascii="Times New Roman" w:hAnsi="Times New Roman" w:cs="Times New Roman"/>
              </w:rPr>
            </w:pPr>
            <w:r w:rsidRPr="00C667A7">
              <w:rPr>
                <w:rFonts w:ascii="Times New Roman" w:hAnsi="Times New Roman" w:cs="Times New Roman"/>
              </w:rPr>
              <w:t>Alinčić, M.; Bakarić Abramović, A.; Belajec,</w:t>
            </w:r>
          </w:p>
          <w:p w14:paraId="4302FFEB" w14:textId="77777777" w:rsidR="00B1223D" w:rsidRPr="00C667A7" w:rsidRDefault="00B1223D" w:rsidP="004E2915">
            <w:pPr>
              <w:rPr>
                <w:rFonts w:ascii="Times New Roman" w:hAnsi="Times New Roman" w:cs="Times New Roman"/>
                <w:sz w:val="16"/>
                <w:szCs w:val="20"/>
              </w:rPr>
            </w:pPr>
            <w:r w:rsidRPr="00C667A7">
              <w:rPr>
                <w:rFonts w:ascii="Times New Roman" w:hAnsi="Times New Roman" w:cs="Times New Roman"/>
              </w:rPr>
              <w:t>V.; Dika, M.; Hrabar, D.; Hrvatin, B.; Jakovac-Lozić, D.; Korać Graovac, A.: Obiteljski zakon - tekst zakona s napomenama, uputama i sudskom praksom, III. izmijenjeno i dopunjeno izdanje, Narodne novine, Zagreb, 2013.</w:t>
            </w:r>
          </w:p>
        </w:tc>
      </w:tr>
      <w:tr w:rsidR="00B1223D" w:rsidRPr="00C667A7" w14:paraId="537F403A" w14:textId="77777777" w:rsidTr="004E2915">
        <w:tblPrEx>
          <w:tblLook w:val="04A0" w:firstRow="1" w:lastRow="0" w:firstColumn="1" w:lastColumn="0" w:noHBand="0" w:noVBand="1"/>
        </w:tblPrEx>
        <w:trPr>
          <w:trHeight w:val="460"/>
        </w:trPr>
        <w:tc>
          <w:tcPr>
            <w:tcW w:w="3120" w:type="dxa"/>
            <w:shd w:val="clear" w:color="auto" w:fill="D5F4FF"/>
            <w:vAlign w:val="center"/>
          </w:tcPr>
          <w:p w14:paraId="2FFC6C54" w14:textId="77777777" w:rsidR="00B1223D" w:rsidRPr="00C667A7" w:rsidRDefault="00B1223D" w:rsidP="004E2915">
            <w:pPr>
              <w:rPr>
                <w:rFonts w:ascii="Times New Roman" w:hAnsi="Times New Roman" w:cs="Times New Roman"/>
                <w:sz w:val="20"/>
                <w:szCs w:val="20"/>
              </w:rPr>
            </w:pPr>
            <w:r w:rsidRPr="00C667A7">
              <w:rPr>
                <w:rFonts w:ascii="Times New Roman" w:hAnsi="Times New Roman" w:cs="Times New Roman"/>
                <w:sz w:val="20"/>
                <w:szCs w:val="20"/>
              </w:rPr>
              <w:t>5.3. Quality assurance methods that ensure the acquisition of knowledge, skills and competences</w:t>
            </w:r>
          </w:p>
        </w:tc>
        <w:tc>
          <w:tcPr>
            <w:tcW w:w="12190" w:type="dxa"/>
            <w:gridSpan w:val="9"/>
            <w:shd w:val="clear" w:color="auto" w:fill="auto"/>
            <w:vAlign w:val="center"/>
          </w:tcPr>
          <w:p w14:paraId="01D4A384" w14:textId="77777777" w:rsidR="00B1223D" w:rsidRPr="00C667A7" w:rsidRDefault="00B1223D" w:rsidP="004E2915">
            <w:pPr>
              <w:jc w:val="both"/>
              <w:rPr>
                <w:rFonts w:ascii="Times New Roman" w:hAnsi="Times New Roman" w:cs="Times New Roman"/>
                <w:sz w:val="20"/>
              </w:rPr>
            </w:pPr>
            <w:r w:rsidRPr="00C667A7">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5591BFFD" w14:textId="77777777" w:rsidR="00B1223D" w:rsidRPr="00C667A7" w:rsidRDefault="00B1223D" w:rsidP="004E2915">
            <w:pPr>
              <w:jc w:val="both"/>
              <w:rPr>
                <w:rFonts w:ascii="Times New Roman" w:hAnsi="Times New Roman" w:cs="Times New Roman"/>
                <w:sz w:val="20"/>
              </w:rPr>
            </w:pPr>
            <w:r w:rsidRPr="00C667A7">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r w:rsidR="00B1223D" w:rsidRPr="00C667A7" w14:paraId="5DFA7EB9" w14:textId="77777777" w:rsidTr="004E2915">
        <w:tblPrEx>
          <w:tblLook w:val="04A0" w:firstRow="1" w:lastRow="0" w:firstColumn="1" w:lastColumn="0" w:noHBand="0" w:noVBand="1"/>
        </w:tblPrEx>
        <w:trPr>
          <w:trHeight w:val="927"/>
        </w:trPr>
        <w:tc>
          <w:tcPr>
            <w:tcW w:w="3120" w:type="dxa"/>
            <w:shd w:val="clear" w:color="auto" w:fill="D5F4FF"/>
            <w:vAlign w:val="center"/>
          </w:tcPr>
          <w:p w14:paraId="53CFD074" w14:textId="77777777" w:rsidR="00B1223D" w:rsidRPr="00C667A7" w:rsidRDefault="00B1223D" w:rsidP="004E2915">
            <w:pPr>
              <w:rPr>
                <w:rFonts w:ascii="Times New Roman" w:hAnsi="Times New Roman" w:cs="Times New Roman"/>
                <w:sz w:val="20"/>
                <w:szCs w:val="20"/>
                <w:highlight w:val="yellow"/>
              </w:rPr>
            </w:pPr>
            <w:r w:rsidRPr="00C667A7">
              <w:rPr>
                <w:rFonts w:ascii="Times New Roman" w:hAnsi="Times New Roman" w:cs="Times New Roman"/>
                <w:sz w:val="20"/>
                <w:szCs w:val="20"/>
              </w:rPr>
              <w:t>5.4. Informing about the course and contacting the teacher</w:t>
            </w:r>
            <w:r w:rsidRPr="00C667A7">
              <w:rPr>
                <w:rFonts w:ascii="Times New Roman" w:hAnsi="Times New Roman" w:cs="Times New Roman"/>
                <w:sz w:val="20"/>
                <w:szCs w:val="20"/>
                <w:highlight w:val="yellow"/>
              </w:rPr>
              <w:t xml:space="preserve"> </w:t>
            </w:r>
          </w:p>
        </w:tc>
        <w:tc>
          <w:tcPr>
            <w:tcW w:w="12190" w:type="dxa"/>
            <w:gridSpan w:val="9"/>
            <w:shd w:val="clear" w:color="auto" w:fill="auto"/>
            <w:vAlign w:val="center"/>
          </w:tcPr>
          <w:p w14:paraId="667CD4BF" w14:textId="77777777" w:rsidR="00B1223D" w:rsidRPr="00C667A7" w:rsidRDefault="00B1223D" w:rsidP="004E2915">
            <w:pPr>
              <w:jc w:val="both"/>
              <w:rPr>
                <w:rFonts w:ascii="Times New Roman" w:hAnsi="Times New Roman" w:cs="Times New Roman"/>
                <w:sz w:val="16"/>
                <w:szCs w:val="20"/>
                <w:highlight w:val="yellow"/>
              </w:rPr>
            </w:pPr>
            <w:r w:rsidRPr="00C667A7">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6DDC6927" w14:textId="77777777" w:rsidR="00B1223D" w:rsidRPr="00C667A7" w:rsidRDefault="00B1223D" w:rsidP="00B1223D">
      <w:pPr>
        <w:spacing w:after="200" w:line="276" w:lineRule="auto"/>
        <w:rPr>
          <w:rFonts w:ascii="Times New Roman" w:hAnsi="Times New Roman" w:cs="Times New Roman"/>
          <w:sz w:val="20"/>
          <w:szCs w:val="20"/>
        </w:rPr>
      </w:pPr>
    </w:p>
    <w:p w14:paraId="3BBAF73A" w14:textId="77777777" w:rsidR="00B1223D" w:rsidRDefault="00B1223D" w:rsidP="00B1223D">
      <w:pPr>
        <w:jc w:val="both"/>
        <w:rPr>
          <w:rFonts w:ascii="Helvetica" w:hAnsi="Helvetica"/>
          <w:b/>
          <w:color w:val="000000"/>
          <w:sz w:val="27"/>
          <w:szCs w:val="27"/>
          <w:shd w:val="clear" w:color="auto" w:fill="D2E3FC"/>
        </w:rPr>
      </w:pPr>
    </w:p>
    <w:p w14:paraId="341A7B39" w14:textId="77777777" w:rsidR="006D684A" w:rsidRDefault="006D684A" w:rsidP="00B1223D">
      <w:pPr>
        <w:jc w:val="both"/>
        <w:rPr>
          <w:rFonts w:ascii="Helvetica" w:hAnsi="Helvetica"/>
          <w:b/>
          <w:color w:val="000000"/>
          <w:sz w:val="27"/>
          <w:szCs w:val="27"/>
          <w:shd w:val="clear" w:color="auto" w:fill="D2E3FC"/>
        </w:rPr>
      </w:pPr>
    </w:p>
    <w:p w14:paraId="0EAB41DE" w14:textId="77777777" w:rsidR="00B1223D" w:rsidRDefault="00B1223D" w:rsidP="00B1223D">
      <w:pPr>
        <w:jc w:val="both"/>
        <w:rPr>
          <w:rFonts w:ascii="Helvetica" w:hAnsi="Helvetica"/>
          <w:b/>
          <w:color w:val="000000"/>
          <w:sz w:val="27"/>
          <w:szCs w:val="27"/>
          <w:shd w:val="clear" w:color="auto" w:fill="D2E3FC"/>
        </w:rPr>
      </w:pPr>
    </w:p>
    <w:p w14:paraId="5B0A944C" w14:textId="77777777" w:rsidR="00B1223D" w:rsidRDefault="00B1223D" w:rsidP="00B1223D">
      <w:pPr>
        <w:jc w:val="both"/>
        <w:rPr>
          <w:rFonts w:ascii="Helvetica" w:hAnsi="Helvetica"/>
          <w:b/>
          <w:color w:val="000000"/>
          <w:sz w:val="27"/>
          <w:szCs w:val="27"/>
          <w:shd w:val="clear" w:color="auto" w:fill="D2E3FC"/>
        </w:rPr>
      </w:pPr>
    </w:p>
    <w:p w14:paraId="3FE81FB8" w14:textId="77777777" w:rsidR="00B1223D" w:rsidRDefault="00B1223D" w:rsidP="00B1223D">
      <w:pPr>
        <w:jc w:val="both"/>
        <w:rPr>
          <w:rFonts w:ascii="Helvetica" w:hAnsi="Helvetica"/>
          <w:b/>
          <w:color w:val="000000"/>
          <w:sz w:val="27"/>
          <w:szCs w:val="27"/>
          <w:shd w:val="clear" w:color="auto" w:fill="D2E3FC"/>
        </w:rPr>
      </w:pPr>
    </w:p>
    <w:p w14:paraId="4715B634" w14:textId="77777777" w:rsidR="00B1223D" w:rsidRDefault="00B1223D" w:rsidP="00B1223D">
      <w:pPr>
        <w:jc w:val="both"/>
        <w:rPr>
          <w:rFonts w:ascii="Helvetica" w:hAnsi="Helvetica"/>
          <w:b/>
          <w:color w:val="000000"/>
          <w:sz w:val="27"/>
          <w:szCs w:val="27"/>
          <w:shd w:val="clear" w:color="auto" w:fill="D2E3FC"/>
        </w:rPr>
      </w:pPr>
    </w:p>
    <w:p w14:paraId="26FBB2FF" w14:textId="77777777" w:rsidR="00B1223D" w:rsidRDefault="00B1223D" w:rsidP="00B1223D">
      <w:pPr>
        <w:jc w:val="both"/>
        <w:rPr>
          <w:rFonts w:ascii="Helvetica" w:hAnsi="Helvetica"/>
          <w:b/>
          <w:color w:val="000000"/>
          <w:sz w:val="27"/>
          <w:szCs w:val="27"/>
          <w:shd w:val="clear" w:color="auto" w:fill="D2E3FC"/>
        </w:rPr>
      </w:pPr>
    </w:p>
    <w:tbl>
      <w:tblPr>
        <w:tblStyle w:val="TableGrid"/>
        <w:tblW w:w="15310" w:type="dxa"/>
        <w:tblInd w:w="-431" w:type="dxa"/>
        <w:tblLayout w:type="fixed"/>
        <w:tblLook w:val="0000" w:firstRow="0" w:lastRow="0" w:firstColumn="0" w:lastColumn="0" w:noHBand="0" w:noVBand="0"/>
      </w:tblPr>
      <w:tblGrid>
        <w:gridCol w:w="3120"/>
        <w:gridCol w:w="1782"/>
        <w:gridCol w:w="879"/>
        <w:gridCol w:w="420"/>
        <w:gridCol w:w="762"/>
        <w:gridCol w:w="2061"/>
        <w:gridCol w:w="1010"/>
        <w:gridCol w:w="1050"/>
        <w:gridCol w:w="367"/>
        <w:gridCol w:w="174"/>
        <w:gridCol w:w="1520"/>
        <w:gridCol w:w="432"/>
        <w:gridCol w:w="1733"/>
      </w:tblGrid>
      <w:tr w:rsidR="00B1223D" w:rsidRPr="00491436" w14:paraId="4B06A3A9" w14:textId="77777777" w:rsidTr="004E2915">
        <w:trPr>
          <w:trHeight w:val="397"/>
        </w:trPr>
        <w:tc>
          <w:tcPr>
            <w:tcW w:w="15310" w:type="dxa"/>
            <w:gridSpan w:val="13"/>
            <w:shd w:val="clear" w:color="auto" w:fill="60C2EE"/>
            <w:vAlign w:val="center"/>
          </w:tcPr>
          <w:p w14:paraId="210EACC4" w14:textId="77777777" w:rsidR="00B1223D" w:rsidRPr="00491436" w:rsidRDefault="00B1223D" w:rsidP="0069636C">
            <w:pPr>
              <w:pStyle w:val="ListParagraph"/>
              <w:numPr>
                <w:ilvl w:val="0"/>
                <w:numId w:val="26"/>
              </w:numPr>
              <w:spacing w:after="0" w:line="240" w:lineRule="auto"/>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p>
        </w:tc>
      </w:tr>
      <w:tr w:rsidR="00B1223D" w:rsidRPr="00491436" w14:paraId="7B5301E4" w14:textId="77777777" w:rsidTr="004E2915">
        <w:tblPrEx>
          <w:tblLook w:val="04A0" w:firstRow="1" w:lastRow="0" w:firstColumn="1" w:lastColumn="0" w:noHBand="0" w:noVBand="1"/>
        </w:tblPrEx>
        <w:trPr>
          <w:trHeight w:val="567"/>
        </w:trPr>
        <w:tc>
          <w:tcPr>
            <w:tcW w:w="3120" w:type="dxa"/>
            <w:shd w:val="clear" w:color="auto" w:fill="D5F4FF"/>
            <w:vAlign w:val="center"/>
          </w:tcPr>
          <w:p w14:paraId="58C156AC"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3081" w:type="dxa"/>
            <w:gridSpan w:val="3"/>
            <w:vAlign w:val="center"/>
          </w:tcPr>
          <w:p w14:paraId="0C26DAE1" w14:textId="77777777" w:rsidR="00B1223D" w:rsidRPr="00491436" w:rsidRDefault="00B1223D" w:rsidP="004E2915">
            <w:pPr>
              <w:rPr>
                <w:rFonts w:ascii="Times New Roman" w:hAnsi="Times New Roman" w:cs="Times New Roman"/>
                <w:sz w:val="20"/>
                <w:szCs w:val="20"/>
              </w:rPr>
            </w:pPr>
            <w:r w:rsidRPr="002201F2">
              <w:rPr>
                <w:rFonts w:ascii="Times New Roman" w:hAnsi="Times New Roman" w:cs="Times New Roman"/>
                <w:sz w:val="20"/>
                <w:szCs w:val="20"/>
              </w:rPr>
              <w:t>doc. dr. sc. Dragan Zlatović, prof. v. š.</w:t>
            </w:r>
          </w:p>
        </w:tc>
        <w:tc>
          <w:tcPr>
            <w:tcW w:w="5424" w:type="dxa"/>
            <w:gridSpan w:val="6"/>
            <w:shd w:val="clear" w:color="auto" w:fill="D5F4FF"/>
            <w:vAlign w:val="center"/>
          </w:tcPr>
          <w:p w14:paraId="49A7ADC6"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3685" w:type="dxa"/>
            <w:gridSpan w:val="3"/>
            <w:vAlign w:val="center"/>
          </w:tcPr>
          <w:p w14:paraId="40C25C12"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6</w:t>
            </w:r>
          </w:p>
        </w:tc>
      </w:tr>
      <w:tr w:rsidR="00B1223D" w:rsidRPr="00491436" w14:paraId="5888A433" w14:textId="77777777" w:rsidTr="004E2915">
        <w:tblPrEx>
          <w:tblLook w:val="04A0" w:firstRow="1" w:lastRow="0" w:firstColumn="1" w:lastColumn="0" w:noHBand="0" w:noVBand="1"/>
        </w:tblPrEx>
        <w:trPr>
          <w:trHeight w:val="567"/>
        </w:trPr>
        <w:tc>
          <w:tcPr>
            <w:tcW w:w="3120" w:type="dxa"/>
            <w:shd w:val="clear" w:color="auto" w:fill="D5F4FF"/>
            <w:vAlign w:val="center"/>
          </w:tcPr>
          <w:p w14:paraId="3A7C827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3081" w:type="dxa"/>
            <w:gridSpan w:val="3"/>
            <w:vAlign w:val="center"/>
          </w:tcPr>
          <w:p w14:paraId="55A6B639" w14:textId="77777777" w:rsidR="00B1223D" w:rsidRPr="00D436BB" w:rsidRDefault="00B1223D" w:rsidP="004E2915">
            <w:pPr>
              <w:rPr>
                <w:rFonts w:ascii="Times New Roman" w:hAnsi="Times New Roman" w:cs="Times New Roman"/>
                <w:sz w:val="20"/>
                <w:szCs w:val="20"/>
              </w:rPr>
            </w:pPr>
            <w:r w:rsidRPr="00D436BB">
              <w:rPr>
                <w:rFonts w:ascii="Times New Roman" w:hAnsi="Times New Roman" w:cs="Times New Roman"/>
                <w:sz w:val="20"/>
                <w:szCs w:val="20"/>
              </w:rPr>
              <w:t>Management of companies</w:t>
            </w:r>
          </w:p>
        </w:tc>
        <w:tc>
          <w:tcPr>
            <w:tcW w:w="5424" w:type="dxa"/>
            <w:gridSpan w:val="6"/>
            <w:shd w:val="clear" w:color="auto" w:fill="D5F4FF"/>
            <w:vAlign w:val="center"/>
          </w:tcPr>
          <w:p w14:paraId="77A9871D"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1.8. Forms of teaching (number of hours Lecturing +Practical exercises + Seminars + e learning)  </w:t>
            </w:r>
          </w:p>
        </w:tc>
        <w:tc>
          <w:tcPr>
            <w:tcW w:w="3685" w:type="dxa"/>
            <w:gridSpan w:val="3"/>
            <w:vAlign w:val="center"/>
          </w:tcPr>
          <w:p w14:paraId="3DB15EA5"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45L + 15 PE</w:t>
            </w:r>
          </w:p>
        </w:tc>
      </w:tr>
      <w:tr w:rsidR="00B1223D" w:rsidRPr="00491436" w14:paraId="57438E1B" w14:textId="77777777" w:rsidTr="004E2915">
        <w:tblPrEx>
          <w:tblLook w:val="04A0" w:firstRow="1" w:lastRow="0" w:firstColumn="1" w:lastColumn="0" w:noHBand="0" w:noVBand="1"/>
        </w:tblPrEx>
        <w:trPr>
          <w:trHeight w:val="567"/>
        </w:trPr>
        <w:tc>
          <w:tcPr>
            <w:tcW w:w="3120" w:type="dxa"/>
            <w:shd w:val="clear" w:color="auto" w:fill="D5F4FF"/>
            <w:vAlign w:val="center"/>
          </w:tcPr>
          <w:p w14:paraId="0D102494"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3081" w:type="dxa"/>
            <w:gridSpan w:val="3"/>
            <w:vAlign w:val="center"/>
          </w:tcPr>
          <w:p w14:paraId="3F57F265" w14:textId="77777777" w:rsidR="00B1223D" w:rsidRPr="00491436" w:rsidRDefault="00B1223D" w:rsidP="004E2915">
            <w:pPr>
              <w:rPr>
                <w:rFonts w:ascii="Times New Roman" w:hAnsi="Times New Roman" w:cs="Times New Roman"/>
                <w:sz w:val="20"/>
                <w:szCs w:val="20"/>
              </w:rPr>
            </w:pPr>
          </w:p>
        </w:tc>
        <w:tc>
          <w:tcPr>
            <w:tcW w:w="5424" w:type="dxa"/>
            <w:gridSpan w:val="6"/>
            <w:shd w:val="clear" w:color="auto" w:fill="D5F4FF"/>
            <w:vAlign w:val="center"/>
          </w:tcPr>
          <w:p w14:paraId="2BFAE21C"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1.9.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685" w:type="dxa"/>
            <w:gridSpan w:val="3"/>
            <w:vAlign w:val="center"/>
          </w:tcPr>
          <w:p w14:paraId="52C128B5" w14:textId="77777777" w:rsidR="00B1223D" w:rsidRPr="00491436" w:rsidRDefault="00B1223D" w:rsidP="004E2915">
            <w:pPr>
              <w:rPr>
                <w:rFonts w:ascii="Times New Roman" w:hAnsi="Times New Roman" w:cs="Times New Roman"/>
                <w:sz w:val="20"/>
                <w:szCs w:val="20"/>
              </w:rPr>
            </w:pPr>
          </w:p>
        </w:tc>
      </w:tr>
      <w:tr w:rsidR="00B1223D" w:rsidRPr="00491436" w14:paraId="220C341A" w14:textId="77777777" w:rsidTr="004E2915">
        <w:tblPrEx>
          <w:tblLook w:val="04A0" w:firstRow="1" w:lastRow="0" w:firstColumn="1" w:lastColumn="0" w:noHBand="0" w:noVBand="1"/>
        </w:tblPrEx>
        <w:trPr>
          <w:trHeight w:val="567"/>
        </w:trPr>
        <w:tc>
          <w:tcPr>
            <w:tcW w:w="3120" w:type="dxa"/>
            <w:shd w:val="clear" w:color="auto" w:fill="D5F4FF"/>
            <w:vAlign w:val="center"/>
          </w:tcPr>
          <w:p w14:paraId="55AF804B"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3081" w:type="dxa"/>
            <w:gridSpan w:val="3"/>
            <w:vAlign w:val="center"/>
          </w:tcPr>
          <w:p w14:paraId="48D998F5" w14:textId="77777777" w:rsidR="00B1223D" w:rsidRPr="00491436"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undergraduate</w:t>
            </w:r>
          </w:p>
        </w:tc>
        <w:tc>
          <w:tcPr>
            <w:tcW w:w="5424" w:type="dxa"/>
            <w:gridSpan w:val="6"/>
            <w:shd w:val="clear" w:color="auto" w:fill="D5F4FF"/>
            <w:vAlign w:val="center"/>
          </w:tcPr>
          <w:p w14:paraId="5ECDD56E" w14:textId="77777777" w:rsidR="00B1223D" w:rsidRPr="007D1DD3" w:rsidRDefault="00B1223D" w:rsidP="0069636C">
            <w:pPr>
              <w:pStyle w:val="ListParagraph"/>
              <w:numPr>
                <w:ilvl w:val="1"/>
                <w:numId w:val="26"/>
              </w:numPr>
              <w:tabs>
                <w:tab w:val="left" w:pos="1996"/>
              </w:tabs>
              <w:spacing w:after="0" w:line="240" w:lineRule="auto"/>
              <w:ind w:left="403" w:hanging="403"/>
              <w:rPr>
                <w:rFonts w:ascii="Times New Roman" w:hAnsi="Times New Roman" w:cs="Times New Roman"/>
                <w:sz w:val="20"/>
                <w:szCs w:val="20"/>
              </w:rPr>
            </w:pPr>
            <w:r>
              <w:rPr>
                <w:rFonts w:ascii="Times New Roman" w:hAnsi="Times New Roman" w:cs="Times New Roman"/>
                <w:sz w:val="20"/>
                <w:szCs w:val="20"/>
              </w:rPr>
              <w:t xml:space="preserve"> Number of course revisions</w:t>
            </w:r>
          </w:p>
        </w:tc>
        <w:tc>
          <w:tcPr>
            <w:tcW w:w="3685" w:type="dxa"/>
            <w:gridSpan w:val="3"/>
            <w:vAlign w:val="center"/>
          </w:tcPr>
          <w:p w14:paraId="1981C26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2</w:t>
            </w:r>
          </w:p>
        </w:tc>
      </w:tr>
      <w:tr w:rsidR="00B1223D" w:rsidRPr="00491436" w14:paraId="681B89F2" w14:textId="77777777" w:rsidTr="004E2915">
        <w:tblPrEx>
          <w:tblLook w:val="04A0" w:firstRow="1" w:lastRow="0" w:firstColumn="1" w:lastColumn="0" w:noHBand="0" w:noVBand="1"/>
        </w:tblPrEx>
        <w:trPr>
          <w:trHeight w:val="567"/>
        </w:trPr>
        <w:tc>
          <w:tcPr>
            <w:tcW w:w="3120" w:type="dxa"/>
            <w:shd w:val="clear" w:color="auto" w:fill="D5F4FF"/>
            <w:vAlign w:val="center"/>
          </w:tcPr>
          <w:p w14:paraId="493789E2"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3081" w:type="dxa"/>
            <w:gridSpan w:val="3"/>
            <w:vAlign w:val="center"/>
          </w:tcPr>
          <w:p w14:paraId="72B1850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optional</w:t>
            </w:r>
          </w:p>
        </w:tc>
        <w:tc>
          <w:tcPr>
            <w:tcW w:w="5424" w:type="dxa"/>
            <w:gridSpan w:val="6"/>
            <w:shd w:val="clear" w:color="auto" w:fill="D5F4FF"/>
            <w:vAlign w:val="center"/>
          </w:tcPr>
          <w:p w14:paraId="1F496D42" w14:textId="77777777" w:rsidR="00B1223D" w:rsidRPr="007D1DD3" w:rsidRDefault="00B1223D" w:rsidP="0069636C">
            <w:pPr>
              <w:pStyle w:val="ListParagraph"/>
              <w:numPr>
                <w:ilvl w:val="1"/>
                <w:numId w:val="26"/>
              </w:numPr>
              <w:spacing w:after="0" w:line="240" w:lineRule="auto"/>
              <w:ind w:left="403" w:hanging="403"/>
              <w:rPr>
                <w:rFonts w:ascii="Times New Roman" w:hAnsi="Times New Roman" w:cs="Times New Roman"/>
                <w:sz w:val="20"/>
                <w:szCs w:val="20"/>
              </w:rPr>
            </w:pPr>
            <w:r>
              <w:rPr>
                <w:rFonts w:ascii="Times New Roman" w:hAnsi="Times New Roman" w:cs="Times New Roman"/>
                <w:sz w:val="20"/>
                <w:szCs w:val="20"/>
              </w:rPr>
              <w:t xml:space="preserve"> </w:t>
            </w:r>
            <w:r w:rsidRPr="007D1DD3">
              <w:rPr>
                <w:rFonts w:ascii="Times New Roman" w:hAnsi="Times New Roman" w:cs="Times New Roman"/>
                <w:sz w:val="20"/>
                <w:szCs w:val="20"/>
              </w:rPr>
              <w:t xml:space="preserve">Modernization </w:t>
            </w:r>
          </w:p>
        </w:tc>
        <w:tc>
          <w:tcPr>
            <w:tcW w:w="3685" w:type="dxa"/>
            <w:gridSpan w:val="3"/>
            <w:vAlign w:val="center"/>
          </w:tcPr>
          <w:p w14:paraId="5EF13F7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w:t>
            </w:r>
          </w:p>
        </w:tc>
      </w:tr>
      <w:tr w:rsidR="00B1223D" w:rsidRPr="00491436" w14:paraId="03EC0B8C" w14:textId="77777777" w:rsidTr="004E2915">
        <w:tblPrEx>
          <w:tblLook w:val="04A0" w:firstRow="1" w:lastRow="0" w:firstColumn="1" w:lastColumn="0" w:noHBand="0" w:noVBand="1"/>
        </w:tblPrEx>
        <w:trPr>
          <w:trHeight w:val="567"/>
        </w:trPr>
        <w:tc>
          <w:tcPr>
            <w:tcW w:w="3120" w:type="dxa"/>
            <w:shd w:val="clear" w:color="auto" w:fill="D5F4FF"/>
            <w:vAlign w:val="center"/>
          </w:tcPr>
          <w:p w14:paraId="0387F617"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3081" w:type="dxa"/>
            <w:gridSpan w:val="3"/>
            <w:vAlign w:val="center"/>
          </w:tcPr>
          <w:p w14:paraId="11F8766C"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III</w:t>
            </w:r>
          </w:p>
        </w:tc>
        <w:tc>
          <w:tcPr>
            <w:tcW w:w="5424" w:type="dxa"/>
            <w:gridSpan w:val="6"/>
            <w:shd w:val="clear" w:color="auto" w:fill="D5F4FF"/>
            <w:vAlign w:val="center"/>
          </w:tcPr>
          <w:p w14:paraId="03E3CB34" w14:textId="77777777" w:rsidR="00B1223D" w:rsidRPr="007D1DD3" w:rsidRDefault="00B1223D" w:rsidP="004E2915">
            <w:pPr>
              <w:rPr>
                <w:rFonts w:ascii="Times New Roman" w:hAnsi="Times New Roman" w:cs="Times New Roman"/>
                <w:sz w:val="20"/>
                <w:szCs w:val="20"/>
              </w:rPr>
            </w:pPr>
            <w:r w:rsidRPr="007D1DD3">
              <w:rPr>
                <w:rFonts w:ascii="Times New Roman" w:hAnsi="Times New Roman" w:cs="Times New Roman"/>
                <w:sz w:val="20"/>
                <w:szCs w:val="20"/>
              </w:rPr>
              <w:t xml:space="preserve">1.12. Percentage estimate of course changes and/or supplements </w:t>
            </w:r>
          </w:p>
        </w:tc>
        <w:tc>
          <w:tcPr>
            <w:tcW w:w="3685" w:type="dxa"/>
            <w:gridSpan w:val="3"/>
            <w:vAlign w:val="center"/>
          </w:tcPr>
          <w:p w14:paraId="54F745AF"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2D392277" w14:textId="77777777" w:rsidR="00B1223D" w:rsidRPr="00491436" w:rsidRDefault="00B1223D" w:rsidP="004E2915">
            <w:pPr>
              <w:tabs>
                <w:tab w:val="right" w:pos="2193"/>
              </w:tabs>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B1223D" w:rsidRPr="00491436" w14:paraId="025B9C67" w14:textId="77777777" w:rsidTr="004E2915">
        <w:tblPrEx>
          <w:tblLook w:val="04A0" w:firstRow="1" w:lastRow="0" w:firstColumn="1" w:lastColumn="0" w:noHBand="0" w:noVBand="1"/>
        </w:tblPrEx>
        <w:trPr>
          <w:trHeight w:val="397"/>
        </w:trPr>
        <w:tc>
          <w:tcPr>
            <w:tcW w:w="15310" w:type="dxa"/>
            <w:gridSpan w:val="13"/>
            <w:shd w:val="clear" w:color="auto" w:fill="60C2EE"/>
            <w:vAlign w:val="center"/>
          </w:tcPr>
          <w:p w14:paraId="1183A4F2" w14:textId="77777777" w:rsidR="00B1223D" w:rsidRPr="007D1DD3" w:rsidRDefault="00B1223D" w:rsidP="004E2915">
            <w:pPr>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B1223D" w:rsidRPr="00491436" w14:paraId="66F44995" w14:textId="77777777" w:rsidTr="004E2915">
        <w:tblPrEx>
          <w:tblLook w:val="04A0" w:firstRow="1" w:lastRow="0" w:firstColumn="1" w:lastColumn="0" w:noHBand="0" w:noVBand="1"/>
        </w:tblPrEx>
        <w:trPr>
          <w:trHeight w:val="542"/>
        </w:trPr>
        <w:tc>
          <w:tcPr>
            <w:tcW w:w="3120" w:type="dxa"/>
            <w:shd w:val="clear" w:color="auto" w:fill="D5F4FF"/>
            <w:vAlign w:val="center"/>
          </w:tcPr>
          <w:p w14:paraId="0F8BCFA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2190" w:type="dxa"/>
            <w:gridSpan w:val="12"/>
            <w:tcBorders>
              <w:top w:val="nil"/>
            </w:tcBorders>
            <w:vAlign w:val="center"/>
          </w:tcPr>
          <w:p w14:paraId="01A9B794" w14:textId="77777777" w:rsidR="00B1223D" w:rsidRPr="00491436" w:rsidRDefault="00B1223D" w:rsidP="004E2915">
            <w:pPr>
              <w:jc w:val="both"/>
              <w:rPr>
                <w:rFonts w:ascii="Times New Roman" w:hAnsi="Times New Roman" w:cs="Times New Roman"/>
                <w:sz w:val="20"/>
                <w:szCs w:val="20"/>
              </w:rPr>
            </w:pPr>
            <w:r w:rsidRPr="00815091">
              <w:rPr>
                <w:rFonts w:ascii="Times New Roman" w:hAnsi="Times New Roman" w:cs="Times New Roman"/>
                <w:sz w:val="20"/>
                <w:szCs w:val="20"/>
              </w:rPr>
              <w:t>General and specific knowledge of the system of commercial law in the Republic of Croatia, including general and specific knowledge that enables the understanding and identification of companies, analysis and synthesis of information on companies, developed ability to acquire acquired knowledge in solving various practical problems related to companies, their organization , management and business.</w:t>
            </w:r>
          </w:p>
        </w:tc>
      </w:tr>
      <w:tr w:rsidR="00B1223D" w:rsidRPr="00491436" w14:paraId="7C9B4288" w14:textId="77777777" w:rsidTr="004E2915">
        <w:tblPrEx>
          <w:tblLook w:val="04A0" w:firstRow="1" w:lastRow="0" w:firstColumn="1" w:lastColumn="0" w:noHBand="0" w:noVBand="1"/>
        </w:tblPrEx>
        <w:trPr>
          <w:trHeight w:val="542"/>
        </w:trPr>
        <w:tc>
          <w:tcPr>
            <w:tcW w:w="3120" w:type="dxa"/>
            <w:shd w:val="clear" w:color="auto" w:fill="D5F4FF"/>
            <w:vAlign w:val="center"/>
          </w:tcPr>
          <w:p w14:paraId="44B7C866"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2190" w:type="dxa"/>
            <w:gridSpan w:val="12"/>
            <w:vAlign w:val="center"/>
          </w:tcPr>
          <w:p w14:paraId="598FCC3E" w14:textId="77777777" w:rsidR="00B1223D" w:rsidRPr="00491436"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Conditions for enrollment of the third year of study.</w:t>
            </w:r>
          </w:p>
        </w:tc>
      </w:tr>
      <w:tr w:rsidR="00B1223D" w:rsidRPr="00491436" w14:paraId="66F1EF8B" w14:textId="77777777" w:rsidTr="004E2915">
        <w:tblPrEx>
          <w:tblLook w:val="04A0" w:firstRow="1" w:lastRow="0" w:firstColumn="1" w:lastColumn="0" w:noHBand="0" w:noVBand="1"/>
        </w:tblPrEx>
        <w:trPr>
          <w:trHeight w:val="542"/>
        </w:trPr>
        <w:tc>
          <w:tcPr>
            <w:tcW w:w="3120" w:type="dxa"/>
            <w:shd w:val="clear" w:color="auto" w:fill="D5F4FF"/>
            <w:vAlign w:val="center"/>
          </w:tcPr>
          <w:p w14:paraId="6B545DB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2190" w:type="dxa"/>
            <w:gridSpan w:val="12"/>
            <w:vAlign w:val="center"/>
          </w:tcPr>
          <w:p w14:paraId="1E9BBDCD"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To link the basic concepts of different branches of the law and to generalize issues of work in public administration</w:t>
            </w:r>
          </w:p>
          <w:p w14:paraId="57CD1B3E"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To analyze the interference of international, European and national law</w:t>
            </w:r>
          </w:p>
          <w:p w14:paraId="729AF515"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To evaluate how the effects of the activities of bodies and organizations of public administration and other authorities at different levels interfere with the lives of the citizens</w:t>
            </w:r>
          </w:p>
          <w:p w14:paraId="3DB9257C"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To use and to develop the complex written and oral communication in Croatian and English language</w:t>
            </w:r>
          </w:p>
          <w:p w14:paraId="02DFCD75"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To organize and to implement a team work and to critically evaluate the opinions and attitudes of team members</w:t>
            </w:r>
          </w:p>
          <w:p w14:paraId="5ED9B8F3"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To explore, interpret and apply the relevant literature as well as the proper legal rules for drafting and issuing regulations and acts in administrative and other legal proceedings, administrative disputes and different actions of bodies of the state authority like administrative bodies and organizations, utility companies and other public institutions</w:t>
            </w:r>
          </w:p>
          <w:p w14:paraId="61992C00"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To draft acts and submission and to undertake basic procedural actions in the administrative and other legal proceedings and disputes</w:t>
            </w:r>
          </w:p>
          <w:p w14:paraId="4C39F828" w14:textId="77777777" w:rsidR="00B1223D" w:rsidRPr="00491436" w:rsidRDefault="00B1223D" w:rsidP="004E2915">
            <w:pPr>
              <w:pStyle w:val="ListParagraph"/>
              <w:ind w:left="0"/>
              <w:jc w:val="both"/>
              <w:rPr>
                <w:rFonts w:ascii="Times New Roman" w:hAnsi="Times New Roman" w:cs="Times New Roman"/>
                <w:sz w:val="20"/>
                <w:szCs w:val="20"/>
              </w:rPr>
            </w:pPr>
          </w:p>
        </w:tc>
      </w:tr>
      <w:tr w:rsidR="00B1223D" w:rsidRPr="00491436" w14:paraId="50DC51D5" w14:textId="77777777" w:rsidTr="004E2915">
        <w:tblPrEx>
          <w:tblLook w:val="04A0" w:firstRow="1" w:lastRow="0" w:firstColumn="1" w:lastColumn="0" w:noHBand="0" w:noVBand="1"/>
        </w:tblPrEx>
        <w:trPr>
          <w:trHeight w:val="542"/>
        </w:trPr>
        <w:tc>
          <w:tcPr>
            <w:tcW w:w="3120" w:type="dxa"/>
            <w:shd w:val="clear" w:color="auto" w:fill="D5F4FF"/>
            <w:vAlign w:val="center"/>
          </w:tcPr>
          <w:p w14:paraId="6A7F9F9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2.4. Expected learning outcomes on the course level </w:t>
            </w:r>
          </w:p>
        </w:tc>
        <w:tc>
          <w:tcPr>
            <w:tcW w:w="12190" w:type="dxa"/>
            <w:gridSpan w:val="12"/>
            <w:vAlign w:val="center"/>
          </w:tcPr>
          <w:p w14:paraId="3D1ADDAB"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1. Analyze the rights of companies and commercial law, their relationship with each other and the relationship with other branches of law.</w:t>
            </w:r>
          </w:p>
          <w:p w14:paraId="4AB6B33A"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lastRenderedPageBreak/>
              <w:t>2. Categorize types of companies or trade agreements in Croatian law and explain common features, similarities and differences between individual types of companies in the Republic of Croatia and the EU and the practical reasons for the existence of companies as well as the rights and obligations of the contracting parties in trade agreements.</w:t>
            </w:r>
          </w:p>
          <w:p w14:paraId="5E068432"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3. Interpret the applicable law, ascertain which of the legal solutions offered is best suited to the establishment, organization and management of an individual society, to choose optimal contractual solutions to commercial law and to demonstrate the manner of establishment, organization and operation of particular types of companies;</w:t>
            </w:r>
          </w:p>
          <w:p w14:paraId="3B0A60FC"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4. Carry out the procedures of establishing legally relevant facts and decision-making on issues in the area of ​​company law and commercial contract law and apply the relevant facts to relevant law</w:t>
            </w:r>
          </w:p>
          <w:p w14:paraId="18376FD4"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5. Use different databases on legal sources, jurisprudence and relevant legal literature when preparing a decision on various legal issues related to corporate governance and contractual law.</w:t>
            </w:r>
          </w:p>
          <w:p w14:paraId="21C9C80C" w14:textId="77777777" w:rsidR="00B1223D" w:rsidRPr="00371A87"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6. Compile drafts of simpler contracts and other founding and general acts of companies and explain these acts, as well as individual trade agreements and plan the internal organization of a particular trading company.</w:t>
            </w:r>
          </w:p>
          <w:p w14:paraId="550C3865" w14:textId="77777777" w:rsidR="00B1223D" w:rsidRPr="00491436" w:rsidRDefault="00B1223D" w:rsidP="004E2915">
            <w:pPr>
              <w:jc w:val="both"/>
              <w:rPr>
                <w:rFonts w:ascii="Times New Roman" w:hAnsi="Times New Roman" w:cs="Times New Roman"/>
                <w:sz w:val="20"/>
                <w:szCs w:val="20"/>
              </w:rPr>
            </w:pPr>
            <w:r w:rsidRPr="00371A87">
              <w:rPr>
                <w:rFonts w:ascii="Times New Roman" w:hAnsi="Times New Roman" w:cs="Times New Roman"/>
                <w:sz w:val="20"/>
                <w:szCs w:val="20"/>
              </w:rPr>
              <w:t>7. Recommend suggestions of optimal forms of companies and contractual relations for a particular situation</w:t>
            </w:r>
          </w:p>
        </w:tc>
      </w:tr>
      <w:tr w:rsidR="00B1223D" w:rsidRPr="00491436" w14:paraId="7D332448" w14:textId="77777777" w:rsidTr="004E2915">
        <w:tblPrEx>
          <w:tblLook w:val="04A0" w:firstRow="1" w:lastRow="0" w:firstColumn="1" w:lastColumn="0" w:noHBand="0" w:noVBand="1"/>
        </w:tblPrEx>
        <w:trPr>
          <w:trHeight w:val="542"/>
        </w:trPr>
        <w:tc>
          <w:tcPr>
            <w:tcW w:w="3120" w:type="dxa"/>
            <w:shd w:val="clear" w:color="auto" w:fill="D5F4FF"/>
            <w:vAlign w:val="center"/>
          </w:tcPr>
          <w:p w14:paraId="2F3C3BBC"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2.5. Course content according to detailed curriculum schedule </w:t>
            </w:r>
          </w:p>
        </w:tc>
        <w:tc>
          <w:tcPr>
            <w:tcW w:w="12190" w:type="dxa"/>
            <w:gridSpan w:val="12"/>
            <w:vAlign w:val="center"/>
          </w:tcPr>
          <w:p w14:paraId="34CC6F98"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1. </w:t>
            </w:r>
            <w:r>
              <w:rPr>
                <w:rFonts w:ascii="Times New Roman" w:hAnsi="Times New Roman" w:cs="Times New Roman"/>
                <w:sz w:val="20"/>
                <w:szCs w:val="20"/>
              </w:rPr>
              <w:t xml:space="preserve">COMMERCIAL  LAW </w:t>
            </w:r>
            <w:r w:rsidRPr="00371A87">
              <w:rPr>
                <w:rFonts w:ascii="Times New Roman" w:hAnsi="Times New Roman" w:cs="Times New Roman"/>
                <w:sz w:val="20"/>
                <w:szCs w:val="20"/>
              </w:rPr>
              <w:t xml:space="preserve">AND THE </w:t>
            </w:r>
            <w:r>
              <w:rPr>
                <w:rFonts w:ascii="Times New Roman" w:hAnsi="Times New Roman" w:cs="Times New Roman"/>
                <w:sz w:val="20"/>
                <w:szCs w:val="20"/>
              </w:rPr>
              <w:t>LAW</w:t>
            </w:r>
            <w:r w:rsidRPr="00371A87">
              <w:rPr>
                <w:rFonts w:ascii="Times New Roman" w:hAnsi="Times New Roman" w:cs="Times New Roman"/>
                <w:sz w:val="20"/>
                <w:szCs w:val="20"/>
              </w:rPr>
              <w:t xml:space="preserve"> OF ASSOCIATION - commercial law, company law, legal power, corporate governance;</w:t>
            </w:r>
          </w:p>
          <w:p w14:paraId="21E1DAF5"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2. GENERAL CHARACTERISTICS OF TRADING UNDERTAKINGS - a trader, an individual trader, a trade company, a subcontractor, a subsidiary, a business, a company, a head office, an entry into the court register, conditions for starting a business;</w:t>
            </w:r>
          </w:p>
          <w:p w14:paraId="7099C071"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3. MANAGEMENT AND REPRESENTATION OF COMPANIES - management bases, management entities, management forms, decision-making in a company, representation of companies;</w:t>
            </w:r>
          </w:p>
          <w:p w14:paraId="5578AE47"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4. PERSONAL COMPANIES - societies, persons, parenting, public companies</w:t>
            </w:r>
          </w:p>
          <w:p w14:paraId="11C2C41F"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5. PERSONAL COMPANIES - a command society, a secret society, an economic interest association;</w:t>
            </w:r>
          </w:p>
          <w:p w14:paraId="77EA8312"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6. </w:t>
            </w:r>
            <w:r>
              <w:rPr>
                <w:rFonts w:ascii="Times New Roman" w:hAnsi="Times New Roman" w:cs="Times New Roman"/>
                <w:sz w:val="20"/>
                <w:szCs w:val="20"/>
              </w:rPr>
              <w:t>LIMITED LIABIITY COMPANY</w:t>
            </w:r>
            <w:r w:rsidRPr="00371A87">
              <w:rPr>
                <w:rFonts w:ascii="Times New Roman" w:hAnsi="Times New Roman" w:cs="Times New Roman"/>
                <w:sz w:val="20"/>
                <w:szCs w:val="20"/>
              </w:rPr>
              <w:t>- concept, establishment, legal relations between members, bodies, simply a limited liability company;</w:t>
            </w:r>
          </w:p>
          <w:p w14:paraId="7AB33103"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7. </w:t>
            </w:r>
            <w:r>
              <w:rPr>
                <w:rFonts w:ascii="Times New Roman" w:hAnsi="Times New Roman" w:cs="Times New Roman"/>
                <w:sz w:val="20"/>
                <w:szCs w:val="20"/>
              </w:rPr>
              <w:t>PUBLIC LIMITED COMPANY</w:t>
            </w:r>
            <w:r w:rsidRPr="00371A87">
              <w:rPr>
                <w:rFonts w:ascii="Times New Roman" w:hAnsi="Times New Roman" w:cs="Times New Roman"/>
                <w:sz w:val="20"/>
                <w:szCs w:val="20"/>
              </w:rPr>
              <w:t xml:space="preserve"> (</w:t>
            </w:r>
            <w:r w:rsidRPr="00371A87">
              <w:rPr>
                <w:rStyle w:val="Emphasis"/>
                <w:rFonts w:ascii="Merriweather Sans" w:hAnsi="Merriweather Sans"/>
                <w:color w:val="4B4B4B"/>
                <w:sz w:val="20"/>
                <w:szCs w:val="20"/>
              </w:rPr>
              <w:t>company limited by shares</w:t>
            </w:r>
            <w:r w:rsidRPr="00371A87">
              <w:rPr>
                <w:rFonts w:ascii="Times New Roman" w:hAnsi="Times New Roman" w:cs="Times New Roman"/>
                <w:i/>
                <w:sz w:val="20"/>
                <w:szCs w:val="20"/>
              </w:rPr>
              <w:t xml:space="preserve"> </w:t>
            </w:r>
            <w:r w:rsidRPr="00371A87">
              <w:rPr>
                <w:rFonts w:ascii="Times New Roman" w:hAnsi="Times New Roman" w:cs="Times New Roman"/>
                <w:sz w:val="20"/>
                <w:szCs w:val="20"/>
              </w:rPr>
              <w:t>)- concept, share capital, shares, establishment;</w:t>
            </w:r>
          </w:p>
          <w:p w14:paraId="476C3A73"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 8. </w:t>
            </w:r>
            <w:r>
              <w:rPr>
                <w:rFonts w:ascii="Times New Roman" w:hAnsi="Times New Roman" w:cs="Times New Roman"/>
                <w:sz w:val="20"/>
                <w:szCs w:val="20"/>
              </w:rPr>
              <w:t>PUBLIC LIMITED COMPANY</w:t>
            </w:r>
            <w:r w:rsidRPr="00371A87">
              <w:rPr>
                <w:rFonts w:ascii="Times New Roman" w:hAnsi="Times New Roman" w:cs="Times New Roman"/>
                <w:sz w:val="20"/>
                <w:szCs w:val="20"/>
              </w:rPr>
              <w:t xml:space="preserve"> - monistic and dualistic </w:t>
            </w:r>
            <w:r>
              <w:rPr>
                <w:rFonts w:ascii="Times New Roman" w:hAnsi="Times New Roman" w:cs="Times New Roman"/>
                <w:sz w:val="20"/>
                <w:szCs w:val="20"/>
              </w:rPr>
              <w:t>models of corporate government</w:t>
            </w:r>
            <w:r w:rsidRPr="00371A87">
              <w:rPr>
                <w:rFonts w:ascii="Times New Roman" w:hAnsi="Times New Roman" w:cs="Times New Roman"/>
                <w:sz w:val="20"/>
                <w:szCs w:val="20"/>
              </w:rPr>
              <w:t>, termination of joint stock companies;</w:t>
            </w:r>
          </w:p>
          <w:p w14:paraId="1E0B1915"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9. SPECIAL CAPITAL COMPANIES - Mutual Insurance Company, Credit Union, Credit Institution, Leasing Company, Factoring Company;</w:t>
            </w:r>
          </w:p>
          <w:p w14:paraId="2ACE0329" w14:textId="77777777" w:rsidR="00B1223D" w:rsidRPr="00CD55B2" w:rsidRDefault="00B1223D" w:rsidP="004E2915">
            <w:pPr>
              <w:rPr>
                <w:rFonts w:ascii="Times New Roman" w:hAnsi="Times New Roman" w:cs="Times New Roman"/>
                <w:sz w:val="20"/>
                <w:szCs w:val="20"/>
              </w:rPr>
            </w:pPr>
            <w:r w:rsidRPr="00CD55B2">
              <w:rPr>
                <w:rFonts w:ascii="Times New Roman" w:hAnsi="Times New Roman" w:cs="Times New Roman"/>
                <w:sz w:val="20"/>
                <w:szCs w:val="20"/>
              </w:rPr>
              <w:t xml:space="preserve">10. EUROPEAN LAW OF COMPANIES – legal source, European society (SE), </w:t>
            </w:r>
            <w:r w:rsidRPr="00CD55B2">
              <w:rPr>
                <w:rFonts w:ascii="Times New Roman" w:hAnsi="Times New Roman" w:cs="Times New Roman"/>
                <w:color w:val="444444"/>
                <w:sz w:val="20"/>
                <w:szCs w:val="20"/>
                <w:shd w:val="clear" w:color="auto" w:fill="FFFFFF"/>
              </w:rPr>
              <w:t>European Economic Interest Grouping</w:t>
            </w:r>
            <w:r w:rsidRPr="00CD55B2">
              <w:rPr>
                <w:rFonts w:ascii="Times New Roman" w:hAnsi="Times New Roman" w:cs="Times New Roman"/>
                <w:sz w:val="20"/>
                <w:szCs w:val="20"/>
              </w:rPr>
              <w:t xml:space="preserve"> , European Cooperative Society (SCE)</w:t>
            </w:r>
          </w:p>
          <w:p w14:paraId="3C5C0F24"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11. RELATED COMPANIES - the term and types of affiliated companies (depending on the ruling, the corporation and the group of companies, the companies with mutual interests, the companies linked to entrepreneurial contracts;</w:t>
            </w:r>
          </w:p>
          <w:p w14:paraId="32BDAA5A"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12. STATUS CHANGES AND </w:t>
            </w:r>
            <w:r>
              <w:rPr>
                <w:rFonts w:ascii="Times New Roman" w:hAnsi="Times New Roman" w:cs="Times New Roman"/>
                <w:sz w:val="20"/>
                <w:szCs w:val="20"/>
              </w:rPr>
              <w:t>TERMINATION</w:t>
            </w:r>
            <w:r w:rsidRPr="00371A87">
              <w:rPr>
                <w:rFonts w:ascii="Times New Roman" w:hAnsi="Times New Roman" w:cs="Times New Roman"/>
                <w:sz w:val="20"/>
                <w:szCs w:val="20"/>
              </w:rPr>
              <w:t xml:space="preserve"> OF </w:t>
            </w:r>
            <w:r>
              <w:rPr>
                <w:rFonts w:ascii="Times New Roman" w:hAnsi="Times New Roman" w:cs="Times New Roman"/>
                <w:sz w:val="20"/>
                <w:szCs w:val="20"/>
              </w:rPr>
              <w:t>COMPANIES</w:t>
            </w:r>
            <w:r w:rsidRPr="00371A87">
              <w:rPr>
                <w:rFonts w:ascii="Times New Roman" w:hAnsi="Times New Roman" w:cs="Times New Roman"/>
                <w:sz w:val="20"/>
                <w:szCs w:val="20"/>
              </w:rPr>
              <w:t xml:space="preserve"> - status changes, transformation, bankruptcy, ways of termination of companies;</w:t>
            </w:r>
          </w:p>
          <w:p w14:paraId="313D031B"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13. PARTICIPATION OF WORKERS IN MANAGEMENT OF  COMPANIES - Workers 'Council, Workers' Assembly, European Works Council, Employee Representative;</w:t>
            </w:r>
          </w:p>
          <w:p w14:paraId="0CACF66F" w14:textId="77777777" w:rsidR="00B1223D" w:rsidRPr="00371A87"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14. INTELLECTUAL CAPITAL MANAGEMENT IN COMPANY - intellectual capital, intellectual property (patent, trademark, design, designation of origin, copyright), </w:t>
            </w:r>
            <w:r>
              <w:rPr>
                <w:rFonts w:ascii="Times New Roman" w:hAnsi="Times New Roman" w:cs="Times New Roman"/>
                <w:sz w:val="20"/>
                <w:szCs w:val="20"/>
              </w:rPr>
              <w:t>trade</w:t>
            </w:r>
            <w:r w:rsidRPr="00371A87">
              <w:rPr>
                <w:rFonts w:ascii="Times New Roman" w:hAnsi="Times New Roman" w:cs="Times New Roman"/>
                <w:sz w:val="20"/>
                <w:szCs w:val="20"/>
              </w:rPr>
              <w:t xml:space="preserve"> secret;</w:t>
            </w:r>
          </w:p>
          <w:p w14:paraId="6276A8B5" w14:textId="77777777" w:rsidR="00B1223D" w:rsidRPr="00491436" w:rsidRDefault="00B1223D" w:rsidP="004E2915">
            <w:pPr>
              <w:rPr>
                <w:rFonts w:ascii="Times New Roman" w:hAnsi="Times New Roman" w:cs="Times New Roman"/>
                <w:sz w:val="20"/>
                <w:szCs w:val="20"/>
              </w:rPr>
            </w:pPr>
            <w:r w:rsidRPr="00371A87">
              <w:rPr>
                <w:rFonts w:ascii="Times New Roman" w:hAnsi="Times New Roman" w:cs="Times New Roman"/>
                <w:sz w:val="20"/>
                <w:szCs w:val="20"/>
              </w:rPr>
              <w:t xml:space="preserve">15. SPECIAL SOCIETIES IN CROATIAN </w:t>
            </w:r>
            <w:r>
              <w:rPr>
                <w:rFonts w:ascii="Times New Roman" w:hAnsi="Times New Roman" w:cs="Times New Roman"/>
                <w:sz w:val="20"/>
                <w:szCs w:val="20"/>
              </w:rPr>
              <w:t>LAW</w:t>
            </w:r>
            <w:r w:rsidRPr="00371A87">
              <w:rPr>
                <w:rFonts w:ascii="Times New Roman" w:hAnsi="Times New Roman" w:cs="Times New Roman"/>
                <w:sz w:val="20"/>
                <w:szCs w:val="20"/>
              </w:rPr>
              <w:t xml:space="preserve"> - Cooperatives, European Cooperatives, Associations, Institutions</w:t>
            </w:r>
          </w:p>
        </w:tc>
      </w:tr>
      <w:tr w:rsidR="00B1223D" w:rsidRPr="00491436" w14:paraId="719F9BD0" w14:textId="77777777" w:rsidTr="004E2915">
        <w:tblPrEx>
          <w:tblLook w:val="04A0" w:firstRow="1" w:lastRow="0" w:firstColumn="1" w:lastColumn="0" w:noHBand="0" w:noVBand="1"/>
        </w:tblPrEx>
        <w:trPr>
          <w:trHeight w:val="357"/>
        </w:trPr>
        <w:tc>
          <w:tcPr>
            <w:tcW w:w="3120" w:type="dxa"/>
            <w:vMerge w:val="restart"/>
            <w:shd w:val="clear" w:color="auto" w:fill="D5F4FF"/>
            <w:vAlign w:val="center"/>
          </w:tcPr>
          <w:p w14:paraId="2E03DA04"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2.6. Teaching methods </w:t>
            </w:r>
          </w:p>
        </w:tc>
        <w:tc>
          <w:tcPr>
            <w:tcW w:w="2661" w:type="dxa"/>
            <w:gridSpan w:val="2"/>
            <w:vMerge w:val="restart"/>
            <w:vAlign w:val="center"/>
          </w:tcPr>
          <w:p w14:paraId="64CF88AB"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lectures </w:t>
            </w:r>
          </w:p>
          <w:p w14:paraId="08BAF15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seminars and workshops </w:t>
            </w:r>
          </w:p>
          <w:p w14:paraId="06C8B188"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practical exercises  </w:t>
            </w:r>
          </w:p>
          <w:p w14:paraId="5C4F609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distance education </w:t>
            </w:r>
          </w:p>
          <w:p w14:paraId="6C3A0EF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mixed e-learning </w:t>
            </w:r>
          </w:p>
          <w:p w14:paraId="0A5D392E"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lastRenderedPageBreak/>
              <w:t>x</w:t>
            </w:r>
            <w:r w:rsidRPr="00491436">
              <w:rPr>
                <w:rFonts w:ascii="Times New Roman" w:hAnsi="Times New Roman" w:cs="Times New Roman"/>
                <w:sz w:val="20"/>
                <w:szCs w:val="20"/>
              </w:rPr>
              <w:t xml:space="preserve"> field teaching</w:t>
            </w:r>
          </w:p>
        </w:tc>
        <w:tc>
          <w:tcPr>
            <w:tcW w:w="4253" w:type="dxa"/>
            <w:gridSpan w:val="4"/>
            <w:vMerge w:val="restart"/>
            <w:vAlign w:val="center"/>
          </w:tcPr>
          <w:p w14:paraId="3567619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lastRenderedPageBreak/>
              <w:t xml:space="preserve">□ independent tasks </w:t>
            </w:r>
          </w:p>
          <w:p w14:paraId="5A16D8E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multimedia and network </w:t>
            </w:r>
          </w:p>
          <w:p w14:paraId="398D19D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 laboratory </w:t>
            </w:r>
          </w:p>
          <w:p w14:paraId="752474B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x</w:t>
            </w:r>
            <w:r w:rsidRPr="00491436">
              <w:rPr>
                <w:rFonts w:ascii="Times New Roman" w:hAnsi="Times New Roman" w:cs="Times New Roman"/>
                <w:sz w:val="20"/>
                <w:szCs w:val="20"/>
              </w:rPr>
              <w:t xml:space="preserve"> mentoring </w:t>
            </w:r>
          </w:p>
          <w:p w14:paraId="129D7741"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other</w:t>
            </w:r>
          </w:p>
        </w:tc>
        <w:tc>
          <w:tcPr>
            <w:tcW w:w="5276" w:type="dxa"/>
            <w:gridSpan w:val="6"/>
            <w:shd w:val="clear" w:color="auto" w:fill="D5F4FF"/>
            <w:vAlign w:val="center"/>
          </w:tcPr>
          <w:p w14:paraId="3DF4C112"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2.7. Comments:</w:t>
            </w:r>
          </w:p>
        </w:tc>
      </w:tr>
      <w:tr w:rsidR="00B1223D" w:rsidRPr="00491436" w14:paraId="627C01F1" w14:textId="77777777" w:rsidTr="004E2915">
        <w:tblPrEx>
          <w:tblLook w:val="04A0" w:firstRow="1" w:lastRow="0" w:firstColumn="1" w:lastColumn="0" w:noHBand="0" w:noVBand="1"/>
        </w:tblPrEx>
        <w:trPr>
          <w:trHeight w:val="751"/>
        </w:trPr>
        <w:tc>
          <w:tcPr>
            <w:tcW w:w="3120" w:type="dxa"/>
            <w:vMerge/>
            <w:shd w:val="clear" w:color="auto" w:fill="D5F4FF"/>
            <w:vAlign w:val="center"/>
          </w:tcPr>
          <w:p w14:paraId="13297752" w14:textId="77777777" w:rsidR="00B1223D" w:rsidRPr="00491436" w:rsidRDefault="00B1223D" w:rsidP="004E2915">
            <w:pPr>
              <w:rPr>
                <w:rFonts w:ascii="Times New Roman" w:hAnsi="Times New Roman" w:cs="Times New Roman"/>
                <w:sz w:val="20"/>
                <w:szCs w:val="20"/>
              </w:rPr>
            </w:pPr>
          </w:p>
        </w:tc>
        <w:tc>
          <w:tcPr>
            <w:tcW w:w="2661" w:type="dxa"/>
            <w:gridSpan w:val="2"/>
            <w:vMerge/>
            <w:vAlign w:val="center"/>
          </w:tcPr>
          <w:p w14:paraId="38D348E6" w14:textId="77777777" w:rsidR="00B1223D" w:rsidRPr="00491436" w:rsidRDefault="00B1223D" w:rsidP="004E2915">
            <w:pPr>
              <w:rPr>
                <w:rFonts w:ascii="Times New Roman" w:hAnsi="Times New Roman" w:cs="Times New Roman"/>
                <w:sz w:val="20"/>
                <w:szCs w:val="20"/>
              </w:rPr>
            </w:pPr>
          </w:p>
        </w:tc>
        <w:tc>
          <w:tcPr>
            <w:tcW w:w="4253" w:type="dxa"/>
            <w:gridSpan w:val="4"/>
            <w:vMerge/>
            <w:vAlign w:val="center"/>
          </w:tcPr>
          <w:p w14:paraId="1CA07DAB" w14:textId="77777777" w:rsidR="00B1223D" w:rsidRPr="00491436" w:rsidRDefault="00B1223D" w:rsidP="004E2915">
            <w:pPr>
              <w:rPr>
                <w:rFonts w:ascii="Times New Roman" w:hAnsi="Times New Roman" w:cs="Times New Roman"/>
                <w:sz w:val="20"/>
                <w:szCs w:val="20"/>
              </w:rPr>
            </w:pPr>
          </w:p>
        </w:tc>
        <w:tc>
          <w:tcPr>
            <w:tcW w:w="5276" w:type="dxa"/>
            <w:gridSpan w:val="6"/>
            <w:vAlign w:val="center"/>
          </w:tcPr>
          <w:p w14:paraId="5401C1FE" w14:textId="77777777" w:rsidR="00B1223D" w:rsidRPr="00491436" w:rsidRDefault="00B1223D" w:rsidP="004E2915">
            <w:pPr>
              <w:rPr>
                <w:rFonts w:ascii="Times New Roman" w:hAnsi="Times New Roman" w:cs="Times New Roman"/>
                <w:sz w:val="20"/>
                <w:szCs w:val="20"/>
              </w:rPr>
            </w:pPr>
          </w:p>
        </w:tc>
      </w:tr>
      <w:tr w:rsidR="00B1223D" w:rsidRPr="00491436" w14:paraId="7D7D692C" w14:textId="77777777" w:rsidTr="004E2915">
        <w:tblPrEx>
          <w:tblLook w:val="04A0" w:firstRow="1" w:lastRow="0" w:firstColumn="1" w:lastColumn="0" w:noHBand="0" w:noVBand="1"/>
        </w:tblPrEx>
        <w:trPr>
          <w:trHeight w:val="518"/>
        </w:trPr>
        <w:tc>
          <w:tcPr>
            <w:tcW w:w="3120" w:type="dxa"/>
            <w:shd w:val="clear" w:color="auto" w:fill="D5F4FF"/>
            <w:vAlign w:val="center"/>
          </w:tcPr>
          <w:p w14:paraId="4A635E21" w14:textId="77777777" w:rsidR="00B1223D" w:rsidRPr="00491436" w:rsidRDefault="00B1223D" w:rsidP="004E2915">
            <w:pPr>
              <w:ind w:left="-250" w:firstLine="250"/>
              <w:rPr>
                <w:rFonts w:ascii="Times New Roman" w:hAnsi="Times New Roman" w:cs="Times New Roman"/>
                <w:sz w:val="20"/>
                <w:szCs w:val="20"/>
              </w:rPr>
            </w:pPr>
            <w:r w:rsidRPr="00491436">
              <w:rPr>
                <w:rFonts w:ascii="Times New Roman" w:hAnsi="Times New Roman" w:cs="Times New Roman"/>
                <w:sz w:val="20"/>
                <w:szCs w:val="20"/>
              </w:rPr>
              <w:lastRenderedPageBreak/>
              <w:t xml:space="preserve">2.8. Students` obligations </w:t>
            </w:r>
          </w:p>
        </w:tc>
        <w:tc>
          <w:tcPr>
            <w:tcW w:w="12190" w:type="dxa"/>
            <w:gridSpan w:val="12"/>
            <w:vAlign w:val="center"/>
          </w:tcPr>
          <w:p w14:paraId="611F0130" w14:textId="77777777" w:rsidR="00B1223D" w:rsidRPr="00491436" w:rsidRDefault="00B1223D" w:rsidP="004E2915">
            <w:pPr>
              <w:jc w:val="both"/>
              <w:rPr>
                <w:rFonts w:ascii="Times New Roman" w:hAnsi="Times New Roman" w:cs="Times New Roman"/>
                <w:sz w:val="20"/>
                <w:szCs w:val="20"/>
              </w:rPr>
            </w:pPr>
            <w:r w:rsidRPr="007C3488">
              <w:rPr>
                <w:rFonts w:ascii="Times New Roman" w:hAnsi="Times New Roman" w:cs="Times New Roman"/>
                <w:sz w:val="20"/>
                <w:szCs w:val="20"/>
              </w:rPr>
              <w:t>Lectures are performed using a combined method - ex cathedra / case. Theoretical curriculum is presented using computer presentations and handouts, while the practical content segment is presented through an analysis of typical cases, general acts, decisions and court judgments. Through the exercises students are introduced to the basic forms of founding companies. Students become acquainted with the drafting of founding acts and the procedure of registering a company in a court register. Students are required to attend classes. A regular student who is absent from more than 30% of the tuition fees determined by the study program will be denied the signature or will be unable to attend the exam.</w:t>
            </w:r>
          </w:p>
        </w:tc>
      </w:tr>
      <w:tr w:rsidR="00B1223D" w:rsidRPr="00491436" w14:paraId="1E1B66D5"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4F38BBE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1782" w:type="dxa"/>
            <w:vAlign w:val="center"/>
          </w:tcPr>
          <w:p w14:paraId="4E8DCE7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Attendance </w:t>
            </w:r>
          </w:p>
        </w:tc>
        <w:tc>
          <w:tcPr>
            <w:tcW w:w="2061" w:type="dxa"/>
            <w:gridSpan w:val="3"/>
            <w:vAlign w:val="center"/>
          </w:tcPr>
          <w:p w14:paraId="31363F2A"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1,5</w:t>
            </w:r>
          </w:p>
        </w:tc>
        <w:tc>
          <w:tcPr>
            <w:tcW w:w="2061" w:type="dxa"/>
            <w:vAlign w:val="center"/>
          </w:tcPr>
          <w:p w14:paraId="0921EDE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Written exam </w:t>
            </w:r>
          </w:p>
        </w:tc>
        <w:tc>
          <w:tcPr>
            <w:tcW w:w="2060" w:type="dxa"/>
            <w:gridSpan w:val="2"/>
            <w:vAlign w:val="center"/>
          </w:tcPr>
          <w:p w14:paraId="75AF6604"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2,5 </w:t>
            </w:r>
            <w:r w:rsidRPr="000921DC">
              <w:rPr>
                <w:rFonts w:ascii="Times New Roman" w:hAnsi="Times New Roman" w:cs="Times New Roman"/>
                <w:sz w:val="20"/>
                <w:szCs w:val="20"/>
              </w:rPr>
              <w:t>(without coll</w:t>
            </w:r>
            <w:r>
              <w:rPr>
                <w:rFonts w:ascii="Times New Roman" w:hAnsi="Times New Roman" w:cs="Times New Roman"/>
                <w:sz w:val="20"/>
                <w:szCs w:val="20"/>
              </w:rPr>
              <w:t>oquiums)</w:t>
            </w:r>
          </w:p>
        </w:tc>
        <w:tc>
          <w:tcPr>
            <w:tcW w:w="2061" w:type="dxa"/>
            <w:gridSpan w:val="3"/>
            <w:vAlign w:val="center"/>
          </w:tcPr>
          <w:p w14:paraId="64E997C5"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Project </w:t>
            </w:r>
          </w:p>
        </w:tc>
        <w:tc>
          <w:tcPr>
            <w:tcW w:w="2165" w:type="dxa"/>
            <w:gridSpan w:val="2"/>
            <w:vAlign w:val="center"/>
          </w:tcPr>
          <w:p w14:paraId="70704531" w14:textId="77777777" w:rsidR="00B1223D" w:rsidRPr="00491436" w:rsidRDefault="00B1223D" w:rsidP="004E2915">
            <w:pPr>
              <w:rPr>
                <w:rFonts w:ascii="Times New Roman" w:hAnsi="Times New Roman" w:cs="Times New Roman"/>
                <w:sz w:val="20"/>
                <w:szCs w:val="20"/>
              </w:rPr>
            </w:pPr>
          </w:p>
        </w:tc>
      </w:tr>
      <w:tr w:rsidR="00B1223D" w:rsidRPr="00491436" w14:paraId="71D2F7C2"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C44C0F0" w14:textId="77777777" w:rsidR="00B1223D" w:rsidRPr="00491436" w:rsidRDefault="00B1223D" w:rsidP="004E2915">
            <w:pPr>
              <w:rPr>
                <w:rFonts w:ascii="Times New Roman" w:hAnsi="Times New Roman" w:cs="Times New Roman"/>
                <w:sz w:val="20"/>
                <w:szCs w:val="20"/>
              </w:rPr>
            </w:pPr>
          </w:p>
        </w:tc>
        <w:tc>
          <w:tcPr>
            <w:tcW w:w="1782" w:type="dxa"/>
            <w:vAlign w:val="center"/>
          </w:tcPr>
          <w:p w14:paraId="14AA7C93"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Experimental work </w:t>
            </w:r>
          </w:p>
        </w:tc>
        <w:tc>
          <w:tcPr>
            <w:tcW w:w="2061" w:type="dxa"/>
            <w:gridSpan w:val="3"/>
            <w:vAlign w:val="center"/>
          </w:tcPr>
          <w:p w14:paraId="6B79CE85" w14:textId="77777777" w:rsidR="00B1223D" w:rsidRPr="00491436" w:rsidRDefault="00B1223D" w:rsidP="004E2915">
            <w:pPr>
              <w:rPr>
                <w:rFonts w:ascii="Times New Roman" w:hAnsi="Times New Roman" w:cs="Times New Roman"/>
                <w:sz w:val="20"/>
                <w:szCs w:val="20"/>
              </w:rPr>
            </w:pPr>
          </w:p>
        </w:tc>
        <w:tc>
          <w:tcPr>
            <w:tcW w:w="2061" w:type="dxa"/>
            <w:vAlign w:val="center"/>
          </w:tcPr>
          <w:p w14:paraId="3AF4AA3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Research </w:t>
            </w:r>
          </w:p>
        </w:tc>
        <w:tc>
          <w:tcPr>
            <w:tcW w:w="2060" w:type="dxa"/>
            <w:gridSpan w:val="2"/>
            <w:vAlign w:val="center"/>
          </w:tcPr>
          <w:p w14:paraId="57330161" w14:textId="77777777" w:rsidR="00B1223D" w:rsidRPr="00491436" w:rsidRDefault="00B1223D" w:rsidP="004E2915">
            <w:pPr>
              <w:rPr>
                <w:rFonts w:ascii="Times New Roman" w:hAnsi="Times New Roman" w:cs="Times New Roman"/>
                <w:sz w:val="20"/>
                <w:szCs w:val="20"/>
              </w:rPr>
            </w:pPr>
          </w:p>
        </w:tc>
        <w:tc>
          <w:tcPr>
            <w:tcW w:w="2061" w:type="dxa"/>
            <w:gridSpan w:val="3"/>
            <w:vAlign w:val="center"/>
          </w:tcPr>
          <w:p w14:paraId="5AC8DAA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Practical work </w:t>
            </w:r>
          </w:p>
        </w:tc>
        <w:tc>
          <w:tcPr>
            <w:tcW w:w="2165" w:type="dxa"/>
            <w:gridSpan w:val="2"/>
            <w:vAlign w:val="center"/>
          </w:tcPr>
          <w:p w14:paraId="667A030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r>
      <w:tr w:rsidR="00B1223D" w:rsidRPr="00491436" w14:paraId="56763C60"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4577D3F9" w14:textId="77777777" w:rsidR="00B1223D" w:rsidRPr="00491436" w:rsidRDefault="00B1223D" w:rsidP="004E2915">
            <w:pPr>
              <w:rPr>
                <w:rFonts w:ascii="Times New Roman" w:hAnsi="Times New Roman" w:cs="Times New Roman"/>
                <w:sz w:val="20"/>
                <w:szCs w:val="20"/>
              </w:rPr>
            </w:pPr>
          </w:p>
        </w:tc>
        <w:tc>
          <w:tcPr>
            <w:tcW w:w="1782" w:type="dxa"/>
            <w:vAlign w:val="center"/>
          </w:tcPr>
          <w:p w14:paraId="210BD31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Essay  </w:t>
            </w:r>
          </w:p>
        </w:tc>
        <w:tc>
          <w:tcPr>
            <w:tcW w:w="2061" w:type="dxa"/>
            <w:gridSpan w:val="3"/>
            <w:vAlign w:val="center"/>
          </w:tcPr>
          <w:p w14:paraId="5DAE1F2D" w14:textId="77777777" w:rsidR="00B1223D" w:rsidRPr="00491436" w:rsidRDefault="00B1223D" w:rsidP="004E2915">
            <w:pPr>
              <w:rPr>
                <w:rFonts w:ascii="Times New Roman" w:hAnsi="Times New Roman" w:cs="Times New Roman"/>
                <w:sz w:val="20"/>
                <w:szCs w:val="20"/>
              </w:rPr>
            </w:pPr>
          </w:p>
        </w:tc>
        <w:tc>
          <w:tcPr>
            <w:tcW w:w="2061" w:type="dxa"/>
            <w:vAlign w:val="center"/>
          </w:tcPr>
          <w:p w14:paraId="7BEEEAEB"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Report </w:t>
            </w:r>
          </w:p>
        </w:tc>
        <w:tc>
          <w:tcPr>
            <w:tcW w:w="2060" w:type="dxa"/>
            <w:gridSpan w:val="2"/>
            <w:vAlign w:val="center"/>
          </w:tcPr>
          <w:p w14:paraId="17B736F4" w14:textId="77777777" w:rsidR="00B1223D" w:rsidRPr="00491436" w:rsidRDefault="00B1223D" w:rsidP="004E2915">
            <w:pPr>
              <w:rPr>
                <w:rFonts w:ascii="Times New Roman" w:hAnsi="Times New Roman" w:cs="Times New Roman"/>
                <w:sz w:val="20"/>
                <w:szCs w:val="20"/>
              </w:rPr>
            </w:pPr>
          </w:p>
        </w:tc>
        <w:tc>
          <w:tcPr>
            <w:tcW w:w="2061" w:type="dxa"/>
            <w:gridSpan w:val="3"/>
            <w:vAlign w:val="center"/>
          </w:tcPr>
          <w:p w14:paraId="6AC3F299"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Continuous examination </w:t>
            </w:r>
          </w:p>
        </w:tc>
        <w:tc>
          <w:tcPr>
            <w:tcW w:w="2165" w:type="dxa"/>
            <w:gridSpan w:val="2"/>
            <w:vAlign w:val="center"/>
          </w:tcPr>
          <w:p w14:paraId="7A3ECE1E" w14:textId="77777777" w:rsidR="00B1223D" w:rsidRPr="00491436" w:rsidRDefault="00B1223D" w:rsidP="004E2915">
            <w:pPr>
              <w:rPr>
                <w:rFonts w:ascii="Times New Roman" w:hAnsi="Times New Roman" w:cs="Times New Roman"/>
                <w:sz w:val="20"/>
                <w:szCs w:val="20"/>
              </w:rPr>
            </w:pPr>
          </w:p>
        </w:tc>
      </w:tr>
      <w:tr w:rsidR="00B1223D" w:rsidRPr="00491436" w14:paraId="78F8CAF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0F702DF" w14:textId="77777777" w:rsidR="00B1223D" w:rsidRPr="00491436" w:rsidRDefault="00B1223D" w:rsidP="004E2915">
            <w:pPr>
              <w:rPr>
                <w:rFonts w:ascii="Times New Roman" w:hAnsi="Times New Roman" w:cs="Times New Roman"/>
                <w:sz w:val="20"/>
                <w:szCs w:val="20"/>
              </w:rPr>
            </w:pPr>
          </w:p>
        </w:tc>
        <w:tc>
          <w:tcPr>
            <w:tcW w:w="1782" w:type="dxa"/>
            <w:vAlign w:val="center"/>
          </w:tcPr>
          <w:p w14:paraId="6F35F03D"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Colloquium </w:t>
            </w:r>
          </w:p>
        </w:tc>
        <w:tc>
          <w:tcPr>
            <w:tcW w:w="2061" w:type="dxa"/>
            <w:gridSpan w:val="3"/>
            <w:vAlign w:val="center"/>
          </w:tcPr>
          <w:p w14:paraId="034E3C1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2,5 </w:t>
            </w:r>
            <w:r w:rsidRPr="000921DC">
              <w:rPr>
                <w:rFonts w:ascii="Times New Roman" w:hAnsi="Times New Roman" w:cs="Times New Roman"/>
                <w:sz w:val="20"/>
                <w:szCs w:val="20"/>
              </w:rPr>
              <w:t>(without written exam)</w:t>
            </w:r>
          </w:p>
        </w:tc>
        <w:tc>
          <w:tcPr>
            <w:tcW w:w="2061" w:type="dxa"/>
            <w:vAlign w:val="center"/>
          </w:tcPr>
          <w:p w14:paraId="6B63EF6E"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Seminar paper</w:t>
            </w:r>
          </w:p>
        </w:tc>
        <w:tc>
          <w:tcPr>
            <w:tcW w:w="2060" w:type="dxa"/>
            <w:gridSpan w:val="2"/>
            <w:vAlign w:val="center"/>
          </w:tcPr>
          <w:p w14:paraId="73E54E30"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gridSpan w:val="3"/>
            <w:vAlign w:val="center"/>
          </w:tcPr>
          <w:p w14:paraId="3EF588B0"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Other</w:t>
            </w:r>
          </w:p>
        </w:tc>
        <w:tc>
          <w:tcPr>
            <w:tcW w:w="2165" w:type="dxa"/>
            <w:gridSpan w:val="2"/>
            <w:vAlign w:val="center"/>
          </w:tcPr>
          <w:p w14:paraId="6C89AE83" w14:textId="77777777" w:rsidR="00B1223D" w:rsidRPr="00491436" w:rsidRDefault="00B1223D" w:rsidP="004E2915">
            <w:pPr>
              <w:rPr>
                <w:rFonts w:ascii="Times New Roman" w:hAnsi="Times New Roman" w:cs="Times New Roman"/>
                <w:sz w:val="20"/>
                <w:szCs w:val="20"/>
              </w:rPr>
            </w:pPr>
          </w:p>
        </w:tc>
      </w:tr>
      <w:tr w:rsidR="00B1223D" w:rsidRPr="00491436" w14:paraId="109E46BA"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B8FCE88" w14:textId="77777777" w:rsidR="00B1223D" w:rsidRPr="00491436" w:rsidRDefault="00B1223D" w:rsidP="004E2915">
            <w:pPr>
              <w:rPr>
                <w:rFonts w:ascii="Times New Roman" w:hAnsi="Times New Roman" w:cs="Times New Roman"/>
                <w:sz w:val="20"/>
                <w:szCs w:val="20"/>
              </w:rPr>
            </w:pPr>
          </w:p>
        </w:tc>
        <w:tc>
          <w:tcPr>
            <w:tcW w:w="1782" w:type="dxa"/>
            <w:vAlign w:val="center"/>
          </w:tcPr>
          <w:p w14:paraId="56F31F08"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Class activity </w:t>
            </w:r>
          </w:p>
        </w:tc>
        <w:tc>
          <w:tcPr>
            <w:tcW w:w="2061" w:type="dxa"/>
            <w:gridSpan w:val="3"/>
            <w:vAlign w:val="center"/>
          </w:tcPr>
          <w:p w14:paraId="47FA57D6"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vAlign w:val="center"/>
          </w:tcPr>
          <w:p w14:paraId="6A089617"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Oral exam </w:t>
            </w:r>
          </w:p>
        </w:tc>
        <w:tc>
          <w:tcPr>
            <w:tcW w:w="2060" w:type="dxa"/>
            <w:gridSpan w:val="2"/>
            <w:vAlign w:val="center"/>
          </w:tcPr>
          <w:p w14:paraId="6672D907" w14:textId="77777777" w:rsidR="00B1223D" w:rsidRPr="00491436" w:rsidRDefault="00B1223D" w:rsidP="004E2915">
            <w:pPr>
              <w:rPr>
                <w:rFonts w:ascii="Times New Roman" w:hAnsi="Times New Roman" w:cs="Times New Roman"/>
                <w:sz w:val="20"/>
                <w:szCs w:val="20"/>
              </w:rPr>
            </w:pPr>
            <w:r>
              <w:rPr>
                <w:rFonts w:ascii="Times New Roman" w:hAnsi="Times New Roman" w:cs="Times New Roman"/>
                <w:sz w:val="20"/>
                <w:szCs w:val="20"/>
              </w:rPr>
              <w:t>0,5</w:t>
            </w:r>
          </w:p>
        </w:tc>
        <w:tc>
          <w:tcPr>
            <w:tcW w:w="2061" w:type="dxa"/>
            <w:gridSpan w:val="3"/>
            <w:vAlign w:val="center"/>
          </w:tcPr>
          <w:p w14:paraId="5EFCD83A" w14:textId="77777777" w:rsidR="00B1223D" w:rsidRPr="00491436" w:rsidRDefault="00B1223D" w:rsidP="004E2915">
            <w:pPr>
              <w:rPr>
                <w:rFonts w:ascii="Times New Roman" w:hAnsi="Times New Roman" w:cs="Times New Roman"/>
                <w:sz w:val="20"/>
                <w:szCs w:val="20"/>
              </w:rPr>
            </w:pPr>
            <w:r w:rsidRPr="00491436">
              <w:rPr>
                <w:rFonts w:ascii="Times New Roman" w:hAnsi="Times New Roman" w:cs="Times New Roman"/>
                <w:sz w:val="20"/>
                <w:szCs w:val="20"/>
              </w:rPr>
              <w:t xml:space="preserve">Other </w:t>
            </w:r>
          </w:p>
        </w:tc>
        <w:tc>
          <w:tcPr>
            <w:tcW w:w="2165" w:type="dxa"/>
            <w:gridSpan w:val="2"/>
            <w:vAlign w:val="center"/>
          </w:tcPr>
          <w:p w14:paraId="25001E7C" w14:textId="77777777" w:rsidR="00B1223D" w:rsidRPr="00491436" w:rsidRDefault="00B1223D" w:rsidP="004E2915">
            <w:pPr>
              <w:rPr>
                <w:rFonts w:ascii="Times New Roman" w:hAnsi="Times New Roman" w:cs="Times New Roman"/>
                <w:sz w:val="20"/>
                <w:szCs w:val="20"/>
              </w:rPr>
            </w:pPr>
          </w:p>
        </w:tc>
      </w:tr>
      <w:tr w:rsidR="00B1223D" w:rsidRPr="00491436" w14:paraId="075805B7" w14:textId="77777777" w:rsidTr="004E2915">
        <w:tblPrEx>
          <w:tblLook w:val="04A0" w:firstRow="1" w:lastRow="0" w:firstColumn="1" w:lastColumn="0" w:noHBand="0" w:noVBand="1"/>
        </w:tblPrEx>
        <w:trPr>
          <w:trHeight w:val="602"/>
        </w:trPr>
        <w:tc>
          <w:tcPr>
            <w:tcW w:w="3120" w:type="dxa"/>
            <w:shd w:val="clear" w:color="auto" w:fill="D5F4FF"/>
            <w:vAlign w:val="center"/>
          </w:tcPr>
          <w:p w14:paraId="230C1295" w14:textId="77777777" w:rsidR="00B1223D" w:rsidRPr="007C3488" w:rsidRDefault="00B1223D" w:rsidP="004E2915">
            <w:pPr>
              <w:rPr>
                <w:rFonts w:ascii="Times New Roman" w:hAnsi="Times New Roman" w:cs="Times New Roman"/>
                <w:sz w:val="20"/>
                <w:szCs w:val="20"/>
              </w:rPr>
            </w:pPr>
            <w:r w:rsidRPr="007C3488">
              <w:rPr>
                <w:rFonts w:ascii="Times New Roman" w:hAnsi="Times New Roman" w:cs="Times New Roman"/>
                <w:sz w:val="20"/>
                <w:szCs w:val="20"/>
              </w:rPr>
              <w:t xml:space="preserve">2.10. Grading and evaluating students` work during classes and on the exam </w:t>
            </w:r>
          </w:p>
        </w:tc>
        <w:tc>
          <w:tcPr>
            <w:tcW w:w="12190" w:type="dxa"/>
            <w:gridSpan w:val="12"/>
            <w:vAlign w:val="center"/>
          </w:tcPr>
          <w:p w14:paraId="21319CC5" w14:textId="77777777" w:rsidR="00B1223D" w:rsidRPr="007C3488" w:rsidRDefault="00B1223D" w:rsidP="004E2915">
            <w:pPr>
              <w:jc w:val="both"/>
              <w:rPr>
                <w:rFonts w:ascii="Times New Roman" w:hAnsi="Times New Roman" w:cs="Times New Roman"/>
                <w:sz w:val="20"/>
                <w:szCs w:val="20"/>
              </w:rPr>
            </w:pPr>
            <w:r w:rsidRPr="007C3488">
              <w:rPr>
                <w:rFonts w:ascii="Times New Roman" w:hAnsi="Times New Roman" w:cs="Times New Roman"/>
                <w:sz w:val="20"/>
                <w:szCs w:val="20"/>
              </w:rPr>
              <w:t>All students are required to make a founding act of limited liability company, using compulsory legal literature and legal sources, forms, independence in search of databases and registers, and use of other sources, jurisprudence and comments. In the practical part of the lessons students are obliged to compile an independent founding act of the company and prepare a form for registering the company in the court register. Students are obliged to develop seminar work in the area of ​​law, especially through analysis of regulations or judicial solutions. During the course of the course, students can write two colloquia for the purpose of checking the knowledge of the part of the material to which the colloquy relates. Students who place both colloquia with a minimum grade are eligible to enroll in the assessment obtained on the basis of the results of the colloquium and seminar work without the need for examinations. They are obliged to apply for the exam in the regular exam period. Students who fail to complete the course through a colloquium will have a final exam in which they must achieve a minimum of 50% + 1 point on a written exam.</w:t>
            </w:r>
          </w:p>
        </w:tc>
      </w:tr>
      <w:tr w:rsidR="00B1223D" w:rsidRPr="00491436" w14:paraId="7C930765" w14:textId="77777777" w:rsidTr="004E2915">
        <w:tblPrEx>
          <w:tblLook w:val="04A0" w:firstRow="1" w:lastRow="0" w:firstColumn="1" w:lastColumn="0" w:noHBand="0" w:noVBand="1"/>
        </w:tblPrEx>
        <w:trPr>
          <w:trHeight w:val="569"/>
        </w:trPr>
        <w:tc>
          <w:tcPr>
            <w:tcW w:w="3120" w:type="dxa"/>
            <w:vMerge w:val="restart"/>
            <w:shd w:val="clear" w:color="auto" w:fill="D5F4FF"/>
            <w:vAlign w:val="center"/>
          </w:tcPr>
          <w:p w14:paraId="56DFF048" w14:textId="77777777" w:rsidR="00B1223D" w:rsidRPr="007C3488" w:rsidRDefault="00B1223D" w:rsidP="004E2915">
            <w:pPr>
              <w:rPr>
                <w:rFonts w:ascii="Times New Roman" w:hAnsi="Times New Roman" w:cs="Times New Roman"/>
                <w:sz w:val="20"/>
                <w:szCs w:val="20"/>
              </w:rPr>
            </w:pPr>
            <w:r w:rsidRPr="007C3488">
              <w:rPr>
                <w:rFonts w:ascii="Times New Roman" w:hAnsi="Times New Roman" w:cs="Times New Roman"/>
                <w:sz w:val="20"/>
                <w:szCs w:val="20"/>
              </w:rPr>
              <w:t>2.11. Compulsory literature (available in the library and via other media)</w:t>
            </w:r>
          </w:p>
        </w:tc>
        <w:tc>
          <w:tcPr>
            <w:tcW w:w="8331" w:type="dxa"/>
            <w:gridSpan w:val="8"/>
            <w:shd w:val="clear" w:color="auto" w:fill="D5F4FF"/>
            <w:vAlign w:val="center"/>
          </w:tcPr>
          <w:p w14:paraId="6811D9D6" w14:textId="77777777" w:rsidR="00B1223D" w:rsidRPr="007C3488" w:rsidRDefault="00B1223D" w:rsidP="004E2915">
            <w:pPr>
              <w:jc w:val="center"/>
              <w:rPr>
                <w:rFonts w:ascii="Times New Roman" w:hAnsi="Times New Roman" w:cs="Times New Roman"/>
                <w:b/>
                <w:sz w:val="20"/>
                <w:szCs w:val="20"/>
              </w:rPr>
            </w:pPr>
            <w:r w:rsidRPr="007C3488">
              <w:rPr>
                <w:rFonts w:ascii="Times New Roman" w:hAnsi="Times New Roman" w:cs="Times New Roman"/>
                <w:b/>
                <w:sz w:val="20"/>
                <w:szCs w:val="20"/>
              </w:rPr>
              <w:t xml:space="preserve">Title </w:t>
            </w:r>
          </w:p>
        </w:tc>
        <w:tc>
          <w:tcPr>
            <w:tcW w:w="2126" w:type="dxa"/>
            <w:gridSpan w:val="3"/>
            <w:shd w:val="clear" w:color="auto" w:fill="D5F4FF"/>
            <w:vAlign w:val="center"/>
          </w:tcPr>
          <w:p w14:paraId="0FDEE539" w14:textId="77777777" w:rsidR="00B1223D" w:rsidRPr="007C3488" w:rsidRDefault="00B1223D" w:rsidP="004E2915">
            <w:pPr>
              <w:jc w:val="center"/>
              <w:rPr>
                <w:rFonts w:ascii="Times New Roman" w:hAnsi="Times New Roman" w:cs="Times New Roman"/>
                <w:b/>
                <w:sz w:val="20"/>
                <w:szCs w:val="20"/>
              </w:rPr>
            </w:pPr>
            <w:r w:rsidRPr="007C3488">
              <w:rPr>
                <w:rFonts w:ascii="Times New Roman" w:hAnsi="Times New Roman" w:cs="Times New Roman"/>
                <w:b/>
                <w:sz w:val="20"/>
                <w:szCs w:val="20"/>
              </w:rPr>
              <w:t xml:space="preserve">Number of copies in the library </w:t>
            </w:r>
          </w:p>
        </w:tc>
        <w:tc>
          <w:tcPr>
            <w:tcW w:w="1733" w:type="dxa"/>
            <w:shd w:val="clear" w:color="auto" w:fill="D5F4FF"/>
            <w:vAlign w:val="center"/>
          </w:tcPr>
          <w:p w14:paraId="750C868F" w14:textId="77777777" w:rsidR="00B1223D" w:rsidRPr="007C3488" w:rsidRDefault="00B1223D" w:rsidP="004E2915">
            <w:pPr>
              <w:jc w:val="center"/>
              <w:rPr>
                <w:rFonts w:ascii="Times New Roman" w:hAnsi="Times New Roman" w:cs="Times New Roman"/>
                <w:b/>
                <w:sz w:val="20"/>
                <w:szCs w:val="20"/>
              </w:rPr>
            </w:pPr>
            <w:r w:rsidRPr="007C3488">
              <w:rPr>
                <w:rFonts w:ascii="Times New Roman" w:hAnsi="Times New Roman" w:cs="Times New Roman"/>
                <w:b/>
                <w:sz w:val="20"/>
                <w:szCs w:val="20"/>
              </w:rPr>
              <w:t xml:space="preserve">Availability via other media </w:t>
            </w:r>
          </w:p>
        </w:tc>
      </w:tr>
      <w:tr w:rsidR="00B1223D" w:rsidRPr="00491436" w14:paraId="79D5BE4F" w14:textId="77777777" w:rsidTr="004E2915">
        <w:tblPrEx>
          <w:tblLook w:val="04A0" w:firstRow="1" w:lastRow="0" w:firstColumn="1" w:lastColumn="0" w:noHBand="0" w:noVBand="1"/>
        </w:tblPrEx>
        <w:trPr>
          <w:trHeight w:val="941"/>
        </w:trPr>
        <w:tc>
          <w:tcPr>
            <w:tcW w:w="3120" w:type="dxa"/>
            <w:vMerge/>
            <w:shd w:val="clear" w:color="auto" w:fill="D5F4FF"/>
            <w:vAlign w:val="center"/>
          </w:tcPr>
          <w:p w14:paraId="2F8F99D0" w14:textId="77777777" w:rsidR="00B1223D" w:rsidRPr="00491436" w:rsidRDefault="00B1223D" w:rsidP="004E2915">
            <w:pPr>
              <w:rPr>
                <w:sz w:val="20"/>
                <w:szCs w:val="20"/>
              </w:rPr>
            </w:pPr>
          </w:p>
        </w:tc>
        <w:tc>
          <w:tcPr>
            <w:tcW w:w="8331" w:type="dxa"/>
            <w:gridSpan w:val="8"/>
            <w:vAlign w:val="center"/>
          </w:tcPr>
          <w:p w14:paraId="330C9E99" w14:textId="77777777" w:rsidR="00B1223D" w:rsidRDefault="00B1223D" w:rsidP="004E2915">
            <w:pPr>
              <w:jc w:val="both"/>
              <w:rPr>
                <w:rFonts w:ascii="Times New Roman" w:hAnsi="Times New Roman" w:cs="Times New Roman"/>
                <w:sz w:val="20"/>
                <w:szCs w:val="20"/>
              </w:rPr>
            </w:pPr>
            <w:r w:rsidRPr="002201F2">
              <w:rPr>
                <w:rFonts w:ascii="Times New Roman" w:hAnsi="Times New Roman" w:cs="Times New Roman"/>
                <w:sz w:val="20"/>
                <w:szCs w:val="20"/>
              </w:rPr>
              <w:t>ZLATOVIĆ, D., Upravljanje trgovačkim društvima, Libertin naklada, Rijeka, 2014.</w:t>
            </w:r>
          </w:p>
          <w:p w14:paraId="062D2BDA" w14:textId="77777777" w:rsidR="00B1223D" w:rsidRDefault="00B1223D" w:rsidP="004E2915">
            <w:pPr>
              <w:jc w:val="both"/>
              <w:rPr>
                <w:rFonts w:ascii="Times New Roman" w:hAnsi="Times New Roman" w:cs="Times New Roman"/>
                <w:sz w:val="20"/>
                <w:szCs w:val="20"/>
              </w:rPr>
            </w:pPr>
            <w:r w:rsidRPr="002201F2">
              <w:rPr>
                <w:rFonts w:ascii="Times New Roman" w:hAnsi="Times New Roman" w:cs="Times New Roman"/>
                <w:sz w:val="20"/>
                <w:szCs w:val="20"/>
              </w:rPr>
              <w:t xml:space="preserve">Zakon o trgovačkim društvima </w:t>
            </w:r>
          </w:p>
          <w:p w14:paraId="0DF7FCA0" w14:textId="77777777" w:rsidR="00B1223D" w:rsidRPr="002201F2" w:rsidRDefault="00B1223D" w:rsidP="004E2915">
            <w:pPr>
              <w:autoSpaceDE w:val="0"/>
              <w:autoSpaceDN w:val="0"/>
              <w:adjustRightInd w:val="0"/>
              <w:rPr>
                <w:rFonts w:ascii="Times New Roman" w:hAnsi="Times New Roman" w:cs="Times New Roman"/>
                <w:color w:val="000000"/>
                <w:sz w:val="20"/>
                <w:szCs w:val="20"/>
              </w:rPr>
            </w:pPr>
            <w:r w:rsidRPr="002201F2">
              <w:rPr>
                <w:rFonts w:ascii="Times New Roman" w:hAnsi="Times New Roman" w:cs="Times New Roman"/>
                <w:color w:val="000000"/>
                <w:sz w:val="20"/>
                <w:szCs w:val="20"/>
              </w:rPr>
              <w:t xml:space="preserve">Zakon o preuzimanju dioničkih društava </w:t>
            </w:r>
          </w:p>
          <w:p w14:paraId="7DA342F7" w14:textId="77777777" w:rsidR="00B1223D" w:rsidRPr="002201F2" w:rsidRDefault="00B1223D" w:rsidP="004E2915">
            <w:pPr>
              <w:autoSpaceDE w:val="0"/>
              <w:autoSpaceDN w:val="0"/>
              <w:adjustRightInd w:val="0"/>
              <w:rPr>
                <w:rFonts w:ascii="Times New Roman" w:hAnsi="Times New Roman" w:cs="Times New Roman"/>
                <w:color w:val="000000"/>
                <w:sz w:val="20"/>
                <w:szCs w:val="20"/>
              </w:rPr>
            </w:pPr>
            <w:r w:rsidRPr="002201F2">
              <w:rPr>
                <w:rFonts w:ascii="Times New Roman" w:hAnsi="Times New Roman" w:cs="Times New Roman"/>
                <w:color w:val="000000"/>
                <w:sz w:val="20"/>
                <w:szCs w:val="20"/>
              </w:rPr>
              <w:t xml:space="preserve">Zakon o sudskom registru </w:t>
            </w:r>
          </w:p>
          <w:p w14:paraId="7B4CEA73" w14:textId="77777777" w:rsidR="00B1223D" w:rsidRPr="00491436" w:rsidRDefault="00B1223D" w:rsidP="004E2915">
            <w:pPr>
              <w:jc w:val="both"/>
              <w:rPr>
                <w:rFonts w:ascii="Times New Roman" w:hAnsi="Times New Roman" w:cs="Times New Roman"/>
                <w:sz w:val="20"/>
                <w:szCs w:val="20"/>
              </w:rPr>
            </w:pPr>
          </w:p>
        </w:tc>
        <w:tc>
          <w:tcPr>
            <w:tcW w:w="2126" w:type="dxa"/>
            <w:gridSpan w:val="3"/>
            <w:vAlign w:val="center"/>
          </w:tcPr>
          <w:p w14:paraId="50CB2D32" w14:textId="77777777" w:rsidR="00B1223D" w:rsidRPr="00491436" w:rsidRDefault="00B1223D" w:rsidP="004E2915">
            <w:pPr>
              <w:jc w:val="center"/>
              <w:rPr>
                <w:sz w:val="20"/>
                <w:szCs w:val="20"/>
              </w:rPr>
            </w:pPr>
          </w:p>
        </w:tc>
        <w:tc>
          <w:tcPr>
            <w:tcW w:w="1733" w:type="dxa"/>
            <w:vAlign w:val="center"/>
          </w:tcPr>
          <w:p w14:paraId="1D91B4E7" w14:textId="77777777" w:rsidR="00B1223D" w:rsidRPr="00491436" w:rsidRDefault="00B1223D" w:rsidP="004E2915">
            <w:pPr>
              <w:jc w:val="center"/>
              <w:rPr>
                <w:sz w:val="20"/>
                <w:szCs w:val="20"/>
              </w:rPr>
            </w:pPr>
          </w:p>
        </w:tc>
      </w:tr>
      <w:tr w:rsidR="00B1223D" w:rsidRPr="00491436" w14:paraId="45EB2835" w14:textId="77777777" w:rsidTr="004E2915">
        <w:tblPrEx>
          <w:tblLook w:val="04A0" w:firstRow="1" w:lastRow="0" w:firstColumn="1" w:lastColumn="0" w:noHBand="0" w:noVBand="1"/>
        </w:tblPrEx>
        <w:trPr>
          <w:trHeight w:val="1560"/>
        </w:trPr>
        <w:tc>
          <w:tcPr>
            <w:tcW w:w="3120" w:type="dxa"/>
            <w:shd w:val="clear" w:color="auto" w:fill="D5F4FF"/>
            <w:vAlign w:val="center"/>
          </w:tcPr>
          <w:p w14:paraId="17F2C5FA" w14:textId="77777777" w:rsidR="00B1223D" w:rsidRPr="007C3488" w:rsidRDefault="00B1223D" w:rsidP="004E2915">
            <w:pPr>
              <w:rPr>
                <w:rFonts w:ascii="Times New Roman" w:hAnsi="Times New Roman" w:cs="Times New Roman"/>
                <w:sz w:val="20"/>
                <w:szCs w:val="20"/>
              </w:rPr>
            </w:pPr>
            <w:r w:rsidRPr="007C3488">
              <w:rPr>
                <w:rFonts w:ascii="Times New Roman" w:hAnsi="Times New Roman" w:cs="Times New Roman"/>
                <w:sz w:val="20"/>
                <w:szCs w:val="20"/>
              </w:rPr>
              <w:lastRenderedPageBreak/>
              <w:t xml:space="preserve">2.12. Additional litearature (at the moment of changes and/or amended of study programme) </w:t>
            </w:r>
          </w:p>
        </w:tc>
        <w:tc>
          <w:tcPr>
            <w:tcW w:w="8331" w:type="dxa"/>
            <w:gridSpan w:val="8"/>
            <w:vAlign w:val="center"/>
          </w:tcPr>
          <w:p w14:paraId="57A1C33D" w14:textId="77777777" w:rsidR="00B1223D" w:rsidRPr="002201F2" w:rsidRDefault="00B1223D" w:rsidP="004E2915">
            <w:pPr>
              <w:rPr>
                <w:rFonts w:ascii="Times New Roman" w:hAnsi="Times New Roman" w:cs="Times New Roman"/>
                <w:sz w:val="20"/>
                <w:szCs w:val="20"/>
              </w:rPr>
            </w:pPr>
            <w:r w:rsidRPr="002201F2">
              <w:rPr>
                <w:rFonts w:ascii="Times New Roman" w:hAnsi="Times New Roman" w:cs="Times New Roman"/>
                <w:sz w:val="20"/>
                <w:szCs w:val="20"/>
              </w:rPr>
              <w:t>1. BARBIĆ, J., Pravo društava, I-III, Organizator, Zagreb, 2013.</w:t>
            </w:r>
          </w:p>
          <w:p w14:paraId="73CBD692" w14:textId="77777777" w:rsidR="00B1223D" w:rsidRPr="002201F2" w:rsidRDefault="00B1223D" w:rsidP="004E2915">
            <w:pPr>
              <w:rPr>
                <w:rFonts w:ascii="Times New Roman" w:hAnsi="Times New Roman" w:cs="Times New Roman"/>
                <w:sz w:val="20"/>
                <w:szCs w:val="20"/>
              </w:rPr>
            </w:pPr>
            <w:r w:rsidRPr="002201F2">
              <w:rPr>
                <w:rFonts w:ascii="Times New Roman" w:hAnsi="Times New Roman" w:cs="Times New Roman"/>
                <w:sz w:val="20"/>
                <w:szCs w:val="20"/>
              </w:rPr>
              <w:t>2. BARBIĆ, J. i dr., Korporativno upravljanje, HUM-CROMA, Zagreb, 2008.</w:t>
            </w:r>
          </w:p>
          <w:p w14:paraId="6DF38FF4" w14:textId="77777777" w:rsidR="00B1223D" w:rsidRPr="007C3488" w:rsidRDefault="00B1223D" w:rsidP="004E2915">
            <w:pPr>
              <w:jc w:val="both"/>
              <w:rPr>
                <w:rFonts w:ascii="Times New Roman" w:hAnsi="Times New Roman" w:cs="Times New Roman"/>
                <w:sz w:val="20"/>
                <w:szCs w:val="20"/>
              </w:rPr>
            </w:pPr>
            <w:r w:rsidRPr="002201F2">
              <w:rPr>
                <w:rFonts w:ascii="Times New Roman" w:hAnsi="Times New Roman" w:cs="Times New Roman"/>
                <w:sz w:val="20"/>
                <w:szCs w:val="20"/>
              </w:rPr>
              <w:t>3. PETROVIĆ, S., CERONJA, P., Osnove prava društava, Pravni fakultet u Zagrebu, Zagreb, 2013.</w:t>
            </w:r>
          </w:p>
        </w:tc>
        <w:tc>
          <w:tcPr>
            <w:tcW w:w="2126" w:type="dxa"/>
            <w:gridSpan w:val="3"/>
            <w:vAlign w:val="center"/>
          </w:tcPr>
          <w:p w14:paraId="33E679A7" w14:textId="77777777" w:rsidR="00B1223D" w:rsidRPr="007C3488" w:rsidRDefault="00B1223D" w:rsidP="004E2915">
            <w:pPr>
              <w:jc w:val="center"/>
              <w:rPr>
                <w:rFonts w:ascii="Times New Roman" w:hAnsi="Times New Roman" w:cs="Times New Roman"/>
                <w:sz w:val="20"/>
                <w:szCs w:val="20"/>
              </w:rPr>
            </w:pPr>
          </w:p>
        </w:tc>
        <w:tc>
          <w:tcPr>
            <w:tcW w:w="1733" w:type="dxa"/>
            <w:vAlign w:val="center"/>
          </w:tcPr>
          <w:p w14:paraId="2BD5D8CE" w14:textId="77777777" w:rsidR="00B1223D" w:rsidRPr="007C3488" w:rsidRDefault="00B1223D" w:rsidP="004E2915">
            <w:pPr>
              <w:jc w:val="center"/>
              <w:rPr>
                <w:rFonts w:ascii="Times New Roman" w:hAnsi="Times New Roman" w:cs="Times New Roman"/>
                <w:sz w:val="20"/>
                <w:szCs w:val="20"/>
              </w:rPr>
            </w:pPr>
          </w:p>
        </w:tc>
      </w:tr>
      <w:tr w:rsidR="00B1223D" w:rsidRPr="00491436" w14:paraId="0D0D963E" w14:textId="77777777" w:rsidTr="004E2915">
        <w:tblPrEx>
          <w:tblLook w:val="04A0" w:firstRow="1" w:lastRow="0" w:firstColumn="1" w:lastColumn="0" w:noHBand="0" w:noVBand="1"/>
        </w:tblPrEx>
        <w:trPr>
          <w:trHeight w:val="1436"/>
        </w:trPr>
        <w:tc>
          <w:tcPr>
            <w:tcW w:w="3120" w:type="dxa"/>
            <w:shd w:val="clear" w:color="auto" w:fill="D5F4FF"/>
            <w:vAlign w:val="center"/>
          </w:tcPr>
          <w:p w14:paraId="69725D22" w14:textId="77777777" w:rsidR="00B1223D" w:rsidRPr="007C3488" w:rsidRDefault="00B1223D" w:rsidP="004E2915">
            <w:pPr>
              <w:rPr>
                <w:rFonts w:ascii="Times New Roman" w:hAnsi="Times New Roman" w:cs="Times New Roman"/>
                <w:sz w:val="20"/>
                <w:szCs w:val="20"/>
              </w:rPr>
            </w:pPr>
            <w:r w:rsidRPr="007C3488">
              <w:rPr>
                <w:rFonts w:ascii="Times New Roman" w:hAnsi="Times New Roman" w:cs="Times New Roman"/>
                <w:sz w:val="20"/>
                <w:szCs w:val="20"/>
              </w:rPr>
              <w:t xml:space="preserve">2.13. Quality assurance methods that ensure the acquisition of knowledge, skills and competences </w:t>
            </w:r>
          </w:p>
        </w:tc>
        <w:tc>
          <w:tcPr>
            <w:tcW w:w="12190" w:type="dxa"/>
            <w:gridSpan w:val="12"/>
            <w:vAlign w:val="center"/>
          </w:tcPr>
          <w:p w14:paraId="636BC00F" w14:textId="77777777" w:rsidR="00B1223D" w:rsidRPr="007C3488" w:rsidRDefault="00B1223D" w:rsidP="004E2915">
            <w:pPr>
              <w:jc w:val="both"/>
              <w:rPr>
                <w:rFonts w:ascii="Times New Roman" w:hAnsi="Times New Roman" w:cs="Times New Roman"/>
                <w:sz w:val="20"/>
              </w:rPr>
            </w:pPr>
            <w:r w:rsidRPr="007C3488">
              <w:rPr>
                <w:rFonts w:ascii="Times New Roman" w:hAnsi="Times New Roman" w:cs="Times New Roman"/>
                <w:sz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37B3F011" w14:textId="77777777" w:rsidR="00B1223D" w:rsidRPr="007C3488" w:rsidRDefault="00B1223D" w:rsidP="004E2915">
            <w:pPr>
              <w:jc w:val="both"/>
              <w:rPr>
                <w:rFonts w:ascii="Times New Roman" w:hAnsi="Times New Roman" w:cs="Times New Roman"/>
                <w:sz w:val="20"/>
              </w:rPr>
            </w:pPr>
            <w:r w:rsidRPr="007C3488">
              <w:rPr>
                <w:rFonts w:ascii="Times New Roman" w:hAnsi="Times New Roman" w:cs="Times New Roman"/>
                <w:sz w:val="20"/>
              </w:rPr>
              <w:t>Indicators of quality assurance system: Student survey, monitoring of annual data from the Croatian employment service on the annual state of student employment, surveys from employers and Alumni association.</w:t>
            </w:r>
          </w:p>
        </w:tc>
      </w:tr>
    </w:tbl>
    <w:p w14:paraId="5D4988BC" w14:textId="77777777" w:rsidR="00B1223D" w:rsidRDefault="00B1223D" w:rsidP="00B1223D">
      <w:pPr>
        <w:spacing w:after="200" w:line="276" w:lineRule="auto"/>
        <w:rPr>
          <w:sz w:val="20"/>
          <w:szCs w:val="20"/>
        </w:rPr>
      </w:pPr>
    </w:p>
    <w:p w14:paraId="690F87AF" w14:textId="77777777" w:rsidR="00B1223D" w:rsidRDefault="00B1223D" w:rsidP="00B1223D">
      <w:pPr>
        <w:jc w:val="both"/>
        <w:rPr>
          <w:rFonts w:ascii="Helvetica" w:hAnsi="Helvetica"/>
          <w:b/>
          <w:color w:val="000000"/>
          <w:sz w:val="27"/>
          <w:szCs w:val="27"/>
          <w:shd w:val="clear" w:color="auto" w:fill="D2E3FC"/>
        </w:rPr>
      </w:pPr>
    </w:p>
    <w:p w14:paraId="13D53A4A" w14:textId="77777777" w:rsidR="00B1223D" w:rsidRDefault="00B1223D" w:rsidP="00B1223D">
      <w:pPr>
        <w:jc w:val="both"/>
        <w:rPr>
          <w:rFonts w:ascii="Helvetica" w:hAnsi="Helvetica"/>
          <w:b/>
          <w:color w:val="000000"/>
          <w:sz w:val="27"/>
          <w:szCs w:val="27"/>
          <w:shd w:val="clear" w:color="auto" w:fill="D2E3FC"/>
        </w:rPr>
      </w:pPr>
    </w:p>
    <w:p w14:paraId="7629EA11" w14:textId="77777777" w:rsidR="00B1223D" w:rsidRDefault="00B1223D" w:rsidP="00B1223D">
      <w:pPr>
        <w:jc w:val="both"/>
        <w:rPr>
          <w:rFonts w:ascii="Helvetica" w:hAnsi="Helvetica"/>
          <w:b/>
          <w:color w:val="000000"/>
          <w:sz w:val="27"/>
          <w:szCs w:val="27"/>
          <w:shd w:val="clear" w:color="auto" w:fill="D2E3FC"/>
        </w:rPr>
      </w:pPr>
    </w:p>
    <w:p w14:paraId="41058F6D" w14:textId="77777777" w:rsidR="00B1223D" w:rsidRDefault="00B1223D" w:rsidP="00B1223D">
      <w:pPr>
        <w:jc w:val="both"/>
        <w:rPr>
          <w:rFonts w:ascii="Helvetica" w:hAnsi="Helvetica"/>
          <w:b/>
          <w:color w:val="000000"/>
          <w:sz w:val="27"/>
          <w:szCs w:val="27"/>
          <w:shd w:val="clear" w:color="auto" w:fill="D2E3FC"/>
        </w:rPr>
      </w:pPr>
    </w:p>
    <w:p w14:paraId="0D5C2F2E" w14:textId="77777777" w:rsidR="00B1223D" w:rsidRDefault="00B1223D" w:rsidP="00B1223D">
      <w:pPr>
        <w:jc w:val="both"/>
        <w:rPr>
          <w:rFonts w:ascii="Helvetica" w:hAnsi="Helvetica"/>
          <w:b/>
          <w:color w:val="000000"/>
          <w:sz w:val="27"/>
          <w:szCs w:val="27"/>
          <w:shd w:val="clear" w:color="auto" w:fill="D2E3FC"/>
        </w:rPr>
      </w:pPr>
    </w:p>
    <w:p w14:paraId="248A9E60" w14:textId="77777777" w:rsidR="00B1223D" w:rsidRDefault="00B1223D" w:rsidP="00B1223D">
      <w:pPr>
        <w:jc w:val="both"/>
        <w:rPr>
          <w:rFonts w:ascii="Helvetica" w:hAnsi="Helvetica"/>
          <w:b/>
          <w:color w:val="000000"/>
          <w:sz w:val="27"/>
          <w:szCs w:val="27"/>
          <w:shd w:val="clear" w:color="auto" w:fill="D2E3FC"/>
        </w:rPr>
      </w:pPr>
    </w:p>
    <w:p w14:paraId="74EA9839" w14:textId="77777777" w:rsidR="00B1223D" w:rsidRDefault="00B1223D" w:rsidP="00B1223D">
      <w:pPr>
        <w:jc w:val="both"/>
        <w:rPr>
          <w:rFonts w:ascii="Helvetica" w:hAnsi="Helvetica"/>
          <w:b/>
          <w:color w:val="000000"/>
          <w:sz w:val="27"/>
          <w:szCs w:val="27"/>
          <w:shd w:val="clear" w:color="auto" w:fill="D2E3FC"/>
        </w:rPr>
      </w:pPr>
    </w:p>
    <w:p w14:paraId="66DEAA42" w14:textId="77777777" w:rsidR="00B1223D" w:rsidRDefault="00B1223D" w:rsidP="00B1223D">
      <w:pPr>
        <w:jc w:val="both"/>
        <w:rPr>
          <w:rFonts w:ascii="Helvetica" w:hAnsi="Helvetica"/>
          <w:b/>
          <w:color w:val="000000"/>
          <w:sz w:val="27"/>
          <w:szCs w:val="27"/>
          <w:shd w:val="clear" w:color="auto" w:fill="D2E3FC"/>
        </w:rPr>
      </w:pPr>
    </w:p>
    <w:p w14:paraId="07368105" w14:textId="77777777" w:rsidR="00B1223D" w:rsidRDefault="00B1223D" w:rsidP="00B1223D">
      <w:pPr>
        <w:jc w:val="both"/>
        <w:rPr>
          <w:rFonts w:ascii="Helvetica" w:hAnsi="Helvetica"/>
          <w:b/>
          <w:color w:val="000000"/>
          <w:sz w:val="27"/>
          <w:szCs w:val="27"/>
          <w:shd w:val="clear" w:color="auto" w:fill="D2E3FC"/>
        </w:rPr>
      </w:pPr>
    </w:p>
    <w:p w14:paraId="51004487" w14:textId="77777777" w:rsidR="00B1223D" w:rsidRDefault="00B1223D" w:rsidP="00B1223D">
      <w:pPr>
        <w:jc w:val="both"/>
        <w:rPr>
          <w:rFonts w:ascii="Helvetica" w:hAnsi="Helvetica"/>
          <w:b/>
          <w:color w:val="000000"/>
          <w:sz w:val="27"/>
          <w:szCs w:val="27"/>
          <w:shd w:val="clear" w:color="auto" w:fill="D2E3FC"/>
        </w:rPr>
      </w:pPr>
    </w:p>
    <w:p w14:paraId="76F60169" w14:textId="77777777" w:rsidR="006D684A" w:rsidRDefault="006D684A" w:rsidP="00B1223D">
      <w:pPr>
        <w:jc w:val="both"/>
        <w:rPr>
          <w:rFonts w:ascii="Helvetica" w:hAnsi="Helvetica"/>
          <w:b/>
          <w:color w:val="000000"/>
          <w:sz w:val="27"/>
          <w:szCs w:val="27"/>
          <w:shd w:val="clear" w:color="auto" w:fill="D2E3FC"/>
        </w:rPr>
      </w:pPr>
    </w:p>
    <w:tbl>
      <w:tblPr>
        <w:tblStyle w:val="TableGrid"/>
        <w:tblW w:w="14373" w:type="dxa"/>
        <w:tblInd w:w="-113" w:type="dxa"/>
        <w:tblLayout w:type="fixed"/>
        <w:tblLook w:val="0000" w:firstRow="0" w:lastRow="0" w:firstColumn="0" w:lastColumn="0" w:noHBand="0" w:noVBand="0"/>
      </w:tblPr>
      <w:tblGrid>
        <w:gridCol w:w="1307"/>
        <w:gridCol w:w="1405"/>
        <w:gridCol w:w="725"/>
        <w:gridCol w:w="1341"/>
        <w:gridCol w:w="113"/>
        <w:gridCol w:w="1081"/>
        <w:gridCol w:w="455"/>
        <w:gridCol w:w="431"/>
        <w:gridCol w:w="355"/>
        <w:gridCol w:w="128"/>
        <w:gridCol w:w="1488"/>
        <w:gridCol w:w="578"/>
        <w:gridCol w:w="407"/>
        <w:gridCol w:w="982"/>
        <w:gridCol w:w="175"/>
        <w:gridCol w:w="1044"/>
        <w:gridCol w:w="70"/>
        <w:gridCol w:w="680"/>
        <w:gridCol w:w="158"/>
        <w:gridCol w:w="145"/>
        <w:gridCol w:w="1305"/>
      </w:tblGrid>
      <w:tr w:rsidR="0009322E" w:rsidRPr="00491436" w14:paraId="789B8645" w14:textId="77777777" w:rsidTr="0009322E">
        <w:trPr>
          <w:trHeight w:val="393"/>
        </w:trPr>
        <w:tc>
          <w:tcPr>
            <w:tcW w:w="14373" w:type="dxa"/>
            <w:gridSpan w:val="21"/>
            <w:shd w:val="clear" w:color="auto" w:fill="60C2EE"/>
            <w:vAlign w:val="center"/>
          </w:tcPr>
          <w:p w14:paraId="3915138B" w14:textId="77777777" w:rsidR="0009322E" w:rsidRPr="00491436" w:rsidRDefault="0009322E" w:rsidP="0009322E">
            <w:pPr>
              <w:pStyle w:val="ListParagraph"/>
              <w:numPr>
                <w:ilvl w:val="0"/>
                <w:numId w:val="5"/>
              </w:numPr>
              <w:spacing w:after="0" w:line="240" w:lineRule="auto"/>
              <w:ind w:left="0" w:right="-1417" w:firstLine="0"/>
              <w:rPr>
                <w:rFonts w:ascii="Times New Roman" w:hAnsi="Times New Roman" w:cs="Times New Roman"/>
                <w:b/>
                <w:color w:val="0D0D0D" w:themeColor="text1" w:themeTint="F2"/>
                <w:sz w:val="20"/>
                <w:szCs w:val="20"/>
              </w:rPr>
            </w:pPr>
            <w:r w:rsidRPr="00491436">
              <w:rPr>
                <w:rFonts w:ascii="Times New Roman" w:hAnsi="Times New Roman" w:cs="Times New Roman"/>
                <w:b/>
                <w:color w:val="0D0D0D" w:themeColor="text1" w:themeTint="F2"/>
                <w:sz w:val="20"/>
                <w:szCs w:val="20"/>
              </w:rPr>
              <w:lastRenderedPageBreak/>
              <w:t xml:space="preserve">GENERAL INFORMATION </w:t>
            </w:r>
            <w:r>
              <w:rPr>
                <w:rFonts w:ascii="Times New Roman" w:hAnsi="Times New Roman" w:cs="Times New Roman"/>
                <w:b/>
                <w:color w:val="0D0D0D" w:themeColor="text1" w:themeTint="F2"/>
                <w:sz w:val="20"/>
                <w:szCs w:val="20"/>
              </w:rPr>
              <w:t xml:space="preserve">                            NOMOTEHNIKA</w:t>
            </w:r>
          </w:p>
        </w:tc>
      </w:tr>
      <w:tr w:rsidR="0009322E" w:rsidRPr="00491436" w14:paraId="4573BF3D" w14:textId="77777777" w:rsidTr="0009322E">
        <w:tblPrEx>
          <w:tblLook w:val="04A0" w:firstRow="1" w:lastRow="0" w:firstColumn="1" w:lastColumn="0" w:noHBand="0" w:noVBand="1"/>
        </w:tblPrEx>
        <w:trPr>
          <w:trHeight w:val="562"/>
        </w:trPr>
        <w:tc>
          <w:tcPr>
            <w:tcW w:w="1307" w:type="dxa"/>
            <w:shd w:val="clear" w:color="auto" w:fill="D5F4FF"/>
            <w:vAlign w:val="center"/>
          </w:tcPr>
          <w:p w14:paraId="017B0FEA" w14:textId="77777777" w:rsidR="0009322E" w:rsidRPr="007D1DD3" w:rsidRDefault="0009322E" w:rsidP="009709CF">
            <w:pPr>
              <w:ind w:right="-1417"/>
              <w:rPr>
                <w:rFonts w:ascii="Times New Roman" w:hAnsi="Times New Roman" w:cs="Times New Roman"/>
                <w:sz w:val="20"/>
                <w:szCs w:val="20"/>
              </w:rPr>
            </w:pPr>
            <w:r w:rsidRPr="007D1DD3">
              <w:rPr>
                <w:rFonts w:ascii="Times New Roman" w:hAnsi="Times New Roman" w:cs="Times New Roman"/>
                <w:sz w:val="20"/>
                <w:szCs w:val="20"/>
              </w:rPr>
              <w:t xml:space="preserve">1.1. Course lecturer </w:t>
            </w:r>
          </w:p>
        </w:tc>
        <w:tc>
          <w:tcPr>
            <w:tcW w:w="4665" w:type="dxa"/>
            <w:gridSpan w:val="5"/>
            <w:vAlign w:val="center"/>
          </w:tcPr>
          <w:p w14:paraId="691E2772" w14:textId="77777777" w:rsidR="0009322E" w:rsidRPr="00491436" w:rsidRDefault="0009322E" w:rsidP="009709CF">
            <w:pPr>
              <w:ind w:right="-1417"/>
              <w:rPr>
                <w:rFonts w:ascii="Times New Roman" w:hAnsi="Times New Roman" w:cs="Times New Roman"/>
                <w:sz w:val="20"/>
                <w:szCs w:val="20"/>
              </w:rPr>
            </w:pPr>
            <w:r>
              <w:rPr>
                <w:rFonts w:ascii="Times New Roman" w:hAnsi="Times New Roman" w:cs="Times New Roman"/>
                <w:sz w:val="20"/>
                <w:szCs w:val="20"/>
              </w:rPr>
              <w:t>Ante Galić, LLM  Lecturer</w:t>
            </w:r>
          </w:p>
        </w:tc>
        <w:tc>
          <w:tcPr>
            <w:tcW w:w="4999" w:type="dxa"/>
            <w:gridSpan w:val="9"/>
            <w:shd w:val="clear" w:color="auto" w:fill="D5F4FF"/>
            <w:vAlign w:val="center"/>
          </w:tcPr>
          <w:p w14:paraId="44DC3D65" w14:textId="77777777" w:rsidR="0009322E" w:rsidRDefault="0009322E" w:rsidP="009709CF">
            <w:pPr>
              <w:ind w:right="-1417"/>
            </w:pPr>
            <w:r w:rsidRPr="00C074F3">
              <w:rPr>
                <w:rFonts w:ascii="Times New Roman" w:hAnsi="Times New Roman" w:cs="Times New Roman"/>
                <w:sz w:val="20"/>
                <w:szCs w:val="20"/>
                <w:lang w:val="en-US"/>
              </w:rPr>
              <w:t>1.8. Course code in ISVU</w:t>
            </w:r>
          </w:p>
        </w:tc>
        <w:tc>
          <w:tcPr>
            <w:tcW w:w="3402" w:type="dxa"/>
            <w:gridSpan w:val="6"/>
            <w:vAlign w:val="center"/>
          </w:tcPr>
          <w:p w14:paraId="502C3018" w14:textId="77777777" w:rsidR="0009322E" w:rsidRDefault="0009322E" w:rsidP="009709CF">
            <w:pPr>
              <w:ind w:right="-1417"/>
              <w:rPr>
                <w:rFonts w:ascii="Times New Roman" w:hAnsi="Times New Roman" w:cs="Times New Roman"/>
                <w:sz w:val="20"/>
                <w:szCs w:val="20"/>
              </w:rPr>
            </w:pPr>
            <w:r>
              <w:rPr>
                <w:rFonts w:ascii="Times New Roman" w:hAnsi="Times New Roman" w:cs="Times New Roman"/>
                <w:sz w:val="20"/>
                <w:szCs w:val="20"/>
              </w:rPr>
              <w:t>201179</w:t>
            </w:r>
          </w:p>
          <w:p w14:paraId="4A3DF1D8" w14:textId="77777777" w:rsidR="0009322E" w:rsidRPr="00491436" w:rsidRDefault="0009322E" w:rsidP="009709CF">
            <w:pPr>
              <w:ind w:right="-1417"/>
              <w:rPr>
                <w:rFonts w:ascii="Times New Roman" w:hAnsi="Times New Roman" w:cs="Times New Roman"/>
                <w:sz w:val="20"/>
                <w:szCs w:val="20"/>
              </w:rPr>
            </w:pPr>
            <w:r>
              <w:rPr>
                <w:rFonts w:ascii="Times New Roman" w:hAnsi="Times New Roman" w:cs="Times New Roman"/>
                <w:sz w:val="20"/>
                <w:szCs w:val="20"/>
              </w:rPr>
              <w:t>202237</w:t>
            </w:r>
          </w:p>
        </w:tc>
      </w:tr>
      <w:tr w:rsidR="0009322E" w:rsidRPr="00491436" w14:paraId="70C677DE" w14:textId="77777777" w:rsidTr="0009322E">
        <w:tblPrEx>
          <w:tblLook w:val="04A0" w:firstRow="1" w:lastRow="0" w:firstColumn="1" w:lastColumn="0" w:noHBand="0" w:noVBand="1"/>
        </w:tblPrEx>
        <w:trPr>
          <w:trHeight w:val="562"/>
        </w:trPr>
        <w:tc>
          <w:tcPr>
            <w:tcW w:w="1307" w:type="dxa"/>
            <w:shd w:val="clear" w:color="auto" w:fill="D5F4FF"/>
            <w:vAlign w:val="center"/>
          </w:tcPr>
          <w:p w14:paraId="047C63DA" w14:textId="77777777" w:rsidR="0009322E" w:rsidRPr="007D1DD3" w:rsidRDefault="0009322E" w:rsidP="009709CF">
            <w:pPr>
              <w:ind w:right="-1417"/>
              <w:rPr>
                <w:rFonts w:ascii="Times New Roman" w:hAnsi="Times New Roman" w:cs="Times New Roman"/>
                <w:sz w:val="20"/>
                <w:szCs w:val="20"/>
              </w:rPr>
            </w:pPr>
            <w:r w:rsidRPr="007D1DD3">
              <w:rPr>
                <w:rFonts w:ascii="Times New Roman" w:hAnsi="Times New Roman" w:cs="Times New Roman"/>
                <w:sz w:val="20"/>
                <w:szCs w:val="20"/>
              </w:rPr>
              <w:t xml:space="preserve">1.2. Course title </w:t>
            </w:r>
          </w:p>
        </w:tc>
        <w:tc>
          <w:tcPr>
            <w:tcW w:w="4665" w:type="dxa"/>
            <w:gridSpan w:val="5"/>
            <w:vAlign w:val="center"/>
          </w:tcPr>
          <w:p w14:paraId="330F49C2" w14:textId="77777777" w:rsidR="0009322E" w:rsidRPr="007D1DD3" w:rsidRDefault="0009322E" w:rsidP="009709CF">
            <w:pPr>
              <w:ind w:right="-1417"/>
              <w:rPr>
                <w:rFonts w:ascii="Times New Roman" w:hAnsi="Times New Roman" w:cs="Times New Roman"/>
                <w:b/>
                <w:sz w:val="20"/>
                <w:szCs w:val="20"/>
              </w:rPr>
            </w:pPr>
            <w:r w:rsidRPr="00B93AEE">
              <w:rPr>
                <w:rFonts w:ascii="Times New Roman" w:hAnsi="Times New Roman" w:cs="Times New Roman"/>
                <w:sz w:val="20"/>
                <w:szCs w:val="20"/>
              </w:rPr>
              <w:t>Administrative systems</w:t>
            </w:r>
          </w:p>
        </w:tc>
        <w:tc>
          <w:tcPr>
            <w:tcW w:w="4999" w:type="dxa"/>
            <w:gridSpan w:val="9"/>
            <w:shd w:val="clear" w:color="auto" w:fill="D5F4FF"/>
            <w:vAlign w:val="center"/>
          </w:tcPr>
          <w:p w14:paraId="6C8D6DB7" w14:textId="77777777" w:rsidR="0009322E" w:rsidRPr="002B4217" w:rsidRDefault="0009322E" w:rsidP="009709CF">
            <w:pPr>
              <w:ind w:right="-1417"/>
              <w:rPr>
                <w:rFonts w:ascii="Times New Roman" w:hAnsi="Times New Roman" w:cs="Times New Roman"/>
                <w:sz w:val="20"/>
                <w:szCs w:val="20"/>
                <w:lang w:val="en-US"/>
              </w:rPr>
            </w:pPr>
            <w:r w:rsidRPr="002B4217">
              <w:rPr>
                <w:rFonts w:ascii="Times New Roman" w:hAnsi="Times New Roman" w:cs="Times New Roman"/>
                <w:sz w:val="20"/>
                <w:szCs w:val="20"/>
                <w:lang w:val="en-US"/>
              </w:rPr>
              <w:t>1.9. Course code in MOZVAG</w:t>
            </w:r>
          </w:p>
        </w:tc>
        <w:tc>
          <w:tcPr>
            <w:tcW w:w="3402" w:type="dxa"/>
            <w:gridSpan w:val="6"/>
            <w:vAlign w:val="center"/>
          </w:tcPr>
          <w:p w14:paraId="08B7084F" w14:textId="77777777" w:rsidR="0009322E" w:rsidRPr="00491436" w:rsidRDefault="0009322E" w:rsidP="009709CF">
            <w:pPr>
              <w:ind w:right="-1417"/>
              <w:rPr>
                <w:rFonts w:ascii="Times New Roman" w:hAnsi="Times New Roman" w:cs="Times New Roman"/>
                <w:sz w:val="20"/>
                <w:szCs w:val="20"/>
              </w:rPr>
            </w:pPr>
          </w:p>
        </w:tc>
      </w:tr>
      <w:tr w:rsidR="0009322E" w:rsidRPr="00491436" w14:paraId="0D7731F7" w14:textId="77777777" w:rsidTr="0009322E">
        <w:tblPrEx>
          <w:tblLook w:val="04A0" w:firstRow="1" w:lastRow="0" w:firstColumn="1" w:lastColumn="0" w:noHBand="0" w:noVBand="1"/>
        </w:tblPrEx>
        <w:trPr>
          <w:trHeight w:val="562"/>
        </w:trPr>
        <w:tc>
          <w:tcPr>
            <w:tcW w:w="1307" w:type="dxa"/>
            <w:shd w:val="clear" w:color="auto" w:fill="D5F4FF"/>
            <w:vAlign w:val="center"/>
          </w:tcPr>
          <w:p w14:paraId="08F17032" w14:textId="77777777" w:rsidR="0009322E" w:rsidRPr="007D1DD3" w:rsidRDefault="0009322E" w:rsidP="009709CF">
            <w:pPr>
              <w:ind w:right="-1417"/>
              <w:rPr>
                <w:rFonts w:ascii="Times New Roman" w:hAnsi="Times New Roman" w:cs="Times New Roman"/>
                <w:sz w:val="20"/>
                <w:szCs w:val="20"/>
              </w:rPr>
            </w:pPr>
            <w:r w:rsidRPr="007D1DD3">
              <w:rPr>
                <w:rFonts w:ascii="Times New Roman" w:hAnsi="Times New Roman" w:cs="Times New Roman"/>
                <w:sz w:val="20"/>
                <w:szCs w:val="20"/>
              </w:rPr>
              <w:t xml:space="preserve">1.3. Assistants and/or associates </w:t>
            </w:r>
          </w:p>
        </w:tc>
        <w:tc>
          <w:tcPr>
            <w:tcW w:w="4665" w:type="dxa"/>
            <w:gridSpan w:val="5"/>
            <w:vAlign w:val="center"/>
          </w:tcPr>
          <w:p w14:paraId="3169DB0C" w14:textId="77777777" w:rsidR="0009322E" w:rsidRPr="00491436" w:rsidRDefault="0009322E" w:rsidP="009709CF">
            <w:pPr>
              <w:ind w:right="-1417"/>
              <w:rPr>
                <w:rFonts w:ascii="Times New Roman" w:hAnsi="Times New Roman" w:cs="Times New Roman"/>
                <w:sz w:val="20"/>
                <w:szCs w:val="20"/>
              </w:rPr>
            </w:pPr>
            <w:r>
              <w:rPr>
                <w:rFonts w:ascii="Times New Roman" w:hAnsi="Times New Roman" w:cs="Times New Roman"/>
                <w:sz w:val="20"/>
                <w:szCs w:val="20"/>
              </w:rPr>
              <w:t>none</w:t>
            </w:r>
          </w:p>
        </w:tc>
        <w:tc>
          <w:tcPr>
            <w:tcW w:w="4999" w:type="dxa"/>
            <w:gridSpan w:val="9"/>
            <w:shd w:val="clear" w:color="auto" w:fill="D5F4FF"/>
            <w:vAlign w:val="center"/>
          </w:tcPr>
          <w:p w14:paraId="45052DA1" w14:textId="77777777" w:rsidR="0009322E" w:rsidRPr="007D1DD3" w:rsidRDefault="0009322E" w:rsidP="009709CF">
            <w:pPr>
              <w:ind w:right="-1417"/>
              <w:rPr>
                <w:rFonts w:ascii="Times New Roman" w:hAnsi="Times New Roman" w:cs="Times New Roman"/>
                <w:sz w:val="20"/>
                <w:szCs w:val="20"/>
              </w:rPr>
            </w:pPr>
            <w:r>
              <w:rPr>
                <w:rFonts w:ascii="Times New Roman" w:hAnsi="Times New Roman" w:cs="Times New Roman"/>
                <w:sz w:val="20"/>
                <w:szCs w:val="20"/>
              </w:rPr>
              <w:t>1.10</w:t>
            </w:r>
            <w:r w:rsidRPr="007D1DD3">
              <w:rPr>
                <w:rFonts w:ascii="Times New Roman" w:hAnsi="Times New Roman" w:cs="Times New Roman"/>
                <w:sz w:val="20"/>
                <w:szCs w:val="20"/>
              </w:rPr>
              <w:t xml:space="preserve">. Forms of teaching (number of hours Lecturing +Practical exercises + Seminars + e learning)  </w:t>
            </w:r>
          </w:p>
        </w:tc>
        <w:tc>
          <w:tcPr>
            <w:tcW w:w="3402" w:type="dxa"/>
            <w:gridSpan w:val="6"/>
            <w:vAlign w:val="center"/>
          </w:tcPr>
          <w:p w14:paraId="72B46442" w14:textId="77777777" w:rsidR="0009322E" w:rsidRPr="00491436" w:rsidRDefault="0009322E" w:rsidP="009709CF">
            <w:pPr>
              <w:ind w:right="-1417"/>
              <w:rPr>
                <w:rFonts w:ascii="Times New Roman" w:hAnsi="Times New Roman" w:cs="Times New Roman"/>
                <w:sz w:val="20"/>
                <w:szCs w:val="20"/>
              </w:rPr>
            </w:pPr>
            <w:r w:rsidRPr="00FE0CF3">
              <w:rPr>
                <w:rFonts w:ascii="Times New Roman" w:hAnsi="Times New Roman" w:cs="Times New Roman"/>
                <w:sz w:val="20"/>
                <w:szCs w:val="20"/>
              </w:rPr>
              <w:t>(</w:t>
            </w:r>
            <w:r>
              <w:rPr>
                <w:rFonts w:ascii="Times New Roman" w:hAnsi="Times New Roman" w:cs="Times New Roman"/>
                <w:sz w:val="20"/>
                <w:szCs w:val="20"/>
              </w:rPr>
              <w:t>45</w:t>
            </w:r>
            <w:r w:rsidRPr="00FE0CF3">
              <w:rPr>
                <w:rFonts w:ascii="Times New Roman" w:hAnsi="Times New Roman" w:cs="Times New Roman"/>
                <w:sz w:val="20"/>
                <w:szCs w:val="20"/>
              </w:rPr>
              <w:t>+</w:t>
            </w:r>
            <w:r>
              <w:rPr>
                <w:rFonts w:ascii="Times New Roman" w:hAnsi="Times New Roman" w:cs="Times New Roman"/>
                <w:sz w:val="20"/>
                <w:szCs w:val="20"/>
              </w:rPr>
              <w:t>0</w:t>
            </w:r>
            <w:r w:rsidRPr="00FE0CF3">
              <w:rPr>
                <w:rFonts w:ascii="Times New Roman" w:hAnsi="Times New Roman" w:cs="Times New Roman"/>
                <w:sz w:val="20"/>
                <w:szCs w:val="20"/>
              </w:rPr>
              <w:t>+</w:t>
            </w:r>
            <w:r>
              <w:rPr>
                <w:rFonts w:ascii="Times New Roman" w:hAnsi="Times New Roman" w:cs="Times New Roman"/>
                <w:sz w:val="20"/>
                <w:szCs w:val="20"/>
              </w:rPr>
              <w:t>15+</w:t>
            </w:r>
            <w:r w:rsidRPr="00FE0CF3">
              <w:rPr>
                <w:rFonts w:ascii="Times New Roman" w:hAnsi="Times New Roman" w:cs="Times New Roman"/>
                <w:sz w:val="20"/>
                <w:szCs w:val="20"/>
              </w:rPr>
              <w:t>0)</w:t>
            </w:r>
          </w:p>
        </w:tc>
      </w:tr>
      <w:tr w:rsidR="0009322E" w:rsidRPr="00491436" w14:paraId="461BEE3A" w14:textId="77777777" w:rsidTr="0009322E">
        <w:tblPrEx>
          <w:tblLook w:val="04A0" w:firstRow="1" w:lastRow="0" w:firstColumn="1" w:lastColumn="0" w:noHBand="0" w:noVBand="1"/>
        </w:tblPrEx>
        <w:trPr>
          <w:trHeight w:val="562"/>
        </w:trPr>
        <w:tc>
          <w:tcPr>
            <w:tcW w:w="1307" w:type="dxa"/>
            <w:shd w:val="clear" w:color="auto" w:fill="D5F4FF"/>
            <w:vAlign w:val="center"/>
          </w:tcPr>
          <w:p w14:paraId="30C4791E" w14:textId="77777777" w:rsidR="0009322E" w:rsidRPr="007D1DD3" w:rsidRDefault="0009322E" w:rsidP="009709CF">
            <w:pPr>
              <w:ind w:right="-1417"/>
              <w:rPr>
                <w:rFonts w:ascii="Times New Roman" w:hAnsi="Times New Roman" w:cs="Times New Roman"/>
                <w:sz w:val="20"/>
                <w:szCs w:val="20"/>
              </w:rPr>
            </w:pPr>
            <w:r w:rsidRPr="007D1DD3">
              <w:rPr>
                <w:rFonts w:ascii="Times New Roman" w:hAnsi="Times New Roman" w:cs="Times New Roman"/>
                <w:sz w:val="20"/>
                <w:szCs w:val="20"/>
              </w:rPr>
              <w:t xml:space="preserve">1.4. Study programme (specialist, undergraduate, graduate) </w:t>
            </w:r>
          </w:p>
        </w:tc>
        <w:tc>
          <w:tcPr>
            <w:tcW w:w="4665" w:type="dxa"/>
            <w:gridSpan w:val="5"/>
            <w:vAlign w:val="center"/>
          </w:tcPr>
          <w:p w14:paraId="7C674A10" w14:textId="77777777" w:rsidR="0009322E" w:rsidRPr="00491436" w:rsidRDefault="0009322E" w:rsidP="009709CF">
            <w:pPr>
              <w:ind w:right="-1417"/>
              <w:rPr>
                <w:rFonts w:ascii="Times New Roman" w:hAnsi="Times New Roman" w:cs="Times New Roman"/>
                <w:sz w:val="20"/>
                <w:szCs w:val="20"/>
              </w:rPr>
            </w:pPr>
            <w:r w:rsidRPr="00A55080">
              <w:rPr>
                <w:rFonts w:ascii="Times New Roman" w:hAnsi="Times New Roman" w:cs="Times New Roman"/>
                <w:sz w:val="20"/>
                <w:szCs w:val="20"/>
              </w:rPr>
              <w:t>Undergraduate Professional Study Administrative Law</w:t>
            </w:r>
          </w:p>
        </w:tc>
        <w:tc>
          <w:tcPr>
            <w:tcW w:w="4999" w:type="dxa"/>
            <w:gridSpan w:val="9"/>
            <w:shd w:val="clear" w:color="auto" w:fill="D5F4FF"/>
            <w:vAlign w:val="center"/>
          </w:tcPr>
          <w:p w14:paraId="219143AC" w14:textId="77777777" w:rsidR="0009322E" w:rsidRPr="007D1DD3" w:rsidRDefault="0009322E" w:rsidP="009709CF">
            <w:pPr>
              <w:ind w:right="-1417"/>
              <w:rPr>
                <w:rFonts w:ascii="Times New Roman" w:hAnsi="Times New Roman" w:cs="Times New Roman"/>
                <w:sz w:val="20"/>
                <w:szCs w:val="20"/>
              </w:rPr>
            </w:pPr>
            <w:r>
              <w:rPr>
                <w:rFonts w:ascii="Times New Roman" w:hAnsi="Times New Roman" w:cs="Times New Roman"/>
                <w:sz w:val="20"/>
                <w:szCs w:val="20"/>
              </w:rPr>
              <w:t>1.11</w:t>
            </w:r>
            <w:r w:rsidRPr="007D1DD3">
              <w:rPr>
                <w:rFonts w:ascii="Times New Roman" w:hAnsi="Times New Roman" w:cs="Times New Roman"/>
                <w:sz w:val="20"/>
                <w:szCs w:val="20"/>
              </w:rPr>
              <w:t>. Level of e- learning application (1</w:t>
            </w:r>
            <w:r w:rsidRPr="007D1DD3">
              <w:rPr>
                <w:rFonts w:ascii="Times New Roman" w:hAnsi="Times New Roman" w:cs="Times New Roman"/>
                <w:sz w:val="20"/>
                <w:szCs w:val="20"/>
                <w:vertAlign w:val="superscript"/>
              </w:rPr>
              <w:t>st</w:t>
            </w:r>
            <w:r w:rsidRPr="007D1DD3">
              <w:rPr>
                <w:rFonts w:ascii="Times New Roman" w:hAnsi="Times New Roman" w:cs="Times New Roman"/>
                <w:sz w:val="20"/>
                <w:szCs w:val="20"/>
              </w:rPr>
              <w:t>, 2</w:t>
            </w:r>
            <w:r w:rsidRPr="007D1DD3">
              <w:rPr>
                <w:rFonts w:ascii="Times New Roman" w:hAnsi="Times New Roman" w:cs="Times New Roman"/>
                <w:sz w:val="20"/>
                <w:szCs w:val="20"/>
                <w:vertAlign w:val="superscript"/>
              </w:rPr>
              <w:t>nd</w:t>
            </w:r>
            <w:r w:rsidRPr="007D1DD3">
              <w:rPr>
                <w:rFonts w:ascii="Times New Roman" w:hAnsi="Times New Roman" w:cs="Times New Roman"/>
                <w:sz w:val="20"/>
                <w:szCs w:val="20"/>
              </w:rPr>
              <w:t>, 3</w:t>
            </w:r>
            <w:r w:rsidRPr="007D1DD3">
              <w:rPr>
                <w:rFonts w:ascii="Times New Roman" w:hAnsi="Times New Roman" w:cs="Times New Roman"/>
                <w:sz w:val="20"/>
                <w:szCs w:val="20"/>
                <w:vertAlign w:val="superscript"/>
              </w:rPr>
              <w:t>rd</w:t>
            </w:r>
            <w:r w:rsidRPr="007D1DD3">
              <w:rPr>
                <w:rFonts w:ascii="Times New Roman" w:hAnsi="Times New Roman" w:cs="Times New Roman"/>
                <w:sz w:val="20"/>
                <w:szCs w:val="20"/>
              </w:rPr>
              <w:t xml:space="preserve"> level), percentage of on line course performance (max. 20%) </w:t>
            </w:r>
          </w:p>
        </w:tc>
        <w:tc>
          <w:tcPr>
            <w:tcW w:w="3402" w:type="dxa"/>
            <w:gridSpan w:val="6"/>
            <w:vAlign w:val="center"/>
          </w:tcPr>
          <w:p w14:paraId="5CDDDAB3" w14:textId="77777777" w:rsidR="0009322E" w:rsidRPr="00491436" w:rsidRDefault="0009322E" w:rsidP="009709CF">
            <w:pPr>
              <w:ind w:right="-1417"/>
              <w:rPr>
                <w:rFonts w:ascii="Times New Roman" w:hAnsi="Times New Roman" w:cs="Times New Roman"/>
                <w:sz w:val="20"/>
                <w:szCs w:val="20"/>
              </w:rPr>
            </w:pPr>
            <w:r w:rsidRPr="002B4217">
              <w:rPr>
                <w:rFonts w:ascii="Times New Roman" w:hAnsi="Times New Roman" w:cs="Times New Roman"/>
                <w:sz w:val="20"/>
                <w:szCs w:val="20"/>
                <w:lang w:val="en-US"/>
              </w:rPr>
              <w:t>1</w:t>
            </w:r>
            <w:r w:rsidRPr="002B4217">
              <w:rPr>
                <w:rFonts w:ascii="Times New Roman" w:hAnsi="Times New Roman" w:cs="Times New Roman"/>
                <w:sz w:val="20"/>
                <w:szCs w:val="20"/>
                <w:vertAlign w:val="superscript"/>
                <w:lang w:val="en-US"/>
              </w:rPr>
              <w:t>st</w:t>
            </w:r>
            <w:r w:rsidRPr="002B4217">
              <w:rPr>
                <w:rFonts w:ascii="Times New Roman" w:hAnsi="Times New Roman" w:cs="Times New Roman"/>
                <w:sz w:val="20"/>
                <w:szCs w:val="20"/>
                <w:lang w:val="en-US"/>
              </w:rPr>
              <w:t>, course materials are on-line, 0%</w:t>
            </w:r>
          </w:p>
        </w:tc>
      </w:tr>
      <w:tr w:rsidR="0009322E" w:rsidRPr="00491436" w14:paraId="0F9BE45A" w14:textId="77777777" w:rsidTr="0009322E">
        <w:tblPrEx>
          <w:tblLook w:val="04A0" w:firstRow="1" w:lastRow="0" w:firstColumn="1" w:lastColumn="0" w:noHBand="0" w:noVBand="1"/>
        </w:tblPrEx>
        <w:trPr>
          <w:trHeight w:val="562"/>
        </w:trPr>
        <w:tc>
          <w:tcPr>
            <w:tcW w:w="1307" w:type="dxa"/>
            <w:shd w:val="clear" w:color="auto" w:fill="D5F4FF"/>
            <w:vAlign w:val="center"/>
          </w:tcPr>
          <w:p w14:paraId="388F01CF" w14:textId="77777777" w:rsidR="0009322E" w:rsidRPr="007D1DD3" w:rsidRDefault="0009322E" w:rsidP="009709CF">
            <w:pPr>
              <w:ind w:right="-1417"/>
              <w:rPr>
                <w:rFonts w:ascii="Times New Roman" w:hAnsi="Times New Roman" w:cs="Times New Roman"/>
                <w:sz w:val="20"/>
                <w:szCs w:val="20"/>
              </w:rPr>
            </w:pPr>
            <w:r w:rsidRPr="007D1DD3">
              <w:rPr>
                <w:rFonts w:ascii="Times New Roman" w:hAnsi="Times New Roman" w:cs="Times New Roman"/>
                <w:sz w:val="20"/>
                <w:szCs w:val="20"/>
              </w:rPr>
              <w:t xml:space="preserve">1.5. Course status (obligatory, optional) </w:t>
            </w:r>
          </w:p>
        </w:tc>
        <w:tc>
          <w:tcPr>
            <w:tcW w:w="4665" w:type="dxa"/>
            <w:gridSpan w:val="5"/>
            <w:vAlign w:val="center"/>
          </w:tcPr>
          <w:p w14:paraId="61453AC3" w14:textId="77777777" w:rsidR="0009322E" w:rsidRPr="00491436" w:rsidRDefault="0009322E" w:rsidP="009709CF">
            <w:pPr>
              <w:ind w:right="-1417"/>
              <w:rPr>
                <w:rFonts w:ascii="Times New Roman" w:hAnsi="Times New Roman" w:cs="Times New Roman"/>
                <w:sz w:val="20"/>
                <w:szCs w:val="20"/>
              </w:rPr>
            </w:pPr>
            <w:r>
              <w:rPr>
                <w:rFonts w:ascii="Times New Roman" w:hAnsi="Times New Roman" w:cs="Times New Roman"/>
                <w:sz w:val="20"/>
                <w:szCs w:val="20"/>
              </w:rPr>
              <w:t>Elective</w:t>
            </w:r>
          </w:p>
        </w:tc>
        <w:tc>
          <w:tcPr>
            <w:tcW w:w="4999" w:type="dxa"/>
            <w:gridSpan w:val="9"/>
            <w:shd w:val="clear" w:color="auto" w:fill="D5F4FF"/>
            <w:vAlign w:val="center"/>
          </w:tcPr>
          <w:p w14:paraId="37EC3F81" w14:textId="77777777" w:rsidR="0009322E" w:rsidRPr="00761CE8" w:rsidRDefault="0009322E" w:rsidP="009709CF">
            <w:pPr>
              <w:tabs>
                <w:tab w:val="left" w:pos="1996"/>
              </w:tabs>
              <w:ind w:right="-1417"/>
              <w:rPr>
                <w:rFonts w:ascii="Times New Roman" w:hAnsi="Times New Roman" w:cs="Times New Roman"/>
                <w:sz w:val="20"/>
                <w:szCs w:val="20"/>
              </w:rPr>
            </w:pPr>
            <w:r>
              <w:rPr>
                <w:rFonts w:ascii="Times New Roman" w:hAnsi="Times New Roman" w:cs="Times New Roman"/>
                <w:sz w:val="20"/>
                <w:szCs w:val="20"/>
              </w:rPr>
              <w:t>1.12.</w:t>
            </w:r>
            <w:r w:rsidRPr="00761CE8">
              <w:rPr>
                <w:rFonts w:ascii="Times New Roman" w:hAnsi="Times New Roman" w:cs="Times New Roman"/>
                <w:sz w:val="20"/>
                <w:szCs w:val="20"/>
              </w:rPr>
              <w:t xml:space="preserve"> Number of course revisions</w:t>
            </w:r>
          </w:p>
        </w:tc>
        <w:tc>
          <w:tcPr>
            <w:tcW w:w="3402" w:type="dxa"/>
            <w:gridSpan w:val="6"/>
            <w:vAlign w:val="center"/>
          </w:tcPr>
          <w:p w14:paraId="7D4D0A95" w14:textId="77777777" w:rsidR="0009322E" w:rsidRPr="00491436" w:rsidRDefault="0009322E" w:rsidP="009709CF">
            <w:pPr>
              <w:ind w:right="-1417"/>
              <w:rPr>
                <w:rFonts w:ascii="Times New Roman" w:hAnsi="Times New Roman" w:cs="Times New Roman"/>
                <w:sz w:val="20"/>
                <w:szCs w:val="20"/>
              </w:rPr>
            </w:pPr>
            <w:r>
              <w:rPr>
                <w:rFonts w:ascii="Times New Roman" w:hAnsi="Times New Roman" w:cs="Times New Roman"/>
                <w:sz w:val="20"/>
                <w:szCs w:val="20"/>
              </w:rPr>
              <w:t>4</w:t>
            </w:r>
          </w:p>
        </w:tc>
      </w:tr>
      <w:tr w:rsidR="0009322E" w:rsidRPr="00491436" w14:paraId="032D8B86" w14:textId="77777777" w:rsidTr="0009322E">
        <w:tblPrEx>
          <w:tblLook w:val="04A0" w:firstRow="1" w:lastRow="0" w:firstColumn="1" w:lastColumn="0" w:noHBand="0" w:noVBand="1"/>
        </w:tblPrEx>
        <w:trPr>
          <w:trHeight w:val="562"/>
        </w:trPr>
        <w:tc>
          <w:tcPr>
            <w:tcW w:w="1307" w:type="dxa"/>
            <w:shd w:val="clear" w:color="auto" w:fill="D5F4FF"/>
            <w:vAlign w:val="center"/>
          </w:tcPr>
          <w:p w14:paraId="6A940BA9" w14:textId="77777777" w:rsidR="0009322E" w:rsidRPr="007D1DD3" w:rsidRDefault="0009322E" w:rsidP="009709CF">
            <w:pPr>
              <w:ind w:right="-1417"/>
              <w:rPr>
                <w:rFonts w:ascii="Times New Roman" w:hAnsi="Times New Roman" w:cs="Times New Roman"/>
                <w:sz w:val="20"/>
                <w:szCs w:val="20"/>
              </w:rPr>
            </w:pPr>
            <w:r w:rsidRPr="007D1DD3">
              <w:rPr>
                <w:rFonts w:ascii="Times New Roman" w:hAnsi="Times New Roman" w:cs="Times New Roman"/>
                <w:sz w:val="20"/>
                <w:szCs w:val="20"/>
              </w:rPr>
              <w:t>1.6. Year of study</w:t>
            </w:r>
          </w:p>
        </w:tc>
        <w:tc>
          <w:tcPr>
            <w:tcW w:w="4665" w:type="dxa"/>
            <w:gridSpan w:val="5"/>
            <w:vAlign w:val="center"/>
          </w:tcPr>
          <w:p w14:paraId="4C9050B9" w14:textId="77777777" w:rsidR="0009322E" w:rsidRPr="00491436" w:rsidRDefault="0009322E" w:rsidP="009709CF">
            <w:pPr>
              <w:ind w:right="-1417"/>
              <w:rPr>
                <w:rFonts w:ascii="Times New Roman" w:hAnsi="Times New Roman" w:cs="Times New Roman"/>
                <w:sz w:val="20"/>
                <w:szCs w:val="20"/>
              </w:rPr>
            </w:pPr>
            <w:r>
              <w:rPr>
                <w:rFonts w:ascii="Times New Roman" w:hAnsi="Times New Roman" w:cs="Times New Roman"/>
                <w:sz w:val="20"/>
                <w:szCs w:val="20"/>
                <w:vertAlign w:val="superscript"/>
              </w:rPr>
              <w:t>3</w:t>
            </w:r>
            <w:r w:rsidRPr="007D1DD3">
              <w:rPr>
                <w:rFonts w:ascii="Times New Roman" w:hAnsi="Times New Roman" w:cs="Times New Roman"/>
                <w:sz w:val="20"/>
                <w:szCs w:val="20"/>
                <w:vertAlign w:val="superscript"/>
              </w:rPr>
              <w:t>s</w:t>
            </w:r>
            <w:r>
              <w:rPr>
                <w:rFonts w:ascii="Times New Roman" w:hAnsi="Times New Roman" w:cs="Times New Roman"/>
                <w:sz w:val="20"/>
                <w:szCs w:val="20"/>
                <w:vertAlign w:val="superscript"/>
              </w:rPr>
              <w:t>t</w:t>
            </w:r>
          </w:p>
        </w:tc>
        <w:tc>
          <w:tcPr>
            <w:tcW w:w="4999" w:type="dxa"/>
            <w:gridSpan w:val="9"/>
            <w:shd w:val="clear" w:color="auto" w:fill="D5F4FF"/>
            <w:vAlign w:val="center"/>
          </w:tcPr>
          <w:p w14:paraId="5775AC7C" w14:textId="77777777" w:rsidR="0009322E" w:rsidRPr="00761CE8" w:rsidRDefault="0009322E" w:rsidP="0009322E">
            <w:pPr>
              <w:pStyle w:val="ListParagraph"/>
              <w:numPr>
                <w:ilvl w:val="1"/>
                <w:numId w:val="14"/>
              </w:numPr>
              <w:spacing w:after="0" w:line="240" w:lineRule="auto"/>
              <w:ind w:left="0" w:right="-1417" w:firstLine="0"/>
              <w:rPr>
                <w:rFonts w:ascii="Times New Roman" w:hAnsi="Times New Roman" w:cs="Times New Roman"/>
                <w:sz w:val="20"/>
                <w:szCs w:val="20"/>
              </w:rPr>
            </w:pPr>
            <w:r>
              <w:rPr>
                <w:rFonts w:ascii="Times New Roman" w:hAnsi="Times New Roman" w:cs="Times New Roman"/>
                <w:sz w:val="20"/>
                <w:szCs w:val="20"/>
              </w:rPr>
              <w:t xml:space="preserve"> </w:t>
            </w:r>
            <w:r w:rsidRPr="00761CE8">
              <w:rPr>
                <w:rFonts w:ascii="Times New Roman" w:hAnsi="Times New Roman" w:cs="Times New Roman"/>
                <w:sz w:val="20"/>
                <w:szCs w:val="20"/>
              </w:rPr>
              <w:t xml:space="preserve">Modernization </w:t>
            </w:r>
          </w:p>
        </w:tc>
        <w:tc>
          <w:tcPr>
            <w:tcW w:w="3402" w:type="dxa"/>
            <w:gridSpan w:val="6"/>
            <w:vAlign w:val="center"/>
          </w:tcPr>
          <w:p w14:paraId="586704BC" w14:textId="77777777" w:rsidR="0009322E" w:rsidRPr="00491436" w:rsidRDefault="0009322E" w:rsidP="009709CF">
            <w:pPr>
              <w:ind w:right="-1417"/>
              <w:rPr>
                <w:rFonts w:ascii="Times New Roman" w:hAnsi="Times New Roman" w:cs="Times New Roman"/>
                <w:sz w:val="20"/>
                <w:szCs w:val="20"/>
              </w:rPr>
            </w:pPr>
            <w:r>
              <w:rPr>
                <w:rFonts w:ascii="Times New Roman" w:hAnsi="Times New Roman" w:cs="Times New Roman"/>
                <w:sz w:val="20"/>
                <w:szCs w:val="20"/>
              </w:rPr>
              <w:t>Yes</w:t>
            </w:r>
          </w:p>
        </w:tc>
      </w:tr>
      <w:tr w:rsidR="0009322E" w:rsidRPr="00491436" w14:paraId="03626AE6" w14:textId="77777777" w:rsidTr="0009322E">
        <w:tblPrEx>
          <w:tblLook w:val="04A0" w:firstRow="1" w:lastRow="0" w:firstColumn="1" w:lastColumn="0" w:noHBand="0" w:noVBand="1"/>
        </w:tblPrEx>
        <w:trPr>
          <w:trHeight w:val="562"/>
        </w:trPr>
        <w:tc>
          <w:tcPr>
            <w:tcW w:w="1307" w:type="dxa"/>
            <w:shd w:val="clear" w:color="auto" w:fill="D5F4FF"/>
            <w:vAlign w:val="center"/>
          </w:tcPr>
          <w:p w14:paraId="054E4463" w14:textId="77777777" w:rsidR="0009322E" w:rsidRPr="007D1DD3" w:rsidRDefault="0009322E" w:rsidP="009709CF">
            <w:pPr>
              <w:ind w:right="-1417"/>
              <w:rPr>
                <w:rFonts w:ascii="Times New Roman" w:hAnsi="Times New Roman" w:cs="Times New Roman"/>
                <w:sz w:val="20"/>
                <w:szCs w:val="20"/>
              </w:rPr>
            </w:pPr>
            <w:r w:rsidRPr="007D1DD3">
              <w:rPr>
                <w:rFonts w:ascii="Times New Roman" w:hAnsi="Times New Roman" w:cs="Times New Roman"/>
                <w:sz w:val="20"/>
                <w:szCs w:val="20"/>
              </w:rPr>
              <w:t>1.7. Credit score  (ECTS)</w:t>
            </w:r>
          </w:p>
        </w:tc>
        <w:tc>
          <w:tcPr>
            <w:tcW w:w="4665" w:type="dxa"/>
            <w:gridSpan w:val="5"/>
            <w:vAlign w:val="center"/>
          </w:tcPr>
          <w:p w14:paraId="26A23FFE" w14:textId="77777777" w:rsidR="0009322E" w:rsidRPr="00491436" w:rsidRDefault="0009322E" w:rsidP="009709CF">
            <w:pPr>
              <w:ind w:right="-1417"/>
              <w:rPr>
                <w:rFonts w:ascii="Times New Roman" w:hAnsi="Times New Roman" w:cs="Times New Roman"/>
                <w:sz w:val="20"/>
                <w:szCs w:val="20"/>
              </w:rPr>
            </w:pPr>
            <w:r>
              <w:rPr>
                <w:rFonts w:ascii="Times New Roman" w:hAnsi="Times New Roman" w:cs="Times New Roman"/>
                <w:sz w:val="20"/>
                <w:szCs w:val="20"/>
              </w:rPr>
              <w:t>6</w:t>
            </w:r>
          </w:p>
        </w:tc>
        <w:tc>
          <w:tcPr>
            <w:tcW w:w="4999" w:type="dxa"/>
            <w:gridSpan w:val="9"/>
            <w:shd w:val="clear" w:color="auto" w:fill="D5F4FF"/>
            <w:vAlign w:val="center"/>
          </w:tcPr>
          <w:p w14:paraId="397DBC52" w14:textId="77777777" w:rsidR="0009322E" w:rsidRPr="007D1DD3" w:rsidRDefault="0009322E" w:rsidP="009709CF">
            <w:pPr>
              <w:ind w:right="-1417"/>
              <w:rPr>
                <w:rFonts w:ascii="Times New Roman" w:hAnsi="Times New Roman" w:cs="Times New Roman"/>
                <w:sz w:val="20"/>
                <w:szCs w:val="20"/>
              </w:rPr>
            </w:pPr>
            <w:r>
              <w:rPr>
                <w:rFonts w:ascii="Times New Roman" w:hAnsi="Times New Roman" w:cs="Times New Roman"/>
                <w:sz w:val="20"/>
                <w:szCs w:val="20"/>
              </w:rPr>
              <w:t>1.14</w:t>
            </w:r>
            <w:r w:rsidRPr="007D1DD3">
              <w:rPr>
                <w:rFonts w:ascii="Times New Roman" w:hAnsi="Times New Roman" w:cs="Times New Roman"/>
                <w:sz w:val="20"/>
                <w:szCs w:val="20"/>
              </w:rPr>
              <w:t xml:space="preserve">. Percentage estimate of course changes and/or supplements </w:t>
            </w:r>
          </w:p>
        </w:tc>
        <w:tc>
          <w:tcPr>
            <w:tcW w:w="3402" w:type="dxa"/>
            <w:gridSpan w:val="6"/>
            <w:vAlign w:val="center"/>
          </w:tcPr>
          <w:p w14:paraId="27AE6434" w14:textId="77777777" w:rsidR="0009322E" w:rsidRPr="00491436" w:rsidRDefault="0009322E" w:rsidP="009709CF">
            <w:pPr>
              <w:tabs>
                <w:tab w:val="right" w:pos="2193"/>
              </w:tabs>
              <w:ind w:right="-1417"/>
              <w:rPr>
                <w:rFonts w:ascii="Times New Roman" w:hAnsi="Times New Roman" w:cs="Times New Roman"/>
                <w:sz w:val="20"/>
                <w:szCs w:val="20"/>
              </w:rPr>
            </w:pPr>
            <w:r w:rsidRPr="00491436">
              <w:rPr>
                <w:rFonts w:ascii="Times New Roman" w:hAnsi="Times New Roman" w:cs="Times New Roman"/>
                <w:sz w:val="20"/>
                <w:szCs w:val="20"/>
              </w:rPr>
              <w:t>Less than 20%</w:t>
            </w:r>
            <w:r w:rsidRPr="00491436">
              <w:rPr>
                <w:rFonts w:ascii="Times New Roman" w:hAnsi="Times New Roman" w:cs="Times New Roman"/>
                <w:sz w:val="20"/>
                <w:szCs w:val="20"/>
              </w:rPr>
              <w:tab/>
              <w:t xml:space="preserve">   </w:t>
            </w:r>
            <w:r>
              <w:rPr>
                <w:rFonts w:ascii="Times New Roman" w:hAnsi="Times New Roman" w:cs="Times New Roman"/>
                <w:sz w:val="20"/>
                <w:szCs w:val="20"/>
              </w:rPr>
              <w:t>X</w:t>
            </w:r>
            <w:r w:rsidRPr="00491436">
              <w:rPr>
                <w:rFonts w:ascii="Times New Roman" w:hAnsi="Times New Roman" w:cs="Times New Roman"/>
                <w:sz w:val="20"/>
                <w:szCs w:val="20"/>
              </w:rPr>
              <w:t xml:space="preserve">  </w:t>
            </w:r>
          </w:p>
          <w:p w14:paraId="6846E8EB" w14:textId="77777777" w:rsidR="0009322E" w:rsidRPr="00491436" w:rsidRDefault="0009322E" w:rsidP="009709CF">
            <w:pPr>
              <w:tabs>
                <w:tab w:val="right" w:pos="2193"/>
              </w:tabs>
              <w:ind w:right="-1417"/>
              <w:rPr>
                <w:rFonts w:ascii="Times New Roman" w:hAnsi="Times New Roman" w:cs="Times New Roman"/>
                <w:sz w:val="20"/>
                <w:szCs w:val="20"/>
              </w:rPr>
            </w:pPr>
            <w:r w:rsidRPr="00491436">
              <w:rPr>
                <w:rFonts w:ascii="Times New Roman" w:hAnsi="Times New Roman" w:cs="Times New Roman"/>
                <w:sz w:val="20"/>
                <w:szCs w:val="20"/>
              </w:rPr>
              <w:t xml:space="preserve">More than 20 % </w:t>
            </w:r>
            <w:r w:rsidRPr="00491436">
              <w:rPr>
                <w:rFonts w:ascii="Times New Roman" w:hAnsi="Times New Roman" w:cs="Times New Roman"/>
                <w:sz w:val="20"/>
                <w:szCs w:val="20"/>
              </w:rPr>
              <w:tab/>
              <w:t xml:space="preserve">   □</w:t>
            </w:r>
          </w:p>
        </w:tc>
      </w:tr>
      <w:tr w:rsidR="0009322E" w:rsidRPr="007D1DD3" w14:paraId="601D1478" w14:textId="77777777" w:rsidTr="0009322E">
        <w:tblPrEx>
          <w:tblLook w:val="04A0" w:firstRow="1" w:lastRow="0" w:firstColumn="1" w:lastColumn="0" w:noHBand="0" w:noVBand="1"/>
        </w:tblPrEx>
        <w:trPr>
          <w:trHeight w:val="393"/>
        </w:trPr>
        <w:tc>
          <w:tcPr>
            <w:tcW w:w="14373" w:type="dxa"/>
            <w:gridSpan w:val="21"/>
            <w:shd w:val="clear" w:color="auto" w:fill="60C2EE"/>
            <w:vAlign w:val="center"/>
          </w:tcPr>
          <w:p w14:paraId="71AB9FC4" w14:textId="77777777" w:rsidR="0009322E" w:rsidRPr="007D1DD3" w:rsidRDefault="0009322E" w:rsidP="009709CF">
            <w:pPr>
              <w:ind w:right="-1417"/>
              <w:rPr>
                <w:rFonts w:ascii="Times New Roman" w:hAnsi="Times New Roman" w:cs="Times New Roman"/>
                <w:b/>
                <w:sz w:val="20"/>
                <w:szCs w:val="20"/>
              </w:rPr>
            </w:pPr>
            <w:r w:rsidRPr="007D1DD3">
              <w:rPr>
                <w:rFonts w:ascii="Times New Roman" w:hAnsi="Times New Roman" w:cs="Times New Roman"/>
                <w:b/>
                <w:sz w:val="20"/>
                <w:szCs w:val="20"/>
              </w:rPr>
              <w:t xml:space="preserve">2. COURSE DESCRIPTION </w:t>
            </w:r>
          </w:p>
        </w:tc>
      </w:tr>
      <w:tr w:rsidR="0009322E" w:rsidRPr="00E27EDA" w14:paraId="3E2C4BCF" w14:textId="77777777" w:rsidTr="0009322E">
        <w:tblPrEx>
          <w:tblLook w:val="04A0" w:firstRow="1" w:lastRow="0" w:firstColumn="1" w:lastColumn="0" w:noHBand="0" w:noVBand="1"/>
        </w:tblPrEx>
        <w:trPr>
          <w:trHeight w:val="537"/>
        </w:trPr>
        <w:tc>
          <w:tcPr>
            <w:tcW w:w="1307" w:type="dxa"/>
            <w:shd w:val="clear" w:color="auto" w:fill="D5F4FF"/>
            <w:vAlign w:val="center"/>
          </w:tcPr>
          <w:p w14:paraId="56A71995" w14:textId="77777777" w:rsidR="0009322E" w:rsidRPr="00491436" w:rsidRDefault="0009322E" w:rsidP="009709CF">
            <w:pPr>
              <w:ind w:right="-1417"/>
              <w:rPr>
                <w:rFonts w:ascii="Times New Roman" w:hAnsi="Times New Roman" w:cs="Times New Roman"/>
                <w:sz w:val="20"/>
                <w:szCs w:val="20"/>
              </w:rPr>
            </w:pPr>
            <w:r w:rsidRPr="00491436">
              <w:rPr>
                <w:rFonts w:ascii="Times New Roman" w:hAnsi="Times New Roman" w:cs="Times New Roman"/>
                <w:sz w:val="20"/>
                <w:szCs w:val="20"/>
              </w:rPr>
              <w:t xml:space="preserve">2.1. Course objectives </w:t>
            </w:r>
          </w:p>
        </w:tc>
        <w:tc>
          <w:tcPr>
            <w:tcW w:w="13066" w:type="dxa"/>
            <w:gridSpan w:val="20"/>
            <w:tcBorders>
              <w:top w:val="nil"/>
            </w:tcBorders>
            <w:vAlign w:val="center"/>
          </w:tcPr>
          <w:p w14:paraId="6AAED0CB" w14:textId="77777777" w:rsidR="0009322E" w:rsidRDefault="0009322E" w:rsidP="009709CF">
            <w:pPr>
              <w:ind w:right="-1417"/>
              <w:jc w:val="both"/>
              <w:rPr>
                <w:rFonts w:ascii="Times New Roman" w:hAnsi="Times New Roman" w:cs="Times New Roman"/>
                <w:sz w:val="20"/>
                <w:szCs w:val="20"/>
              </w:rPr>
            </w:pPr>
            <w:r w:rsidRPr="00E82936">
              <w:rPr>
                <w:rFonts w:ascii="Times New Roman" w:hAnsi="Times New Roman" w:cs="Times New Roman"/>
                <w:sz w:val="20"/>
                <w:szCs w:val="20"/>
              </w:rPr>
              <w:t xml:space="preserve">The aim of the course is to acquaint students with the basics of drafting legal regulations. In this course they acquire basic knowledge about the ways of passing </w:t>
            </w:r>
          </w:p>
          <w:p w14:paraId="638D48BC" w14:textId="4F8CDEE0" w:rsidR="0009322E" w:rsidRPr="00E27EDA" w:rsidRDefault="0009322E" w:rsidP="009709CF">
            <w:pPr>
              <w:ind w:right="-1417"/>
              <w:jc w:val="both"/>
              <w:rPr>
                <w:rFonts w:ascii="Times New Roman" w:hAnsi="Times New Roman" w:cs="Times New Roman"/>
                <w:sz w:val="20"/>
                <w:szCs w:val="20"/>
              </w:rPr>
            </w:pPr>
            <w:r w:rsidRPr="00E82936">
              <w:rPr>
                <w:rFonts w:ascii="Times New Roman" w:hAnsi="Times New Roman" w:cs="Times New Roman"/>
                <w:sz w:val="20"/>
                <w:szCs w:val="20"/>
              </w:rPr>
              <w:t>legal acts, types of legal acts and their hierarchy in state administration bodies, in bodies of local and regional government units, in legal entities with public authority, but also in companies.</w:t>
            </w:r>
          </w:p>
        </w:tc>
      </w:tr>
      <w:tr w:rsidR="0009322E" w:rsidRPr="00491436" w14:paraId="55FA8A94" w14:textId="77777777" w:rsidTr="0009322E">
        <w:tblPrEx>
          <w:tblLook w:val="04A0" w:firstRow="1" w:lastRow="0" w:firstColumn="1" w:lastColumn="0" w:noHBand="0" w:noVBand="1"/>
        </w:tblPrEx>
        <w:trPr>
          <w:trHeight w:val="537"/>
        </w:trPr>
        <w:tc>
          <w:tcPr>
            <w:tcW w:w="1307" w:type="dxa"/>
            <w:shd w:val="clear" w:color="auto" w:fill="D5F4FF"/>
            <w:vAlign w:val="center"/>
          </w:tcPr>
          <w:p w14:paraId="4465132C" w14:textId="77777777" w:rsidR="0009322E" w:rsidRPr="00491436" w:rsidRDefault="0009322E" w:rsidP="009709CF">
            <w:pPr>
              <w:ind w:right="-1417"/>
              <w:rPr>
                <w:rFonts w:ascii="Times New Roman" w:hAnsi="Times New Roman" w:cs="Times New Roman"/>
                <w:sz w:val="20"/>
                <w:szCs w:val="20"/>
              </w:rPr>
            </w:pPr>
            <w:r w:rsidRPr="00491436">
              <w:rPr>
                <w:rFonts w:ascii="Times New Roman" w:hAnsi="Times New Roman" w:cs="Times New Roman"/>
                <w:sz w:val="20"/>
                <w:szCs w:val="20"/>
              </w:rPr>
              <w:t xml:space="preserve">2.2. Terms of course entry and required competences </w:t>
            </w:r>
          </w:p>
        </w:tc>
        <w:tc>
          <w:tcPr>
            <w:tcW w:w="13066" w:type="dxa"/>
            <w:gridSpan w:val="20"/>
            <w:vAlign w:val="center"/>
          </w:tcPr>
          <w:p w14:paraId="749D6A0E" w14:textId="77777777" w:rsidR="0009322E" w:rsidRPr="00491436" w:rsidRDefault="0009322E" w:rsidP="009709CF">
            <w:pPr>
              <w:ind w:right="-1417"/>
              <w:rPr>
                <w:rFonts w:ascii="Times New Roman" w:hAnsi="Times New Roman" w:cs="Times New Roman"/>
                <w:sz w:val="20"/>
                <w:szCs w:val="20"/>
              </w:rPr>
            </w:pPr>
            <w:r w:rsidRPr="00CF770D">
              <w:rPr>
                <w:rFonts w:ascii="Times New Roman" w:hAnsi="Times New Roman" w:cs="Times New Roman"/>
                <w:sz w:val="20"/>
                <w:szCs w:val="20"/>
              </w:rPr>
              <w:t>Conditions for enrollment in the third year of study.</w:t>
            </w:r>
          </w:p>
        </w:tc>
      </w:tr>
      <w:tr w:rsidR="0009322E" w:rsidRPr="00491436" w14:paraId="2D7AB10D" w14:textId="77777777" w:rsidTr="0009322E">
        <w:tblPrEx>
          <w:tblLook w:val="04A0" w:firstRow="1" w:lastRow="0" w:firstColumn="1" w:lastColumn="0" w:noHBand="0" w:noVBand="1"/>
        </w:tblPrEx>
        <w:trPr>
          <w:trHeight w:val="537"/>
        </w:trPr>
        <w:tc>
          <w:tcPr>
            <w:tcW w:w="1307" w:type="dxa"/>
            <w:shd w:val="clear" w:color="auto" w:fill="D5F4FF"/>
            <w:vAlign w:val="center"/>
          </w:tcPr>
          <w:p w14:paraId="07A33466" w14:textId="77777777" w:rsidR="0009322E" w:rsidRPr="00491436" w:rsidRDefault="0009322E" w:rsidP="009709CF">
            <w:pPr>
              <w:ind w:right="-1417"/>
              <w:rPr>
                <w:rFonts w:ascii="Times New Roman" w:hAnsi="Times New Roman" w:cs="Times New Roman"/>
                <w:sz w:val="20"/>
                <w:szCs w:val="20"/>
              </w:rPr>
            </w:pPr>
            <w:r w:rsidRPr="00491436">
              <w:rPr>
                <w:rFonts w:ascii="Times New Roman" w:hAnsi="Times New Roman" w:cs="Times New Roman"/>
                <w:sz w:val="20"/>
                <w:szCs w:val="20"/>
              </w:rPr>
              <w:t xml:space="preserve">2.3. Learning outcomes on the study programme level </w:t>
            </w:r>
          </w:p>
        </w:tc>
        <w:tc>
          <w:tcPr>
            <w:tcW w:w="13066" w:type="dxa"/>
            <w:gridSpan w:val="20"/>
            <w:vAlign w:val="center"/>
          </w:tcPr>
          <w:p w14:paraId="1B1DDE5C" w14:textId="77777777" w:rsidR="0009322E" w:rsidRPr="00BB7BD2" w:rsidRDefault="0009322E" w:rsidP="009709CF">
            <w:pPr>
              <w:spacing w:after="200"/>
              <w:ind w:right="-1417"/>
              <w:jc w:val="both"/>
              <w:rPr>
                <w:rFonts w:ascii="Times New Roman" w:hAnsi="Times New Roman" w:cs="Times New Roman"/>
                <w:sz w:val="20"/>
                <w:szCs w:val="20"/>
              </w:rPr>
            </w:pPr>
            <w:r w:rsidRPr="00BB7BD2">
              <w:rPr>
                <w:rFonts w:ascii="Times New Roman" w:hAnsi="Times New Roman" w:cs="Times New Roman"/>
                <w:sz w:val="20"/>
                <w:szCs w:val="20"/>
              </w:rPr>
              <w:t>IU1: Describe nomotechnics as a science of drafting legal regulation</w:t>
            </w:r>
          </w:p>
          <w:p w14:paraId="63E836D4" w14:textId="77777777" w:rsidR="0009322E" w:rsidRPr="00BB7BD2" w:rsidRDefault="0009322E" w:rsidP="009709CF">
            <w:pPr>
              <w:spacing w:after="200"/>
              <w:ind w:right="-1417"/>
              <w:jc w:val="both"/>
              <w:rPr>
                <w:rFonts w:ascii="Times New Roman" w:hAnsi="Times New Roman" w:cs="Times New Roman"/>
                <w:sz w:val="20"/>
                <w:szCs w:val="20"/>
              </w:rPr>
            </w:pPr>
            <w:r w:rsidRPr="00BB7BD2">
              <w:rPr>
                <w:rFonts w:ascii="Times New Roman" w:hAnsi="Times New Roman" w:cs="Times New Roman"/>
                <w:sz w:val="20"/>
                <w:szCs w:val="20"/>
              </w:rPr>
              <w:t>IU2: List and describe legal acts in the Croatian and European legal system</w:t>
            </w:r>
          </w:p>
          <w:p w14:paraId="5E8C40D3" w14:textId="77777777" w:rsidR="0009322E" w:rsidRPr="00BB7BD2" w:rsidRDefault="0009322E" w:rsidP="009709CF">
            <w:pPr>
              <w:spacing w:after="200"/>
              <w:ind w:right="-1417"/>
              <w:jc w:val="both"/>
              <w:rPr>
                <w:rFonts w:ascii="Times New Roman" w:hAnsi="Times New Roman" w:cs="Times New Roman"/>
                <w:sz w:val="20"/>
                <w:szCs w:val="20"/>
              </w:rPr>
            </w:pPr>
            <w:r w:rsidRPr="00BB7BD2">
              <w:rPr>
                <w:rFonts w:ascii="Times New Roman" w:hAnsi="Times New Roman" w:cs="Times New Roman"/>
                <w:sz w:val="20"/>
                <w:szCs w:val="20"/>
              </w:rPr>
              <w:t>.</w:t>
            </w:r>
          </w:p>
          <w:p w14:paraId="459FC860" w14:textId="77777777" w:rsidR="0009322E" w:rsidRPr="00BB7BD2" w:rsidRDefault="0009322E" w:rsidP="009709CF">
            <w:pPr>
              <w:spacing w:after="200"/>
              <w:ind w:right="-1417"/>
              <w:jc w:val="both"/>
              <w:rPr>
                <w:rFonts w:ascii="Times New Roman" w:hAnsi="Times New Roman" w:cs="Times New Roman"/>
                <w:sz w:val="20"/>
                <w:szCs w:val="20"/>
              </w:rPr>
            </w:pPr>
            <w:r w:rsidRPr="00BB7BD2">
              <w:rPr>
                <w:rFonts w:ascii="Times New Roman" w:hAnsi="Times New Roman" w:cs="Times New Roman"/>
                <w:sz w:val="20"/>
                <w:szCs w:val="20"/>
              </w:rPr>
              <w:t>IU3: Distinguish between legal regulations issued by state and non-state bodies</w:t>
            </w:r>
          </w:p>
          <w:p w14:paraId="1DD6F008" w14:textId="77777777" w:rsidR="0009322E" w:rsidRPr="00BB7BD2" w:rsidRDefault="0009322E" w:rsidP="009709CF">
            <w:pPr>
              <w:spacing w:after="200"/>
              <w:ind w:right="-1417"/>
              <w:jc w:val="both"/>
              <w:rPr>
                <w:rFonts w:ascii="Times New Roman" w:hAnsi="Times New Roman" w:cs="Times New Roman"/>
                <w:sz w:val="20"/>
                <w:szCs w:val="20"/>
              </w:rPr>
            </w:pPr>
            <w:r w:rsidRPr="00BB7BD2">
              <w:rPr>
                <w:rFonts w:ascii="Times New Roman" w:hAnsi="Times New Roman" w:cs="Times New Roman"/>
                <w:sz w:val="20"/>
                <w:szCs w:val="20"/>
              </w:rPr>
              <w:t>IU4: Recognize the preconditions for enacting a legal regulation</w:t>
            </w:r>
          </w:p>
          <w:p w14:paraId="59C31E9F" w14:textId="77777777" w:rsidR="0009322E" w:rsidRPr="00491436" w:rsidRDefault="0009322E" w:rsidP="009709CF">
            <w:pPr>
              <w:pStyle w:val="ListParagraph"/>
              <w:ind w:left="0" w:right="-1417"/>
              <w:jc w:val="both"/>
              <w:rPr>
                <w:rFonts w:ascii="Times New Roman" w:hAnsi="Times New Roman" w:cs="Times New Roman"/>
                <w:sz w:val="20"/>
                <w:szCs w:val="20"/>
              </w:rPr>
            </w:pPr>
            <w:r w:rsidRPr="00BB7BD2">
              <w:rPr>
                <w:rFonts w:ascii="Times New Roman" w:hAnsi="Times New Roman" w:cs="Times New Roman"/>
                <w:sz w:val="20"/>
                <w:szCs w:val="20"/>
              </w:rPr>
              <w:t>IU5: Understand the hierarchy of legal regulations</w:t>
            </w:r>
          </w:p>
        </w:tc>
      </w:tr>
      <w:tr w:rsidR="0009322E" w:rsidRPr="00491436" w14:paraId="24280F9D" w14:textId="77777777" w:rsidTr="0009322E">
        <w:tblPrEx>
          <w:tblLook w:val="04A0" w:firstRow="1" w:lastRow="0" w:firstColumn="1" w:lastColumn="0" w:noHBand="0" w:noVBand="1"/>
        </w:tblPrEx>
        <w:trPr>
          <w:trHeight w:val="537"/>
        </w:trPr>
        <w:tc>
          <w:tcPr>
            <w:tcW w:w="1307" w:type="dxa"/>
            <w:shd w:val="clear" w:color="auto" w:fill="D5F4FF"/>
            <w:vAlign w:val="center"/>
          </w:tcPr>
          <w:p w14:paraId="56E6F9CA" w14:textId="77777777" w:rsidR="0009322E" w:rsidRPr="00491436" w:rsidRDefault="0009322E" w:rsidP="009709CF">
            <w:pPr>
              <w:ind w:right="-1417"/>
              <w:rPr>
                <w:rFonts w:ascii="Times New Roman" w:hAnsi="Times New Roman" w:cs="Times New Roman"/>
                <w:sz w:val="20"/>
                <w:szCs w:val="20"/>
              </w:rPr>
            </w:pPr>
            <w:r w:rsidRPr="00491436">
              <w:rPr>
                <w:rFonts w:ascii="Times New Roman" w:hAnsi="Times New Roman" w:cs="Times New Roman"/>
                <w:sz w:val="20"/>
                <w:szCs w:val="20"/>
              </w:rPr>
              <w:lastRenderedPageBreak/>
              <w:t xml:space="preserve">2.4. Expected learning outcomes on the course level </w:t>
            </w:r>
          </w:p>
        </w:tc>
        <w:tc>
          <w:tcPr>
            <w:tcW w:w="13066" w:type="dxa"/>
            <w:gridSpan w:val="20"/>
            <w:vAlign w:val="center"/>
          </w:tcPr>
          <w:tbl>
            <w:tblPr>
              <w:tblStyle w:val="TableGrid"/>
              <w:tblW w:w="11358" w:type="dxa"/>
              <w:tblLayout w:type="fixed"/>
              <w:tblLook w:val="04A0" w:firstRow="1" w:lastRow="0" w:firstColumn="1" w:lastColumn="0" w:noHBand="0" w:noVBand="1"/>
            </w:tblPr>
            <w:tblGrid>
              <w:gridCol w:w="9433"/>
              <w:gridCol w:w="1925"/>
            </w:tblGrid>
            <w:tr w:rsidR="0009322E" w:rsidRPr="00FE0CF3" w14:paraId="0EB1604C" w14:textId="77777777" w:rsidTr="0009322E">
              <w:trPr>
                <w:trHeight w:val="165"/>
              </w:trPr>
              <w:tc>
                <w:tcPr>
                  <w:tcW w:w="9433" w:type="dxa"/>
                  <w:shd w:val="clear" w:color="auto" w:fill="D5F4FF"/>
                  <w:vAlign w:val="center"/>
                </w:tcPr>
                <w:p w14:paraId="7609B1D1" w14:textId="77777777" w:rsidR="0009322E" w:rsidRDefault="0009322E" w:rsidP="009709CF">
                  <w:pPr>
                    <w:ind w:right="-1417"/>
                    <w:rPr>
                      <w:rFonts w:ascii="Times New Roman" w:hAnsi="Times New Roman" w:cs="Times New Roman"/>
                      <w:sz w:val="20"/>
                    </w:rPr>
                  </w:pPr>
                  <w:r w:rsidRPr="001A2839">
                    <w:rPr>
                      <w:rFonts w:ascii="Times New Roman" w:hAnsi="Times New Roman" w:cs="Times New Roman"/>
                      <w:b/>
                      <w:sz w:val="20"/>
                    </w:rPr>
                    <w:t xml:space="preserve">Learning outcomes </w:t>
                  </w:r>
                  <w:r w:rsidRPr="001A2839">
                    <w:rPr>
                      <w:rFonts w:ascii="Times New Roman" w:hAnsi="Times New Roman" w:cs="Times New Roman"/>
                      <w:sz w:val="20"/>
                    </w:rPr>
                    <w:t>accroding to the Bloom`s taxonomy: (up to two verbs per LO)</w:t>
                  </w:r>
                </w:p>
                <w:p w14:paraId="6CF78D4B" w14:textId="77777777" w:rsidR="0009322E" w:rsidRDefault="0009322E" w:rsidP="009709CF">
                  <w:pPr>
                    <w:ind w:right="-1417"/>
                    <w:rPr>
                      <w:rFonts w:ascii="Times New Roman" w:hAnsi="Times New Roman" w:cs="Times New Roman"/>
                      <w:sz w:val="20"/>
                    </w:rPr>
                  </w:pPr>
                </w:p>
                <w:p w14:paraId="6FF46583" w14:textId="77777777" w:rsidR="0009322E" w:rsidRPr="005B4C45" w:rsidRDefault="0009322E" w:rsidP="009709CF">
                  <w:pPr>
                    <w:ind w:right="-1417"/>
                    <w:rPr>
                      <w:rFonts w:ascii="Times New Roman" w:hAnsi="Times New Roman" w:cs="Times New Roman"/>
                      <w:sz w:val="20"/>
                    </w:rPr>
                  </w:pPr>
                  <w:r w:rsidRPr="005B4C45">
                    <w:rPr>
                      <w:rFonts w:ascii="Times New Roman" w:hAnsi="Times New Roman" w:cs="Times New Roman"/>
                      <w:sz w:val="20"/>
                    </w:rPr>
                    <w:t>Actively participate in the drafting of a specific general and / or individual legal act of a simpler nature</w:t>
                  </w:r>
                </w:p>
                <w:p w14:paraId="0DE748C1" w14:textId="77777777" w:rsidR="0009322E" w:rsidRPr="005B4C45" w:rsidRDefault="0009322E" w:rsidP="009709CF">
                  <w:pPr>
                    <w:ind w:right="-1417"/>
                    <w:rPr>
                      <w:rFonts w:ascii="Times New Roman" w:hAnsi="Times New Roman" w:cs="Times New Roman"/>
                      <w:sz w:val="20"/>
                    </w:rPr>
                  </w:pPr>
                  <w:r w:rsidRPr="005B4C45">
                    <w:rPr>
                      <w:rFonts w:ascii="Times New Roman" w:hAnsi="Times New Roman" w:cs="Times New Roman"/>
                      <w:sz w:val="20"/>
                    </w:rPr>
                    <w:t>Describe the procedural aspects of drafting and enacting legal regulations, especially within the Croatian legal system</w:t>
                  </w:r>
                </w:p>
                <w:p w14:paraId="7CDED8D2" w14:textId="77777777" w:rsidR="0009322E" w:rsidRPr="005B4C45" w:rsidRDefault="0009322E" w:rsidP="009709CF">
                  <w:pPr>
                    <w:ind w:right="-1417"/>
                    <w:rPr>
                      <w:rFonts w:ascii="Times New Roman" w:hAnsi="Times New Roman" w:cs="Times New Roman"/>
                      <w:sz w:val="20"/>
                    </w:rPr>
                  </w:pPr>
                  <w:r w:rsidRPr="005B4C45">
                    <w:rPr>
                      <w:rFonts w:ascii="Times New Roman" w:hAnsi="Times New Roman" w:cs="Times New Roman"/>
                      <w:sz w:val="20"/>
                    </w:rPr>
                    <w:t>Critically analyze existing legal procedures at different levels of government</w:t>
                  </w:r>
                </w:p>
                <w:p w14:paraId="0C30DFC9" w14:textId="77777777" w:rsidR="0009322E" w:rsidRPr="005B4C45" w:rsidRDefault="0009322E" w:rsidP="009709CF">
                  <w:pPr>
                    <w:ind w:right="-1417"/>
                    <w:rPr>
                      <w:rFonts w:ascii="Times New Roman" w:hAnsi="Times New Roman" w:cs="Times New Roman"/>
                      <w:sz w:val="20"/>
                    </w:rPr>
                  </w:pPr>
                  <w:r w:rsidRPr="005B4C45">
                    <w:rPr>
                      <w:rFonts w:ascii="Times New Roman" w:hAnsi="Times New Roman" w:cs="Times New Roman"/>
                      <w:sz w:val="20"/>
                    </w:rPr>
                    <w:t>Participate in existing consultations with the interested public in the process of adopting legal regulations</w:t>
                  </w:r>
                </w:p>
                <w:p w14:paraId="4A05E049" w14:textId="77777777" w:rsidR="0009322E" w:rsidRDefault="0009322E" w:rsidP="009709CF">
                  <w:pPr>
                    <w:ind w:right="-1417"/>
                    <w:rPr>
                      <w:rFonts w:ascii="Times New Roman" w:hAnsi="Times New Roman" w:cs="Times New Roman"/>
                      <w:sz w:val="20"/>
                    </w:rPr>
                  </w:pPr>
                  <w:r w:rsidRPr="005B4C45">
                    <w:rPr>
                      <w:rFonts w:ascii="Times New Roman" w:hAnsi="Times New Roman" w:cs="Times New Roman"/>
                      <w:sz w:val="20"/>
                    </w:rPr>
                    <w:t>Apply nomotechnical principles of drafting legal regulations</w:t>
                  </w:r>
                </w:p>
                <w:p w14:paraId="5E7A282F" w14:textId="77777777" w:rsidR="0009322E" w:rsidRPr="00FE0CF3" w:rsidRDefault="0009322E" w:rsidP="009709CF">
                  <w:pPr>
                    <w:ind w:right="-1417"/>
                    <w:rPr>
                      <w:rFonts w:ascii="Times New Roman" w:hAnsi="Times New Roman" w:cs="Times New Roman"/>
                      <w:b/>
                      <w:i/>
                      <w:sz w:val="20"/>
                    </w:rPr>
                  </w:pPr>
                </w:p>
              </w:tc>
              <w:tc>
                <w:tcPr>
                  <w:tcW w:w="1925" w:type="dxa"/>
                  <w:shd w:val="clear" w:color="auto" w:fill="D5F4FF"/>
                  <w:vAlign w:val="center"/>
                </w:tcPr>
                <w:p w14:paraId="0F6480D9" w14:textId="77777777" w:rsidR="0009322E" w:rsidRPr="001A2839" w:rsidRDefault="0009322E" w:rsidP="009709CF">
                  <w:pPr>
                    <w:ind w:right="-1417"/>
                    <w:rPr>
                      <w:rFonts w:ascii="Times New Roman" w:hAnsi="Times New Roman" w:cs="Times New Roman"/>
                      <w:b/>
                      <w:sz w:val="20"/>
                    </w:rPr>
                  </w:pPr>
                  <w:r w:rsidRPr="001A2839">
                    <w:rPr>
                      <w:rFonts w:ascii="Times New Roman" w:hAnsi="Times New Roman" w:cs="Times New Roman"/>
                      <w:b/>
                      <w:sz w:val="20"/>
                    </w:rPr>
                    <w:t xml:space="preserve">Level of LO: </w:t>
                  </w:r>
                </w:p>
                <w:p w14:paraId="1DAFBC48" w14:textId="77777777" w:rsidR="0009322E" w:rsidRPr="001A2839" w:rsidRDefault="0009322E" w:rsidP="009709CF">
                  <w:pPr>
                    <w:ind w:right="-1417"/>
                    <w:rPr>
                      <w:rFonts w:ascii="Times New Roman" w:hAnsi="Times New Roman" w:cs="Times New Roman"/>
                      <w:i/>
                      <w:sz w:val="14"/>
                    </w:rPr>
                  </w:pPr>
                  <w:r w:rsidRPr="001A2839">
                    <w:rPr>
                      <w:rFonts w:ascii="Times New Roman" w:hAnsi="Times New Roman" w:cs="Times New Roman"/>
                      <w:i/>
                      <w:sz w:val="14"/>
                    </w:rPr>
                    <w:t xml:space="preserve">1- remembering, </w:t>
                  </w:r>
                </w:p>
                <w:p w14:paraId="79D6D983" w14:textId="77777777" w:rsidR="0009322E" w:rsidRPr="001A2839" w:rsidRDefault="0009322E" w:rsidP="009709CF">
                  <w:pPr>
                    <w:ind w:right="-1417"/>
                    <w:rPr>
                      <w:rFonts w:ascii="Times New Roman" w:hAnsi="Times New Roman" w:cs="Times New Roman"/>
                      <w:i/>
                      <w:sz w:val="14"/>
                    </w:rPr>
                  </w:pPr>
                  <w:r w:rsidRPr="001A2839">
                    <w:rPr>
                      <w:rFonts w:ascii="Times New Roman" w:hAnsi="Times New Roman" w:cs="Times New Roman"/>
                      <w:i/>
                      <w:sz w:val="14"/>
                    </w:rPr>
                    <w:t>2- understanding,</w:t>
                  </w:r>
                </w:p>
                <w:p w14:paraId="4263821B" w14:textId="77777777" w:rsidR="0009322E" w:rsidRPr="001A2839" w:rsidRDefault="0009322E" w:rsidP="009709CF">
                  <w:pPr>
                    <w:ind w:right="-1417"/>
                    <w:rPr>
                      <w:rFonts w:ascii="Times New Roman" w:hAnsi="Times New Roman" w:cs="Times New Roman"/>
                      <w:i/>
                      <w:sz w:val="14"/>
                    </w:rPr>
                  </w:pPr>
                  <w:r w:rsidRPr="001A2839">
                    <w:rPr>
                      <w:rFonts w:ascii="Times New Roman" w:hAnsi="Times New Roman" w:cs="Times New Roman"/>
                      <w:i/>
                      <w:sz w:val="14"/>
                    </w:rPr>
                    <w:t xml:space="preserve">3- application, </w:t>
                  </w:r>
                </w:p>
                <w:p w14:paraId="7E832809" w14:textId="77777777" w:rsidR="0009322E" w:rsidRPr="001A2839" w:rsidRDefault="0009322E" w:rsidP="009709CF">
                  <w:pPr>
                    <w:ind w:right="-1417"/>
                    <w:rPr>
                      <w:rFonts w:ascii="Times New Roman" w:hAnsi="Times New Roman" w:cs="Times New Roman"/>
                      <w:i/>
                      <w:sz w:val="14"/>
                    </w:rPr>
                  </w:pPr>
                  <w:r w:rsidRPr="001A2839">
                    <w:rPr>
                      <w:rFonts w:ascii="Times New Roman" w:hAnsi="Times New Roman" w:cs="Times New Roman"/>
                      <w:i/>
                      <w:sz w:val="14"/>
                    </w:rPr>
                    <w:t>4-analysis,</w:t>
                  </w:r>
                </w:p>
                <w:p w14:paraId="08A3E67F" w14:textId="77777777" w:rsidR="0009322E" w:rsidRPr="001A2839" w:rsidRDefault="0009322E" w:rsidP="009709CF">
                  <w:pPr>
                    <w:ind w:right="-1417"/>
                    <w:rPr>
                      <w:rFonts w:ascii="Times New Roman" w:hAnsi="Times New Roman" w:cs="Times New Roman"/>
                      <w:i/>
                      <w:sz w:val="14"/>
                    </w:rPr>
                  </w:pPr>
                  <w:r w:rsidRPr="001A2839">
                    <w:rPr>
                      <w:rFonts w:ascii="Times New Roman" w:hAnsi="Times New Roman" w:cs="Times New Roman"/>
                      <w:i/>
                      <w:sz w:val="14"/>
                    </w:rPr>
                    <w:t>5-evaluation,</w:t>
                  </w:r>
                </w:p>
                <w:p w14:paraId="12CE481E" w14:textId="77777777" w:rsidR="0009322E" w:rsidRPr="00FE0CF3" w:rsidRDefault="0009322E" w:rsidP="009709CF">
                  <w:pPr>
                    <w:ind w:right="-1417"/>
                    <w:rPr>
                      <w:rFonts w:ascii="Times New Roman" w:hAnsi="Times New Roman" w:cs="Times New Roman"/>
                      <w:i/>
                      <w:sz w:val="16"/>
                    </w:rPr>
                  </w:pPr>
                  <w:r w:rsidRPr="001A2839">
                    <w:rPr>
                      <w:rFonts w:ascii="Times New Roman" w:hAnsi="Times New Roman" w:cs="Times New Roman"/>
                      <w:i/>
                      <w:sz w:val="14"/>
                    </w:rPr>
                    <w:t>6-synthesis</w:t>
                  </w:r>
                </w:p>
              </w:tc>
            </w:tr>
          </w:tbl>
          <w:p w14:paraId="45C7FC54" w14:textId="77777777" w:rsidR="0009322E" w:rsidRPr="00491436" w:rsidRDefault="0009322E" w:rsidP="009709CF">
            <w:pPr>
              <w:ind w:right="-1417"/>
              <w:jc w:val="both"/>
              <w:rPr>
                <w:rFonts w:ascii="Times New Roman" w:hAnsi="Times New Roman" w:cs="Times New Roman"/>
                <w:sz w:val="20"/>
                <w:szCs w:val="20"/>
              </w:rPr>
            </w:pPr>
          </w:p>
        </w:tc>
      </w:tr>
      <w:tr w:rsidR="0009322E" w:rsidRPr="000D5C2C" w14:paraId="5AB9C57D" w14:textId="77777777" w:rsidTr="0009322E">
        <w:tblPrEx>
          <w:tblLook w:val="04A0" w:firstRow="1" w:lastRow="0" w:firstColumn="1" w:lastColumn="0" w:noHBand="0" w:noVBand="1"/>
        </w:tblPrEx>
        <w:trPr>
          <w:trHeight w:val="491"/>
        </w:trPr>
        <w:tc>
          <w:tcPr>
            <w:tcW w:w="1307" w:type="dxa"/>
            <w:vMerge w:val="restart"/>
            <w:shd w:val="clear" w:color="auto" w:fill="D5F4FF"/>
            <w:vAlign w:val="center"/>
          </w:tcPr>
          <w:p w14:paraId="2FEBBF7F" w14:textId="77777777" w:rsidR="0009322E" w:rsidRPr="000D5C2C" w:rsidRDefault="0009322E" w:rsidP="009709CF">
            <w:pPr>
              <w:ind w:right="-1417"/>
              <w:rPr>
                <w:rFonts w:ascii="Times New Roman" w:hAnsi="Times New Roman" w:cs="Times New Roman"/>
                <w:sz w:val="20"/>
                <w:szCs w:val="20"/>
              </w:rPr>
            </w:pPr>
            <w:r w:rsidRPr="00E53D34">
              <w:rPr>
                <w:rFonts w:ascii="Times New Roman" w:hAnsi="Times New Roman" w:cs="Times New Roman"/>
                <w:sz w:val="20"/>
                <w:szCs w:val="20"/>
              </w:rPr>
              <w:t>2.5. Course content according to detailed curriculum schedule</w:t>
            </w:r>
          </w:p>
        </w:tc>
        <w:tc>
          <w:tcPr>
            <w:tcW w:w="13066" w:type="dxa"/>
            <w:gridSpan w:val="20"/>
            <w:shd w:val="clear" w:color="auto" w:fill="D5F4FF"/>
            <w:vAlign w:val="center"/>
          </w:tcPr>
          <w:p w14:paraId="021E2D3A" w14:textId="77777777" w:rsidR="0009322E" w:rsidRPr="000D5C2C" w:rsidRDefault="0009322E" w:rsidP="009709CF">
            <w:pPr>
              <w:ind w:right="-1417"/>
              <w:rPr>
                <w:rFonts w:ascii="Times New Roman" w:hAnsi="Times New Roman" w:cs="Times New Roman"/>
                <w:b/>
                <w:sz w:val="20"/>
                <w:szCs w:val="20"/>
              </w:rPr>
            </w:pPr>
            <w:r w:rsidRPr="00E53D34">
              <w:rPr>
                <w:rFonts w:ascii="Times New Roman" w:hAnsi="Times New Roman" w:cs="Times New Roman"/>
                <w:b/>
                <w:sz w:val="20"/>
                <w:szCs w:val="20"/>
              </w:rPr>
              <w:t>Constructive allignement</w:t>
            </w:r>
          </w:p>
        </w:tc>
      </w:tr>
      <w:tr w:rsidR="0009322E" w:rsidRPr="000D5C2C" w14:paraId="36C55602"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23DA27D4" w14:textId="77777777" w:rsidR="0009322E" w:rsidRPr="000D5C2C" w:rsidRDefault="0009322E" w:rsidP="009709CF">
            <w:pPr>
              <w:ind w:right="-1417"/>
              <w:rPr>
                <w:rFonts w:ascii="Times New Roman" w:hAnsi="Times New Roman" w:cs="Times New Roman"/>
                <w:sz w:val="20"/>
                <w:szCs w:val="20"/>
              </w:rPr>
            </w:pPr>
          </w:p>
        </w:tc>
        <w:tc>
          <w:tcPr>
            <w:tcW w:w="2130" w:type="dxa"/>
            <w:gridSpan w:val="2"/>
            <w:vAlign w:val="center"/>
          </w:tcPr>
          <w:p w14:paraId="0336AB37" w14:textId="77777777" w:rsidR="0009322E" w:rsidRPr="000D5C2C" w:rsidRDefault="0009322E" w:rsidP="009709CF">
            <w:pPr>
              <w:ind w:right="-1417"/>
              <w:rPr>
                <w:rFonts w:ascii="Times New Roman" w:hAnsi="Times New Roman" w:cs="Times New Roman"/>
                <w:b/>
                <w:sz w:val="20"/>
                <w:szCs w:val="20"/>
              </w:rPr>
            </w:pPr>
            <w:r>
              <w:rPr>
                <w:rFonts w:ascii="Times New Roman" w:hAnsi="Times New Roman" w:cs="Times New Roman"/>
                <w:b/>
                <w:sz w:val="20"/>
                <w:szCs w:val="20"/>
              </w:rPr>
              <w:t>no</w:t>
            </w:r>
          </w:p>
        </w:tc>
        <w:tc>
          <w:tcPr>
            <w:tcW w:w="2990" w:type="dxa"/>
            <w:gridSpan w:val="4"/>
            <w:vAlign w:val="center"/>
          </w:tcPr>
          <w:p w14:paraId="6352FD1F" w14:textId="77777777" w:rsidR="0009322E" w:rsidRPr="000D5C2C" w:rsidRDefault="0009322E" w:rsidP="009709CF">
            <w:pPr>
              <w:ind w:right="-1417"/>
              <w:rPr>
                <w:rFonts w:ascii="Times New Roman" w:hAnsi="Times New Roman" w:cs="Times New Roman"/>
                <w:b/>
                <w:sz w:val="20"/>
                <w:szCs w:val="20"/>
              </w:rPr>
            </w:pPr>
            <w:r w:rsidRPr="00E53D34">
              <w:rPr>
                <w:rFonts w:ascii="Times New Roman" w:hAnsi="Times New Roman" w:cs="Times New Roman"/>
                <w:b/>
                <w:sz w:val="20"/>
                <w:szCs w:val="20"/>
              </w:rPr>
              <w:t>Thematic unit</w:t>
            </w:r>
          </w:p>
        </w:tc>
        <w:tc>
          <w:tcPr>
            <w:tcW w:w="914" w:type="dxa"/>
            <w:gridSpan w:val="3"/>
            <w:vAlign w:val="center"/>
          </w:tcPr>
          <w:p w14:paraId="01C58B8C" w14:textId="77777777" w:rsidR="0009322E" w:rsidRPr="000D5C2C" w:rsidRDefault="0009322E" w:rsidP="009709CF">
            <w:pPr>
              <w:ind w:right="-1417"/>
              <w:rPr>
                <w:rFonts w:ascii="Times New Roman" w:hAnsi="Times New Roman" w:cs="Times New Roman"/>
                <w:b/>
                <w:sz w:val="20"/>
                <w:szCs w:val="20"/>
              </w:rPr>
            </w:pPr>
            <w:r w:rsidRPr="00E53D34">
              <w:rPr>
                <w:rFonts w:ascii="Times New Roman" w:hAnsi="Times New Roman" w:cs="Times New Roman"/>
                <w:b/>
                <w:sz w:val="20"/>
                <w:szCs w:val="20"/>
              </w:rPr>
              <w:t>LO of the course</w:t>
            </w:r>
          </w:p>
        </w:tc>
        <w:tc>
          <w:tcPr>
            <w:tcW w:w="2473" w:type="dxa"/>
            <w:gridSpan w:val="3"/>
            <w:vAlign w:val="center"/>
          </w:tcPr>
          <w:p w14:paraId="128738F4" w14:textId="77777777" w:rsidR="0009322E" w:rsidRPr="000D5C2C" w:rsidRDefault="0009322E" w:rsidP="009709CF">
            <w:pPr>
              <w:ind w:right="-1417"/>
              <w:rPr>
                <w:rFonts w:ascii="Times New Roman" w:hAnsi="Times New Roman" w:cs="Times New Roman"/>
                <w:b/>
                <w:sz w:val="20"/>
                <w:szCs w:val="20"/>
              </w:rPr>
            </w:pPr>
            <w:r w:rsidRPr="00E53D34">
              <w:rPr>
                <w:rFonts w:ascii="Times New Roman" w:hAnsi="Times New Roman" w:cs="Times New Roman"/>
                <w:b/>
                <w:sz w:val="20"/>
                <w:szCs w:val="20"/>
              </w:rPr>
              <w:t>Content/teaching methods</w:t>
            </w:r>
          </w:p>
        </w:tc>
        <w:tc>
          <w:tcPr>
            <w:tcW w:w="3254" w:type="dxa"/>
            <w:gridSpan w:val="7"/>
            <w:vAlign w:val="center"/>
          </w:tcPr>
          <w:p w14:paraId="68A099DE" w14:textId="77777777" w:rsidR="0009322E" w:rsidRPr="000D5C2C" w:rsidRDefault="0009322E" w:rsidP="009709CF">
            <w:pPr>
              <w:ind w:right="-1417"/>
              <w:rPr>
                <w:rFonts w:ascii="Times New Roman" w:hAnsi="Times New Roman" w:cs="Times New Roman"/>
                <w:b/>
                <w:sz w:val="20"/>
                <w:szCs w:val="20"/>
              </w:rPr>
            </w:pPr>
            <w:r w:rsidRPr="00E53D34">
              <w:rPr>
                <w:rFonts w:ascii="Times New Roman" w:hAnsi="Times New Roman" w:cs="Times New Roman"/>
                <w:b/>
                <w:sz w:val="20"/>
                <w:szCs w:val="20"/>
              </w:rPr>
              <w:t>Evaluation</w:t>
            </w:r>
          </w:p>
        </w:tc>
        <w:tc>
          <w:tcPr>
            <w:tcW w:w="1305" w:type="dxa"/>
            <w:vAlign w:val="center"/>
          </w:tcPr>
          <w:p w14:paraId="6A4F1D20" w14:textId="77777777" w:rsidR="0009322E" w:rsidRDefault="0009322E" w:rsidP="009709CF">
            <w:pPr>
              <w:ind w:right="-1417"/>
              <w:rPr>
                <w:rFonts w:ascii="Times New Roman" w:hAnsi="Times New Roman" w:cs="Times New Roman"/>
                <w:b/>
                <w:sz w:val="20"/>
                <w:szCs w:val="20"/>
              </w:rPr>
            </w:pPr>
            <w:r w:rsidRPr="000D5C2C">
              <w:rPr>
                <w:rFonts w:ascii="Times New Roman" w:hAnsi="Times New Roman" w:cs="Times New Roman"/>
                <w:b/>
                <w:sz w:val="20"/>
                <w:szCs w:val="20"/>
              </w:rPr>
              <w:t xml:space="preserve">Potrebno </w:t>
            </w:r>
          </w:p>
          <w:p w14:paraId="743BD773" w14:textId="781D4816" w:rsidR="0009322E" w:rsidRPr="000D5C2C" w:rsidRDefault="0009322E" w:rsidP="009709CF">
            <w:pPr>
              <w:ind w:right="-1417"/>
              <w:rPr>
                <w:rFonts w:ascii="Times New Roman" w:hAnsi="Times New Roman" w:cs="Times New Roman"/>
                <w:b/>
                <w:sz w:val="20"/>
                <w:szCs w:val="20"/>
              </w:rPr>
            </w:pPr>
            <w:r w:rsidRPr="000D5C2C">
              <w:rPr>
                <w:rFonts w:ascii="Times New Roman" w:hAnsi="Times New Roman" w:cs="Times New Roman"/>
                <w:b/>
                <w:sz w:val="20"/>
                <w:szCs w:val="20"/>
              </w:rPr>
              <w:t>vrijeme</w:t>
            </w:r>
          </w:p>
        </w:tc>
      </w:tr>
      <w:tr w:rsidR="0009322E" w:rsidRPr="000D5C2C" w14:paraId="0FFAC1A7" w14:textId="77777777" w:rsidTr="0009322E">
        <w:tblPrEx>
          <w:tblLook w:val="04A0" w:firstRow="1" w:lastRow="0" w:firstColumn="1" w:lastColumn="0" w:noHBand="0" w:noVBand="1"/>
        </w:tblPrEx>
        <w:trPr>
          <w:trHeight w:val="410"/>
        </w:trPr>
        <w:tc>
          <w:tcPr>
            <w:tcW w:w="1307" w:type="dxa"/>
            <w:vMerge/>
            <w:shd w:val="clear" w:color="auto" w:fill="D5F4FF"/>
            <w:vAlign w:val="center"/>
          </w:tcPr>
          <w:p w14:paraId="4B814EB0" w14:textId="77777777" w:rsidR="0009322E" w:rsidRPr="00D77082" w:rsidRDefault="0009322E" w:rsidP="009709CF">
            <w:pPr>
              <w:ind w:right="-1417"/>
              <w:rPr>
                <w:rFonts w:ascii="Times New Roman" w:hAnsi="Times New Roman" w:cs="Times New Roman"/>
                <w:sz w:val="20"/>
                <w:szCs w:val="20"/>
              </w:rPr>
            </w:pPr>
          </w:p>
        </w:tc>
        <w:tc>
          <w:tcPr>
            <w:tcW w:w="2130" w:type="dxa"/>
            <w:gridSpan w:val="2"/>
            <w:vMerge w:val="restart"/>
            <w:vAlign w:val="center"/>
          </w:tcPr>
          <w:p w14:paraId="3AB4861D" w14:textId="77777777" w:rsidR="0009322E" w:rsidRDefault="0009322E" w:rsidP="009709CF">
            <w:pPr>
              <w:ind w:right="-1417"/>
              <w:rPr>
                <w:rFonts w:ascii="Times New Roman" w:hAnsi="Times New Roman" w:cs="Times New Roman"/>
                <w:sz w:val="20"/>
                <w:szCs w:val="20"/>
              </w:rPr>
            </w:pPr>
            <w:r>
              <w:rPr>
                <w:rFonts w:ascii="Times New Roman" w:hAnsi="Times New Roman" w:cs="Times New Roman"/>
                <w:sz w:val="20"/>
                <w:szCs w:val="20"/>
              </w:rPr>
              <w:t xml:space="preserve">  </w:t>
            </w:r>
          </w:p>
          <w:p w14:paraId="3A89C7A6" w14:textId="77777777" w:rsidR="0009322E" w:rsidRDefault="0009322E" w:rsidP="009709CF">
            <w:pPr>
              <w:ind w:right="-1417"/>
              <w:rPr>
                <w:rFonts w:ascii="Times New Roman" w:hAnsi="Times New Roman" w:cs="Times New Roman"/>
                <w:sz w:val="20"/>
                <w:szCs w:val="20"/>
              </w:rPr>
            </w:pPr>
          </w:p>
          <w:p w14:paraId="52BCFF39" w14:textId="77777777" w:rsidR="0009322E" w:rsidRDefault="0009322E" w:rsidP="009709CF">
            <w:pPr>
              <w:ind w:right="-1417"/>
              <w:rPr>
                <w:rFonts w:ascii="Times New Roman" w:hAnsi="Times New Roman" w:cs="Times New Roman"/>
                <w:sz w:val="20"/>
                <w:szCs w:val="20"/>
              </w:rPr>
            </w:pPr>
          </w:p>
          <w:p w14:paraId="37981855" w14:textId="77777777" w:rsidR="0009322E" w:rsidRDefault="0009322E" w:rsidP="009709CF">
            <w:pPr>
              <w:ind w:right="-1417"/>
              <w:rPr>
                <w:rFonts w:ascii="Times New Roman" w:hAnsi="Times New Roman" w:cs="Times New Roman"/>
                <w:sz w:val="20"/>
                <w:szCs w:val="20"/>
              </w:rPr>
            </w:pPr>
          </w:p>
          <w:p w14:paraId="60EA3A8F" w14:textId="77777777" w:rsidR="0009322E" w:rsidRDefault="0009322E" w:rsidP="009709CF">
            <w:pPr>
              <w:ind w:right="-1417"/>
              <w:rPr>
                <w:rFonts w:ascii="Times New Roman" w:hAnsi="Times New Roman" w:cs="Times New Roman"/>
                <w:sz w:val="20"/>
                <w:szCs w:val="20"/>
              </w:rPr>
            </w:pPr>
          </w:p>
          <w:p w14:paraId="14D57D4F" w14:textId="77777777" w:rsidR="0009322E" w:rsidRPr="005A4E4B" w:rsidRDefault="0009322E" w:rsidP="009709CF">
            <w:pPr>
              <w:ind w:right="-1417"/>
              <w:rPr>
                <w:rFonts w:ascii="Times New Roman" w:hAnsi="Times New Roman" w:cs="Times New Roman"/>
                <w:sz w:val="20"/>
                <w:szCs w:val="20"/>
              </w:rPr>
            </w:pPr>
            <w:r>
              <w:rPr>
                <w:rFonts w:ascii="Times New Roman" w:hAnsi="Times New Roman" w:cs="Times New Roman"/>
                <w:sz w:val="20"/>
                <w:szCs w:val="20"/>
              </w:rPr>
              <w:t xml:space="preserve">       </w:t>
            </w:r>
          </w:p>
        </w:tc>
        <w:tc>
          <w:tcPr>
            <w:tcW w:w="2990" w:type="dxa"/>
            <w:gridSpan w:val="4"/>
            <w:vAlign w:val="center"/>
          </w:tcPr>
          <w:p w14:paraId="5D34EEC1"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cs="Times New Roman"/>
                <w:sz w:val="20"/>
                <w:szCs w:val="20"/>
              </w:rPr>
              <w:t>Introduction to the course and a detailed syllabus.</w:t>
            </w:r>
          </w:p>
        </w:tc>
        <w:tc>
          <w:tcPr>
            <w:tcW w:w="914" w:type="dxa"/>
            <w:gridSpan w:val="3"/>
            <w:vAlign w:val="center"/>
          </w:tcPr>
          <w:p w14:paraId="52B83EA6"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1</w:t>
            </w:r>
          </w:p>
        </w:tc>
        <w:tc>
          <w:tcPr>
            <w:tcW w:w="2473" w:type="dxa"/>
            <w:gridSpan w:val="3"/>
            <w:vAlign w:val="center"/>
          </w:tcPr>
          <w:p w14:paraId="01484CA9"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cs="Times New Roman"/>
                <w:sz w:val="20"/>
                <w:szCs w:val="20"/>
              </w:rPr>
              <w:t>They are listening to a lecture. In seminar classes, they get acquainted with the content of the course and documents on the e-learning page of the course by working independently on a computer.</w:t>
            </w:r>
          </w:p>
        </w:tc>
        <w:tc>
          <w:tcPr>
            <w:tcW w:w="3254" w:type="dxa"/>
            <w:gridSpan w:val="7"/>
            <w:vAlign w:val="center"/>
          </w:tcPr>
          <w:p w14:paraId="4DB1A784"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cs="Times New Roman"/>
                <w:sz w:val="20"/>
                <w:szCs w:val="20"/>
              </w:rPr>
              <w:t>Students will be able to define the term nomotechnics.</w:t>
            </w:r>
          </w:p>
        </w:tc>
        <w:tc>
          <w:tcPr>
            <w:tcW w:w="1305" w:type="dxa"/>
            <w:vAlign w:val="center"/>
          </w:tcPr>
          <w:p w14:paraId="33744EAB"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sata</w:t>
            </w:r>
          </w:p>
        </w:tc>
      </w:tr>
      <w:tr w:rsidR="0009322E" w:rsidRPr="000D5C2C" w14:paraId="0375AAC1" w14:textId="77777777" w:rsidTr="0009322E">
        <w:tblPrEx>
          <w:tblLook w:val="04A0" w:firstRow="1" w:lastRow="0" w:firstColumn="1" w:lastColumn="0" w:noHBand="0" w:noVBand="1"/>
        </w:tblPrEx>
        <w:trPr>
          <w:trHeight w:val="409"/>
        </w:trPr>
        <w:tc>
          <w:tcPr>
            <w:tcW w:w="1307" w:type="dxa"/>
            <w:vMerge/>
            <w:shd w:val="clear" w:color="auto" w:fill="D5F4FF"/>
            <w:vAlign w:val="center"/>
          </w:tcPr>
          <w:p w14:paraId="21E3DABE" w14:textId="77777777" w:rsidR="0009322E" w:rsidRPr="00D77082" w:rsidRDefault="0009322E" w:rsidP="009709CF">
            <w:pPr>
              <w:ind w:right="-1417"/>
              <w:rPr>
                <w:rFonts w:ascii="Times New Roman" w:hAnsi="Times New Roman" w:cs="Times New Roman"/>
                <w:sz w:val="20"/>
                <w:szCs w:val="20"/>
              </w:rPr>
            </w:pPr>
          </w:p>
        </w:tc>
        <w:tc>
          <w:tcPr>
            <w:tcW w:w="2130" w:type="dxa"/>
            <w:gridSpan w:val="2"/>
            <w:vMerge/>
            <w:vAlign w:val="center"/>
          </w:tcPr>
          <w:p w14:paraId="3D4B71E8" w14:textId="77777777" w:rsidR="0009322E" w:rsidRPr="00D77082" w:rsidRDefault="0009322E" w:rsidP="009709CF">
            <w:pPr>
              <w:ind w:right="-1417"/>
              <w:rPr>
                <w:rFonts w:ascii="Times New Roman" w:hAnsi="Times New Roman" w:cs="Times New Roman"/>
                <w:sz w:val="20"/>
                <w:szCs w:val="20"/>
              </w:rPr>
            </w:pPr>
          </w:p>
        </w:tc>
        <w:tc>
          <w:tcPr>
            <w:tcW w:w="2990" w:type="dxa"/>
            <w:gridSpan w:val="4"/>
            <w:vAlign w:val="center"/>
          </w:tcPr>
          <w:p w14:paraId="125DA4AE"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sz w:val="20"/>
                <w:szCs w:val="20"/>
              </w:rPr>
              <w:t>The concept and the need for the existence of normative activity</w:t>
            </w:r>
          </w:p>
        </w:tc>
        <w:tc>
          <w:tcPr>
            <w:tcW w:w="914" w:type="dxa"/>
            <w:gridSpan w:val="3"/>
            <w:vAlign w:val="center"/>
          </w:tcPr>
          <w:p w14:paraId="2D83610F" w14:textId="77777777" w:rsidR="0009322E" w:rsidRPr="000D5C2C" w:rsidRDefault="0009322E" w:rsidP="009709CF">
            <w:pPr>
              <w:ind w:right="-1417"/>
              <w:rPr>
                <w:rFonts w:ascii="Times New Roman" w:hAnsi="Times New Roman" w:cs="Times New Roman"/>
                <w:sz w:val="20"/>
                <w:szCs w:val="20"/>
              </w:rPr>
            </w:pPr>
            <w:r w:rsidRPr="000D5C2C">
              <w:rPr>
                <w:rFonts w:ascii="Times New Roman" w:hAnsi="Times New Roman" w:cs="Times New Roman"/>
                <w:sz w:val="20"/>
                <w:szCs w:val="20"/>
              </w:rPr>
              <w:t>1</w:t>
            </w:r>
          </w:p>
        </w:tc>
        <w:tc>
          <w:tcPr>
            <w:tcW w:w="2473" w:type="dxa"/>
            <w:gridSpan w:val="3"/>
            <w:vAlign w:val="center"/>
          </w:tcPr>
          <w:p w14:paraId="242F389E"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 In the exercises, independently and in a team, they analyze and make acts / Frontal teaching, Independent exercises, Workshop / group work - written</w:t>
            </w:r>
          </w:p>
        </w:tc>
        <w:tc>
          <w:tcPr>
            <w:tcW w:w="3254" w:type="dxa"/>
            <w:gridSpan w:val="7"/>
            <w:vAlign w:val="center"/>
          </w:tcPr>
          <w:p w14:paraId="429BD9C5"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Students will be able to compare and distinguish normative activity from other scientific activities.</w:t>
            </w:r>
          </w:p>
        </w:tc>
        <w:tc>
          <w:tcPr>
            <w:tcW w:w="1305" w:type="dxa"/>
            <w:vAlign w:val="center"/>
          </w:tcPr>
          <w:p w14:paraId="6FFE2245"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sata</w:t>
            </w:r>
          </w:p>
        </w:tc>
      </w:tr>
      <w:tr w:rsidR="0009322E" w:rsidRPr="000D5C2C" w14:paraId="40B23F9A"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542460FD" w14:textId="77777777" w:rsidR="0009322E" w:rsidRPr="00D77082" w:rsidRDefault="0009322E" w:rsidP="009709CF">
            <w:pPr>
              <w:ind w:right="-1417"/>
              <w:rPr>
                <w:rFonts w:ascii="Times New Roman" w:hAnsi="Times New Roman" w:cs="Times New Roman"/>
                <w:sz w:val="20"/>
                <w:szCs w:val="20"/>
              </w:rPr>
            </w:pPr>
          </w:p>
        </w:tc>
        <w:tc>
          <w:tcPr>
            <w:tcW w:w="2130" w:type="dxa"/>
            <w:gridSpan w:val="2"/>
            <w:vAlign w:val="center"/>
          </w:tcPr>
          <w:p w14:paraId="12A9B091" w14:textId="77777777" w:rsidR="0009322E" w:rsidRPr="00D77082" w:rsidRDefault="0009322E" w:rsidP="009709CF">
            <w:pPr>
              <w:ind w:right="-1417"/>
              <w:rPr>
                <w:rFonts w:ascii="Times New Roman" w:hAnsi="Times New Roman" w:cs="Times New Roman"/>
                <w:sz w:val="20"/>
                <w:szCs w:val="20"/>
              </w:rPr>
            </w:pPr>
          </w:p>
        </w:tc>
        <w:tc>
          <w:tcPr>
            <w:tcW w:w="2990" w:type="dxa"/>
            <w:gridSpan w:val="4"/>
            <w:vAlign w:val="center"/>
          </w:tcPr>
          <w:p w14:paraId="12E7584F"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sz w:val="20"/>
                <w:szCs w:val="20"/>
              </w:rPr>
              <w:t>The concept of rule and legal rule</w:t>
            </w:r>
          </w:p>
        </w:tc>
        <w:tc>
          <w:tcPr>
            <w:tcW w:w="914" w:type="dxa"/>
            <w:gridSpan w:val="3"/>
            <w:vAlign w:val="center"/>
          </w:tcPr>
          <w:p w14:paraId="503399ED" w14:textId="77777777" w:rsidR="0009322E" w:rsidRPr="000D5C2C" w:rsidRDefault="0009322E" w:rsidP="009709CF">
            <w:pPr>
              <w:ind w:right="-1417"/>
              <w:rPr>
                <w:rFonts w:ascii="Times New Roman" w:hAnsi="Times New Roman" w:cs="Times New Roman"/>
                <w:sz w:val="20"/>
                <w:szCs w:val="20"/>
              </w:rPr>
            </w:pPr>
            <w:r w:rsidRPr="000D5C2C">
              <w:rPr>
                <w:rFonts w:ascii="Times New Roman" w:hAnsi="Times New Roman" w:cs="Times New Roman"/>
                <w:sz w:val="20"/>
                <w:szCs w:val="20"/>
              </w:rPr>
              <w:t>1</w:t>
            </w:r>
          </w:p>
        </w:tc>
        <w:tc>
          <w:tcPr>
            <w:tcW w:w="2473" w:type="dxa"/>
            <w:gridSpan w:val="3"/>
            <w:vAlign w:val="center"/>
          </w:tcPr>
          <w:p w14:paraId="66A50105" w14:textId="77777777" w:rsidR="0009322E" w:rsidRPr="006802F1"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w:t>
            </w:r>
          </w:p>
          <w:p w14:paraId="63251A8B" w14:textId="77777777" w:rsidR="0009322E" w:rsidRPr="006802F1"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During the exercises, they analyze and draft acts independently and in a team</w:t>
            </w:r>
          </w:p>
          <w:p w14:paraId="21783EC2"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 Frontal classes, Independent exercises, Workshop / group work - written</w:t>
            </w:r>
          </w:p>
        </w:tc>
        <w:tc>
          <w:tcPr>
            <w:tcW w:w="3254" w:type="dxa"/>
            <w:gridSpan w:val="7"/>
            <w:vAlign w:val="center"/>
          </w:tcPr>
          <w:p w14:paraId="1D0C6069"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Students will be able to define and describe the rules in general and elaborate the legal rules in particular.</w:t>
            </w:r>
          </w:p>
        </w:tc>
        <w:tc>
          <w:tcPr>
            <w:tcW w:w="1305" w:type="dxa"/>
            <w:vAlign w:val="center"/>
          </w:tcPr>
          <w:p w14:paraId="7EDB5E01"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sata</w:t>
            </w:r>
          </w:p>
        </w:tc>
      </w:tr>
      <w:tr w:rsidR="0009322E" w:rsidRPr="000D5C2C" w14:paraId="5B885270"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113EDEE0" w14:textId="77777777" w:rsidR="0009322E" w:rsidRPr="00D77082" w:rsidRDefault="0009322E" w:rsidP="009709CF">
            <w:pPr>
              <w:ind w:right="-1417"/>
              <w:rPr>
                <w:rFonts w:ascii="Times New Roman" w:hAnsi="Times New Roman" w:cs="Times New Roman"/>
                <w:sz w:val="20"/>
                <w:szCs w:val="20"/>
              </w:rPr>
            </w:pPr>
          </w:p>
        </w:tc>
        <w:tc>
          <w:tcPr>
            <w:tcW w:w="2130" w:type="dxa"/>
            <w:gridSpan w:val="2"/>
            <w:vAlign w:val="center"/>
          </w:tcPr>
          <w:p w14:paraId="33F8E861" w14:textId="77777777" w:rsidR="0009322E" w:rsidRPr="00D77082" w:rsidRDefault="0009322E" w:rsidP="009709CF">
            <w:pPr>
              <w:ind w:right="-1417"/>
              <w:rPr>
                <w:rFonts w:ascii="Times New Roman" w:hAnsi="Times New Roman" w:cs="Times New Roman"/>
                <w:sz w:val="20"/>
                <w:szCs w:val="20"/>
              </w:rPr>
            </w:pPr>
          </w:p>
        </w:tc>
        <w:tc>
          <w:tcPr>
            <w:tcW w:w="2990" w:type="dxa"/>
            <w:gridSpan w:val="4"/>
            <w:vAlign w:val="center"/>
          </w:tcPr>
          <w:p w14:paraId="6EF7A322"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sz w:val="20"/>
                <w:szCs w:val="20"/>
              </w:rPr>
              <w:t>Properties of a legal rule.</w:t>
            </w:r>
          </w:p>
        </w:tc>
        <w:tc>
          <w:tcPr>
            <w:tcW w:w="914" w:type="dxa"/>
            <w:gridSpan w:val="3"/>
            <w:vAlign w:val="center"/>
          </w:tcPr>
          <w:p w14:paraId="2D3A3DA6"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2, 4</w:t>
            </w:r>
          </w:p>
        </w:tc>
        <w:tc>
          <w:tcPr>
            <w:tcW w:w="2473" w:type="dxa"/>
            <w:gridSpan w:val="3"/>
            <w:vAlign w:val="center"/>
          </w:tcPr>
          <w:p w14:paraId="2E5BCB2B"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 In the exercises, independently and in a team, they analyze and make acts / Frontal teaching, Independent exercises, Workshop / group work - written</w:t>
            </w:r>
          </w:p>
        </w:tc>
        <w:tc>
          <w:tcPr>
            <w:tcW w:w="3254" w:type="dxa"/>
            <w:gridSpan w:val="7"/>
            <w:vAlign w:val="center"/>
          </w:tcPr>
          <w:p w14:paraId="128DFD80"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Students will be able to explain the meaning of the legal rule and explain the objectives of the legal rule.</w:t>
            </w:r>
          </w:p>
        </w:tc>
        <w:tc>
          <w:tcPr>
            <w:tcW w:w="1305" w:type="dxa"/>
            <w:vAlign w:val="center"/>
          </w:tcPr>
          <w:p w14:paraId="6C42D8E9"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sat</w:t>
            </w:r>
            <w:r>
              <w:rPr>
                <w:rFonts w:ascii="Times New Roman" w:hAnsi="Times New Roman" w:cs="Times New Roman"/>
                <w:sz w:val="20"/>
                <w:szCs w:val="20"/>
              </w:rPr>
              <w:t>a</w:t>
            </w:r>
          </w:p>
        </w:tc>
      </w:tr>
      <w:tr w:rsidR="0009322E" w:rsidRPr="000D5C2C" w14:paraId="5F30712C"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17CF6CD4" w14:textId="77777777" w:rsidR="0009322E" w:rsidRPr="00D77082" w:rsidRDefault="0009322E" w:rsidP="009709CF">
            <w:pPr>
              <w:ind w:right="-1417"/>
              <w:rPr>
                <w:rFonts w:ascii="Times New Roman" w:hAnsi="Times New Roman" w:cs="Times New Roman"/>
                <w:sz w:val="20"/>
                <w:szCs w:val="20"/>
              </w:rPr>
            </w:pPr>
          </w:p>
        </w:tc>
        <w:tc>
          <w:tcPr>
            <w:tcW w:w="2130" w:type="dxa"/>
            <w:gridSpan w:val="2"/>
            <w:vAlign w:val="center"/>
          </w:tcPr>
          <w:p w14:paraId="0B8EC833" w14:textId="77777777" w:rsidR="0009322E" w:rsidRPr="00D77082" w:rsidRDefault="0009322E" w:rsidP="009709CF">
            <w:pPr>
              <w:ind w:right="-1417"/>
              <w:rPr>
                <w:rFonts w:ascii="Times New Roman" w:hAnsi="Times New Roman" w:cs="Times New Roman"/>
                <w:sz w:val="20"/>
                <w:szCs w:val="20"/>
              </w:rPr>
            </w:pPr>
          </w:p>
        </w:tc>
        <w:tc>
          <w:tcPr>
            <w:tcW w:w="2990" w:type="dxa"/>
            <w:gridSpan w:val="4"/>
            <w:vAlign w:val="center"/>
          </w:tcPr>
          <w:p w14:paraId="7FA3156E"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sz w:val="20"/>
                <w:szCs w:val="20"/>
              </w:rPr>
              <w:t>Methods of drafting legal regulations</w:t>
            </w:r>
          </w:p>
        </w:tc>
        <w:tc>
          <w:tcPr>
            <w:tcW w:w="914" w:type="dxa"/>
            <w:gridSpan w:val="3"/>
            <w:vAlign w:val="center"/>
          </w:tcPr>
          <w:p w14:paraId="2E7A130D"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2</w:t>
            </w:r>
          </w:p>
        </w:tc>
        <w:tc>
          <w:tcPr>
            <w:tcW w:w="2473" w:type="dxa"/>
            <w:gridSpan w:val="3"/>
            <w:vAlign w:val="center"/>
          </w:tcPr>
          <w:p w14:paraId="1C399764"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 In the exercises, independently and in a team, they analyze and make acts / Frontal teaching, Independent exercises, Workshop / group work - written</w:t>
            </w:r>
          </w:p>
        </w:tc>
        <w:tc>
          <w:tcPr>
            <w:tcW w:w="3254" w:type="dxa"/>
            <w:gridSpan w:val="7"/>
            <w:vAlign w:val="center"/>
          </w:tcPr>
          <w:p w14:paraId="68719D9C"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cs="Times New Roman"/>
                <w:sz w:val="20"/>
                <w:szCs w:val="20"/>
              </w:rPr>
              <w:t>Students will be able to define different methods of drafting legal regulations</w:t>
            </w:r>
          </w:p>
        </w:tc>
        <w:tc>
          <w:tcPr>
            <w:tcW w:w="1305" w:type="dxa"/>
            <w:vAlign w:val="center"/>
          </w:tcPr>
          <w:p w14:paraId="69B8520B"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sat</w:t>
            </w:r>
            <w:r>
              <w:rPr>
                <w:rFonts w:ascii="Times New Roman" w:hAnsi="Times New Roman" w:cs="Times New Roman"/>
                <w:sz w:val="20"/>
                <w:szCs w:val="20"/>
              </w:rPr>
              <w:t>a</w:t>
            </w:r>
          </w:p>
        </w:tc>
      </w:tr>
      <w:tr w:rsidR="0009322E" w:rsidRPr="000D5C2C" w14:paraId="15A4C79E"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60728484" w14:textId="77777777" w:rsidR="0009322E" w:rsidRPr="00D77082" w:rsidRDefault="0009322E" w:rsidP="009709CF">
            <w:pPr>
              <w:ind w:right="-1417"/>
              <w:rPr>
                <w:rFonts w:ascii="Times New Roman" w:hAnsi="Times New Roman" w:cs="Times New Roman"/>
                <w:sz w:val="20"/>
                <w:szCs w:val="20"/>
              </w:rPr>
            </w:pPr>
          </w:p>
        </w:tc>
        <w:tc>
          <w:tcPr>
            <w:tcW w:w="2130" w:type="dxa"/>
            <w:gridSpan w:val="2"/>
            <w:vAlign w:val="center"/>
          </w:tcPr>
          <w:p w14:paraId="2452AC7F" w14:textId="77777777" w:rsidR="0009322E" w:rsidRPr="00D77082" w:rsidRDefault="0009322E" w:rsidP="009709CF">
            <w:pPr>
              <w:ind w:right="-1417"/>
              <w:rPr>
                <w:rFonts w:ascii="Times New Roman" w:hAnsi="Times New Roman" w:cs="Times New Roman"/>
                <w:sz w:val="20"/>
                <w:szCs w:val="20"/>
              </w:rPr>
            </w:pPr>
          </w:p>
        </w:tc>
        <w:tc>
          <w:tcPr>
            <w:tcW w:w="2990" w:type="dxa"/>
            <w:gridSpan w:val="4"/>
            <w:vAlign w:val="center"/>
          </w:tcPr>
          <w:p w14:paraId="12B0573C"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sz w:val="20"/>
                <w:szCs w:val="20"/>
              </w:rPr>
              <w:t>Regulations and general acts in the Croatian legal system.</w:t>
            </w:r>
          </w:p>
        </w:tc>
        <w:tc>
          <w:tcPr>
            <w:tcW w:w="914" w:type="dxa"/>
            <w:gridSpan w:val="3"/>
            <w:vAlign w:val="center"/>
          </w:tcPr>
          <w:p w14:paraId="120F5D22"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 xml:space="preserve"> 2</w:t>
            </w:r>
          </w:p>
        </w:tc>
        <w:tc>
          <w:tcPr>
            <w:tcW w:w="2473" w:type="dxa"/>
            <w:gridSpan w:val="3"/>
            <w:vAlign w:val="center"/>
          </w:tcPr>
          <w:p w14:paraId="7274AE00"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 In the exercises, independently and in a team, they analyze and make acts / Frontal teaching, Independent exercises, Workshop / group work - written</w:t>
            </w:r>
          </w:p>
        </w:tc>
        <w:tc>
          <w:tcPr>
            <w:tcW w:w="3254" w:type="dxa"/>
            <w:gridSpan w:val="7"/>
            <w:vAlign w:val="center"/>
          </w:tcPr>
          <w:p w14:paraId="01442F3D"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Students will be able to define certain types of legal regulations, as well as legal regulations issued by state and non-state bodies.</w:t>
            </w:r>
          </w:p>
        </w:tc>
        <w:tc>
          <w:tcPr>
            <w:tcW w:w="1305" w:type="dxa"/>
            <w:vAlign w:val="center"/>
          </w:tcPr>
          <w:p w14:paraId="2FD4E6BE"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6</w:t>
            </w:r>
            <w:r w:rsidRPr="000D5C2C">
              <w:rPr>
                <w:rFonts w:ascii="Times New Roman" w:hAnsi="Times New Roman" w:cs="Times New Roman"/>
                <w:sz w:val="20"/>
                <w:szCs w:val="20"/>
              </w:rPr>
              <w:t xml:space="preserve"> sat</w:t>
            </w:r>
            <w:r>
              <w:rPr>
                <w:rFonts w:ascii="Times New Roman" w:hAnsi="Times New Roman" w:cs="Times New Roman"/>
                <w:sz w:val="20"/>
                <w:szCs w:val="20"/>
              </w:rPr>
              <w:t>i</w:t>
            </w:r>
          </w:p>
        </w:tc>
      </w:tr>
      <w:tr w:rsidR="0009322E" w:rsidRPr="000D5C2C" w14:paraId="72BB4E0F"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6D8AA70A" w14:textId="77777777" w:rsidR="0009322E" w:rsidRPr="00D77082" w:rsidRDefault="0009322E" w:rsidP="009709CF">
            <w:pPr>
              <w:ind w:right="-1417"/>
              <w:rPr>
                <w:rFonts w:ascii="Times New Roman" w:hAnsi="Times New Roman" w:cs="Times New Roman"/>
                <w:sz w:val="20"/>
                <w:szCs w:val="20"/>
              </w:rPr>
            </w:pPr>
          </w:p>
        </w:tc>
        <w:tc>
          <w:tcPr>
            <w:tcW w:w="2130" w:type="dxa"/>
            <w:gridSpan w:val="2"/>
            <w:vAlign w:val="center"/>
          </w:tcPr>
          <w:p w14:paraId="7B371A63" w14:textId="77777777" w:rsidR="0009322E" w:rsidRPr="00D77082" w:rsidRDefault="0009322E" w:rsidP="009709CF">
            <w:pPr>
              <w:ind w:right="-1417"/>
              <w:rPr>
                <w:rFonts w:ascii="Times New Roman" w:hAnsi="Times New Roman" w:cs="Times New Roman"/>
                <w:sz w:val="20"/>
                <w:szCs w:val="20"/>
              </w:rPr>
            </w:pPr>
          </w:p>
        </w:tc>
        <w:tc>
          <w:tcPr>
            <w:tcW w:w="2990" w:type="dxa"/>
            <w:gridSpan w:val="4"/>
            <w:vAlign w:val="center"/>
          </w:tcPr>
          <w:p w14:paraId="0BFC31D8"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sz w:val="20"/>
                <w:szCs w:val="20"/>
              </w:rPr>
              <w:t>Principles for drafting legal regulations.</w:t>
            </w:r>
          </w:p>
        </w:tc>
        <w:tc>
          <w:tcPr>
            <w:tcW w:w="914" w:type="dxa"/>
            <w:gridSpan w:val="3"/>
            <w:vAlign w:val="center"/>
          </w:tcPr>
          <w:p w14:paraId="6510D1E8"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2, 4</w:t>
            </w:r>
          </w:p>
        </w:tc>
        <w:tc>
          <w:tcPr>
            <w:tcW w:w="2473" w:type="dxa"/>
            <w:gridSpan w:val="3"/>
            <w:vAlign w:val="center"/>
          </w:tcPr>
          <w:p w14:paraId="51519216"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 In the exercises, independently and in a team, they analyze and make acts / Frontal teaching, Independent exercises, Workshop / group work - written</w:t>
            </w:r>
          </w:p>
        </w:tc>
        <w:tc>
          <w:tcPr>
            <w:tcW w:w="3254" w:type="dxa"/>
            <w:gridSpan w:val="7"/>
            <w:vAlign w:val="center"/>
          </w:tcPr>
          <w:p w14:paraId="415E49E8"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Students will be able to apply the general principles of nomotechnics in drafting legal regulations.</w:t>
            </w:r>
          </w:p>
        </w:tc>
        <w:tc>
          <w:tcPr>
            <w:tcW w:w="1305" w:type="dxa"/>
            <w:vAlign w:val="center"/>
          </w:tcPr>
          <w:p w14:paraId="5946230B"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sat</w:t>
            </w:r>
            <w:r>
              <w:rPr>
                <w:rFonts w:ascii="Times New Roman" w:hAnsi="Times New Roman" w:cs="Times New Roman"/>
                <w:sz w:val="20"/>
                <w:szCs w:val="20"/>
              </w:rPr>
              <w:t>a</w:t>
            </w:r>
          </w:p>
        </w:tc>
      </w:tr>
      <w:tr w:rsidR="0009322E" w:rsidRPr="000D5C2C" w14:paraId="06F11657"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16AE9953" w14:textId="77777777" w:rsidR="0009322E" w:rsidRPr="00D77082" w:rsidRDefault="0009322E" w:rsidP="009709CF">
            <w:pPr>
              <w:ind w:right="-1417"/>
              <w:rPr>
                <w:rFonts w:ascii="Times New Roman" w:hAnsi="Times New Roman" w:cs="Times New Roman"/>
                <w:sz w:val="20"/>
                <w:szCs w:val="20"/>
              </w:rPr>
            </w:pPr>
          </w:p>
        </w:tc>
        <w:tc>
          <w:tcPr>
            <w:tcW w:w="2130" w:type="dxa"/>
            <w:gridSpan w:val="2"/>
            <w:vAlign w:val="center"/>
          </w:tcPr>
          <w:p w14:paraId="433CD301" w14:textId="77777777" w:rsidR="0009322E" w:rsidRPr="00D77082" w:rsidRDefault="0009322E" w:rsidP="009709CF">
            <w:pPr>
              <w:ind w:right="-1417"/>
              <w:rPr>
                <w:rFonts w:ascii="Times New Roman" w:hAnsi="Times New Roman" w:cs="Times New Roman"/>
                <w:sz w:val="20"/>
                <w:szCs w:val="20"/>
              </w:rPr>
            </w:pPr>
          </w:p>
        </w:tc>
        <w:tc>
          <w:tcPr>
            <w:tcW w:w="2990" w:type="dxa"/>
            <w:gridSpan w:val="4"/>
            <w:vAlign w:val="center"/>
          </w:tcPr>
          <w:p w14:paraId="0F779CA4" w14:textId="77777777" w:rsidR="0009322E" w:rsidRPr="00E83932" w:rsidRDefault="0009322E" w:rsidP="009709CF">
            <w:pPr>
              <w:ind w:right="-1417"/>
              <w:rPr>
                <w:rFonts w:ascii="Times New Roman" w:hAnsi="Times New Roman"/>
                <w:sz w:val="20"/>
                <w:szCs w:val="20"/>
              </w:rPr>
            </w:pPr>
            <w:r w:rsidRPr="006802F1">
              <w:rPr>
                <w:rFonts w:ascii="Times New Roman" w:hAnsi="Times New Roman"/>
                <w:sz w:val="20"/>
                <w:szCs w:val="20"/>
              </w:rPr>
              <w:t>Writing 1st colloquium.</w:t>
            </w:r>
          </w:p>
        </w:tc>
        <w:tc>
          <w:tcPr>
            <w:tcW w:w="914" w:type="dxa"/>
            <w:gridSpan w:val="3"/>
            <w:vAlign w:val="center"/>
          </w:tcPr>
          <w:p w14:paraId="7AC0F9CB" w14:textId="77777777" w:rsidR="0009322E" w:rsidRDefault="0009322E" w:rsidP="009709CF">
            <w:pPr>
              <w:ind w:right="-1417"/>
              <w:rPr>
                <w:rFonts w:ascii="Times New Roman" w:hAnsi="Times New Roman" w:cs="Times New Roman"/>
                <w:sz w:val="20"/>
                <w:szCs w:val="20"/>
              </w:rPr>
            </w:pPr>
            <w:r>
              <w:rPr>
                <w:rFonts w:ascii="Times New Roman" w:hAnsi="Times New Roman" w:cs="Times New Roman"/>
                <w:sz w:val="20"/>
                <w:szCs w:val="20"/>
              </w:rPr>
              <w:t>1</w:t>
            </w:r>
          </w:p>
        </w:tc>
        <w:tc>
          <w:tcPr>
            <w:tcW w:w="2473" w:type="dxa"/>
            <w:gridSpan w:val="3"/>
            <w:vAlign w:val="center"/>
          </w:tcPr>
          <w:p w14:paraId="583BE61E" w14:textId="77777777" w:rsidR="0009322E" w:rsidRPr="000D5C2C" w:rsidRDefault="0009322E" w:rsidP="009709CF">
            <w:pPr>
              <w:ind w:right="-1417"/>
              <w:jc w:val="both"/>
              <w:rPr>
                <w:rFonts w:ascii="Times New Roman" w:hAnsi="Times New Roman" w:cs="Times New Roman"/>
                <w:sz w:val="20"/>
                <w:szCs w:val="20"/>
              </w:rPr>
            </w:pPr>
          </w:p>
        </w:tc>
        <w:tc>
          <w:tcPr>
            <w:tcW w:w="3254" w:type="dxa"/>
            <w:gridSpan w:val="7"/>
            <w:vAlign w:val="center"/>
          </w:tcPr>
          <w:p w14:paraId="0CF7F307" w14:textId="77777777" w:rsidR="0009322E"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The student will have a repetition in the first class and a colloquium in the second.</w:t>
            </w:r>
          </w:p>
        </w:tc>
        <w:tc>
          <w:tcPr>
            <w:tcW w:w="1305" w:type="dxa"/>
            <w:vAlign w:val="center"/>
          </w:tcPr>
          <w:p w14:paraId="1F331D20" w14:textId="77777777" w:rsidR="0009322E" w:rsidRDefault="0009322E" w:rsidP="009709CF">
            <w:pPr>
              <w:ind w:right="-1417"/>
              <w:rPr>
                <w:rFonts w:ascii="Times New Roman" w:hAnsi="Times New Roman" w:cs="Times New Roman"/>
                <w:sz w:val="20"/>
                <w:szCs w:val="20"/>
              </w:rPr>
            </w:pPr>
            <w:r>
              <w:rPr>
                <w:rFonts w:ascii="Times New Roman" w:hAnsi="Times New Roman" w:cs="Times New Roman"/>
                <w:sz w:val="20"/>
                <w:szCs w:val="20"/>
              </w:rPr>
              <w:t>2 sata</w:t>
            </w:r>
          </w:p>
        </w:tc>
      </w:tr>
      <w:tr w:rsidR="0009322E" w:rsidRPr="000D5C2C" w14:paraId="36735A84"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69F2C68B" w14:textId="77777777" w:rsidR="0009322E" w:rsidRPr="00D77082" w:rsidRDefault="0009322E" w:rsidP="009709CF">
            <w:pPr>
              <w:ind w:right="-1417"/>
              <w:rPr>
                <w:rFonts w:ascii="Times New Roman" w:hAnsi="Times New Roman" w:cs="Times New Roman"/>
                <w:sz w:val="20"/>
                <w:szCs w:val="20"/>
              </w:rPr>
            </w:pPr>
          </w:p>
        </w:tc>
        <w:tc>
          <w:tcPr>
            <w:tcW w:w="2130" w:type="dxa"/>
            <w:gridSpan w:val="2"/>
            <w:vAlign w:val="center"/>
          </w:tcPr>
          <w:p w14:paraId="21B7B284" w14:textId="77777777" w:rsidR="0009322E" w:rsidRPr="00D77082" w:rsidRDefault="0009322E" w:rsidP="009709CF">
            <w:pPr>
              <w:ind w:right="-1417"/>
              <w:rPr>
                <w:rFonts w:ascii="Times New Roman" w:hAnsi="Times New Roman" w:cs="Times New Roman"/>
                <w:sz w:val="20"/>
                <w:szCs w:val="20"/>
              </w:rPr>
            </w:pPr>
          </w:p>
        </w:tc>
        <w:tc>
          <w:tcPr>
            <w:tcW w:w="2990" w:type="dxa"/>
            <w:gridSpan w:val="4"/>
            <w:vAlign w:val="center"/>
          </w:tcPr>
          <w:p w14:paraId="1F483AA3"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Scope and hierarchy of legal regulations</w:t>
            </w:r>
          </w:p>
        </w:tc>
        <w:tc>
          <w:tcPr>
            <w:tcW w:w="914" w:type="dxa"/>
            <w:gridSpan w:val="3"/>
            <w:vAlign w:val="center"/>
          </w:tcPr>
          <w:p w14:paraId="30FE3A09"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3</w:t>
            </w:r>
          </w:p>
        </w:tc>
        <w:tc>
          <w:tcPr>
            <w:tcW w:w="2473" w:type="dxa"/>
            <w:gridSpan w:val="3"/>
            <w:vAlign w:val="center"/>
          </w:tcPr>
          <w:p w14:paraId="2405354D"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 In the exercises, independently and in a team, they analyze and make acts / Frontal teaching, Independent exercises, Workshop / group work - written</w:t>
            </w:r>
          </w:p>
        </w:tc>
        <w:tc>
          <w:tcPr>
            <w:tcW w:w="3254" w:type="dxa"/>
            <w:gridSpan w:val="7"/>
            <w:vAlign w:val="center"/>
          </w:tcPr>
          <w:p w14:paraId="76DA9021"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The student will be able to distinguish the volume in technical from the volume in terms of content, and will be able to categorize legal regulations by legal force</w:t>
            </w:r>
          </w:p>
        </w:tc>
        <w:tc>
          <w:tcPr>
            <w:tcW w:w="1305" w:type="dxa"/>
            <w:vAlign w:val="center"/>
          </w:tcPr>
          <w:p w14:paraId="39D834EE"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sat</w:t>
            </w:r>
            <w:r>
              <w:rPr>
                <w:rFonts w:ascii="Times New Roman" w:hAnsi="Times New Roman" w:cs="Times New Roman"/>
                <w:sz w:val="20"/>
                <w:szCs w:val="20"/>
              </w:rPr>
              <w:t>a</w:t>
            </w:r>
          </w:p>
        </w:tc>
      </w:tr>
      <w:tr w:rsidR="0009322E" w:rsidRPr="000D5C2C" w14:paraId="311C3F3A"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02643B72" w14:textId="77777777" w:rsidR="0009322E" w:rsidRPr="00D77082" w:rsidRDefault="0009322E" w:rsidP="009709CF">
            <w:pPr>
              <w:ind w:right="-1417"/>
              <w:rPr>
                <w:rFonts w:ascii="Times New Roman" w:hAnsi="Times New Roman" w:cs="Times New Roman"/>
                <w:sz w:val="20"/>
                <w:szCs w:val="20"/>
              </w:rPr>
            </w:pPr>
          </w:p>
        </w:tc>
        <w:tc>
          <w:tcPr>
            <w:tcW w:w="2130" w:type="dxa"/>
            <w:gridSpan w:val="2"/>
            <w:vAlign w:val="center"/>
          </w:tcPr>
          <w:p w14:paraId="5A492E73" w14:textId="77777777" w:rsidR="0009322E" w:rsidRPr="00D77082" w:rsidRDefault="0009322E" w:rsidP="009709CF">
            <w:pPr>
              <w:ind w:right="-1417"/>
              <w:rPr>
                <w:rFonts w:ascii="Times New Roman" w:hAnsi="Times New Roman" w:cs="Times New Roman"/>
                <w:sz w:val="20"/>
                <w:szCs w:val="20"/>
              </w:rPr>
            </w:pPr>
          </w:p>
        </w:tc>
        <w:tc>
          <w:tcPr>
            <w:tcW w:w="2990" w:type="dxa"/>
            <w:gridSpan w:val="4"/>
            <w:vAlign w:val="center"/>
          </w:tcPr>
          <w:p w14:paraId="4487C7CC"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sz w:val="20"/>
                <w:szCs w:val="20"/>
              </w:rPr>
              <w:t>Prerequisites for the adoption and drafting of legal regulations</w:t>
            </w:r>
          </w:p>
        </w:tc>
        <w:tc>
          <w:tcPr>
            <w:tcW w:w="914" w:type="dxa"/>
            <w:gridSpan w:val="3"/>
            <w:vAlign w:val="center"/>
          </w:tcPr>
          <w:p w14:paraId="2808BBAC"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4</w:t>
            </w:r>
          </w:p>
        </w:tc>
        <w:tc>
          <w:tcPr>
            <w:tcW w:w="2473" w:type="dxa"/>
            <w:gridSpan w:val="3"/>
            <w:vAlign w:val="center"/>
          </w:tcPr>
          <w:p w14:paraId="721471CD" w14:textId="77777777" w:rsidR="0009322E" w:rsidRPr="006802F1"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w:t>
            </w:r>
          </w:p>
          <w:p w14:paraId="155EA7C8"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In the exercises, independently and in a team, they analyze and make acts / Frontal teaching, Independent exercises, Workshop / group work - written</w:t>
            </w:r>
          </w:p>
        </w:tc>
        <w:tc>
          <w:tcPr>
            <w:tcW w:w="3254" w:type="dxa"/>
            <w:gridSpan w:val="7"/>
            <w:vAlign w:val="center"/>
          </w:tcPr>
          <w:p w14:paraId="6B57631E"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cs="Times New Roman"/>
                <w:sz w:val="20"/>
                <w:szCs w:val="20"/>
              </w:rPr>
              <w:t>Students will be able to state and explain the importance of certain objective and subjective assumptions for the development of legal regulations.</w:t>
            </w:r>
          </w:p>
        </w:tc>
        <w:tc>
          <w:tcPr>
            <w:tcW w:w="1305" w:type="dxa"/>
            <w:vAlign w:val="center"/>
          </w:tcPr>
          <w:p w14:paraId="12827056"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sat</w:t>
            </w:r>
            <w:r>
              <w:rPr>
                <w:rFonts w:ascii="Times New Roman" w:hAnsi="Times New Roman" w:cs="Times New Roman"/>
                <w:sz w:val="20"/>
                <w:szCs w:val="20"/>
              </w:rPr>
              <w:t>i</w:t>
            </w:r>
          </w:p>
        </w:tc>
      </w:tr>
      <w:tr w:rsidR="0009322E" w:rsidRPr="000D5C2C" w14:paraId="74C6BB6D"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23B25F73" w14:textId="77777777" w:rsidR="0009322E" w:rsidRPr="00D77082" w:rsidRDefault="0009322E" w:rsidP="009709CF">
            <w:pPr>
              <w:ind w:right="-1417"/>
              <w:rPr>
                <w:rFonts w:ascii="Times New Roman" w:hAnsi="Times New Roman" w:cs="Times New Roman"/>
                <w:sz w:val="20"/>
                <w:szCs w:val="20"/>
              </w:rPr>
            </w:pPr>
          </w:p>
        </w:tc>
        <w:tc>
          <w:tcPr>
            <w:tcW w:w="2130" w:type="dxa"/>
            <w:gridSpan w:val="2"/>
            <w:vAlign w:val="center"/>
          </w:tcPr>
          <w:p w14:paraId="0D048E48" w14:textId="77777777" w:rsidR="0009322E" w:rsidRPr="00D77082" w:rsidRDefault="0009322E" w:rsidP="009709CF">
            <w:pPr>
              <w:ind w:right="-1417"/>
              <w:rPr>
                <w:rFonts w:ascii="Times New Roman" w:hAnsi="Times New Roman" w:cs="Times New Roman"/>
                <w:sz w:val="20"/>
                <w:szCs w:val="20"/>
              </w:rPr>
            </w:pPr>
          </w:p>
        </w:tc>
        <w:tc>
          <w:tcPr>
            <w:tcW w:w="2990" w:type="dxa"/>
            <w:gridSpan w:val="4"/>
            <w:vAlign w:val="center"/>
          </w:tcPr>
          <w:p w14:paraId="02D308EC"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sz w:val="20"/>
                <w:szCs w:val="20"/>
              </w:rPr>
              <w:t>Drafting and form of the final text of the legal regulation</w:t>
            </w:r>
          </w:p>
        </w:tc>
        <w:tc>
          <w:tcPr>
            <w:tcW w:w="914" w:type="dxa"/>
            <w:gridSpan w:val="3"/>
            <w:vAlign w:val="center"/>
          </w:tcPr>
          <w:p w14:paraId="7509F204"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5</w:t>
            </w:r>
          </w:p>
        </w:tc>
        <w:tc>
          <w:tcPr>
            <w:tcW w:w="2473" w:type="dxa"/>
            <w:gridSpan w:val="3"/>
            <w:vAlign w:val="center"/>
          </w:tcPr>
          <w:p w14:paraId="19966AB6" w14:textId="77777777" w:rsidR="0009322E" w:rsidRPr="006802F1"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w:t>
            </w:r>
          </w:p>
          <w:p w14:paraId="3A8877D9"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In the exercises, independently and in a team, they analyze and make acts / Frontal teaching, Independent exercises, Workshop / group work - written</w:t>
            </w:r>
          </w:p>
        </w:tc>
        <w:tc>
          <w:tcPr>
            <w:tcW w:w="3254" w:type="dxa"/>
            <w:gridSpan w:val="7"/>
            <w:vAlign w:val="center"/>
          </w:tcPr>
          <w:p w14:paraId="206A8E5C"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cs="Times New Roman"/>
                <w:sz w:val="20"/>
                <w:szCs w:val="20"/>
              </w:rPr>
              <w:t>The student will be able to define parts of the final text of the legal regulation, and the form of the legal regulation that shapes its content.</w:t>
            </w:r>
          </w:p>
        </w:tc>
        <w:tc>
          <w:tcPr>
            <w:tcW w:w="1305" w:type="dxa"/>
            <w:vAlign w:val="center"/>
          </w:tcPr>
          <w:p w14:paraId="32E420AF"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6</w:t>
            </w:r>
            <w:r w:rsidRPr="000D5C2C">
              <w:rPr>
                <w:rFonts w:ascii="Times New Roman" w:hAnsi="Times New Roman" w:cs="Times New Roman"/>
                <w:sz w:val="20"/>
                <w:szCs w:val="20"/>
              </w:rPr>
              <w:t xml:space="preserve"> sat</w:t>
            </w:r>
            <w:r>
              <w:rPr>
                <w:rFonts w:ascii="Times New Roman" w:hAnsi="Times New Roman" w:cs="Times New Roman"/>
                <w:sz w:val="20"/>
                <w:szCs w:val="20"/>
              </w:rPr>
              <w:t>i</w:t>
            </w:r>
          </w:p>
        </w:tc>
      </w:tr>
      <w:tr w:rsidR="0009322E" w:rsidRPr="000D5C2C" w14:paraId="54A7033A"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07114D58" w14:textId="77777777" w:rsidR="0009322E" w:rsidRPr="00D77082" w:rsidRDefault="0009322E" w:rsidP="009709CF">
            <w:pPr>
              <w:ind w:right="-1417"/>
              <w:rPr>
                <w:rFonts w:ascii="Times New Roman" w:hAnsi="Times New Roman" w:cs="Times New Roman"/>
                <w:sz w:val="20"/>
                <w:szCs w:val="20"/>
              </w:rPr>
            </w:pPr>
          </w:p>
        </w:tc>
        <w:tc>
          <w:tcPr>
            <w:tcW w:w="2130" w:type="dxa"/>
            <w:gridSpan w:val="2"/>
            <w:vAlign w:val="center"/>
          </w:tcPr>
          <w:p w14:paraId="3DD0EF7A" w14:textId="77777777" w:rsidR="0009322E" w:rsidRPr="00D77082" w:rsidRDefault="0009322E" w:rsidP="009709CF">
            <w:pPr>
              <w:ind w:right="-1417"/>
              <w:rPr>
                <w:rFonts w:ascii="Times New Roman" w:hAnsi="Times New Roman" w:cs="Times New Roman"/>
                <w:sz w:val="20"/>
                <w:szCs w:val="20"/>
              </w:rPr>
            </w:pPr>
          </w:p>
        </w:tc>
        <w:tc>
          <w:tcPr>
            <w:tcW w:w="2990" w:type="dxa"/>
            <w:gridSpan w:val="4"/>
            <w:vAlign w:val="center"/>
          </w:tcPr>
          <w:p w14:paraId="137FF23D"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sz w:val="20"/>
                <w:szCs w:val="20"/>
              </w:rPr>
              <w:t>Amendments and consolidated text of the legal regulation.</w:t>
            </w:r>
          </w:p>
        </w:tc>
        <w:tc>
          <w:tcPr>
            <w:tcW w:w="914" w:type="dxa"/>
            <w:gridSpan w:val="3"/>
            <w:vAlign w:val="center"/>
          </w:tcPr>
          <w:p w14:paraId="2E7CDC9D"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1</w:t>
            </w:r>
          </w:p>
        </w:tc>
        <w:tc>
          <w:tcPr>
            <w:tcW w:w="2473" w:type="dxa"/>
            <w:gridSpan w:val="3"/>
            <w:vAlign w:val="center"/>
          </w:tcPr>
          <w:p w14:paraId="07282D55" w14:textId="77777777" w:rsidR="0009322E" w:rsidRPr="006802F1" w:rsidRDefault="0009322E" w:rsidP="009709CF">
            <w:pPr>
              <w:ind w:right="-1417"/>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w:t>
            </w:r>
          </w:p>
          <w:p w14:paraId="2B5FD57F"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cs="Times New Roman"/>
                <w:sz w:val="20"/>
                <w:szCs w:val="20"/>
              </w:rPr>
              <w:t>During the exercises, they analyze and draft acts independently and in a team</w:t>
            </w:r>
          </w:p>
        </w:tc>
        <w:tc>
          <w:tcPr>
            <w:tcW w:w="3254" w:type="dxa"/>
            <w:gridSpan w:val="7"/>
            <w:vAlign w:val="center"/>
          </w:tcPr>
          <w:p w14:paraId="168E24C8"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cs="Times New Roman"/>
                <w:sz w:val="20"/>
                <w:szCs w:val="20"/>
              </w:rPr>
              <w:t>The student will be able to distinguish changes from amendments to the legal regulation, and how the consolidated text of the legal regulation is performed.</w:t>
            </w:r>
          </w:p>
        </w:tc>
        <w:tc>
          <w:tcPr>
            <w:tcW w:w="1305" w:type="dxa"/>
            <w:vAlign w:val="center"/>
          </w:tcPr>
          <w:p w14:paraId="6625D69C"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6</w:t>
            </w:r>
            <w:r w:rsidRPr="000D5C2C">
              <w:rPr>
                <w:rFonts w:ascii="Times New Roman" w:hAnsi="Times New Roman" w:cs="Times New Roman"/>
                <w:sz w:val="20"/>
                <w:szCs w:val="20"/>
              </w:rPr>
              <w:t xml:space="preserve"> sati</w:t>
            </w:r>
          </w:p>
        </w:tc>
      </w:tr>
      <w:tr w:rsidR="0009322E" w:rsidRPr="000D5C2C" w14:paraId="6B2AF3E6"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263398C5" w14:textId="77777777" w:rsidR="0009322E" w:rsidRPr="00D77082" w:rsidRDefault="0009322E" w:rsidP="009709CF">
            <w:pPr>
              <w:ind w:right="-1417"/>
              <w:rPr>
                <w:rFonts w:ascii="Times New Roman" w:hAnsi="Times New Roman" w:cs="Times New Roman"/>
                <w:sz w:val="20"/>
                <w:szCs w:val="20"/>
              </w:rPr>
            </w:pPr>
          </w:p>
        </w:tc>
        <w:tc>
          <w:tcPr>
            <w:tcW w:w="2130" w:type="dxa"/>
            <w:gridSpan w:val="2"/>
            <w:vAlign w:val="center"/>
          </w:tcPr>
          <w:p w14:paraId="24788919" w14:textId="77777777" w:rsidR="0009322E" w:rsidRPr="00D77082" w:rsidRDefault="0009322E" w:rsidP="009709CF">
            <w:pPr>
              <w:ind w:right="-1417"/>
              <w:rPr>
                <w:rFonts w:ascii="Times New Roman" w:hAnsi="Times New Roman" w:cs="Times New Roman"/>
                <w:sz w:val="20"/>
                <w:szCs w:val="20"/>
              </w:rPr>
            </w:pPr>
          </w:p>
        </w:tc>
        <w:tc>
          <w:tcPr>
            <w:tcW w:w="2990" w:type="dxa"/>
            <w:gridSpan w:val="4"/>
            <w:vAlign w:val="center"/>
          </w:tcPr>
          <w:p w14:paraId="3F303B28"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sz w:val="20"/>
                <w:szCs w:val="20"/>
              </w:rPr>
              <w:t>Corrections to legal regulations.</w:t>
            </w:r>
          </w:p>
        </w:tc>
        <w:tc>
          <w:tcPr>
            <w:tcW w:w="914" w:type="dxa"/>
            <w:gridSpan w:val="3"/>
            <w:vAlign w:val="center"/>
          </w:tcPr>
          <w:p w14:paraId="385A346A"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1</w:t>
            </w:r>
          </w:p>
        </w:tc>
        <w:tc>
          <w:tcPr>
            <w:tcW w:w="2473" w:type="dxa"/>
            <w:gridSpan w:val="3"/>
            <w:vAlign w:val="center"/>
          </w:tcPr>
          <w:p w14:paraId="779999E6" w14:textId="77777777" w:rsidR="0009322E" w:rsidRPr="000D5C2C" w:rsidRDefault="0009322E" w:rsidP="009709CF">
            <w:pPr>
              <w:ind w:right="-1417"/>
              <w:rPr>
                <w:rFonts w:ascii="Times New Roman" w:hAnsi="Times New Roman" w:cs="Times New Roman"/>
                <w:sz w:val="20"/>
                <w:szCs w:val="20"/>
              </w:rPr>
            </w:pPr>
            <w:r w:rsidRPr="006802F1">
              <w:rPr>
                <w:rFonts w:ascii="Times New Roman" w:hAnsi="Times New Roman" w:cs="Times New Roman"/>
                <w:sz w:val="20"/>
                <w:szCs w:val="20"/>
              </w:rPr>
              <w:t>They listen to lectures and read literature. In the exercises, independently and in a team, they analyze and make acts / Frontal teaching, Independent exercises, Workshop / group work - written</w:t>
            </w:r>
          </w:p>
        </w:tc>
        <w:tc>
          <w:tcPr>
            <w:tcW w:w="3254" w:type="dxa"/>
            <w:gridSpan w:val="7"/>
            <w:vAlign w:val="center"/>
          </w:tcPr>
          <w:p w14:paraId="5AB21320"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Students will be able to explain how legal corrections are made</w:t>
            </w:r>
          </w:p>
        </w:tc>
        <w:tc>
          <w:tcPr>
            <w:tcW w:w="1305" w:type="dxa"/>
            <w:vAlign w:val="center"/>
          </w:tcPr>
          <w:p w14:paraId="7C949527"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 xml:space="preserve">4 </w:t>
            </w:r>
            <w:r w:rsidRPr="000D5C2C">
              <w:rPr>
                <w:rFonts w:ascii="Times New Roman" w:hAnsi="Times New Roman" w:cs="Times New Roman"/>
                <w:sz w:val="20"/>
                <w:szCs w:val="20"/>
              </w:rPr>
              <w:t>sati</w:t>
            </w:r>
          </w:p>
        </w:tc>
      </w:tr>
      <w:tr w:rsidR="0009322E" w:rsidRPr="000D5C2C" w14:paraId="683753ED" w14:textId="77777777" w:rsidTr="0009322E">
        <w:tblPrEx>
          <w:tblLook w:val="04A0" w:firstRow="1" w:lastRow="0" w:firstColumn="1" w:lastColumn="0" w:noHBand="0" w:noVBand="1"/>
        </w:tblPrEx>
        <w:trPr>
          <w:trHeight w:val="490"/>
        </w:trPr>
        <w:tc>
          <w:tcPr>
            <w:tcW w:w="1307" w:type="dxa"/>
            <w:vMerge/>
            <w:shd w:val="clear" w:color="auto" w:fill="D5F4FF"/>
            <w:vAlign w:val="center"/>
          </w:tcPr>
          <w:p w14:paraId="69DBACC6" w14:textId="77777777" w:rsidR="0009322E" w:rsidRPr="00D77082" w:rsidRDefault="0009322E" w:rsidP="009709CF">
            <w:pPr>
              <w:ind w:right="-1417"/>
              <w:rPr>
                <w:rFonts w:ascii="Times New Roman" w:hAnsi="Times New Roman" w:cs="Times New Roman"/>
                <w:sz w:val="20"/>
                <w:szCs w:val="20"/>
              </w:rPr>
            </w:pPr>
          </w:p>
        </w:tc>
        <w:tc>
          <w:tcPr>
            <w:tcW w:w="2130" w:type="dxa"/>
            <w:gridSpan w:val="2"/>
            <w:vAlign w:val="center"/>
          </w:tcPr>
          <w:p w14:paraId="2B800943" w14:textId="77777777" w:rsidR="0009322E" w:rsidRPr="00D77082" w:rsidRDefault="0009322E" w:rsidP="009709CF">
            <w:pPr>
              <w:ind w:right="-1417"/>
              <w:rPr>
                <w:rFonts w:ascii="Times New Roman" w:hAnsi="Times New Roman" w:cs="Times New Roman"/>
                <w:sz w:val="20"/>
                <w:szCs w:val="20"/>
              </w:rPr>
            </w:pPr>
          </w:p>
        </w:tc>
        <w:tc>
          <w:tcPr>
            <w:tcW w:w="2990" w:type="dxa"/>
            <w:gridSpan w:val="4"/>
            <w:vAlign w:val="center"/>
          </w:tcPr>
          <w:p w14:paraId="69F0274E"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sz w:val="20"/>
                <w:szCs w:val="20"/>
              </w:rPr>
              <w:t>Legal acts in the European legal system. Writing the 2nd Colloquium.</w:t>
            </w:r>
          </w:p>
        </w:tc>
        <w:tc>
          <w:tcPr>
            <w:tcW w:w="914" w:type="dxa"/>
            <w:gridSpan w:val="3"/>
            <w:vAlign w:val="center"/>
          </w:tcPr>
          <w:p w14:paraId="3D20BE9E"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5</w:t>
            </w:r>
          </w:p>
        </w:tc>
        <w:tc>
          <w:tcPr>
            <w:tcW w:w="2473" w:type="dxa"/>
            <w:gridSpan w:val="3"/>
            <w:vAlign w:val="center"/>
          </w:tcPr>
          <w:p w14:paraId="2C3D80BA" w14:textId="77777777" w:rsidR="0009322E" w:rsidRPr="000D5C2C" w:rsidRDefault="0009322E" w:rsidP="009709CF">
            <w:pPr>
              <w:ind w:right="-1417"/>
              <w:jc w:val="both"/>
              <w:rPr>
                <w:rFonts w:ascii="Times New Roman" w:hAnsi="Times New Roman" w:cs="Times New Roman"/>
                <w:sz w:val="20"/>
                <w:szCs w:val="20"/>
              </w:rPr>
            </w:pPr>
            <w:r w:rsidRPr="006802F1">
              <w:rPr>
                <w:rFonts w:ascii="Times New Roman" w:hAnsi="Times New Roman" w:cs="Times New Roman"/>
                <w:sz w:val="20"/>
                <w:szCs w:val="20"/>
              </w:rPr>
              <w:t xml:space="preserve">They listen to lectures and read literature. At the seminars, they examine the structure of the state administration in the Republic of Croatia independently and in a team. / Frontal classes, </w:t>
            </w:r>
            <w:r w:rsidRPr="006802F1">
              <w:rPr>
                <w:rFonts w:ascii="Times New Roman" w:hAnsi="Times New Roman" w:cs="Times New Roman"/>
                <w:sz w:val="20"/>
                <w:szCs w:val="20"/>
              </w:rPr>
              <w:lastRenderedPageBreak/>
              <w:t>Independent exercises, Workshop / group work - written</w:t>
            </w:r>
          </w:p>
        </w:tc>
        <w:tc>
          <w:tcPr>
            <w:tcW w:w="3254" w:type="dxa"/>
            <w:gridSpan w:val="7"/>
            <w:vAlign w:val="center"/>
          </w:tcPr>
          <w:p w14:paraId="4E80246E" w14:textId="77777777" w:rsidR="0009322E" w:rsidRPr="000D5C2C" w:rsidRDefault="0009322E" w:rsidP="009709CF">
            <w:pPr>
              <w:ind w:right="-1417"/>
              <w:jc w:val="both"/>
              <w:rPr>
                <w:rFonts w:ascii="Times New Roman" w:hAnsi="Times New Roman" w:cs="Times New Roman"/>
                <w:sz w:val="20"/>
                <w:szCs w:val="20"/>
              </w:rPr>
            </w:pPr>
            <w:r w:rsidRPr="002D7AD8">
              <w:rPr>
                <w:rFonts w:ascii="Times New Roman" w:hAnsi="Times New Roman" w:cs="Times New Roman"/>
                <w:sz w:val="20"/>
                <w:szCs w:val="20"/>
              </w:rPr>
              <w:lastRenderedPageBreak/>
              <w:t>The first part of the class will have a lecture on certain types of legal acts in the European legal system, and the second part of writing a colloquium</w:t>
            </w:r>
          </w:p>
        </w:tc>
        <w:tc>
          <w:tcPr>
            <w:tcW w:w="1305" w:type="dxa"/>
            <w:vAlign w:val="center"/>
          </w:tcPr>
          <w:p w14:paraId="25026708"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4</w:t>
            </w:r>
            <w:r w:rsidRPr="000D5C2C">
              <w:rPr>
                <w:rFonts w:ascii="Times New Roman" w:hAnsi="Times New Roman" w:cs="Times New Roman"/>
                <w:sz w:val="20"/>
                <w:szCs w:val="20"/>
              </w:rPr>
              <w:t xml:space="preserve"> sati</w:t>
            </w:r>
          </w:p>
        </w:tc>
      </w:tr>
      <w:tr w:rsidR="0009322E" w:rsidRPr="000D5C2C" w14:paraId="47D0DD1A" w14:textId="77777777" w:rsidTr="0009322E">
        <w:tblPrEx>
          <w:tblLook w:val="04A0" w:firstRow="1" w:lastRow="0" w:firstColumn="1" w:lastColumn="0" w:noHBand="0" w:noVBand="1"/>
        </w:tblPrEx>
        <w:trPr>
          <w:trHeight w:val="450"/>
        </w:trPr>
        <w:tc>
          <w:tcPr>
            <w:tcW w:w="14373" w:type="dxa"/>
            <w:gridSpan w:val="21"/>
            <w:shd w:val="clear" w:color="auto" w:fill="BDD6EE" w:themeFill="accent1" w:themeFillTint="66"/>
            <w:vAlign w:val="center"/>
          </w:tcPr>
          <w:p w14:paraId="2D9BA9E1" w14:textId="77777777" w:rsidR="0009322E" w:rsidRPr="00D77082" w:rsidRDefault="0009322E" w:rsidP="009709CF">
            <w:pPr>
              <w:ind w:right="-1417"/>
              <w:rPr>
                <w:rFonts w:ascii="Times New Roman" w:hAnsi="Times New Roman" w:cs="Times New Roman"/>
                <w:sz w:val="20"/>
                <w:szCs w:val="20"/>
              </w:rPr>
            </w:pPr>
            <w:r w:rsidRPr="007634B2">
              <w:rPr>
                <w:rFonts w:ascii="Times New Roman" w:hAnsi="Times New Roman" w:cs="Times New Roman"/>
                <w:b/>
                <w:sz w:val="20"/>
                <w:szCs w:val="20"/>
              </w:rPr>
              <w:lastRenderedPageBreak/>
              <w:t>3. EVALUATION OF STUDENTS` WORK</w:t>
            </w:r>
          </w:p>
        </w:tc>
      </w:tr>
      <w:tr w:rsidR="0009322E" w:rsidRPr="000D5C2C" w14:paraId="2CFF094E" w14:textId="77777777" w:rsidTr="0009322E">
        <w:tblPrEx>
          <w:tblLook w:val="04A0" w:firstRow="1" w:lastRow="0" w:firstColumn="1" w:lastColumn="0" w:noHBand="0" w:noVBand="1"/>
        </w:tblPrEx>
        <w:trPr>
          <w:trHeight w:val="450"/>
        </w:trPr>
        <w:tc>
          <w:tcPr>
            <w:tcW w:w="1307" w:type="dxa"/>
            <w:shd w:val="clear" w:color="auto" w:fill="D5F4FF"/>
            <w:vAlign w:val="center"/>
          </w:tcPr>
          <w:p w14:paraId="32BF0969" w14:textId="77777777" w:rsidR="0009322E" w:rsidRPr="000D5C2C" w:rsidRDefault="0009322E" w:rsidP="009709CF">
            <w:pPr>
              <w:ind w:right="-1417"/>
              <w:rPr>
                <w:rFonts w:ascii="Times New Roman" w:hAnsi="Times New Roman" w:cs="Times New Roman"/>
                <w:sz w:val="20"/>
                <w:szCs w:val="20"/>
              </w:rPr>
            </w:pPr>
            <w:r w:rsidRPr="007634B2">
              <w:rPr>
                <w:rFonts w:ascii="Times New Roman" w:hAnsi="Times New Roman" w:cs="Times New Roman"/>
                <w:sz w:val="20"/>
                <w:szCs w:val="20"/>
              </w:rPr>
              <w:t>3.1. Students` obligations</w:t>
            </w:r>
          </w:p>
        </w:tc>
        <w:tc>
          <w:tcPr>
            <w:tcW w:w="13066" w:type="dxa"/>
            <w:gridSpan w:val="20"/>
            <w:vAlign w:val="center"/>
          </w:tcPr>
          <w:p w14:paraId="166370AD" w14:textId="77777777" w:rsidR="0009322E" w:rsidRDefault="0009322E" w:rsidP="009709CF">
            <w:pPr>
              <w:ind w:right="-1417"/>
              <w:rPr>
                <w:rFonts w:ascii="Times New Roman" w:hAnsi="Times New Roman" w:cs="Times New Roman"/>
                <w:sz w:val="20"/>
                <w:szCs w:val="20"/>
              </w:rPr>
            </w:pPr>
            <w:r w:rsidRPr="007634B2">
              <w:rPr>
                <w:rFonts w:ascii="Times New Roman" w:hAnsi="Times New Roman" w:cs="Times New Roman"/>
                <w:sz w:val="20"/>
                <w:szCs w:val="20"/>
              </w:rPr>
              <w:t xml:space="preserve">In accordance with the Ordinance on studying and the Ordinance on assessment and evaluation of student work: for all full-time students attendance at </w:t>
            </w:r>
          </w:p>
          <w:p w14:paraId="65D8C840" w14:textId="7FE659E9" w:rsidR="0009322E" w:rsidRPr="007634B2" w:rsidRDefault="0009322E" w:rsidP="009709CF">
            <w:pPr>
              <w:ind w:right="-1417"/>
              <w:rPr>
                <w:rFonts w:ascii="Times New Roman" w:hAnsi="Times New Roman" w:cs="Times New Roman"/>
                <w:sz w:val="20"/>
                <w:szCs w:val="20"/>
              </w:rPr>
            </w:pPr>
            <w:r w:rsidRPr="007634B2">
              <w:rPr>
                <w:rFonts w:ascii="Times New Roman" w:hAnsi="Times New Roman" w:cs="Times New Roman"/>
                <w:sz w:val="20"/>
                <w:szCs w:val="20"/>
              </w:rPr>
              <w:t>a minimum of 70%. Part-time students are required to attend classes at least 50%. All students must prepare, present and positively colloquize a seminar paper.</w:t>
            </w:r>
          </w:p>
          <w:p w14:paraId="4887278D" w14:textId="77777777" w:rsidR="0009322E" w:rsidRPr="007634B2" w:rsidRDefault="0009322E" w:rsidP="009709CF">
            <w:pPr>
              <w:ind w:right="-1417"/>
              <w:rPr>
                <w:rFonts w:ascii="Times New Roman" w:hAnsi="Times New Roman" w:cs="Times New Roman"/>
                <w:sz w:val="20"/>
                <w:szCs w:val="20"/>
              </w:rPr>
            </w:pPr>
          </w:p>
          <w:p w14:paraId="04052012" w14:textId="77777777" w:rsidR="0009322E" w:rsidRPr="007634B2" w:rsidRDefault="0009322E" w:rsidP="009709CF">
            <w:pPr>
              <w:ind w:right="-1417"/>
              <w:rPr>
                <w:rFonts w:ascii="Times New Roman" w:hAnsi="Times New Roman" w:cs="Times New Roman"/>
                <w:sz w:val="20"/>
                <w:szCs w:val="20"/>
              </w:rPr>
            </w:pPr>
            <w:r w:rsidRPr="007634B2">
              <w:rPr>
                <w:rFonts w:ascii="Times New Roman" w:hAnsi="Times New Roman" w:cs="Times New Roman"/>
                <w:sz w:val="20"/>
                <w:szCs w:val="20"/>
              </w:rPr>
              <w:t>Students who achieved during the course:</w:t>
            </w:r>
          </w:p>
          <w:p w14:paraId="53AC0FD4" w14:textId="77777777" w:rsidR="0009322E" w:rsidRPr="007634B2" w:rsidRDefault="0009322E" w:rsidP="009709CF">
            <w:pPr>
              <w:ind w:right="-1417"/>
              <w:rPr>
                <w:rFonts w:ascii="Times New Roman" w:hAnsi="Times New Roman" w:cs="Times New Roman"/>
                <w:sz w:val="20"/>
                <w:szCs w:val="20"/>
              </w:rPr>
            </w:pPr>
            <w:r w:rsidRPr="007634B2">
              <w:rPr>
                <w:rFonts w:ascii="Times New Roman" w:hAnsi="Times New Roman" w:cs="Times New Roman"/>
                <w:sz w:val="20"/>
                <w:szCs w:val="20"/>
              </w:rPr>
              <w:t>• From 0 - 24.9% of ECTS credits - are graded F (unsuccessful) and cannot acquire ECTS credits, and must re-enroll in the course in the next academic year;</w:t>
            </w:r>
          </w:p>
          <w:p w14:paraId="4DBB1A05" w14:textId="77777777" w:rsidR="0009322E" w:rsidRDefault="0009322E" w:rsidP="009709CF">
            <w:pPr>
              <w:ind w:right="-1417"/>
              <w:rPr>
                <w:rFonts w:ascii="Times New Roman" w:hAnsi="Times New Roman" w:cs="Times New Roman"/>
                <w:sz w:val="20"/>
                <w:szCs w:val="20"/>
              </w:rPr>
            </w:pPr>
            <w:r w:rsidRPr="007634B2">
              <w:rPr>
                <w:rFonts w:ascii="Times New Roman" w:hAnsi="Times New Roman" w:cs="Times New Roman"/>
                <w:sz w:val="20"/>
                <w:szCs w:val="20"/>
              </w:rPr>
              <w:t xml:space="preserve">• From 25 to 49.9% - they are graded FX (insufficient) and must pass and pass a written exam (test). The written exam (test) can be held in a regular or </w:t>
            </w:r>
          </w:p>
          <w:p w14:paraId="0AE82830" w14:textId="1DE1FDA5" w:rsidR="0009322E" w:rsidRPr="007634B2" w:rsidRDefault="0009322E" w:rsidP="009709CF">
            <w:pPr>
              <w:ind w:right="-1417"/>
              <w:rPr>
                <w:rFonts w:ascii="Times New Roman" w:hAnsi="Times New Roman" w:cs="Times New Roman"/>
                <w:sz w:val="20"/>
                <w:szCs w:val="20"/>
              </w:rPr>
            </w:pPr>
            <w:r w:rsidRPr="007634B2">
              <w:rPr>
                <w:rFonts w:ascii="Times New Roman" w:hAnsi="Times New Roman" w:cs="Times New Roman"/>
                <w:sz w:val="20"/>
                <w:szCs w:val="20"/>
              </w:rPr>
              <w:t>extraordinary exam period;</w:t>
            </w:r>
          </w:p>
          <w:p w14:paraId="075A69B2" w14:textId="77777777" w:rsidR="0009322E" w:rsidRPr="007634B2" w:rsidRDefault="0009322E" w:rsidP="009709CF">
            <w:pPr>
              <w:ind w:right="-1417"/>
              <w:rPr>
                <w:rFonts w:ascii="Times New Roman" w:hAnsi="Times New Roman" w:cs="Times New Roman"/>
                <w:sz w:val="20"/>
                <w:szCs w:val="20"/>
              </w:rPr>
            </w:pPr>
            <w:r w:rsidRPr="007634B2">
              <w:rPr>
                <w:rFonts w:ascii="Times New Roman" w:hAnsi="Times New Roman" w:cs="Times New Roman"/>
                <w:sz w:val="20"/>
                <w:szCs w:val="20"/>
              </w:rPr>
              <w:t>• More than 50% - students have the right to access the final exam of the course.</w:t>
            </w:r>
          </w:p>
          <w:p w14:paraId="43144145" w14:textId="77777777" w:rsidR="0009322E" w:rsidRDefault="0009322E" w:rsidP="009709CF">
            <w:pPr>
              <w:ind w:right="-1417"/>
              <w:rPr>
                <w:rFonts w:ascii="Times New Roman" w:hAnsi="Times New Roman" w:cs="Times New Roman"/>
                <w:sz w:val="20"/>
                <w:szCs w:val="20"/>
              </w:rPr>
            </w:pPr>
            <w:r w:rsidRPr="007634B2">
              <w:rPr>
                <w:rFonts w:ascii="Times New Roman" w:hAnsi="Times New Roman" w:cs="Times New Roman"/>
                <w:sz w:val="20"/>
                <w:szCs w:val="20"/>
              </w:rPr>
              <w:t xml:space="preserve">Students can pass the final exam in the course in two ways: a) during classes through continuous monitoring of students (active participation in classes and the </w:t>
            </w:r>
          </w:p>
          <w:p w14:paraId="03047EEC" w14:textId="77777777" w:rsidR="0009322E" w:rsidRDefault="0009322E" w:rsidP="009709CF">
            <w:pPr>
              <w:ind w:right="-1417"/>
              <w:rPr>
                <w:rFonts w:ascii="Times New Roman" w:hAnsi="Times New Roman" w:cs="Times New Roman"/>
                <w:sz w:val="20"/>
                <w:szCs w:val="20"/>
              </w:rPr>
            </w:pPr>
            <w:r w:rsidRPr="007634B2">
              <w:rPr>
                <w:rFonts w:ascii="Times New Roman" w:hAnsi="Times New Roman" w:cs="Times New Roman"/>
                <w:sz w:val="20"/>
                <w:szCs w:val="20"/>
              </w:rPr>
              <w:t xml:space="preserve">preparation and presentation of seminar papers and two colloquia); b) during classes (active participation in classes and preparation and presentation of seminar </w:t>
            </w:r>
          </w:p>
          <w:p w14:paraId="3295843E" w14:textId="5E85CA9F" w:rsidR="0009322E" w:rsidRPr="000D5C2C" w:rsidRDefault="0009322E" w:rsidP="009709CF">
            <w:pPr>
              <w:ind w:right="-1417"/>
              <w:rPr>
                <w:rFonts w:ascii="Times New Roman" w:hAnsi="Times New Roman" w:cs="Times New Roman"/>
                <w:sz w:val="20"/>
                <w:szCs w:val="20"/>
              </w:rPr>
            </w:pPr>
            <w:r w:rsidRPr="007634B2">
              <w:rPr>
                <w:rFonts w:ascii="Times New Roman" w:hAnsi="Times New Roman" w:cs="Times New Roman"/>
                <w:sz w:val="20"/>
                <w:szCs w:val="20"/>
              </w:rPr>
              <w:t>work) and taking exams (written and oral exam).</w:t>
            </w:r>
          </w:p>
        </w:tc>
      </w:tr>
      <w:tr w:rsidR="0009322E" w:rsidRPr="000D5C2C" w14:paraId="116C21A1" w14:textId="77777777" w:rsidTr="0009322E">
        <w:tblPrEx>
          <w:tblLook w:val="04A0" w:firstRow="1" w:lastRow="0" w:firstColumn="1" w:lastColumn="0" w:noHBand="0" w:noVBand="1"/>
        </w:tblPrEx>
        <w:trPr>
          <w:trHeight w:val="365"/>
        </w:trPr>
        <w:tc>
          <w:tcPr>
            <w:tcW w:w="1307" w:type="dxa"/>
            <w:vMerge w:val="restart"/>
            <w:shd w:val="clear" w:color="auto" w:fill="D5F4FF"/>
            <w:vAlign w:val="center"/>
          </w:tcPr>
          <w:p w14:paraId="4F14B373" w14:textId="77777777" w:rsidR="0009322E" w:rsidRPr="000D5C2C" w:rsidRDefault="0009322E" w:rsidP="009709CF">
            <w:pPr>
              <w:ind w:right="-1417"/>
              <w:rPr>
                <w:rFonts w:ascii="Times New Roman" w:hAnsi="Times New Roman" w:cs="Times New Roman"/>
                <w:sz w:val="20"/>
                <w:szCs w:val="20"/>
              </w:rPr>
            </w:pPr>
            <w:r w:rsidRPr="007634B2">
              <w:rPr>
                <w:rFonts w:ascii="Times New Roman" w:hAnsi="Times New Roman" w:cs="Times New Roman"/>
                <w:sz w:val="20"/>
                <w:szCs w:val="20"/>
              </w:rPr>
              <w:t>3.2. Monitoring student work (enter the share of ECTS credits for each activity so that the total number of ECTS points corresponds to the credit score of the course)</w:t>
            </w:r>
          </w:p>
        </w:tc>
        <w:tc>
          <w:tcPr>
            <w:tcW w:w="3584" w:type="dxa"/>
            <w:gridSpan w:val="4"/>
            <w:vAlign w:val="center"/>
          </w:tcPr>
          <w:p w14:paraId="683532DE" w14:textId="77777777" w:rsidR="0009322E" w:rsidRPr="000D5C2C" w:rsidRDefault="0009322E" w:rsidP="009709CF">
            <w:pPr>
              <w:ind w:right="-1417"/>
              <w:rPr>
                <w:rFonts w:ascii="Times New Roman" w:hAnsi="Times New Roman" w:cs="Times New Roman"/>
                <w:sz w:val="20"/>
                <w:szCs w:val="20"/>
              </w:rPr>
            </w:pPr>
            <w:r w:rsidRPr="00867399">
              <w:rPr>
                <w:rFonts w:ascii="Times New Roman" w:hAnsi="Times New Roman" w:cs="Times New Roman"/>
                <w:sz w:val="20"/>
                <w:szCs w:val="20"/>
              </w:rPr>
              <w:t>Attendance</w:t>
            </w:r>
          </w:p>
        </w:tc>
        <w:tc>
          <w:tcPr>
            <w:tcW w:w="1967" w:type="dxa"/>
            <w:gridSpan w:val="3"/>
            <w:vAlign w:val="center"/>
          </w:tcPr>
          <w:p w14:paraId="5BED64A9"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2.5</w:t>
            </w:r>
          </w:p>
        </w:tc>
        <w:tc>
          <w:tcPr>
            <w:tcW w:w="1971" w:type="dxa"/>
            <w:gridSpan w:val="3"/>
            <w:vAlign w:val="center"/>
          </w:tcPr>
          <w:p w14:paraId="3D3B8475" w14:textId="77777777" w:rsidR="0009322E" w:rsidRPr="000D5C2C" w:rsidRDefault="0009322E" w:rsidP="009709CF">
            <w:pPr>
              <w:ind w:right="-1417"/>
              <w:rPr>
                <w:rFonts w:ascii="Times New Roman" w:hAnsi="Times New Roman" w:cs="Times New Roman"/>
                <w:sz w:val="20"/>
                <w:szCs w:val="20"/>
              </w:rPr>
            </w:pPr>
            <w:r w:rsidRPr="00867399">
              <w:rPr>
                <w:rFonts w:ascii="Times New Roman" w:hAnsi="Times New Roman" w:cs="Times New Roman"/>
                <w:sz w:val="20"/>
                <w:szCs w:val="20"/>
              </w:rPr>
              <w:t>Written exam</w:t>
            </w:r>
          </w:p>
        </w:tc>
        <w:tc>
          <w:tcPr>
            <w:tcW w:w="1967" w:type="dxa"/>
            <w:gridSpan w:val="3"/>
            <w:vAlign w:val="center"/>
          </w:tcPr>
          <w:p w14:paraId="2F5546E9" w14:textId="77777777" w:rsidR="0009322E" w:rsidRPr="000D5C2C" w:rsidRDefault="0009322E" w:rsidP="009709CF">
            <w:pPr>
              <w:ind w:right="-1417"/>
              <w:rPr>
                <w:rFonts w:ascii="Times New Roman" w:hAnsi="Times New Roman" w:cs="Times New Roman"/>
                <w:sz w:val="20"/>
                <w:szCs w:val="20"/>
              </w:rPr>
            </w:pPr>
            <w:r w:rsidRPr="00867399">
              <w:rPr>
                <w:rFonts w:ascii="Times New Roman" w:hAnsi="Times New Roman" w:cs="Times New Roman"/>
                <w:sz w:val="20"/>
                <w:szCs w:val="20"/>
              </w:rPr>
              <w:t>2 (without colloquia)</w:t>
            </w:r>
          </w:p>
        </w:tc>
        <w:tc>
          <w:tcPr>
            <w:tcW w:w="1969" w:type="dxa"/>
            <w:gridSpan w:val="4"/>
            <w:vAlign w:val="center"/>
          </w:tcPr>
          <w:p w14:paraId="758E1A47" w14:textId="77777777" w:rsidR="0009322E" w:rsidRPr="000D5C2C" w:rsidRDefault="0009322E" w:rsidP="009709CF">
            <w:pPr>
              <w:ind w:right="-1417"/>
              <w:rPr>
                <w:rFonts w:ascii="Times New Roman" w:hAnsi="Times New Roman" w:cs="Times New Roman"/>
                <w:sz w:val="20"/>
                <w:szCs w:val="20"/>
              </w:rPr>
            </w:pPr>
            <w:r w:rsidRPr="000D5C2C">
              <w:rPr>
                <w:rFonts w:ascii="Times New Roman" w:hAnsi="Times New Roman" w:cs="Times New Roman"/>
                <w:sz w:val="20"/>
                <w:szCs w:val="20"/>
              </w:rPr>
              <w:t>Projekt</w:t>
            </w:r>
          </w:p>
        </w:tc>
        <w:tc>
          <w:tcPr>
            <w:tcW w:w="1608" w:type="dxa"/>
            <w:gridSpan w:val="3"/>
            <w:vAlign w:val="center"/>
          </w:tcPr>
          <w:p w14:paraId="67931A7D" w14:textId="77777777" w:rsidR="0009322E" w:rsidRPr="000D5C2C" w:rsidRDefault="0009322E" w:rsidP="009709CF">
            <w:pPr>
              <w:ind w:right="-1417"/>
              <w:rPr>
                <w:rFonts w:ascii="Times New Roman" w:hAnsi="Times New Roman" w:cs="Times New Roman"/>
                <w:sz w:val="20"/>
                <w:szCs w:val="20"/>
              </w:rPr>
            </w:pPr>
          </w:p>
        </w:tc>
      </w:tr>
      <w:tr w:rsidR="0009322E" w:rsidRPr="000D5C2C" w14:paraId="04C4D92F" w14:textId="77777777" w:rsidTr="0009322E">
        <w:tblPrEx>
          <w:tblLook w:val="04A0" w:firstRow="1" w:lastRow="0" w:firstColumn="1" w:lastColumn="0" w:noHBand="0" w:noVBand="1"/>
        </w:tblPrEx>
        <w:trPr>
          <w:trHeight w:val="365"/>
        </w:trPr>
        <w:tc>
          <w:tcPr>
            <w:tcW w:w="1307" w:type="dxa"/>
            <w:vMerge/>
            <w:shd w:val="clear" w:color="auto" w:fill="D5F4FF"/>
            <w:vAlign w:val="center"/>
          </w:tcPr>
          <w:p w14:paraId="7C52C665" w14:textId="77777777" w:rsidR="0009322E" w:rsidRPr="000D5C2C" w:rsidRDefault="0009322E" w:rsidP="009709CF">
            <w:pPr>
              <w:ind w:right="-1417"/>
              <w:rPr>
                <w:rFonts w:ascii="Times New Roman" w:hAnsi="Times New Roman" w:cs="Times New Roman"/>
                <w:sz w:val="20"/>
                <w:szCs w:val="20"/>
              </w:rPr>
            </w:pPr>
          </w:p>
        </w:tc>
        <w:tc>
          <w:tcPr>
            <w:tcW w:w="3584" w:type="dxa"/>
            <w:gridSpan w:val="4"/>
            <w:vAlign w:val="center"/>
          </w:tcPr>
          <w:p w14:paraId="0E9217A4" w14:textId="77777777" w:rsidR="0009322E" w:rsidRPr="000D5C2C" w:rsidRDefault="0009322E" w:rsidP="009709CF">
            <w:pPr>
              <w:ind w:right="-1417"/>
              <w:rPr>
                <w:rFonts w:ascii="Times New Roman" w:hAnsi="Times New Roman" w:cs="Times New Roman"/>
                <w:sz w:val="20"/>
                <w:szCs w:val="20"/>
              </w:rPr>
            </w:pPr>
            <w:r w:rsidRPr="00867399">
              <w:rPr>
                <w:rFonts w:ascii="Times New Roman" w:hAnsi="Times New Roman" w:cs="Times New Roman"/>
                <w:sz w:val="20"/>
                <w:szCs w:val="20"/>
              </w:rPr>
              <w:t>Experimental work</w:t>
            </w:r>
          </w:p>
        </w:tc>
        <w:tc>
          <w:tcPr>
            <w:tcW w:w="1967" w:type="dxa"/>
            <w:gridSpan w:val="3"/>
            <w:vAlign w:val="center"/>
          </w:tcPr>
          <w:p w14:paraId="15A1A74D" w14:textId="77777777" w:rsidR="0009322E" w:rsidRPr="000D5C2C" w:rsidRDefault="0009322E" w:rsidP="009709CF">
            <w:pPr>
              <w:ind w:right="-1417"/>
              <w:rPr>
                <w:rFonts w:ascii="Times New Roman" w:hAnsi="Times New Roman" w:cs="Times New Roman"/>
                <w:sz w:val="20"/>
                <w:szCs w:val="20"/>
              </w:rPr>
            </w:pPr>
          </w:p>
        </w:tc>
        <w:tc>
          <w:tcPr>
            <w:tcW w:w="1971" w:type="dxa"/>
            <w:gridSpan w:val="3"/>
            <w:vAlign w:val="center"/>
          </w:tcPr>
          <w:p w14:paraId="759BFBB4" w14:textId="77777777" w:rsidR="0009322E" w:rsidRPr="000D5C2C" w:rsidRDefault="0009322E" w:rsidP="009709CF">
            <w:pPr>
              <w:ind w:right="-1417"/>
              <w:rPr>
                <w:rFonts w:ascii="Times New Roman" w:hAnsi="Times New Roman" w:cs="Times New Roman"/>
                <w:sz w:val="20"/>
                <w:szCs w:val="20"/>
              </w:rPr>
            </w:pPr>
            <w:r w:rsidRPr="00867399">
              <w:rPr>
                <w:rFonts w:ascii="Times New Roman" w:hAnsi="Times New Roman" w:cs="Times New Roman"/>
                <w:sz w:val="20"/>
                <w:szCs w:val="20"/>
              </w:rPr>
              <w:t>Research</w:t>
            </w:r>
          </w:p>
        </w:tc>
        <w:tc>
          <w:tcPr>
            <w:tcW w:w="1967" w:type="dxa"/>
            <w:gridSpan w:val="3"/>
            <w:vAlign w:val="center"/>
          </w:tcPr>
          <w:p w14:paraId="7C141436" w14:textId="77777777" w:rsidR="0009322E" w:rsidRPr="000D5C2C" w:rsidRDefault="0009322E" w:rsidP="009709CF">
            <w:pPr>
              <w:ind w:right="-1417"/>
              <w:rPr>
                <w:rFonts w:ascii="Times New Roman" w:hAnsi="Times New Roman" w:cs="Times New Roman"/>
                <w:sz w:val="20"/>
                <w:szCs w:val="20"/>
              </w:rPr>
            </w:pPr>
          </w:p>
        </w:tc>
        <w:tc>
          <w:tcPr>
            <w:tcW w:w="1969" w:type="dxa"/>
            <w:gridSpan w:val="4"/>
            <w:vAlign w:val="center"/>
          </w:tcPr>
          <w:p w14:paraId="29584425" w14:textId="77777777" w:rsidR="0009322E" w:rsidRPr="000D5C2C" w:rsidRDefault="0009322E" w:rsidP="009709CF">
            <w:pPr>
              <w:ind w:right="-1417"/>
              <w:rPr>
                <w:rFonts w:ascii="Times New Roman" w:hAnsi="Times New Roman" w:cs="Times New Roman"/>
                <w:sz w:val="20"/>
                <w:szCs w:val="20"/>
              </w:rPr>
            </w:pPr>
            <w:r w:rsidRPr="000D5C2C">
              <w:rPr>
                <w:rFonts w:ascii="Times New Roman" w:hAnsi="Times New Roman" w:cs="Times New Roman"/>
                <w:sz w:val="20"/>
                <w:szCs w:val="20"/>
              </w:rPr>
              <w:t>Praktični rad</w:t>
            </w:r>
          </w:p>
        </w:tc>
        <w:tc>
          <w:tcPr>
            <w:tcW w:w="1608" w:type="dxa"/>
            <w:gridSpan w:val="3"/>
            <w:vAlign w:val="center"/>
          </w:tcPr>
          <w:p w14:paraId="3A3B01E7"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0.5</w:t>
            </w:r>
          </w:p>
        </w:tc>
      </w:tr>
      <w:tr w:rsidR="0009322E" w:rsidRPr="000D5C2C" w14:paraId="14333882" w14:textId="77777777" w:rsidTr="0009322E">
        <w:tblPrEx>
          <w:tblLook w:val="04A0" w:firstRow="1" w:lastRow="0" w:firstColumn="1" w:lastColumn="0" w:noHBand="0" w:noVBand="1"/>
        </w:tblPrEx>
        <w:trPr>
          <w:trHeight w:val="366"/>
        </w:trPr>
        <w:tc>
          <w:tcPr>
            <w:tcW w:w="1307" w:type="dxa"/>
            <w:vMerge/>
            <w:shd w:val="clear" w:color="auto" w:fill="D5F4FF"/>
            <w:vAlign w:val="center"/>
          </w:tcPr>
          <w:p w14:paraId="0ECC8086" w14:textId="77777777" w:rsidR="0009322E" w:rsidRPr="000D5C2C" w:rsidRDefault="0009322E" w:rsidP="009709CF">
            <w:pPr>
              <w:ind w:right="-1417"/>
              <w:rPr>
                <w:rFonts w:ascii="Times New Roman" w:hAnsi="Times New Roman" w:cs="Times New Roman"/>
                <w:sz w:val="20"/>
                <w:szCs w:val="20"/>
              </w:rPr>
            </w:pPr>
          </w:p>
        </w:tc>
        <w:tc>
          <w:tcPr>
            <w:tcW w:w="3584" w:type="dxa"/>
            <w:gridSpan w:val="4"/>
            <w:vAlign w:val="center"/>
          </w:tcPr>
          <w:p w14:paraId="566B3ABE" w14:textId="77777777" w:rsidR="0009322E" w:rsidRPr="000D5C2C" w:rsidRDefault="0009322E" w:rsidP="009709CF">
            <w:pPr>
              <w:ind w:right="-1417"/>
              <w:rPr>
                <w:rFonts w:ascii="Times New Roman" w:hAnsi="Times New Roman" w:cs="Times New Roman"/>
                <w:sz w:val="20"/>
                <w:szCs w:val="20"/>
              </w:rPr>
            </w:pPr>
            <w:r w:rsidRPr="00867399">
              <w:rPr>
                <w:rFonts w:ascii="Times New Roman" w:hAnsi="Times New Roman" w:cs="Times New Roman"/>
                <w:sz w:val="20"/>
                <w:szCs w:val="20"/>
              </w:rPr>
              <w:t xml:space="preserve">Essay  </w:t>
            </w:r>
          </w:p>
        </w:tc>
        <w:tc>
          <w:tcPr>
            <w:tcW w:w="1967" w:type="dxa"/>
            <w:gridSpan w:val="3"/>
            <w:vAlign w:val="center"/>
          </w:tcPr>
          <w:p w14:paraId="6AB96F5A" w14:textId="77777777" w:rsidR="0009322E" w:rsidRPr="000D5C2C" w:rsidRDefault="0009322E" w:rsidP="009709CF">
            <w:pPr>
              <w:ind w:right="-1417"/>
              <w:rPr>
                <w:rFonts w:ascii="Times New Roman" w:hAnsi="Times New Roman" w:cs="Times New Roman"/>
                <w:sz w:val="20"/>
                <w:szCs w:val="20"/>
              </w:rPr>
            </w:pPr>
          </w:p>
        </w:tc>
        <w:tc>
          <w:tcPr>
            <w:tcW w:w="1971" w:type="dxa"/>
            <w:gridSpan w:val="3"/>
            <w:vAlign w:val="center"/>
          </w:tcPr>
          <w:p w14:paraId="66F1B1D9" w14:textId="77777777" w:rsidR="0009322E" w:rsidRPr="000D5C2C" w:rsidRDefault="0009322E" w:rsidP="009709CF">
            <w:pPr>
              <w:ind w:right="-1417"/>
              <w:rPr>
                <w:rFonts w:ascii="Times New Roman" w:hAnsi="Times New Roman" w:cs="Times New Roman"/>
                <w:sz w:val="20"/>
                <w:szCs w:val="20"/>
              </w:rPr>
            </w:pPr>
            <w:r w:rsidRPr="00867399">
              <w:rPr>
                <w:rFonts w:ascii="Times New Roman" w:hAnsi="Times New Roman" w:cs="Times New Roman"/>
                <w:sz w:val="20"/>
                <w:szCs w:val="20"/>
              </w:rPr>
              <w:t>Report</w:t>
            </w:r>
          </w:p>
        </w:tc>
        <w:tc>
          <w:tcPr>
            <w:tcW w:w="1967" w:type="dxa"/>
            <w:gridSpan w:val="3"/>
            <w:vAlign w:val="center"/>
          </w:tcPr>
          <w:p w14:paraId="6140D016" w14:textId="77777777" w:rsidR="0009322E" w:rsidRPr="000D5C2C" w:rsidRDefault="0009322E" w:rsidP="009709CF">
            <w:pPr>
              <w:ind w:right="-1417"/>
              <w:rPr>
                <w:rFonts w:ascii="Times New Roman" w:hAnsi="Times New Roman" w:cs="Times New Roman"/>
                <w:sz w:val="20"/>
                <w:szCs w:val="20"/>
              </w:rPr>
            </w:pPr>
          </w:p>
        </w:tc>
        <w:tc>
          <w:tcPr>
            <w:tcW w:w="1969" w:type="dxa"/>
            <w:gridSpan w:val="4"/>
            <w:vAlign w:val="center"/>
          </w:tcPr>
          <w:p w14:paraId="0E7BB84F" w14:textId="77777777" w:rsidR="0009322E" w:rsidRPr="000D5C2C" w:rsidRDefault="0009322E" w:rsidP="009709CF">
            <w:pPr>
              <w:ind w:right="-1417"/>
              <w:rPr>
                <w:rFonts w:ascii="Times New Roman" w:hAnsi="Times New Roman" w:cs="Times New Roman"/>
                <w:sz w:val="20"/>
                <w:szCs w:val="20"/>
              </w:rPr>
            </w:pPr>
            <w:r w:rsidRPr="000D5C2C">
              <w:rPr>
                <w:rFonts w:ascii="Times New Roman" w:hAnsi="Times New Roman" w:cs="Times New Roman"/>
                <w:sz w:val="20"/>
                <w:szCs w:val="20"/>
              </w:rPr>
              <w:t>Kontinuirana provjera</w:t>
            </w:r>
          </w:p>
        </w:tc>
        <w:tc>
          <w:tcPr>
            <w:tcW w:w="1608" w:type="dxa"/>
            <w:gridSpan w:val="3"/>
            <w:vAlign w:val="center"/>
          </w:tcPr>
          <w:p w14:paraId="3B5A59C9" w14:textId="77777777" w:rsidR="0009322E" w:rsidRPr="000D5C2C" w:rsidRDefault="0009322E" w:rsidP="009709CF">
            <w:pPr>
              <w:ind w:right="-1417"/>
              <w:rPr>
                <w:rFonts w:ascii="Times New Roman" w:hAnsi="Times New Roman" w:cs="Times New Roman"/>
                <w:sz w:val="20"/>
                <w:szCs w:val="20"/>
              </w:rPr>
            </w:pPr>
          </w:p>
        </w:tc>
      </w:tr>
      <w:tr w:rsidR="0009322E" w:rsidRPr="000D5C2C" w14:paraId="02108768" w14:textId="77777777" w:rsidTr="0009322E">
        <w:tblPrEx>
          <w:tblLook w:val="04A0" w:firstRow="1" w:lastRow="0" w:firstColumn="1" w:lastColumn="0" w:noHBand="0" w:noVBand="1"/>
        </w:tblPrEx>
        <w:trPr>
          <w:trHeight w:val="365"/>
        </w:trPr>
        <w:tc>
          <w:tcPr>
            <w:tcW w:w="1307" w:type="dxa"/>
            <w:vMerge/>
            <w:shd w:val="clear" w:color="auto" w:fill="D5F4FF"/>
            <w:vAlign w:val="center"/>
          </w:tcPr>
          <w:p w14:paraId="0C0B8775" w14:textId="77777777" w:rsidR="0009322E" w:rsidRPr="000D5C2C" w:rsidRDefault="0009322E" w:rsidP="009709CF">
            <w:pPr>
              <w:ind w:right="-1417"/>
              <w:rPr>
                <w:rFonts w:ascii="Times New Roman" w:hAnsi="Times New Roman" w:cs="Times New Roman"/>
                <w:sz w:val="20"/>
                <w:szCs w:val="20"/>
              </w:rPr>
            </w:pPr>
          </w:p>
        </w:tc>
        <w:tc>
          <w:tcPr>
            <w:tcW w:w="3584" w:type="dxa"/>
            <w:gridSpan w:val="4"/>
            <w:vAlign w:val="center"/>
          </w:tcPr>
          <w:p w14:paraId="315837C5" w14:textId="77777777" w:rsidR="0009322E" w:rsidRPr="000D5C2C" w:rsidRDefault="0009322E" w:rsidP="009709CF">
            <w:pPr>
              <w:ind w:right="-1417"/>
              <w:rPr>
                <w:rFonts w:ascii="Times New Roman" w:hAnsi="Times New Roman" w:cs="Times New Roman"/>
                <w:sz w:val="20"/>
                <w:szCs w:val="20"/>
              </w:rPr>
            </w:pPr>
            <w:r w:rsidRPr="00867399">
              <w:rPr>
                <w:rFonts w:ascii="Times New Roman" w:hAnsi="Times New Roman" w:cs="Times New Roman"/>
                <w:sz w:val="20"/>
                <w:szCs w:val="20"/>
              </w:rPr>
              <w:t>Colloquium</w:t>
            </w:r>
          </w:p>
        </w:tc>
        <w:tc>
          <w:tcPr>
            <w:tcW w:w="1967" w:type="dxa"/>
            <w:gridSpan w:val="3"/>
            <w:vAlign w:val="center"/>
          </w:tcPr>
          <w:p w14:paraId="2060571C"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2</w:t>
            </w:r>
            <w:r w:rsidRPr="001F2202">
              <w:rPr>
                <w:rFonts w:ascii="Times New Roman" w:hAnsi="Times New Roman" w:cs="Times New Roman"/>
                <w:sz w:val="20"/>
                <w:szCs w:val="20"/>
              </w:rPr>
              <w:t xml:space="preserve"> (</w:t>
            </w:r>
            <w:r w:rsidRPr="00DD251E">
              <w:rPr>
                <w:rFonts w:ascii="Times New Roman" w:hAnsi="Times New Roman" w:cs="Times New Roman"/>
                <w:sz w:val="20"/>
                <w:szCs w:val="20"/>
              </w:rPr>
              <w:t>without a written exam</w:t>
            </w:r>
            <w:r w:rsidRPr="001F2202">
              <w:rPr>
                <w:rFonts w:ascii="Times New Roman" w:hAnsi="Times New Roman" w:cs="Times New Roman"/>
                <w:sz w:val="20"/>
                <w:szCs w:val="20"/>
              </w:rPr>
              <w:t>)</w:t>
            </w:r>
          </w:p>
        </w:tc>
        <w:tc>
          <w:tcPr>
            <w:tcW w:w="1971" w:type="dxa"/>
            <w:gridSpan w:val="3"/>
            <w:vAlign w:val="center"/>
          </w:tcPr>
          <w:p w14:paraId="2AFA9F25" w14:textId="77777777" w:rsidR="0009322E" w:rsidRPr="000D5C2C" w:rsidRDefault="0009322E" w:rsidP="009709CF">
            <w:pPr>
              <w:ind w:right="-1417"/>
              <w:rPr>
                <w:rFonts w:ascii="Times New Roman" w:hAnsi="Times New Roman" w:cs="Times New Roman"/>
                <w:sz w:val="20"/>
                <w:szCs w:val="20"/>
              </w:rPr>
            </w:pPr>
            <w:r w:rsidRPr="00867399">
              <w:rPr>
                <w:rFonts w:ascii="Times New Roman" w:hAnsi="Times New Roman" w:cs="Times New Roman"/>
                <w:sz w:val="20"/>
                <w:szCs w:val="20"/>
              </w:rPr>
              <w:t>Seminar paper</w:t>
            </w:r>
          </w:p>
        </w:tc>
        <w:tc>
          <w:tcPr>
            <w:tcW w:w="1967" w:type="dxa"/>
            <w:gridSpan w:val="3"/>
            <w:vAlign w:val="center"/>
          </w:tcPr>
          <w:p w14:paraId="6BB81D57" w14:textId="77777777" w:rsidR="0009322E" w:rsidRPr="000D5C2C" w:rsidRDefault="0009322E" w:rsidP="009709CF">
            <w:pPr>
              <w:ind w:right="-1417"/>
              <w:rPr>
                <w:rFonts w:ascii="Times New Roman" w:hAnsi="Times New Roman" w:cs="Times New Roman"/>
                <w:sz w:val="20"/>
                <w:szCs w:val="20"/>
              </w:rPr>
            </w:pPr>
          </w:p>
        </w:tc>
        <w:tc>
          <w:tcPr>
            <w:tcW w:w="1969" w:type="dxa"/>
            <w:gridSpan w:val="4"/>
            <w:vAlign w:val="center"/>
          </w:tcPr>
          <w:p w14:paraId="114A76B6" w14:textId="77777777" w:rsidR="0009322E" w:rsidRPr="000D5C2C" w:rsidRDefault="0009322E" w:rsidP="009709CF">
            <w:pPr>
              <w:ind w:right="-1417"/>
              <w:rPr>
                <w:rFonts w:ascii="Times New Roman" w:hAnsi="Times New Roman" w:cs="Times New Roman"/>
                <w:sz w:val="20"/>
                <w:szCs w:val="20"/>
              </w:rPr>
            </w:pPr>
            <w:r w:rsidRPr="000D5C2C">
              <w:rPr>
                <w:rFonts w:ascii="Times New Roman" w:hAnsi="Times New Roman" w:cs="Times New Roman"/>
                <w:sz w:val="20"/>
                <w:szCs w:val="20"/>
              </w:rPr>
              <w:t>(ostalo upisati)</w:t>
            </w:r>
          </w:p>
        </w:tc>
        <w:tc>
          <w:tcPr>
            <w:tcW w:w="1608" w:type="dxa"/>
            <w:gridSpan w:val="3"/>
            <w:vAlign w:val="center"/>
          </w:tcPr>
          <w:p w14:paraId="70B8F15E" w14:textId="77777777" w:rsidR="0009322E" w:rsidRPr="000D5C2C" w:rsidRDefault="0009322E" w:rsidP="009709CF">
            <w:pPr>
              <w:ind w:right="-1417"/>
              <w:rPr>
                <w:rFonts w:ascii="Times New Roman" w:hAnsi="Times New Roman" w:cs="Times New Roman"/>
                <w:sz w:val="20"/>
                <w:szCs w:val="20"/>
              </w:rPr>
            </w:pPr>
          </w:p>
        </w:tc>
      </w:tr>
      <w:tr w:rsidR="0009322E" w:rsidRPr="000D5C2C" w14:paraId="3A930757" w14:textId="77777777" w:rsidTr="0009322E">
        <w:tblPrEx>
          <w:tblLook w:val="04A0" w:firstRow="1" w:lastRow="0" w:firstColumn="1" w:lastColumn="0" w:noHBand="0" w:noVBand="1"/>
        </w:tblPrEx>
        <w:trPr>
          <w:trHeight w:val="366"/>
        </w:trPr>
        <w:tc>
          <w:tcPr>
            <w:tcW w:w="1307" w:type="dxa"/>
            <w:vMerge/>
            <w:shd w:val="clear" w:color="auto" w:fill="D5F4FF"/>
            <w:vAlign w:val="center"/>
          </w:tcPr>
          <w:p w14:paraId="4F2755C1" w14:textId="77777777" w:rsidR="0009322E" w:rsidRPr="000D5C2C" w:rsidRDefault="0009322E" w:rsidP="009709CF">
            <w:pPr>
              <w:ind w:right="-1417"/>
              <w:rPr>
                <w:rFonts w:ascii="Times New Roman" w:hAnsi="Times New Roman" w:cs="Times New Roman"/>
                <w:sz w:val="20"/>
                <w:szCs w:val="20"/>
              </w:rPr>
            </w:pPr>
          </w:p>
        </w:tc>
        <w:tc>
          <w:tcPr>
            <w:tcW w:w="3584" w:type="dxa"/>
            <w:gridSpan w:val="4"/>
            <w:vAlign w:val="center"/>
          </w:tcPr>
          <w:p w14:paraId="3311B711" w14:textId="77777777" w:rsidR="0009322E" w:rsidRPr="000D5C2C" w:rsidRDefault="0009322E" w:rsidP="009709CF">
            <w:pPr>
              <w:ind w:right="-1417"/>
              <w:rPr>
                <w:rFonts w:ascii="Times New Roman" w:hAnsi="Times New Roman" w:cs="Times New Roman"/>
                <w:sz w:val="20"/>
                <w:szCs w:val="20"/>
              </w:rPr>
            </w:pPr>
            <w:r w:rsidRPr="00867399">
              <w:rPr>
                <w:rFonts w:ascii="Times New Roman" w:hAnsi="Times New Roman" w:cs="Times New Roman"/>
                <w:sz w:val="20"/>
                <w:szCs w:val="20"/>
              </w:rPr>
              <w:t>Class activity</w:t>
            </w:r>
          </w:p>
        </w:tc>
        <w:tc>
          <w:tcPr>
            <w:tcW w:w="1967" w:type="dxa"/>
            <w:gridSpan w:val="3"/>
            <w:vAlign w:val="center"/>
          </w:tcPr>
          <w:p w14:paraId="49A8CB83" w14:textId="77777777" w:rsidR="0009322E" w:rsidRPr="000D5C2C" w:rsidRDefault="0009322E" w:rsidP="009709CF">
            <w:pPr>
              <w:ind w:right="-1417"/>
              <w:rPr>
                <w:rFonts w:ascii="Times New Roman" w:hAnsi="Times New Roman" w:cs="Times New Roman"/>
                <w:sz w:val="20"/>
                <w:szCs w:val="20"/>
              </w:rPr>
            </w:pPr>
          </w:p>
        </w:tc>
        <w:tc>
          <w:tcPr>
            <w:tcW w:w="1971" w:type="dxa"/>
            <w:gridSpan w:val="3"/>
            <w:vAlign w:val="center"/>
          </w:tcPr>
          <w:p w14:paraId="6B942D3D" w14:textId="77777777" w:rsidR="0009322E" w:rsidRPr="000D5C2C" w:rsidRDefault="0009322E" w:rsidP="009709CF">
            <w:pPr>
              <w:ind w:right="-1417"/>
              <w:rPr>
                <w:rFonts w:ascii="Times New Roman" w:hAnsi="Times New Roman" w:cs="Times New Roman"/>
                <w:sz w:val="20"/>
                <w:szCs w:val="20"/>
              </w:rPr>
            </w:pPr>
            <w:r w:rsidRPr="00867399">
              <w:rPr>
                <w:rFonts w:ascii="Times New Roman" w:hAnsi="Times New Roman" w:cs="Times New Roman"/>
                <w:sz w:val="20"/>
                <w:szCs w:val="20"/>
              </w:rPr>
              <w:t>Oral exam</w:t>
            </w:r>
          </w:p>
        </w:tc>
        <w:tc>
          <w:tcPr>
            <w:tcW w:w="1967" w:type="dxa"/>
            <w:gridSpan w:val="3"/>
            <w:vAlign w:val="center"/>
          </w:tcPr>
          <w:p w14:paraId="2E987665" w14:textId="77777777" w:rsidR="0009322E" w:rsidRPr="000D5C2C" w:rsidRDefault="0009322E" w:rsidP="009709CF">
            <w:pPr>
              <w:ind w:right="-1417"/>
              <w:rPr>
                <w:rFonts w:ascii="Times New Roman" w:hAnsi="Times New Roman" w:cs="Times New Roman"/>
                <w:sz w:val="20"/>
                <w:szCs w:val="20"/>
              </w:rPr>
            </w:pPr>
            <w:r w:rsidRPr="00C55616">
              <w:rPr>
                <w:rFonts w:ascii="Times New Roman" w:hAnsi="Times New Roman" w:cs="Times New Roman"/>
                <w:sz w:val="20"/>
                <w:szCs w:val="20"/>
              </w:rPr>
              <w:t>1 (</w:t>
            </w:r>
            <w:r w:rsidRPr="00867399">
              <w:rPr>
                <w:rFonts w:ascii="Times New Roman" w:hAnsi="Times New Roman" w:cs="Times New Roman"/>
                <w:sz w:val="20"/>
                <w:szCs w:val="20"/>
              </w:rPr>
              <w:t>without colloquia)</w:t>
            </w:r>
            <w:r w:rsidRPr="00C55616">
              <w:rPr>
                <w:rFonts w:ascii="Times New Roman" w:hAnsi="Times New Roman" w:cs="Times New Roman"/>
                <w:sz w:val="20"/>
                <w:szCs w:val="20"/>
              </w:rPr>
              <w:t>)</w:t>
            </w:r>
          </w:p>
        </w:tc>
        <w:tc>
          <w:tcPr>
            <w:tcW w:w="1969" w:type="dxa"/>
            <w:gridSpan w:val="4"/>
            <w:vAlign w:val="center"/>
          </w:tcPr>
          <w:p w14:paraId="2A02D6A3" w14:textId="77777777" w:rsidR="0009322E" w:rsidRPr="000D5C2C" w:rsidRDefault="0009322E" w:rsidP="009709CF">
            <w:pPr>
              <w:ind w:right="-1417"/>
              <w:rPr>
                <w:rFonts w:ascii="Times New Roman" w:hAnsi="Times New Roman" w:cs="Times New Roman"/>
                <w:sz w:val="20"/>
                <w:szCs w:val="20"/>
              </w:rPr>
            </w:pPr>
            <w:r w:rsidRPr="000D5C2C">
              <w:rPr>
                <w:rFonts w:ascii="Times New Roman" w:hAnsi="Times New Roman" w:cs="Times New Roman"/>
                <w:sz w:val="20"/>
                <w:szCs w:val="20"/>
              </w:rPr>
              <w:t>(ostalo upisati)</w:t>
            </w:r>
          </w:p>
        </w:tc>
        <w:tc>
          <w:tcPr>
            <w:tcW w:w="1608" w:type="dxa"/>
            <w:gridSpan w:val="3"/>
            <w:vAlign w:val="center"/>
          </w:tcPr>
          <w:p w14:paraId="49F0EBCE" w14:textId="77777777" w:rsidR="0009322E" w:rsidRPr="000D5C2C" w:rsidRDefault="0009322E" w:rsidP="009709CF">
            <w:pPr>
              <w:ind w:right="-1417"/>
              <w:rPr>
                <w:rFonts w:ascii="Times New Roman" w:hAnsi="Times New Roman" w:cs="Times New Roman"/>
                <w:sz w:val="20"/>
                <w:szCs w:val="20"/>
              </w:rPr>
            </w:pPr>
          </w:p>
        </w:tc>
      </w:tr>
      <w:tr w:rsidR="0009322E" w:rsidRPr="000D5C2C" w14:paraId="6F7345BF" w14:textId="77777777" w:rsidTr="0009322E">
        <w:tblPrEx>
          <w:tblLook w:val="04A0" w:firstRow="1" w:lastRow="0" w:firstColumn="1" w:lastColumn="0" w:noHBand="0" w:noVBand="1"/>
        </w:tblPrEx>
        <w:trPr>
          <w:trHeight w:val="450"/>
        </w:trPr>
        <w:tc>
          <w:tcPr>
            <w:tcW w:w="1307" w:type="dxa"/>
            <w:shd w:val="clear" w:color="auto" w:fill="D5F4FF"/>
            <w:vAlign w:val="center"/>
          </w:tcPr>
          <w:p w14:paraId="358D75B7" w14:textId="77777777" w:rsidR="0009322E" w:rsidRPr="000D5C2C" w:rsidRDefault="0009322E" w:rsidP="009709CF">
            <w:pPr>
              <w:ind w:right="-1417"/>
              <w:rPr>
                <w:rFonts w:ascii="Times New Roman" w:hAnsi="Times New Roman" w:cs="Times New Roman"/>
                <w:sz w:val="20"/>
                <w:szCs w:val="20"/>
              </w:rPr>
            </w:pPr>
            <w:r w:rsidRPr="007634B2">
              <w:rPr>
                <w:rFonts w:ascii="Times New Roman" w:hAnsi="Times New Roman" w:cs="Times New Roman"/>
                <w:sz w:val="20"/>
                <w:szCs w:val="20"/>
              </w:rPr>
              <w:t>3.3. Student workload</w:t>
            </w:r>
          </w:p>
        </w:tc>
        <w:tc>
          <w:tcPr>
            <w:tcW w:w="13066" w:type="dxa"/>
            <w:gridSpan w:val="20"/>
            <w:vAlign w:val="center"/>
          </w:tcPr>
          <w:p w14:paraId="0EE9B08B" w14:textId="77777777" w:rsidR="0009322E" w:rsidRPr="000D5C2C" w:rsidRDefault="0009322E" w:rsidP="009709CF">
            <w:pPr>
              <w:ind w:right="-1417"/>
              <w:rPr>
                <w:rFonts w:ascii="Times New Roman" w:hAnsi="Times New Roman" w:cs="Times New Roman"/>
                <w:sz w:val="20"/>
                <w:szCs w:val="20"/>
              </w:rPr>
            </w:pPr>
          </w:p>
          <w:p w14:paraId="36268DC7" w14:textId="77777777" w:rsidR="0009322E" w:rsidRPr="000D5C2C" w:rsidRDefault="0009322E" w:rsidP="009709CF">
            <w:pPr>
              <w:ind w:right="-1417"/>
              <w:rPr>
                <w:rFonts w:ascii="Times New Roman" w:hAnsi="Times New Roman" w:cs="Times New Roman"/>
                <w:sz w:val="20"/>
                <w:szCs w:val="20"/>
              </w:rPr>
            </w:pPr>
            <w:r w:rsidRPr="00223603">
              <w:rPr>
                <w:rFonts w:ascii="Times New Roman" w:hAnsi="Times New Roman" w:cs="Times New Roman"/>
                <w:sz w:val="20"/>
                <w:szCs w:val="20"/>
              </w:rPr>
              <w:t>Student workload on all bases for 1 ECTS credit is 30 hours in a semester and is estimated as:</w:t>
            </w:r>
          </w:p>
          <w:tbl>
            <w:tblPr>
              <w:tblStyle w:val="TableGrid"/>
              <w:tblW w:w="0" w:type="auto"/>
              <w:tblLayout w:type="fixed"/>
              <w:tblLook w:val="04A0" w:firstRow="1" w:lastRow="0" w:firstColumn="1" w:lastColumn="0" w:noHBand="0" w:noVBand="1"/>
            </w:tblPr>
            <w:tblGrid>
              <w:gridCol w:w="5667"/>
              <w:gridCol w:w="5617"/>
            </w:tblGrid>
            <w:tr w:rsidR="0009322E" w:rsidRPr="000D5C2C" w14:paraId="40A24678" w14:textId="77777777" w:rsidTr="0009322E">
              <w:trPr>
                <w:trHeight w:val="463"/>
              </w:trPr>
              <w:tc>
                <w:tcPr>
                  <w:tcW w:w="5667" w:type="dxa"/>
                </w:tcPr>
                <w:p w14:paraId="0019D780" w14:textId="77777777" w:rsidR="0009322E" w:rsidRPr="000D5C2C" w:rsidRDefault="0009322E" w:rsidP="009709CF">
                  <w:pPr>
                    <w:pStyle w:val="ListParagraph"/>
                    <w:ind w:left="0" w:right="-1417"/>
                    <w:rPr>
                      <w:rFonts w:ascii="Times New Roman" w:hAnsi="Times New Roman" w:cs="Times New Roman"/>
                      <w:b/>
                      <w:i/>
                      <w:sz w:val="20"/>
                      <w:szCs w:val="20"/>
                    </w:rPr>
                  </w:pPr>
                  <w:r w:rsidRPr="00C5489B">
                    <w:rPr>
                      <w:rFonts w:ascii="Times New Roman" w:hAnsi="Times New Roman" w:cs="Times New Roman"/>
                      <w:b/>
                      <w:i/>
                      <w:sz w:val="20"/>
                      <w:szCs w:val="20"/>
                    </w:rPr>
                    <w:t>Obligation</w:t>
                  </w:r>
                </w:p>
              </w:tc>
              <w:tc>
                <w:tcPr>
                  <w:tcW w:w="5616" w:type="dxa"/>
                </w:tcPr>
                <w:p w14:paraId="7A6CF28F" w14:textId="77777777" w:rsidR="0009322E" w:rsidRPr="000D5C2C" w:rsidRDefault="0009322E" w:rsidP="009709CF">
                  <w:pPr>
                    <w:ind w:right="-1417"/>
                    <w:rPr>
                      <w:rFonts w:ascii="Times New Roman" w:hAnsi="Times New Roman" w:cs="Times New Roman"/>
                      <w:b/>
                      <w:i/>
                      <w:sz w:val="20"/>
                      <w:szCs w:val="20"/>
                    </w:rPr>
                  </w:pPr>
                  <w:r w:rsidRPr="00C5489B">
                    <w:rPr>
                      <w:rFonts w:ascii="Times New Roman" w:hAnsi="Times New Roman" w:cs="Times New Roman"/>
                      <w:b/>
                      <w:i/>
                      <w:sz w:val="20"/>
                      <w:szCs w:val="20"/>
                    </w:rPr>
                    <w:t>Hours (estimate)</w:t>
                  </w:r>
                </w:p>
              </w:tc>
            </w:tr>
            <w:tr w:rsidR="0009322E" w:rsidRPr="000D5C2C" w14:paraId="34582E80" w14:textId="77777777" w:rsidTr="0009322E">
              <w:trPr>
                <w:trHeight w:val="219"/>
              </w:trPr>
              <w:tc>
                <w:tcPr>
                  <w:tcW w:w="5667" w:type="dxa"/>
                </w:tcPr>
                <w:p w14:paraId="2C764E13" w14:textId="77777777" w:rsidR="0009322E" w:rsidRPr="00D77082" w:rsidRDefault="0009322E" w:rsidP="009709CF">
                  <w:pPr>
                    <w:ind w:right="-1417"/>
                    <w:rPr>
                      <w:rFonts w:ascii="Times New Roman" w:hAnsi="Times New Roman" w:cs="Times New Roman"/>
                      <w:sz w:val="20"/>
                      <w:szCs w:val="20"/>
                    </w:rPr>
                  </w:pPr>
                  <w:r w:rsidRPr="00C5489B">
                    <w:rPr>
                      <w:rFonts w:ascii="Times New Roman" w:hAnsi="Times New Roman" w:cs="Times New Roman"/>
                      <w:sz w:val="20"/>
                      <w:szCs w:val="20"/>
                    </w:rPr>
                    <w:t>Class attendance</w:t>
                  </w:r>
                </w:p>
              </w:tc>
              <w:tc>
                <w:tcPr>
                  <w:tcW w:w="5616" w:type="dxa"/>
                </w:tcPr>
                <w:p w14:paraId="519DF8A2" w14:textId="77777777" w:rsidR="0009322E" w:rsidRPr="000D5C2C" w:rsidRDefault="0009322E" w:rsidP="009709CF">
                  <w:pPr>
                    <w:ind w:right="-1417"/>
                    <w:rPr>
                      <w:rFonts w:ascii="Times New Roman" w:hAnsi="Times New Roman" w:cs="Times New Roman"/>
                      <w:sz w:val="20"/>
                      <w:szCs w:val="20"/>
                    </w:rPr>
                  </w:pPr>
                  <w:r w:rsidRPr="000D5C2C">
                    <w:rPr>
                      <w:rFonts w:ascii="Times New Roman" w:hAnsi="Times New Roman" w:cs="Times New Roman"/>
                      <w:sz w:val="20"/>
                      <w:szCs w:val="20"/>
                    </w:rPr>
                    <w:t>60</w:t>
                  </w:r>
                </w:p>
              </w:tc>
            </w:tr>
            <w:tr w:rsidR="0009322E" w:rsidRPr="000D5C2C" w14:paraId="0D89037C" w14:textId="77777777" w:rsidTr="0009322E">
              <w:trPr>
                <w:trHeight w:val="232"/>
              </w:trPr>
              <w:tc>
                <w:tcPr>
                  <w:tcW w:w="5667" w:type="dxa"/>
                </w:tcPr>
                <w:p w14:paraId="35FCC190" w14:textId="77777777" w:rsidR="0009322E" w:rsidRPr="00D77082" w:rsidRDefault="0009322E" w:rsidP="009709CF">
                  <w:pPr>
                    <w:ind w:right="-1417"/>
                    <w:rPr>
                      <w:rFonts w:ascii="Times New Roman" w:hAnsi="Times New Roman" w:cs="Times New Roman"/>
                      <w:sz w:val="20"/>
                      <w:szCs w:val="20"/>
                    </w:rPr>
                  </w:pPr>
                  <w:r w:rsidRPr="00C5489B">
                    <w:rPr>
                      <w:rFonts w:ascii="Times New Roman" w:hAnsi="Times New Roman" w:cs="Times New Roman"/>
                      <w:sz w:val="20"/>
                      <w:szCs w:val="20"/>
                    </w:rPr>
                    <w:t>Preparation of seminar paper and presentation</w:t>
                  </w:r>
                </w:p>
              </w:tc>
              <w:tc>
                <w:tcPr>
                  <w:tcW w:w="5616" w:type="dxa"/>
                </w:tcPr>
                <w:p w14:paraId="3C9A7BB8"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20</w:t>
                  </w:r>
                </w:p>
              </w:tc>
            </w:tr>
            <w:tr w:rsidR="0009322E" w:rsidRPr="000D5C2C" w14:paraId="136F4C87" w14:textId="77777777" w:rsidTr="0009322E">
              <w:trPr>
                <w:trHeight w:val="219"/>
              </w:trPr>
              <w:tc>
                <w:tcPr>
                  <w:tcW w:w="5667" w:type="dxa"/>
                </w:tcPr>
                <w:p w14:paraId="5C576404" w14:textId="77777777" w:rsidR="0009322E" w:rsidRPr="00D77082" w:rsidRDefault="0009322E" w:rsidP="009709CF">
                  <w:pPr>
                    <w:ind w:right="-1417"/>
                    <w:rPr>
                      <w:rFonts w:ascii="Times New Roman" w:hAnsi="Times New Roman" w:cs="Times New Roman"/>
                      <w:sz w:val="20"/>
                      <w:szCs w:val="20"/>
                    </w:rPr>
                  </w:pPr>
                  <w:r w:rsidRPr="00C5489B">
                    <w:rPr>
                      <w:rFonts w:ascii="Times New Roman" w:hAnsi="Times New Roman" w:cs="Times New Roman"/>
                      <w:sz w:val="20"/>
                      <w:szCs w:val="20"/>
                    </w:rPr>
                    <w:t>Preparation for the colloquium / exam through independent learning</w:t>
                  </w:r>
                </w:p>
              </w:tc>
              <w:tc>
                <w:tcPr>
                  <w:tcW w:w="5616" w:type="dxa"/>
                </w:tcPr>
                <w:p w14:paraId="1FA4E198"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100</w:t>
                  </w:r>
                </w:p>
              </w:tc>
            </w:tr>
            <w:tr w:rsidR="0009322E" w:rsidRPr="000D5C2C" w14:paraId="7C8AAF3C" w14:textId="77777777" w:rsidTr="0009322E">
              <w:trPr>
                <w:trHeight w:val="219"/>
              </w:trPr>
              <w:tc>
                <w:tcPr>
                  <w:tcW w:w="11284" w:type="dxa"/>
                  <w:gridSpan w:val="2"/>
                </w:tcPr>
                <w:p w14:paraId="2FD79562" w14:textId="77777777" w:rsidR="0009322E" w:rsidRPr="000D5C2C" w:rsidRDefault="0009322E" w:rsidP="009709CF">
                  <w:pPr>
                    <w:ind w:right="-1417"/>
                    <w:rPr>
                      <w:rFonts w:ascii="Times New Roman" w:hAnsi="Times New Roman" w:cs="Times New Roman"/>
                      <w:sz w:val="20"/>
                      <w:szCs w:val="20"/>
                    </w:rPr>
                  </w:pPr>
                </w:p>
              </w:tc>
            </w:tr>
          </w:tbl>
          <w:p w14:paraId="6F717A71" w14:textId="77777777" w:rsidR="0009322E" w:rsidRPr="000D5C2C" w:rsidRDefault="0009322E" w:rsidP="009709CF">
            <w:pPr>
              <w:ind w:right="-1417"/>
              <w:rPr>
                <w:rFonts w:ascii="Times New Roman" w:hAnsi="Times New Roman" w:cs="Times New Roman"/>
                <w:sz w:val="20"/>
                <w:szCs w:val="20"/>
              </w:rPr>
            </w:pPr>
          </w:p>
        </w:tc>
      </w:tr>
      <w:tr w:rsidR="0009322E" w:rsidRPr="000D5C2C" w14:paraId="3B82774C" w14:textId="77777777" w:rsidTr="0009322E">
        <w:tblPrEx>
          <w:tblLook w:val="04A0" w:firstRow="1" w:lastRow="0" w:firstColumn="1" w:lastColumn="0" w:noHBand="0" w:noVBand="1"/>
        </w:tblPrEx>
        <w:trPr>
          <w:trHeight w:val="450"/>
        </w:trPr>
        <w:tc>
          <w:tcPr>
            <w:tcW w:w="14373" w:type="dxa"/>
            <w:gridSpan w:val="21"/>
            <w:shd w:val="clear" w:color="auto" w:fill="BDD6EE" w:themeFill="accent1" w:themeFillTint="66"/>
            <w:vAlign w:val="center"/>
          </w:tcPr>
          <w:p w14:paraId="3447A49A" w14:textId="77777777" w:rsidR="0009322E" w:rsidRPr="000D5C2C" w:rsidRDefault="0009322E" w:rsidP="009709CF">
            <w:pPr>
              <w:ind w:right="-1417"/>
              <w:rPr>
                <w:rFonts w:ascii="Times New Roman" w:hAnsi="Times New Roman" w:cs="Times New Roman"/>
                <w:b/>
                <w:sz w:val="20"/>
                <w:szCs w:val="20"/>
              </w:rPr>
            </w:pPr>
            <w:r w:rsidRPr="00785458">
              <w:rPr>
                <w:rFonts w:ascii="Times New Roman" w:hAnsi="Times New Roman" w:cs="Times New Roman"/>
                <w:b/>
                <w:sz w:val="20"/>
                <w:szCs w:val="20"/>
              </w:rPr>
              <w:t>4. GRADING SYSTEM</w:t>
            </w:r>
          </w:p>
        </w:tc>
      </w:tr>
      <w:tr w:rsidR="0009322E" w:rsidRPr="000D5C2C" w14:paraId="6AED3D96" w14:textId="77777777" w:rsidTr="0009322E">
        <w:tblPrEx>
          <w:tblLook w:val="04A0" w:firstRow="1" w:lastRow="0" w:firstColumn="1" w:lastColumn="0" w:noHBand="0" w:noVBand="1"/>
        </w:tblPrEx>
        <w:trPr>
          <w:trHeight w:val="1831"/>
        </w:trPr>
        <w:tc>
          <w:tcPr>
            <w:tcW w:w="1307" w:type="dxa"/>
            <w:shd w:val="clear" w:color="auto" w:fill="D5F4FF"/>
            <w:vAlign w:val="center"/>
          </w:tcPr>
          <w:p w14:paraId="17275FCD" w14:textId="77777777" w:rsidR="0009322E" w:rsidRPr="000D5C2C" w:rsidRDefault="0009322E" w:rsidP="009709CF">
            <w:pPr>
              <w:ind w:right="-1417"/>
              <w:rPr>
                <w:rFonts w:ascii="Times New Roman" w:hAnsi="Times New Roman" w:cs="Times New Roman"/>
                <w:sz w:val="20"/>
                <w:szCs w:val="20"/>
              </w:rPr>
            </w:pPr>
            <w:r w:rsidRPr="00785458">
              <w:rPr>
                <w:rFonts w:ascii="Times New Roman" w:hAnsi="Times New Roman" w:cs="Times New Roman"/>
                <w:sz w:val="20"/>
                <w:szCs w:val="20"/>
              </w:rPr>
              <w:lastRenderedPageBreak/>
              <w:t>4.1. Grading seminar papers</w:t>
            </w:r>
          </w:p>
        </w:tc>
        <w:tc>
          <w:tcPr>
            <w:tcW w:w="13066" w:type="dxa"/>
            <w:gridSpan w:val="20"/>
            <w:vAlign w:val="center"/>
          </w:tcPr>
          <w:tbl>
            <w:tblPr>
              <w:tblStyle w:val="TableGrid"/>
              <w:tblW w:w="13005" w:type="dxa"/>
              <w:tblLayout w:type="fixed"/>
              <w:tblLook w:val="04A0" w:firstRow="1" w:lastRow="0" w:firstColumn="1" w:lastColumn="0" w:noHBand="0" w:noVBand="1"/>
            </w:tblPr>
            <w:tblGrid>
              <w:gridCol w:w="1976"/>
              <w:gridCol w:w="2238"/>
              <w:gridCol w:w="2979"/>
              <w:gridCol w:w="5812"/>
            </w:tblGrid>
            <w:tr w:rsidR="0009322E" w:rsidRPr="000D5C2C" w14:paraId="4F18EF40" w14:textId="77777777" w:rsidTr="0009322E">
              <w:trPr>
                <w:trHeight w:val="337"/>
              </w:trPr>
              <w:tc>
                <w:tcPr>
                  <w:tcW w:w="1976" w:type="dxa"/>
                  <w:vAlign w:val="center"/>
                </w:tcPr>
                <w:p w14:paraId="5C92EFFF" w14:textId="77777777" w:rsidR="0009322E" w:rsidRPr="000D5C2C" w:rsidRDefault="0009322E" w:rsidP="009709CF">
                  <w:pPr>
                    <w:ind w:right="-1417"/>
                    <w:rPr>
                      <w:rFonts w:ascii="Times New Roman" w:hAnsi="Times New Roman" w:cs="Times New Roman"/>
                      <w:b/>
                      <w:sz w:val="20"/>
                      <w:szCs w:val="20"/>
                    </w:rPr>
                  </w:pPr>
                  <w:r w:rsidRPr="004F1FFC">
                    <w:rPr>
                      <w:rFonts w:ascii="Times New Roman" w:hAnsi="Times New Roman" w:cs="Times New Roman"/>
                      <w:b/>
                      <w:sz w:val="20"/>
                      <w:szCs w:val="20"/>
                    </w:rPr>
                    <w:t>The evaluation element</w:t>
                  </w:r>
                </w:p>
              </w:tc>
              <w:tc>
                <w:tcPr>
                  <w:tcW w:w="2238" w:type="dxa"/>
                  <w:vAlign w:val="center"/>
                </w:tcPr>
                <w:p w14:paraId="0C0DF024" w14:textId="77777777" w:rsidR="0009322E" w:rsidRPr="000D5C2C" w:rsidRDefault="0009322E" w:rsidP="009709CF">
                  <w:pPr>
                    <w:ind w:right="-1417"/>
                    <w:jc w:val="center"/>
                    <w:rPr>
                      <w:rFonts w:ascii="Times New Roman" w:hAnsi="Times New Roman" w:cs="Times New Roman"/>
                      <w:b/>
                      <w:sz w:val="20"/>
                      <w:szCs w:val="20"/>
                    </w:rPr>
                  </w:pPr>
                  <w:r>
                    <w:rPr>
                      <w:rFonts w:ascii="Times New Roman" w:hAnsi="Times New Roman" w:cs="Times New Roman"/>
                      <w:b/>
                      <w:sz w:val="18"/>
                      <w:szCs w:val="18"/>
                    </w:rPr>
                    <w:t>Unsatisfactory</w:t>
                  </w:r>
                </w:p>
              </w:tc>
              <w:tc>
                <w:tcPr>
                  <w:tcW w:w="2979" w:type="dxa"/>
                  <w:vAlign w:val="center"/>
                </w:tcPr>
                <w:p w14:paraId="0DC25B24" w14:textId="77777777" w:rsidR="0009322E" w:rsidRPr="000D5C2C" w:rsidRDefault="0009322E" w:rsidP="009709CF">
                  <w:pPr>
                    <w:ind w:right="-1417"/>
                    <w:jc w:val="center"/>
                    <w:rPr>
                      <w:rFonts w:ascii="Times New Roman" w:hAnsi="Times New Roman" w:cs="Times New Roman"/>
                      <w:b/>
                      <w:sz w:val="20"/>
                      <w:szCs w:val="20"/>
                    </w:rPr>
                  </w:pPr>
                  <w:r>
                    <w:rPr>
                      <w:rFonts w:ascii="Times New Roman" w:hAnsi="Times New Roman" w:cs="Times New Roman"/>
                      <w:b/>
                      <w:sz w:val="18"/>
                      <w:szCs w:val="18"/>
                    </w:rPr>
                    <w:t>Satisfactory</w:t>
                  </w:r>
                </w:p>
              </w:tc>
              <w:tc>
                <w:tcPr>
                  <w:tcW w:w="5812" w:type="dxa"/>
                  <w:vAlign w:val="center"/>
                </w:tcPr>
                <w:p w14:paraId="742F212F" w14:textId="77777777" w:rsidR="0009322E" w:rsidRPr="000D5C2C" w:rsidRDefault="0009322E" w:rsidP="009709CF">
                  <w:pPr>
                    <w:ind w:right="-1417"/>
                    <w:jc w:val="center"/>
                    <w:rPr>
                      <w:rFonts w:ascii="Times New Roman" w:hAnsi="Times New Roman" w:cs="Times New Roman"/>
                      <w:b/>
                      <w:sz w:val="20"/>
                      <w:szCs w:val="20"/>
                    </w:rPr>
                  </w:pPr>
                  <w:r>
                    <w:rPr>
                      <w:rFonts w:ascii="Times New Roman" w:hAnsi="Times New Roman" w:cs="Times New Roman"/>
                      <w:b/>
                      <w:sz w:val="18"/>
                      <w:szCs w:val="18"/>
                    </w:rPr>
                    <w:t>Above average</w:t>
                  </w:r>
                </w:p>
              </w:tc>
            </w:tr>
            <w:tr w:rsidR="0009322E" w:rsidRPr="000D5C2C" w14:paraId="50351692" w14:textId="77777777" w:rsidTr="0009322E">
              <w:trPr>
                <w:trHeight w:val="682"/>
              </w:trPr>
              <w:tc>
                <w:tcPr>
                  <w:tcW w:w="1976" w:type="dxa"/>
                  <w:vAlign w:val="center"/>
                </w:tcPr>
                <w:p w14:paraId="0A9F48BD" w14:textId="77777777" w:rsidR="0009322E" w:rsidRPr="004F1FFC"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Organization</w:t>
                  </w:r>
                </w:p>
                <w:p w14:paraId="1BB63003" w14:textId="77777777" w:rsidR="0009322E" w:rsidRPr="000D5C2C" w:rsidRDefault="0009322E" w:rsidP="009709CF">
                  <w:pPr>
                    <w:ind w:right="-1417"/>
                    <w:rPr>
                      <w:rFonts w:ascii="Times New Roman" w:hAnsi="Times New Roman" w:cs="Times New Roman"/>
                      <w:sz w:val="20"/>
                      <w:szCs w:val="20"/>
                    </w:rPr>
                  </w:pPr>
                </w:p>
              </w:tc>
              <w:tc>
                <w:tcPr>
                  <w:tcW w:w="2238" w:type="dxa"/>
                  <w:vAlign w:val="center"/>
                </w:tcPr>
                <w:p w14:paraId="2A1904CD" w14:textId="77777777" w:rsidR="0009322E"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The paper is not</w:t>
                  </w:r>
                </w:p>
                <w:p w14:paraId="375CA328" w14:textId="1CD9FF59" w:rsidR="0009322E" w:rsidRPr="000D5C2C"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 xml:space="preserve"> organized in a logical order and lacks structure.</w:t>
                  </w:r>
                </w:p>
              </w:tc>
              <w:tc>
                <w:tcPr>
                  <w:tcW w:w="2979" w:type="dxa"/>
                  <w:vAlign w:val="center"/>
                </w:tcPr>
                <w:p w14:paraId="1D1D73B8" w14:textId="77777777" w:rsidR="0009322E"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 xml:space="preserve">The paper is well structured </w:t>
                  </w:r>
                </w:p>
                <w:p w14:paraId="77EBF49E" w14:textId="0DED1258" w:rsidR="0009322E" w:rsidRPr="000D5C2C"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with a clear distinction between the introduction, the main body of the text and the conclusion.</w:t>
                  </w:r>
                </w:p>
              </w:tc>
              <w:tc>
                <w:tcPr>
                  <w:tcW w:w="5812" w:type="dxa"/>
                  <w:vAlign w:val="center"/>
                </w:tcPr>
                <w:p w14:paraId="7C440B37" w14:textId="77777777" w:rsidR="0009322E" w:rsidRDefault="0009322E" w:rsidP="009709CF">
                  <w:pPr>
                    <w:ind w:right="-1417"/>
                    <w:rPr>
                      <w:rFonts w:ascii="Times New Roman" w:hAnsi="Times New Roman" w:cs="Times New Roman"/>
                      <w:sz w:val="20"/>
                      <w:szCs w:val="20"/>
                    </w:rPr>
                  </w:pPr>
                  <w:r w:rsidRPr="00A5051E">
                    <w:rPr>
                      <w:rFonts w:ascii="Times New Roman" w:hAnsi="Times New Roman" w:cs="Times New Roman"/>
                      <w:sz w:val="20"/>
                      <w:szCs w:val="20"/>
                    </w:rPr>
                    <w:t xml:space="preserve">The paper is well structured with a clear distinction between </w:t>
                  </w:r>
                </w:p>
                <w:p w14:paraId="32144F5B" w14:textId="596F47AC" w:rsidR="0009322E" w:rsidRPr="000D5C2C" w:rsidRDefault="0009322E" w:rsidP="009709CF">
                  <w:pPr>
                    <w:ind w:right="-1417"/>
                    <w:rPr>
                      <w:rFonts w:ascii="Times New Roman" w:hAnsi="Times New Roman" w:cs="Times New Roman"/>
                      <w:sz w:val="20"/>
                      <w:szCs w:val="20"/>
                    </w:rPr>
                  </w:pPr>
                  <w:r w:rsidRPr="00A5051E">
                    <w:rPr>
                      <w:rFonts w:ascii="Times New Roman" w:hAnsi="Times New Roman" w:cs="Times New Roman"/>
                      <w:sz w:val="20"/>
                      <w:szCs w:val="20"/>
                    </w:rPr>
                    <w:t>the introduction, the main body of the text and the conclusion, which are logically interconnected.</w:t>
                  </w:r>
                </w:p>
              </w:tc>
            </w:tr>
            <w:tr w:rsidR="0009322E" w:rsidRPr="000D5C2C" w14:paraId="6107E180" w14:textId="77777777" w:rsidTr="0009322E">
              <w:trPr>
                <w:trHeight w:val="695"/>
              </w:trPr>
              <w:tc>
                <w:tcPr>
                  <w:tcW w:w="1976" w:type="dxa"/>
                  <w:vAlign w:val="center"/>
                </w:tcPr>
                <w:p w14:paraId="1FAFC7F1" w14:textId="77777777" w:rsidR="0009322E" w:rsidRPr="004F1FFC"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Terminology, writing style</w:t>
                  </w:r>
                </w:p>
                <w:p w14:paraId="3596276B" w14:textId="77777777" w:rsidR="0009322E" w:rsidRPr="000D5C2C" w:rsidRDefault="0009322E" w:rsidP="009709CF">
                  <w:pPr>
                    <w:ind w:right="-1417"/>
                    <w:rPr>
                      <w:rFonts w:ascii="Times New Roman" w:hAnsi="Times New Roman" w:cs="Times New Roman"/>
                      <w:sz w:val="20"/>
                      <w:szCs w:val="20"/>
                    </w:rPr>
                  </w:pPr>
                </w:p>
              </w:tc>
              <w:tc>
                <w:tcPr>
                  <w:tcW w:w="2238" w:type="dxa"/>
                  <w:vAlign w:val="center"/>
                </w:tcPr>
                <w:p w14:paraId="7225A8C2" w14:textId="77777777" w:rsidR="0009322E"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 xml:space="preserve">Words and expressions </w:t>
                  </w:r>
                </w:p>
                <w:p w14:paraId="7C94B84D" w14:textId="77777777" w:rsidR="0009322E"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low in line with official</w:t>
                  </w:r>
                </w:p>
                <w:p w14:paraId="7D103EEA" w14:textId="77777777" w:rsidR="0009322E"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 xml:space="preserve"> terminology. The writing style is not appropriate, the sentences are too long, of a modest vocabulary and </w:t>
                  </w:r>
                </w:p>
                <w:p w14:paraId="5C72F68E" w14:textId="734A9782" w:rsidR="0009322E" w:rsidRPr="000D5C2C"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with frequent and repeated grammatical errors.</w:t>
                  </w:r>
                </w:p>
              </w:tc>
              <w:tc>
                <w:tcPr>
                  <w:tcW w:w="2979" w:type="dxa"/>
                  <w:vAlign w:val="center"/>
                </w:tcPr>
                <w:p w14:paraId="5AE56BCB" w14:textId="77777777" w:rsidR="0009322E"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Words and expressions are</w:t>
                  </w:r>
                </w:p>
                <w:p w14:paraId="416998C0" w14:textId="2E6542EF" w:rsidR="0009322E" w:rsidRPr="000D5C2C"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 xml:space="preserve"> in line with official terminology. The writing style is appropriate, the sentence structure is clear, the vocabulary is appropriate and there are few grammatical errors.</w:t>
                  </w:r>
                </w:p>
              </w:tc>
              <w:tc>
                <w:tcPr>
                  <w:tcW w:w="5812" w:type="dxa"/>
                  <w:vAlign w:val="center"/>
                </w:tcPr>
                <w:p w14:paraId="377AF343" w14:textId="77777777" w:rsidR="0009322E" w:rsidRDefault="0009322E" w:rsidP="009709CF">
                  <w:pPr>
                    <w:ind w:right="-1417"/>
                    <w:rPr>
                      <w:rFonts w:ascii="Times New Roman" w:hAnsi="Times New Roman" w:cs="Times New Roman"/>
                      <w:sz w:val="20"/>
                      <w:szCs w:val="20"/>
                    </w:rPr>
                  </w:pPr>
                  <w:r w:rsidRPr="00A5051E">
                    <w:rPr>
                      <w:rFonts w:ascii="Times New Roman" w:hAnsi="Times New Roman" w:cs="Times New Roman"/>
                      <w:sz w:val="20"/>
                      <w:szCs w:val="20"/>
                    </w:rPr>
                    <w:t>Words and expressions are aligned with official terminology and show an understanding of their meaning. The writing style is excellent,</w:t>
                  </w:r>
                </w:p>
                <w:p w14:paraId="7B65A748" w14:textId="77777777" w:rsidR="0009322E" w:rsidRDefault="0009322E" w:rsidP="009709CF">
                  <w:pPr>
                    <w:ind w:right="-1417"/>
                    <w:rPr>
                      <w:rFonts w:ascii="Times New Roman" w:hAnsi="Times New Roman" w:cs="Times New Roman"/>
                      <w:sz w:val="20"/>
                      <w:szCs w:val="20"/>
                    </w:rPr>
                  </w:pPr>
                  <w:r w:rsidRPr="00A5051E">
                    <w:rPr>
                      <w:rFonts w:ascii="Times New Roman" w:hAnsi="Times New Roman" w:cs="Times New Roman"/>
                      <w:sz w:val="20"/>
                      <w:szCs w:val="20"/>
                    </w:rPr>
                    <w:t xml:space="preserve"> the sentences are clear and concise, the vocabulary is rich and </w:t>
                  </w:r>
                </w:p>
                <w:p w14:paraId="0B15DE90" w14:textId="05CF8014" w:rsidR="0009322E" w:rsidRPr="000D5C2C" w:rsidRDefault="0009322E" w:rsidP="009709CF">
                  <w:pPr>
                    <w:ind w:right="-1417"/>
                    <w:rPr>
                      <w:rFonts w:ascii="Times New Roman" w:hAnsi="Times New Roman" w:cs="Times New Roman"/>
                      <w:sz w:val="20"/>
                      <w:szCs w:val="20"/>
                    </w:rPr>
                  </w:pPr>
                  <w:r w:rsidRPr="00A5051E">
                    <w:rPr>
                      <w:rFonts w:ascii="Times New Roman" w:hAnsi="Times New Roman" w:cs="Times New Roman"/>
                      <w:sz w:val="20"/>
                      <w:szCs w:val="20"/>
                    </w:rPr>
                    <w:t>there are no grammatical errors.</w:t>
                  </w:r>
                </w:p>
              </w:tc>
            </w:tr>
            <w:tr w:rsidR="0009322E" w:rsidRPr="000D5C2C" w14:paraId="0C1C945C" w14:textId="77777777" w:rsidTr="0009322E">
              <w:trPr>
                <w:trHeight w:val="913"/>
              </w:trPr>
              <w:tc>
                <w:tcPr>
                  <w:tcW w:w="1976" w:type="dxa"/>
                  <w:vAlign w:val="center"/>
                </w:tcPr>
                <w:p w14:paraId="0662C545" w14:textId="77777777" w:rsidR="0009322E" w:rsidRPr="000D5C2C"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Citing and referencing references</w:t>
                  </w:r>
                </w:p>
              </w:tc>
              <w:tc>
                <w:tcPr>
                  <w:tcW w:w="2238" w:type="dxa"/>
                  <w:vAlign w:val="center"/>
                </w:tcPr>
                <w:p w14:paraId="0FA343DA" w14:textId="77777777" w:rsidR="0009322E"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 xml:space="preserve">The sources are not </w:t>
                  </w:r>
                </w:p>
                <w:p w14:paraId="01C0EA3B" w14:textId="77777777" w:rsidR="0009322E"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 xml:space="preserve">listed at all. The </w:t>
                  </w:r>
                </w:p>
                <w:p w14:paraId="08AFCD33" w14:textId="77777777" w:rsidR="0009322E"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 xml:space="preserve">references do not fit the topic and show a cursory approach to </w:t>
                  </w:r>
                </w:p>
                <w:p w14:paraId="16368C69" w14:textId="5B5FDE6A" w:rsidR="0009322E" w:rsidRPr="000D5C2C"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exploring the topic.</w:t>
                  </w:r>
                </w:p>
              </w:tc>
              <w:tc>
                <w:tcPr>
                  <w:tcW w:w="2979" w:type="dxa"/>
                  <w:vAlign w:val="center"/>
                </w:tcPr>
                <w:p w14:paraId="7DC58BC9" w14:textId="77777777" w:rsidR="0009322E"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 xml:space="preserve">The sources are listed but </w:t>
                  </w:r>
                </w:p>
                <w:p w14:paraId="07E46DE4" w14:textId="77777777" w:rsidR="0009322E"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 xml:space="preserve">incomplete and with errors. </w:t>
                  </w:r>
                </w:p>
                <w:p w14:paraId="18842CEB" w14:textId="77777777" w:rsidR="0009322E"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 xml:space="preserve">The references are relevant to </w:t>
                  </w:r>
                </w:p>
                <w:p w14:paraId="45B54F4B" w14:textId="21BBEE91" w:rsidR="0009322E" w:rsidRPr="000D5C2C" w:rsidRDefault="0009322E" w:rsidP="009709CF">
                  <w:pPr>
                    <w:ind w:right="-1417"/>
                    <w:rPr>
                      <w:rFonts w:ascii="Times New Roman" w:hAnsi="Times New Roman" w:cs="Times New Roman"/>
                      <w:sz w:val="20"/>
                      <w:szCs w:val="20"/>
                    </w:rPr>
                  </w:pPr>
                  <w:r w:rsidRPr="004F1FFC">
                    <w:rPr>
                      <w:rFonts w:ascii="Times New Roman" w:hAnsi="Times New Roman" w:cs="Times New Roman"/>
                      <w:sz w:val="20"/>
                      <w:szCs w:val="20"/>
                    </w:rPr>
                    <w:t>the topic and show a satisfactory research attitude.</w:t>
                  </w:r>
                </w:p>
              </w:tc>
              <w:tc>
                <w:tcPr>
                  <w:tcW w:w="5812" w:type="dxa"/>
                  <w:vAlign w:val="center"/>
                </w:tcPr>
                <w:p w14:paraId="41BBF72F" w14:textId="77777777" w:rsidR="0009322E" w:rsidRDefault="0009322E" w:rsidP="009709CF">
                  <w:pPr>
                    <w:ind w:right="-1417"/>
                    <w:rPr>
                      <w:rFonts w:ascii="Times New Roman" w:hAnsi="Times New Roman" w:cs="Times New Roman"/>
                      <w:sz w:val="20"/>
                      <w:szCs w:val="20"/>
                    </w:rPr>
                  </w:pPr>
                  <w:r w:rsidRPr="00A5051E">
                    <w:rPr>
                      <w:rFonts w:ascii="Times New Roman" w:hAnsi="Times New Roman" w:cs="Times New Roman"/>
                      <w:sz w:val="20"/>
                      <w:szCs w:val="20"/>
                    </w:rPr>
                    <w:t xml:space="preserve">The sources are accurately, completely and consistently listed. </w:t>
                  </w:r>
                </w:p>
                <w:p w14:paraId="0FC18ABA" w14:textId="77777777" w:rsidR="0009322E" w:rsidRDefault="0009322E" w:rsidP="009709CF">
                  <w:pPr>
                    <w:ind w:right="-1417"/>
                    <w:rPr>
                      <w:rFonts w:ascii="Times New Roman" w:hAnsi="Times New Roman" w:cs="Times New Roman"/>
                      <w:sz w:val="20"/>
                      <w:szCs w:val="20"/>
                    </w:rPr>
                  </w:pPr>
                  <w:r w:rsidRPr="00A5051E">
                    <w:rPr>
                      <w:rFonts w:ascii="Times New Roman" w:hAnsi="Times New Roman" w:cs="Times New Roman"/>
                      <w:sz w:val="20"/>
                      <w:szCs w:val="20"/>
                    </w:rPr>
                    <w:t xml:space="preserve">The references are appropriate, their list is "rich" and comprehensive </w:t>
                  </w:r>
                </w:p>
                <w:p w14:paraId="57AFBE18" w14:textId="0EF3BBDE" w:rsidR="0009322E" w:rsidRPr="000D5C2C" w:rsidRDefault="0009322E" w:rsidP="009709CF">
                  <w:pPr>
                    <w:ind w:right="-1417"/>
                    <w:rPr>
                      <w:rFonts w:ascii="Times New Roman" w:hAnsi="Times New Roman" w:cs="Times New Roman"/>
                      <w:sz w:val="20"/>
                      <w:szCs w:val="20"/>
                    </w:rPr>
                  </w:pPr>
                  <w:r w:rsidRPr="00A5051E">
                    <w:rPr>
                      <w:rFonts w:ascii="Times New Roman" w:hAnsi="Times New Roman" w:cs="Times New Roman"/>
                      <w:sz w:val="20"/>
                      <w:szCs w:val="20"/>
                    </w:rPr>
                    <w:t>and shows a detailed research approach.</w:t>
                  </w:r>
                </w:p>
              </w:tc>
            </w:tr>
          </w:tbl>
          <w:p w14:paraId="3F7447A4" w14:textId="77777777" w:rsidR="0009322E" w:rsidRPr="000D5C2C" w:rsidRDefault="0009322E" w:rsidP="009709CF">
            <w:pPr>
              <w:ind w:right="-1417"/>
              <w:rPr>
                <w:rFonts w:ascii="Times New Roman" w:hAnsi="Times New Roman" w:cs="Times New Roman"/>
                <w:sz w:val="20"/>
                <w:szCs w:val="20"/>
              </w:rPr>
            </w:pPr>
          </w:p>
        </w:tc>
      </w:tr>
      <w:tr w:rsidR="0009322E" w:rsidRPr="000D5C2C" w14:paraId="4367332F" w14:textId="77777777" w:rsidTr="0009322E">
        <w:tblPrEx>
          <w:tblLook w:val="04A0" w:firstRow="1" w:lastRow="0" w:firstColumn="1" w:lastColumn="0" w:noHBand="0" w:noVBand="1"/>
        </w:tblPrEx>
        <w:trPr>
          <w:trHeight w:val="450"/>
        </w:trPr>
        <w:tc>
          <w:tcPr>
            <w:tcW w:w="1307" w:type="dxa"/>
            <w:shd w:val="clear" w:color="auto" w:fill="D5F4FF"/>
            <w:vAlign w:val="center"/>
          </w:tcPr>
          <w:p w14:paraId="2A60899F" w14:textId="77777777" w:rsidR="0009322E" w:rsidRPr="000D5C2C" w:rsidRDefault="0009322E" w:rsidP="009709CF">
            <w:pPr>
              <w:ind w:right="-1417"/>
              <w:rPr>
                <w:rFonts w:ascii="Times New Roman" w:hAnsi="Times New Roman" w:cs="Times New Roman"/>
                <w:sz w:val="20"/>
                <w:szCs w:val="20"/>
              </w:rPr>
            </w:pPr>
            <w:r w:rsidRPr="005442D4">
              <w:rPr>
                <w:rFonts w:ascii="Times New Roman" w:hAnsi="Times New Roman" w:cs="Times New Roman"/>
                <w:sz w:val="20"/>
                <w:szCs w:val="20"/>
              </w:rPr>
              <w:t>4.2. Grading colloquia/ written and oral exam</w:t>
            </w:r>
          </w:p>
        </w:tc>
        <w:tc>
          <w:tcPr>
            <w:tcW w:w="13066" w:type="dxa"/>
            <w:gridSpan w:val="20"/>
            <w:vAlign w:val="center"/>
          </w:tcPr>
          <w:tbl>
            <w:tblPr>
              <w:tblStyle w:val="TableGrid"/>
              <w:tblW w:w="12863" w:type="dxa"/>
              <w:tblLayout w:type="fixed"/>
              <w:tblLook w:val="04A0" w:firstRow="1" w:lastRow="0" w:firstColumn="1" w:lastColumn="0" w:noHBand="0" w:noVBand="1"/>
            </w:tblPr>
            <w:tblGrid>
              <w:gridCol w:w="3339"/>
              <w:gridCol w:w="2751"/>
              <w:gridCol w:w="6773"/>
            </w:tblGrid>
            <w:tr w:rsidR="0009322E" w:rsidRPr="00FE0CF3" w14:paraId="1AFE1CD0" w14:textId="77777777" w:rsidTr="0009322E">
              <w:trPr>
                <w:trHeight w:val="337"/>
              </w:trPr>
              <w:tc>
                <w:tcPr>
                  <w:tcW w:w="3339" w:type="dxa"/>
                  <w:vAlign w:val="center"/>
                </w:tcPr>
                <w:p w14:paraId="548C626A" w14:textId="77777777" w:rsidR="0009322E" w:rsidRPr="00FE0CF3" w:rsidRDefault="0009322E" w:rsidP="009709CF">
                  <w:pPr>
                    <w:ind w:right="-1417"/>
                    <w:jc w:val="center"/>
                    <w:rPr>
                      <w:rFonts w:ascii="Times New Roman" w:hAnsi="Times New Roman" w:cs="Times New Roman"/>
                      <w:b/>
                      <w:sz w:val="18"/>
                      <w:szCs w:val="18"/>
                    </w:rPr>
                  </w:pPr>
                  <w:r>
                    <w:rPr>
                      <w:rFonts w:ascii="Times New Roman" w:hAnsi="Times New Roman" w:cs="Times New Roman"/>
                      <w:b/>
                      <w:sz w:val="18"/>
                      <w:szCs w:val="18"/>
                    </w:rPr>
                    <w:t>Unsatisfactory</w:t>
                  </w:r>
                </w:p>
              </w:tc>
              <w:tc>
                <w:tcPr>
                  <w:tcW w:w="2751" w:type="dxa"/>
                  <w:vAlign w:val="center"/>
                </w:tcPr>
                <w:p w14:paraId="28A86B8E" w14:textId="77777777" w:rsidR="0009322E" w:rsidRPr="00FE0CF3" w:rsidRDefault="0009322E" w:rsidP="009709CF">
                  <w:pPr>
                    <w:ind w:right="-1417"/>
                    <w:jc w:val="center"/>
                    <w:rPr>
                      <w:rFonts w:ascii="Times New Roman" w:hAnsi="Times New Roman" w:cs="Times New Roman"/>
                      <w:b/>
                      <w:sz w:val="18"/>
                      <w:szCs w:val="18"/>
                    </w:rPr>
                  </w:pPr>
                  <w:r>
                    <w:rPr>
                      <w:rFonts w:ascii="Times New Roman" w:hAnsi="Times New Roman" w:cs="Times New Roman"/>
                      <w:b/>
                      <w:sz w:val="18"/>
                      <w:szCs w:val="18"/>
                    </w:rPr>
                    <w:t xml:space="preserve">Satisfactory </w:t>
                  </w:r>
                </w:p>
              </w:tc>
              <w:tc>
                <w:tcPr>
                  <w:tcW w:w="6773" w:type="dxa"/>
                  <w:vAlign w:val="center"/>
                </w:tcPr>
                <w:p w14:paraId="6032E167" w14:textId="77777777" w:rsidR="0009322E" w:rsidRPr="00FE0CF3" w:rsidRDefault="0009322E" w:rsidP="009709CF">
                  <w:pPr>
                    <w:ind w:right="-1417"/>
                    <w:jc w:val="center"/>
                    <w:rPr>
                      <w:rFonts w:ascii="Times New Roman" w:hAnsi="Times New Roman" w:cs="Times New Roman"/>
                      <w:b/>
                      <w:sz w:val="18"/>
                      <w:szCs w:val="18"/>
                    </w:rPr>
                  </w:pPr>
                  <w:r>
                    <w:rPr>
                      <w:rFonts w:ascii="Times New Roman" w:hAnsi="Times New Roman" w:cs="Times New Roman"/>
                      <w:b/>
                      <w:sz w:val="18"/>
                      <w:szCs w:val="18"/>
                    </w:rPr>
                    <w:t xml:space="preserve">Above average </w:t>
                  </w:r>
                </w:p>
              </w:tc>
            </w:tr>
            <w:tr w:rsidR="0009322E" w:rsidRPr="00FE0CF3" w14:paraId="429932A6" w14:textId="77777777" w:rsidTr="0009322E">
              <w:trPr>
                <w:trHeight w:val="810"/>
              </w:trPr>
              <w:tc>
                <w:tcPr>
                  <w:tcW w:w="3339" w:type="dxa"/>
                  <w:vAlign w:val="center"/>
                </w:tcPr>
                <w:p w14:paraId="0EBA094E" w14:textId="77777777" w:rsidR="0009322E" w:rsidRDefault="0009322E" w:rsidP="009709CF">
                  <w:pPr>
                    <w:ind w:right="-1417"/>
                    <w:rPr>
                      <w:rFonts w:ascii="Times New Roman" w:hAnsi="Times New Roman" w:cs="Times New Roman"/>
                      <w:sz w:val="18"/>
                      <w:szCs w:val="18"/>
                    </w:rPr>
                  </w:pPr>
                  <w:r w:rsidRPr="009B1BB6">
                    <w:rPr>
                      <w:rFonts w:ascii="Times New Roman" w:hAnsi="Times New Roman" w:cs="Times New Roman"/>
                      <w:sz w:val="18"/>
                      <w:szCs w:val="18"/>
                    </w:rPr>
                    <w:t>Responds by memory, without a deeper understanding. Does not know or apply basic terms and concepts. Does not know how to apply or explain the contents of the</w:t>
                  </w:r>
                </w:p>
                <w:p w14:paraId="21A41CB9" w14:textId="1203BF98" w:rsidR="0009322E" w:rsidRPr="00FE0CF3" w:rsidRDefault="0009322E" w:rsidP="009709CF">
                  <w:pPr>
                    <w:ind w:right="-1417"/>
                    <w:rPr>
                      <w:rFonts w:ascii="Times New Roman" w:hAnsi="Times New Roman" w:cs="Times New Roman"/>
                      <w:sz w:val="18"/>
                      <w:szCs w:val="18"/>
                    </w:rPr>
                  </w:pPr>
                  <w:r w:rsidRPr="009B1BB6">
                    <w:rPr>
                      <w:rFonts w:ascii="Times New Roman" w:hAnsi="Times New Roman" w:cs="Times New Roman"/>
                      <w:sz w:val="18"/>
                      <w:szCs w:val="18"/>
                    </w:rPr>
                    <w:t xml:space="preserve"> course with examples.</w:t>
                  </w:r>
                </w:p>
              </w:tc>
              <w:tc>
                <w:tcPr>
                  <w:tcW w:w="2751" w:type="dxa"/>
                  <w:vAlign w:val="center"/>
                </w:tcPr>
                <w:p w14:paraId="0BBCEE84" w14:textId="77777777" w:rsidR="0009322E" w:rsidRDefault="0009322E" w:rsidP="009709CF">
                  <w:pPr>
                    <w:ind w:right="-1417"/>
                    <w:jc w:val="both"/>
                    <w:rPr>
                      <w:rFonts w:ascii="Times New Roman" w:hAnsi="Times New Roman" w:cs="Times New Roman"/>
                      <w:sz w:val="18"/>
                      <w:szCs w:val="18"/>
                    </w:rPr>
                  </w:pPr>
                  <w:r w:rsidRPr="009B1BB6">
                    <w:rPr>
                      <w:rFonts w:ascii="Times New Roman" w:hAnsi="Times New Roman" w:cs="Times New Roman"/>
                      <w:sz w:val="18"/>
                      <w:szCs w:val="18"/>
                    </w:rPr>
                    <w:t xml:space="preserve">Reproduces the basic concepts and without difficulty imparts new knowledge, </w:t>
                  </w:r>
                </w:p>
                <w:p w14:paraId="2FEEB1C9" w14:textId="6A16FB78" w:rsidR="0009322E" w:rsidRPr="009B1BB6" w:rsidRDefault="0009322E" w:rsidP="009709CF">
                  <w:pPr>
                    <w:ind w:right="-1417"/>
                    <w:jc w:val="both"/>
                    <w:rPr>
                      <w:rFonts w:ascii="Times New Roman" w:hAnsi="Times New Roman" w:cs="Times New Roman"/>
                      <w:sz w:val="18"/>
                      <w:szCs w:val="18"/>
                    </w:rPr>
                  </w:pPr>
                  <w:r w:rsidRPr="009B1BB6">
                    <w:rPr>
                      <w:rFonts w:ascii="Times New Roman" w:hAnsi="Times New Roman" w:cs="Times New Roman"/>
                      <w:sz w:val="18"/>
                      <w:szCs w:val="18"/>
                    </w:rPr>
                    <w:t>understands the material, explains the terms and concepts supported with examples.</w:t>
                  </w:r>
                </w:p>
              </w:tc>
              <w:tc>
                <w:tcPr>
                  <w:tcW w:w="6773" w:type="dxa"/>
                  <w:vAlign w:val="center"/>
                </w:tcPr>
                <w:p w14:paraId="0D28F7E7" w14:textId="77777777" w:rsidR="0009322E" w:rsidRDefault="0009322E" w:rsidP="0009322E">
                  <w:pPr>
                    <w:ind w:right="-1417"/>
                    <w:rPr>
                      <w:rFonts w:ascii="Times New Roman" w:hAnsi="Times New Roman" w:cs="Times New Roman"/>
                      <w:sz w:val="18"/>
                      <w:szCs w:val="18"/>
                    </w:rPr>
                  </w:pPr>
                  <w:r w:rsidRPr="009B1BB6">
                    <w:rPr>
                      <w:rFonts w:ascii="Times New Roman" w:hAnsi="Times New Roman" w:cs="Times New Roman"/>
                      <w:sz w:val="18"/>
                      <w:szCs w:val="18"/>
                    </w:rPr>
                    <w:t xml:space="preserve">Knowledge is at the level of analysis, synthesis and evaluation. Observes the principles, </w:t>
                  </w:r>
                </w:p>
                <w:p w14:paraId="5CC91C85" w14:textId="77777777" w:rsidR="0009322E" w:rsidRDefault="0009322E" w:rsidP="0009322E">
                  <w:pPr>
                    <w:ind w:right="-1417"/>
                    <w:rPr>
                      <w:rFonts w:ascii="Times New Roman" w:hAnsi="Times New Roman" w:cs="Times New Roman"/>
                      <w:sz w:val="18"/>
                      <w:szCs w:val="18"/>
                    </w:rPr>
                  </w:pPr>
                  <w:r w:rsidRPr="009B1BB6">
                    <w:rPr>
                      <w:rFonts w:ascii="Times New Roman" w:hAnsi="Times New Roman" w:cs="Times New Roman"/>
                      <w:sz w:val="18"/>
                      <w:szCs w:val="18"/>
                    </w:rPr>
                    <w:t xml:space="preserve">accurately and thoroughly explains the content of the material, and logically connects and </w:t>
                  </w:r>
                </w:p>
                <w:p w14:paraId="732737EB" w14:textId="2A57F774" w:rsidR="0009322E" w:rsidRPr="00FE0CF3" w:rsidRDefault="0009322E" w:rsidP="0009322E">
                  <w:pPr>
                    <w:ind w:right="-1417"/>
                    <w:rPr>
                      <w:rFonts w:ascii="Times New Roman" w:hAnsi="Times New Roman" w:cs="Times New Roman"/>
                      <w:sz w:val="18"/>
                      <w:szCs w:val="18"/>
                    </w:rPr>
                  </w:pPr>
                  <w:r w:rsidRPr="009B1BB6">
                    <w:rPr>
                      <w:rFonts w:ascii="Times New Roman" w:hAnsi="Times New Roman" w:cs="Times New Roman"/>
                      <w:sz w:val="18"/>
                      <w:szCs w:val="18"/>
                    </w:rPr>
                    <w:t>explains the terms and concepts supported with examples. Finds solutions that were not originally given. Notes correlations with related material.</w:t>
                  </w:r>
                </w:p>
              </w:tc>
            </w:tr>
          </w:tbl>
          <w:p w14:paraId="0A38E2F3" w14:textId="77777777" w:rsidR="0009322E" w:rsidRPr="000D5C2C" w:rsidRDefault="0009322E" w:rsidP="009709CF">
            <w:pPr>
              <w:ind w:right="-1417"/>
              <w:rPr>
                <w:rFonts w:ascii="Times New Roman" w:hAnsi="Times New Roman" w:cs="Times New Roman"/>
                <w:sz w:val="20"/>
                <w:szCs w:val="20"/>
              </w:rPr>
            </w:pPr>
          </w:p>
        </w:tc>
      </w:tr>
      <w:tr w:rsidR="0009322E" w:rsidRPr="000D5C2C" w14:paraId="2419570B" w14:textId="77777777" w:rsidTr="0009322E">
        <w:tblPrEx>
          <w:tblLook w:val="04A0" w:firstRow="1" w:lastRow="0" w:firstColumn="1" w:lastColumn="0" w:noHBand="0" w:noVBand="1"/>
        </w:tblPrEx>
        <w:trPr>
          <w:trHeight w:val="337"/>
        </w:trPr>
        <w:tc>
          <w:tcPr>
            <w:tcW w:w="1307" w:type="dxa"/>
            <w:vMerge w:val="restart"/>
            <w:shd w:val="clear" w:color="auto" w:fill="D5F4FF"/>
            <w:vAlign w:val="center"/>
          </w:tcPr>
          <w:p w14:paraId="692360AC" w14:textId="77777777" w:rsidR="0009322E" w:rsidRPr="000D5C2C" w:rsidRDefault="0009322E" w:rsidP="009709CF">
            <w:pPr>
              <w:ind w:right="-1417"/>
              <w:rPr>
                <w:rFonts w:ascii="Times New Roman" w:hAnsi="Times New Roman" w:cs="Times New Roman"/>
                <w:sz w:val="20"/>
                <w:szCs w:val="20"/>
              </w:rPr>
            </w:pPr>
            <w:r w:rsidRPr="005442D4">
              <w:rPr>
                <w:rFonts w:ascii="Times New Roman" w:hAnsi="Times New Roman" w:cs="Times New Roman"/>
                <w:sz w:val="20"/>
                <w:szCs w:val="20"/>
              </w:rPr>
              <w:t>4.3. Final grade according to evaluation elements</w:t>
            </w:r>
          </w:p>
        </w:tc>
        <w:tc>
          <w:tcPr>
            <w:tcW w:w="3471" w:type="dxa"/>
            <w:gridSpan w:val="3"/>
            <w:vMerge w:val="restart"/>
            <w:vAlign w:val="center"/>
          </w:tcPr>
          <w:p w14:paraId="0D409515" w14:textId="77777777" w:rsidR="0009322E" w:rsidRPr="00FD2F6C" w:rsidRDefault="0009322E" w:rsidP="009709CF">
            <w:pPr>
              <w:ind w:right="-1417"/>
              <w:rPr>
                <w:rFonts w:ascii="Times New Roman" w:hAnsi="Times New Roman" w:cs="Times New Roman"/>
                <w:sz w:val="18"/>
                <w:szCs w:val="18"/>
              </w:rPr>
            </w:pPr>
            <w:r>
              <w:rPr>
                <w:rFonts w:ascii="Times New Roman" w:hAnsi="Times New Roman" w:cs="Times New Roman"/>
                <w:sz w:val="18"/>
                <w:szCs w:val="18"/>
              </w:rPr>
              <w:t>Active course attendance</w:t>
            </w:r>
          </w:p>
        </w:tc>
        <w:tc>
          <w:tcPr>
            <w:tcW w:w="2435" w:type="dxa"/>
            <w:gridSpan w:val="5"/>
            <w:vAlign w:val="center"/>
          </w:tcPr>
          <w:p w14:paraId="01A3FE01" w14:textId="77777777" w:rsidR="0009322E" w:rsidRPr="00FD2F6C" w:rsidRDefault="0009322E" w:rsidP="009709CF">
            <w:pPr>
              <w:ind w:right="-1417"/>
              <w:jc w:val="center"/>
              <w:rPr>
                <w:rFonts w:ascii="Times New Roman" w:hAnsi="Times New Roman" w:cs="Times New Roman"/>
                <w:sz w:val="18"/>
                <w:szCs w:val="18"/>
              </w:rPr>
            </w:pPr>
            <w:r w:rsidRPr="000D5C2C">
              <w:rPr>
                <w:rFonts w:ascii="Times New Roman" w:hAnsi="Times New Roman" w:cs="Times New Roman"/>
                <w:sz w:val="20"/>
                <w:szCs w:val="20"/>
              </w:rPr>
              <w:t xml:space="preserve">70-75% </w:t>
            </w:r>
            <w:r>
              <w:rPr>
                <w:rFonts w:ascii="Times New Roman" w:hAnsi="Times New Roman" w:cs="Times New Roman"/>
                <w:sz w:val="20"/>
                <w:szCs w:val="20"/>
              </w:rPr>
              <w:t>of attendance</w:t>
            </w:r>
          </w:p>
        </w:tc>
        <w:tc>
          <w:tcPr>
            <w:tcW w:w="2194" w:type="dxa"/>
            <w:gridSpan w:val="3"/>
            <w:vAlign w:val="center"/>
          </w:tcPr>
          <w:p w14:paraId="0B5428C2" w14:textId="77777777" w:rsidR="0009322E" w:rsidRPr="00FD2F6C" w:rsidRDefault="0009322E" w:rsidP="009709CF">
            <w:pPr>
              <w:ind w:right="-1417"/>
              <w:jc w:val="center"/>
              <w:rPr>
                <w:rFonts w:ascii="Times New Roman" w:hAnsi="Times New Roman" w:cs="Times New Roman"/>
                <w:sz w:val="18"/>
                <w:szCs w:val="18"/>
              </w:rPr>
            </w:pPr>
            <w:r w:rsidRPr="000D5C2C">
              <w:rPr>
                <w:rFonts w:ascii="Times New Roman" w:hAnsi="Times New Roman" w:cs="Times New Roman"/>
                <w:sz w:val="20"/>
                <w:szCs w:val="20"/>
              </w:rPr>
              <w:t xml:space="preserve">76-86% </w:t>
            </w:r>
            <w:r>
              <w:rPr>
                <w:rFonts w:ascii="Times New Roman" w:hAnsi="Times New Roman" w:cs="Times New Roman"/>
                <w:sz w:val="20"/>
                <w:szCs w:val="20"/>
              </w:rPr>
              <w:t>of attendance</w:t>
            </w:r>
          </w:p>
        </w:tc>
        <w:tc>
          <w:tcPr>
            <w:tcW w:w="2678" w:type="dxa"/>
            <w:gridSpan w:val="5"/>
            <w:vAlign w:val="center"/>
          </w:tcPr>
          <w:p w14:paraId="36AC5D64" w14:textId="77777777" w:rsidR="0009322E" w:rsidRPr="00FD2F6C" w:rsidRDefault="0009322E" w:rsidP="009709CF">
            <w:pPr>
              <w:ind w:right="-1417"/>
              <w:jc w:val="center"/>
              <w:rPr>
                <w:rFonts w:ascii="Times New Roman" w:hAnsi="Times New Roman" w:cs="Times New Roman"/>
                <w:sz w:val="18"/>
                <w:szCs w:val="18"/>
              </w:rPr>
            </w:pPr>
            <w:r w:rsidRPr="000D5C2C">
              <w:rPr>
                <w:rFonts w:ascii="Times New Roman" w:hAnsi="Times New Roman" w:cs="Times New Roman"/>
                <w:sz w:val="20"/>
                <w:szCs w:val="20"/>
              </w:rPr>
              <w:t xml:space="preserve">87-100% </w:t>
            </w:r>
            <w:r>
              <w:rPr>
                <w:rFonts w:ascii="Times New Roman" w:hAnsi="Times New Roman" w:cs="Times New Roman"/>
                <w:sz w:val="20"/>
                <w:szCs w:val="20"/>
              </w:rPr>
              <w:t>of attendance</w:t>
            </w:r>
          </w:p>
        </w:tc>
        <w:tc>
          <w:tcPr>
            <w:tcW w:w="2288" w:type="dxa"/>
            <w:gridSpan w:val="4"/>
            <w:vAlign w:val="center"/>
          </w:tcPr>
          <w:p w14:paraId="0D878C2D" w14:textId="77777777" w:rsidR="0009322E" w:rsidRPr="000D5C2C" w:rsidRDefault="0009322E" w:rsidP="009709CF">
            <w:pPr>
              <w:ind w:right="-1417"/>
              <w:jc w:val="center"/>
              <w:rPr>
                <w:rFonts w:ascii="Times New Roman" w:hAnsi="Times New Roman" w:cs="Times New Roman"/>
                <w:sz w:val="20"/>
                <w:szCs w:val="20"/>
              </w:rPr>
            </w:pPr>
          </w:p>
        </w:tc>
      </w:tr>
      <w:tr w:rsidR="0009322E" w:rsidRPr="000D5C2C" w14:paraId="409C960A"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7B2CF96A" w14:textId="77777777" w:rsidR="0009322E" w:rsidRPr="000D5C2C" w:rsidRDefault="0009322E" w:rsidP="009709CF">
            <w:pPr>
              <w:ind w:right="-1417"/>
              <w:rPr>
                <w:rFonts w:ascii="Times New Roman" w:hAnsi="Times New Roman" w:cs="Times New Roman"/>
                <w:sz w:val="20"/>
                <w:szCs w:val="20"/>
              </w:rPr>
            </w:pPr>
          </w:p>
        </w:tc>
        <w:tc>
          <w:tcPr>
            <w:tcW w:w="3471" w:type="dxa"/>
            <w:gridSpan w:val="3"/>
            <w:vMerge/>
            <w:vAlign w:val="center"/>
          </w:tcPr>
          <w:p w14:paraId="07694F19" w14:textId="77777777" w:rsidR="0009322E" w:rsidRPr="000D5C2C" w:rsidRDefault="0009322E" w:rsidP="009709CF">
            <w:pPr>
              <w:ind w:right="-1417"/>
              <w:rPr>
                <w:rFonts w:ascii="Times New Roman" w:hAnsi="Times New Roman" w:cs="Times New Roman"/>
                <w:sz w:val="20"/>
                <w:szCs w:val="20"/>
              </w:rPr>
            </w:pPr>
          </w:p>
        </w:tc>
        <w:tc>
          <w:tcPr>
            <w:tcW w:w="2435" w:type="dxa"/>
            <w:gridSpan w:val="5"/>
            <w:vAlign w:val="center"/>
          </w:tcPr>
          <w:p w14:paraId="6E0C21A9" w14:textId="77777777" w:rsidR="0009322E" w:rsidRPr="000D5C2C" w:rsidRDefault="0009322E" w:rsidP="009709CF">
            <w:pPr>
              <w:ind w:right="-1417"/>
              <w:jc w:val="center"/>
              <w:rPr>
                <w:rFonts w:ascii="Times New Roman" w:hAnsi="Times New Roman" w:cs="Times New Roman"/>
                <w:sz w:val="20"/>
                <w:szCs w:val="20"/>
              </w:rPr>
            </w:pPr>
            <w:r>
              <w:rPr>
                <w:rFonts w:ascii="Times New Roman" w:hAnsi="Times New Roman" w:cs="Times New Roman"/>
                <w:sz w:val="20"/>
                <w:szCs w:val="20"/>
              </w:rPr>
              <w:t>3</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194" w:type="dxa"/>
            <w:gridSpan w:val="3"/>
            <w:vAlign w:val="center"/>
          </w:tcPr>
          <w:p w14:paraId="62743758" w14:textId="77777777" w:rsidR="0009322E" w:rsidRPr="000D5C2C" w:rsidRDefault="0009322E" w:rsidP="009709CF">
            <w:pPr>
              <w:ind w:right="-1417"/>
              <w:jc w:val="center"/>
              <w:rPr>
                <w:rFonts w:ascii="Times New Roman" w:hAnsi="Times New Roman" w:cs="Times New Roman"/>
                <w:sz w:val="20"/>
                <w:szCs w:val="20"/>
              </w:rPr>
            </w:pPr>
            <w:r>
              <w:rPr>
                <w:rFonts w:ascii="Times New Roman" w:hAnsi="Times New Roman" w:cs="Times New Roman"/>
                <w:sz w:val="20"/>
                <w:szCs w:val="20"/>
              </w:rPr>
              <w:t>5 points</w:t>
            </w:r>
          </w:p>
        </w:tc>
        <w:tc>
          <w:tcPr>
            <w:tcW w:w="2678" w:type="dxa"/>
            <w:gridSpan w:val="5"/>
            <w:vAlign w:val="center"/>
          </w:tcPr>
          <w:p w14:paraId="1F7C1AFD" w14:textId="77777777" w:rsidR="0009322E" w:rsidRPr="000D5C2C" w:rsidRDefault="0009322E" w:rsidP="009709CF">
            <w:pPr>
              <w:ind w:right="-1417"/>
              <w:jc w:val="center"/>
              <w:rPr>
                <w:rFonts w:ascii="Times New Roman" w:hAnsi="Times New Roman" w:cs="Times New Roman"/>
                <w:sz w:val="20"/>
                <w:szCs w:val="20"/>
              </w:rPr>
            </w:pPr>
            <w:r>
              <w:rPr>
                <w:rFonts w:ascii="Times New Roman" w:hAnsi="Times New Roman" w:cs="Times New Roman"/>
                <w:sz w:val="20"/>
                <w:szCs w:val="20"/>
              </w:rPr>
              <w:t>10</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288" w:type="dxa"/>
            <w:gridSpan w:val="4"/>
            <w:vAlign w:val="center"/>
          </w:tcPr>
          <w:p w14:paraId="77242496" w14:textId="77777777" w:rsidR="0009322E" w:rsidRPr="000D5C2C" w:rsidRDefault="0009322E" w:rsidP="009709CF">
            <w:pPr>
              <w:ind w:right="-1417"/>
              <w:jc w:val="center"/>
              <w:rPr>
                <w:rFonts w:ascii="Times New Roman" w:hAnsi="Times New Roman" w:cs="Times New Roman"/>
                <w:sz w:val="20"/>
                <w:szCs w:val="20"/>
              </w:rPr>
            </w:pPr>
          </w:p>
        </w:tc>
      </w:tr>
      <w:tr w:rsidR="0009322E" w:rsidRPr="000D5C2C" w14:paraId="08E5C2A1"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5234C7BC" w14:textId="77777777" w:rsidR="0009322E" w:rsidRPr="000D5C2C" w:rsidRDefault="0009322E" w:rsidP="009709CF">
            <w:pPr>
              <w:ind w:right="-1417"/>
              <w:rPr>
                <w:rFonts w:ascii="Times New Roman" w:hAnsi="Times New Roman" w:cs="Times New Roman"/>
                <w:sz w:val="20"/>
                <w:szCs w:val="20"/>
              </w:rPr>
            </w:pPr>
          </w:p>
        </w:tc>
        <w:tc>
          <w:tcPr>
            <w:tcW w:w="3471" w:type="dxa"/>
            <w:gridSpan w:val="3"/>
            <w:vMerge w:val="restart"/>
            <w:vAlign w:val="center"/>
          </w:tcPr>
          <w:p w14:paraId="4DDF69C9" w14:textId="77777777" w:rsidR="0009322E" w:rsidRPr="00FD2F6C" w:rsidRDefault="0009322E" w:rsidP="009709CF">
            <w:pPr>
              <w:ind w:right="-1417"/>
              <w:rPr>
                <w:rFonts w:ascii="Times New Roman" w:hAnsi="Times New Roman" w:cs="Times New Roman"/>
                <w:sz w:val="18"/>
                <w:szCs w:val="18"/>
                <w:highlight w:val="yellow"/>
              </w:rPr>
            </w:pPr>
            <w:r>
              <w:rPr>
                <w:rFonts w:ascii="Times New Roman" w:hAnsi="Times New Roman" w:cs="Times New Roman"/>
                <w:sz w:val="20"/>
                <w:szCs w:val="20"/>
              </w:rPr>
              <w:t>Seminar paper</w:t>
            </w:r>
          </w:p>
        </w:tc>
        <w:tc>
          <w:tcPr>
            <w:tcW w:w="2435" w:type="dxa"/>
            <w:gridSpan w:val="5"/>
            <w:vAlign w:val="center"/>
          </w:tcPr>
          <w:p w14:paraId="0EEA32D7" w14:textId="77777777" w:rsidR="0009322E" w:rsidRPr="00FD2F6C" w:rsidRDefault="0009322E" w:rsidP="009709CF">
            <w:pPr>
              <w:ind w:right="-1417"/>
              <w:jc w:val="center"/>
              <w:rPr>
                <w:rFonts w:ascii="Times New Roman" w:hAnsi="Times New Roman" w:cs="Times New Roman"/>
                <w:sz w:val="18"/>
                <w:szCs w:val="18"/>
              </w:rPr>
            </w:pPr>
            <w:r w:rsidRPr="000D5C2C">
              <w:rPr>
                <w:rFonts w:ascii="Times New Roman" w:hAnsi="Times New Roman" w:cs="Times New Roman"/>
                <w:sz w:val="20"/>
                <w:szCs w:val="20"/>
              </w:rPr>
              <w:t>2</w:t>
            </w:r>
          </w:p>
        </w:tc>
        <w:tc>
          <w:tcPr>
            <w:tcW w:w="2194" w:type="dxa"/>
            <w:gridSpan w:val="3"/>
            <w:vAlign w:val="center"/>
          </w:tcPr>
          <w:p w14:paraId="49AD2E62" w14:textId="77777777" w:rsidR="0009322E" w:rsidRPr="00FD2F6C" w:rsidRDefault="0009322E" w:rsidP="009709CF">
            <w:pPr>
              <w:ind w:right="-1417"/>
              <w:jc w:val="center"/>
              <w:rPr>
                <w:rFonts w:ascii="Times New Roman" w:hAnsi="Times New Roman" w:cs="Times New Roman"/>
                <w:sz w:val="18"/>
                <w:szCs w:val="18"/>
              </w:rPr>
            </w:pPr>
            <w:r w:rsidRPr="000D5C2C">
              <w:rPr>
                <w:rFonts w:ascii="Times New Roman" w:hAnsi="Times New Roman" w:cs="Times New Roman"/>
                <w:sz w:val="20"/>
                <w:szCs w:val="20"/>
              </w:rPr>
              <w:t>3</w:t>
            </w:r>
          </w:p>
        </w:tc>
        <w:tc>
          <w:tcPr>
            <w:tcW w:w="2678" w:type="dxa"/>
            <w:gridSpan w:val="5"/>
            <w:vAlign w:val="center"/>
          </w:tcPr>
          <w:p w14:paraId="13D93BFF" w14:textId="77777777" w:rsidR="0009322E" w:rsidRPr="00FD2F6C" w:rsidRDefault="0009322E" w:rsidP="009709CF">
            <w:pPr>
              <w:ind w:right="-1417"/>
              <w:jc w:val="center"/>
              <w:rPr>
                <w:rFonts w:ascii="Times New Roman" w:hAnsi="Times New Roman" w:cs="Times New Roman"/>
                <w:sz w:val="18"/>
                <w:szCs w:val="18"/>
              </w:rPr>
            </w:pPr>
            <w:r w:rsidRPr="000D5C2C">
              <w:rPr>
                <w:rFonts w:ascii="Times New Roman" w:hAnsi="Times New Roman" w:cs="Times New Roman"/>
                <w:sz w:val="20"/>
                <w:szCs w:val="20"/>
              </w:rPr>
              <w:t>4</w:t>
            </w:r>
          </w:p>
        </w:tc>
        <w:tc>
          <w:tcPr>
            <w:tcW w:w="2288" w:type="dxa"/>
            <w:gridSpan w:val="4"/>
            <w:vAlign w:val="center"/>
          </w:tcPr>
          <w:p w14:paraId="0FDF69AD"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5</w:t>
            </w:r>
          </w:p>
        </w:tc>
      </w:tr>
      <w:tr w:rsidR="0009322E" w:rsidRPr="000D5C2C" w14:paraId="699A8059"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7168577A" w14:textId="77777777" w:rsidR="0009322E" w:rsidRPr="000D5C2C" w:rsidRDefault="0009322E" w:rsidP="009709CF">
            <w:pPr>
              <w:ind w:right="-1417"/>
              <w:rPr>
                <w:rFonts w:ascii="Times New Roman" w:hAnsi="Times New Roman" w:cs="Times New Roman"/>
                <w:sz w:val="20"/>
                <w:szCs w:val="20"/>
              </w:rPr>
            </w:pPr>
          </w:p>
        </w:tc>
        <w:tc>
          <w:tcPr>
            <w:tcW w:w="3471" w:type="dxa"/>
            <w:gridSpan w:val="3"/>
            <w:vMerge/>
            <w:vAlign w:val="center"/>
          </w:tcPr>
          <w:p w14:paraId="4AF0DDFA" w14:textId="77777777" w:rsidR="0009322E" w:rsidRPr="000D5C2C" w:rsidRDefault="0009322E" w:rsidP="009709CF">
            <w:pPr>
              <w:ind w:right="-1417"/>
              <w:rPr>
                <w:rFonts w:ascii="Times New Roman" w:hAnsi="Times New Roman" w:cs="Times New Roman"/>
                <w:sz w:val="20"/>
                <w:szCs w:val="20"/>
              </w:rPr>
            </w:pPr>
          </w:p>
        </w:tc>
        <w:tc>
          <w:tcPr>
            <w:tcW w:w="2435" w:type="dxa"/>
            <w:gridSpan w:val="5"/>
            <w:vAlign w:val="center"/>
          </w:tcPr>
          <w:p w14:paraId="1580A700"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5 </w:t>
            </w:r>
            <w:r>
              <w:rPr>
                <w:rFonts w:ascii="Times New Roman" w:hAnsi="Times New Roman" w:cs="Times New Roman"/>
                <w:sz w:val="20"/>
                <w:szCs w:val="20"/>
              </w:rPr>
              <w:t>points</w:t>
            </w:r>
          </w:p>
        </w:tc>
        <w:tc>
          <w:tcPr>
            <w:tcW w:w="2194" w:type="dxa"/>
            <w:gridSpan w:val="3"/>
            <w:vAlign w:val="center"/>
          </w:tcPr>
          <w:p w14:paraId="0393630D" w14:textId="77777777" w:rsidR="0009322E" w:rsidRPr="000D5C2C" w:rsidRDefault="0009322E" w:rsidP="009709CF">
            <w:pPr>
              <w:ind w:right="-1417"/>
              <w:jc w:val="center"/>
              <w:rPr>
                <w:rFonts w:ascii="Times New Roman" w:hAnsi="Times New Roman" w:cs="Times New Roman"/>
                <w:sz w:val="20"/>
                <w:szCs w:val="20"/>
              </w:rPr>
            </w:pPr>
            <w:r>
              <w:rPr>
                <w:rFonts w:ascii="Times New Roman" w:hAnsi="Times New Roman" w:cs="Times New Roman"/>
                <w:sz w:val="20"/>
                <w:szCs w:val="20"/>
              </w:rPr>
              <w:t>8 points</w:t>
            </w:r>
          </w:p>
        </w:tc>
        <w:tc>
          <w:tcPr>
            <w:tcW w:w="2678" w:type="dxa"/>
            <w:gridSpan w:val="5"/>
            <w:vAlign w:val="center"/>
          </w:tcPr>
          <w:p w14:paraId="484B981A" w14:textId="77777777" w:rsidR="0009322E" w:rsidRPr="000D5C2C" w:rsidRDefault="0009322E" w:rsidP="009709CF">
            <w:pPr>
              <w:ind w:right="-1417"/>
              <w:jc w:val="center"/>
              <w:rPr>
                <w:rFonts w:ascii="Times New Roman" w:hAnsi="Times New Roman" w:cs="Times New Roman"/>
                <w:sz w:val="20"/>
                <w:szCs w:val="20"/>
              </w:rPr>
            </w:pPr>
            <w:r>
              <w:rPr>
                <w:rFonts w:ascii="Times New Roman" w:hAnsi="Times New Roman" w:cs="Times New Roman"/>
                <w:sz w:val="20"/>
                <w:szCs w:val="20"/>
              </w:rPr>
              <w:t>9</w:t>
            </w:r>
            <w:r w:rsidRPr="000D5C2C">
              <w:rPr>
                <w:rFonts w:ascii="Times New Roman" w:hAnsi="Times New Roman" w:cs="Times New Roman"/>
                <w:sz w:val="20"/>
                <w:szCs w:val="20"/>
              </w:rPr>
              <w:t xml:space="preserve"> </w:t>
            </w:r>
            <w:r>
              <w:rPr>
                <w:rFonts w:ascii="Times New Roman" w:hAnsi="Times New Roman" w:cs="Times New Roman"/>
                <w:sz w:val="20"/>
                <w:szCs w:val="20"/>
              </w:rPr>
              <w:t>points</w:t>
            </w:r>
          </w:p>
        </w:tc>
        <w:tc>
          <w:tcPr>
            <w:tcW w:w="2288" w:type="dxa"/>
            <w:gridSpan w:val="4"/>
            <w:vAlign w:val="center"/>
          </w:tcPr>
          <w:p w14:paraId="171707FF"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1</w:t>
            </w:r>
            <w:r>
              <w:rPr>
                <w:rFonts w:ascii="Times New Roman" w:hAnsi="Times New Roman" w:cs="Times New Roman"/>
                <w:sz w:val="20"/>
                <w:szCs w:val="20"/>
              </w:rPr>
              <w:t>0</w:t>
            </w:r>
            <w:r w:rsidRPr="000D5C2C">
              <w:rPr>
                <w:rFonts w:ascii="Times New Roman" w:hAnsi="Times New Roman" w:cs="Times New Roman"/>
                <w:sz w:val="20"/>
                <w:szCs w:val="20"/>
              </w:rPr>
              <w:t xml:space="preserve"> bodova</w:t>
            </w:r>
          </w:p>
        </w:tc>
      </w:tr>
      <w:tr w:rsidR="0009322E" w:rsidRPr="000D5C2C" w14:paraId="5C6F0E53"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673AD7CE" w14:textId="77777777" w:rsidR="0009322E" w:rsidRPr="000D5C2C" w:rsidRDefault="0009322E" w:rsidP="009709CF">
            <w:pPr>
              <w:ind w:right="-1417"/>
              <w:rPr>
                <w:rFonts w:ascii="Times New Roman" w:hAnsi="Times New Roman" w:cs="Times New Roman"/>
                <w:sz w:val="20"/>
                <w:szCs w:val="20"/>
              </w:rPr>
            </w:pPr>
          </w:p>
        </w:tc>
        <w:tc>
          <w:tcPr>
            <w:tcW w:w="3471" w:type="dxa"/>
            <w:gridSpan w:val="3"/>
            <w:vMerge w:val="restart"/>
            <w:vAlign w:val="center"/>
          </w:tcPr>
          <w:p w14:paraId="5775F53E" w14:textId="77777777" w:rsidR="0009322E" w:rsidRPr="00FE0CF3" w:rsidRDefault="0009322E" w:rsidP="009709CF">
            <w:pPr>
              <w:ind w:right="-1417"/>
              <w:rPr>
                <w:rFonts w:ascii="Times New Roman" w:hAnsi="Times New Roman" w:cs="Times New Roman"/>
                <w:sz w:val="18"/>
                <w:szCs w:val="18"/>
              </w:rPr>
            </w:pPr>
            <w:r>
              <w:rPr>
                <w:rFonts w:ascii="Times New Roman" w:hAnsi="Times New Roman" w:cs="Times New Roman"/>
                <w:sz w:val="18"/>
                <w:szCs w:val="18"/>
              </w:rPr>
              <w:t>Colloquia/ Written exam</w:t>
            </w:r>
          </w:p>
        </w:tc>
        <w:tc>
          <w:tcPr>
            <w:tcW w:w="2435" w:type="dxa"/>
            <w:gridSpan w:val="5"/>
            <w:vAlign w:val="center"/>
          </w:tcPr>
          <w:p w14:paraId="634E2B94" w14:textId="77777777" w:rsidR="0009322E" w:rsidRPr="00FD2F6C" w:rsidRDefault="0009322E" w:rsidP="009709CF">
            <w:pPr>
              <w:ind w:right="-1417"/>
              <w:jc w:val="center"/>
              <w:rPr>
                <w:rFonts w:ascii="Times New Roman" w:hAnsi="Times New Roman" w:cs="Times New Roman"/>
                <w:sz w:val="18"/>
                <w:szCs w:val="18"/>
              </w:rPr>
            </w:pPr>
            <w:r w:rsidRPr="000D5C2C">
              <w:rPr>
                <w:rFonts w:ascii="Times New Roman" w:hAnsi="Times New Roman" w:cs="Times New Roman"/>
                <w:sz w:val="20"/>
                <w:szCs w:val="20"/>
              </w:rPr>
              <w:t>2</w:t>
            </w:r>
          </w:p>
        </w:tc>
        <w:tc>
          <w:tcPr>
            <w:tcW w:w="2194" w:type="dxa"/>
            <w:gridSpan w:val="3"/>
            <w:vAlign w:val="center"/>
          </w:tcPr>
          <w:p w14:paraId="48EAC7B9" w14:textId="77777777" w:rsidR="0009322E" w:rsidRPr="00FD2F6C" w:rsidRDefault="0009322E" w:rsidP="009709CF">
            <w:pPr>
              <w:ind w:right="-1417"/>
              <w:jc w:val="center"/>
              <w:rPr>
                <w:rFonts w:ascii="Times New Roman" w:hAnsi="Times New Roman" w:cs="Times New Roman"/>
                <w:sz w:val="18"/>
                <w:szCs w:val="18"/>
              </w:rPr>
            </w:pPr>
            <w:r w:rsidRPr="000D5C2C">
              <w:rPr>
                <w:rFonts w:ascii="Times New Roman" w:hAnsi="Times New Roman" w:cs="Times New Roman"/>
                <w:sz w:val="20"/>
                <w:szCs w:val="20"/>
              </w:rPr>
              <w:t>3</w:t>
            </w:r>
          </w:p>
        </w:tc>
        <w:tc>
          <w:tcPr>
            <w:tcW w:w="2678" w:type="dxa"/>
            <w:gridSpan w:val="5"/>
            <w:vAlign w:val="center"/>
          </w:tcPr>
          <w:p w14:paraId="71FCE0D1" w14:textId="77777777" w:rsidR="0009322E" w:rsidRPr="00FD2F6C" w:rsidRDefault="0009322E" w:rsidP="009709CF">
            <w:pPr>
              <w:ind w:right="-1417"/>
              <w:jc w:val="center"/>
              <w:rPr>
                <w:rFonts w:ascii="Times New Roman" w:hAnsi="Times New Roman" w:cs="Times New Roman"/>
                <w:sz w:val="18"/>
                <w:szCs w:val="18"/>
              </w:rPr>
            </w:pPr>
            <w:r w:rsidRPr="000D5C2C">
              <w:rPr>
                <w:rFonts w:ascii="Times New Roman" w:hAnsi="Times New Roman" w:cs="Times New Roman"/>
                <w:sz w:val="20"/>
                <w:szCs w:val="20"/>
              </w:rPr>
              <w:t>4</w:t>
            </w:r>
          </w:p>
        </w:tc>
        <w:tc>
          <w:tcPr>
            <w:tcW w:w="2288" w:type="dxa"/>
            <w:gridSpan w:val="4"/>
            <w:vAlign w:val="center"/>
          </w:tcPr>
          <w:p w14:paraId="0D499F40"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5</w:t>
            </w:r>
          </w:p>
        </w:tc>
      </w:tr>
      <w:tr w:rsidR="0009322E" w:rsidRPr="000D5C2C" w14:paraId="33CBDACA"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2B856936" w14:textId="77777777" w:rsidR="0009322E" w:rsidRPr="000D5C2C" w:rsidRDefault="0009322E" w:rsidP="009709CF">
            <w:pPr>
              <w:ind w:right="-1417"/>
              <w:rPr>
                <w:rFonts w:ascii="Times New Roman" w:hAnsi="Times New Roman" w:cs="Times New Roman"/>
                <w:sz w:val="20"/>
                <w:szCs w:val="20"/>
              </w:rPr>
            </w:pPr>
          </w:p>
        </w:tc>
        <w:tc>
          <w:tcPr>
            <w:tcW w:w="3471" w:type="dxa"/>
            <w:gridSpan w:val="3"/>
            <w:vMerge/>
            <w:vAlign w:val="center"/>
          </w:tcPr>
          <w:p w14:paraId="3821F50A" w14:textId="77777777" w:rsidR="0009322E" w:rsidRPr="000D5C2C" w:rsidRDefault="0009322E" w:rsidP="009709CF">
            <w:pPr>
              <w:ind w:right="-1417"/>
              <w:rPr>
                <w:rFonts w:ascii="Times New Roman" w:hAnsi="Times New Roman" w:cs="Times New Roman"/>
                <w:sz w:val="20"/>
                <w:szCs w:val="20"/>
              </w:rPr>
            </w:pPr>
          </w:p>
        </w:tc>
        <w:tc>
          <w:tcPr>
            <w:tcW w:w="2435" w:type="dxa"/>
            <w:gridSpan w:val="5"/>
            <w:vAlign w:val="center"/>
          </w:tcPr>
          <w:p w14:paraId="09C251DC"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50-64,9%</w:t>
            </w:r>
          </w:p>
        </w:tc>
        <w:tc>
          <w:tcPr>
            <w:tcW w:w="2194" w:type="dxa"/>
            <w:gridSpan w:val="3"/>
            <w:vAlign w:val="center"/>
          </w:tcPr>
          <w:p w14:paraId="7ECB147F"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65-79,9%</w:t>
            </w:r>
          </w:p>
        </w:tc>
        <w:tc>
          <w:tcPr>
            <w:tcW w:w="2678" w:type="dxa"/>
            <w:gridSpan w:val="5"/>
            <w:vAlign w:val="center"/>
          </w:tcPr>
          <w:p w14:paraId="4FDE5973"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80-89,9%</w:t>
            </w:r>
          </w:p>
        </w:tc>
        <w:tc>
          <w:tcPr>
            <w:tcW w:w="2288" w:type="dxa"/>
            <w:gridSpan w:val="4"/>
            <w:vAlign w:val="center"/>
          </w:tcPr>
          <w:p w14:paraId="201A80CC"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90-100%</w:t>
            </w:r>
          </w:p>
        </w:tc>
      </w:tr>
      <w:tr w:rsidR="0009322E" w:rsidRPr="000D5C2C" w14:paraId="46F4D5F3"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2E955891" w14:textId="77777777" w:rsidR="0009322E" w:rsidRPr="000D5C2C" w:rsidRDefault="0009322E" w:rsidP="009709CF">
            <w:pPr>
              <w:ind w:right="-1417"/>
              <w:rPr>
                <w:rFonts w:ascii="Times New Roman" w:hAnsi="Times New Roman" w:cs="Times New Roman"/>
                <w:sz w:val="20"/>
                <w:szCs w:val="20"/>
              </w:rPr>
            </w:pPr>
          </w:p>
        </w:tc>
        <w:tc>
          <w:tcPr>
            <w:tcW w:w="3471" w:type="dxa"/>
            <w:gridSpan w:val="3"/>
            <w:vMerge/>
            <w:vAlign w:val="center"/>
          </w:tcPr>
          <w:p w14:paraId="32737CB5" w14:textId="77777777" w:rsidR="0009322E" w:rsidRPr="000D5C2C" w:rsidRDefault="0009322E" w:rsidP="009709CF">
            <w:pPr>
              <w:ind w:right="-1417"/>
              <w:rPr>
                <w:rFonts w:ascii="Times New Roman" w:hAnsi="Times New Roman" w:cs="Times New Roman"/>
                <w:sz w:val="20"/>
                <w:szCs w:val="20"/>
              </w:rPr>
            </w:pPr>
          </w:p>
        </w:tc>
        <w:tc>
          <w:tcPr>
            <w:tcW w:w="2435" w:type="dxa"/>
            <w:gridSpan w:val="5"/>
            <w:vAlign w:val="center"/>
          </w:tcPr>
          <w:p w14:paraId="1383F0EA"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25 </w:t>
            </w:r>
            <w:r>
              <w:rPr>
                <w:rFonts w:ascii="Times New Roman" w:hAnsi="Times New Roman" w:cs="Times New Roman"/>
                <w:sz w:val="20"/>
                <w:szCs w:val="20"/>
              </w:rPr>
              <w:t>points</w:t>
            </w:r>
          </w:p>
        </w:tc>
        <w:tc>
          <w:tcPr>
            <w:tcW w:w="2194" w:type="dxa"/>
            <w:gridSpan w:val="3"/>
            <w:vAlign w:val="center"/>
          </w:tcPr>
          <w:p w14:paraId="47BE0D96"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30 </w:t>
            </w:r>
            <w:r>
              <w:rPr>
                <w:rFonts w:ascii="Times New Roman" w:hAnsi="Times New Roman" w:cs="Times New Roman"/>
                <w:sz w:val="20"/>
                <w:szCs w:val="20"/>
              </w:rPr>
              <w:t>points</w:t>
            </w:r>
          </w:p>
        </w:tc>
        <w:tc>
          <w:tcPr>
            <w:tcW w:w="2678" w:type="dxa"/>
            <w:gridSpan w:val="5"/>
            <w:vAlign w:val="center"/>
          </w:tcPr>
          <w:p w14:paraId="611BFF65"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35 </w:t>
            </w:r>
            <w:r>
              <w:rPr>
                <w:rFonts w:ascii="Times New Roman" w:hAnsi="Times New Roman" w:cs="Times New Roman"/>
                <w:sz w:val="20"/>
                <w:szCs w:val="20"/>
              </w:rPr>
              <w:t>points</w:t>
            </w:r>
          </w:p>
        </w:tc>
        <w:tc>
          <w:tcPr>
            <w:tcW w:w="2288" w:type="dxa"/>
            <w:gridSpan w:val="4"/>
            <w:vAlign w:val="center"/>
          </w:tcPr>
          <w:p w14:paraId="0A219F9C"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40 bodova</w:t>
            </w:r>
          </w:p>
        </w:tc>
      </w:tr>
      <w:tr w:rsidR="0009322E" w:rsidRPr="000D5C2C" w14:paraId="03F5C690"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39C0A08C" w14:textId="77777777" w:rsidR="0009322E" w:rsidRPr="000D5C2C" w:rsidRDefault="0009322E" w:rsidP="009709CF">
            <w:pPr>
              <w:ind w:right="-1417"/>
              <w:rPr>
                <w:rFonts w:ascii="Times New Roman" w:hAnsi="Times New Roman" w:cs="Times New Roman"/>
                <w:sz w:val="20"/>
                <w:szCs w:val="20"/>
              </w:rPr>
            </w:pPr>
          </w:p>
        </w:tc>
        <w:tc>
          <w:tcPr>
            <w:tcW w:w="3471" w:type="dxa"/>
            <w:gridSpan w:val="3"/>
            <w:vMerge w:val="restart"/>
            <w:vAlign w:val="center"/>
          </w:tcPr>
          <w:p w14:paraId="2DDBE976" w14:textId="77777777" w:rsidR="0009322E" w:rsidRPr="00FD2F6C" w:rsidRDefault="0009322E" w:rsidP="009709CF">
            <w:pPr>
              <w:ind w:right="-1417"/>
              <w:rPr>
                <w:rFonts w:ascii="Times New Roman" w:hAnsi="Times New Roman" w:cs="Times New Roman"/>
                <w:sz w:val="18"/>
                <w:szCs w:val="18"/>
              </w:rPr>
            </w:pPr>
            <w:r>
              <w:rPr>
                <w:rFonts w:ascii="Times New Roman" w:hAnsi="Times New Roman" w:cs="Times New Roman"/>
                <w:sz w:val="20"/>
                <w:szCs w:val="20"/>
              </w:rPr>
              <w:t>Oral exam</w:t>
            </w:r>
          </w:p>
          <w:p w14:paraId="68981C19" w14:textId="77777777" w:rsidR="0009322E" w:rsidRPr="00FD2F6C" w:rsidRDefault="0009322E" w:rsidP="009709CF">
            <w:pPr>
              <w:ind w:right="-1417"/>
              <w:rPr>
                <w:rFonts w:ascii="Times New Roman" w:hAnsi="Times New Roman" w:cs="Times New Roman"/>
                <w:sz w:val="18"/>
                <w:szCs w:val="18"/>
              </w:rPr>
            </w:pPr>
          </w:p>
        </w:tc>
        <w:tc>
          <w:tcPr>
            <w:tcW w:w="2435" w:type="dxa"/>
            <w:gridSpan w:val="5"/>
            <w:vAlign w:val="center"/>
          </w:tcPr>
          <w:p w14:paraId="2E7AC8D2"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2</w:t>
            </w:r>
          </w:p>
        </w:tc>
        <w:tc>
          <w:tcPr>
            <w:tcW w:w="2194" w:type="dxa"/>
            <w:gridSpan w:val="3"/>
            <w:vAlign w:val="center"/>
          </w:tcPr>
          <w:p w14:paraId="3776DCAF"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3</w:t>
            </w:r>
          </w:p>
        </w:tc>
        <w:tc>
          <w:tcPr>
            <w:tcW w:w="2678" w:type="dxa"/>
            <w:gridSpan w:val="5"/>
            <w:vAlign w:val="center"/>
          </w:tcPr>
          <w:p w14:paraId="65FCE87C"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5</w:t>
            </w:r>
          </w:p>
        </w:tc>
        <w:tc>
          <w:tcPr>
            <w:tcW w:w="2288" w:type="dxa"/>
            <w:gridSpan w:val="4"/>
            <w:vAlign w:val="center"/>
          </w:tcPr>
          <w:p w14:paraId="326FBEC1"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5</w:t>
            </w:r>
          </w:p>
        </w:tc>
      </w:tr>
      <w:tr w:rsidR="0009322E" w:rsidRPr="000D5C2C" w14:paraId="78A191F4" w14:textId="77777777" w:rsidTr="0009322E">
        <w:tblPrEx>
          <w:tblLook w:val="04A0" w:firstRow="1" w:lastRow="0" w:firstColumn="1" w:lastColumn="0" w:noHBand="0" w:noVBand="1"/>
        </w:tblPrEx>
        <w:trPr>
          <w:trHeight w:val="337"/>
        </w:trPr>
        <w:tc>
          <w:tcPr>
            <w:tcW w:w="1307" w:type="dxa"/>
            <w:vMerge/>
            <w:shd w:val="clear" w:color="auto" w:fill="D5F4FF"/>
            <w:vAlign w:val="center"/>
          </w:tcPr>
          <w:p w14:paraId="06CF2AA1" w14:textId="77777777" w:rsidR="0009322E" w:rsidRPr="000D5C2C" w:rsidRDefault="0009322E" w:rsidP="009709CF">
            <w:pPr>
              <w:ind w:right="-1417"/>
              <w:rPr>
                <w:rFonts w:ascii="Times New Roman" w:hAnsi="Times New Roman" w:cs="Times New Roman"/>
                <w:sz w:val="20"/>
                <w:szCs w:val="20"/>
              </w:rPr>
            </w:pPr>
          </w:p>
        </w:tc>
        <w:tc>
          <w:tcPr>
            <w:tcW w:w="3471" w:type="dxa"/>
            <w:gridSpan w:val="3"/>
            <w:vMerge/>
            <w:vAlign w:val="center"/>
          </w:tcPr>
          <w:p w14:paraId="54A30B53" w14:textId="77777777" w:rsidR="0009322E" w:rsidRPr="000D5C2C" w:rsidRDefault="0009322E" w:rsidP="009709CF">
            <w:pPr>
              <w:ind w:right="-1417"/>
              <w:rPr>
                <w:rFonts w:ascii="Times New Roman" w:hAnsi="Times New Roman" w:cs="Times New Roman"/>
                <w:sz w:val="20"/>
                <w:szCs w:val="20"/>
              </w:rPr>
            </w:pPr>
          </w:p>
        </w:tc>
        <w:tc>
          <w:tcPr>
            <w:tcW w:w="2435" w:type="dxa"/>
            <w:gridSpan w:val="5"/>
            <w:vAlign w:val="center"/>
          </w:tcPr>
          <w:p w14:paraId="0DF648C5"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25 </w:t>
            </w:r>
            <w:r>
              <w:rPr>
                <w:rFonts w:ascii="Times New Roman" w:hAnsi="Times New Roman" w:cs="Times New Roman"/>
                <w:sz w:val="20"/>
                <w:szCs w:val="20"/>
              </w:rPr>
              <w:t>points</w:t>
            </w:r>
          </w:p>
        </w:tc>
        <w:tc>
          <w:tcPr>
            <w:tcW w:w="2194" w:type="dxa"/>
            <w:gridSpan w:val="3"/>
            <w:vAlign w:val="center"/>
          </w:tcPr>
          <w:p w14:paraId="3C526A55"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30 </w:t>
            </w:r>
            <w:r>
              <w:rPr>
                <w:rFonts w:ascii="Times New Roman" w:hAnsi="Times New Roman" w:cs="Times New Roman"/>
                <w:sz w:val="20"/>
                <w:szCs w:val="20"/>
              </w:rPr>
              <w:t>points</w:t>
            </w:r>
          </w:p>
        </w:tc>
        <w:tc>
          <w:tcPr>
            <w:tcW w:w="2678" w:type="dxa"/>
            <w:gridSpan w:val="5"/>
            <w:vAlign w:val="center"/>
          </w:tcPr>
          <w:p w14:paraId="40C624A2"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35 </w:t>
            </w:r>
            <w:r>
              <w:rPr>
                <w:rFonts w:ascii="Times New Roman" w:hAnsi="Times New Roman" w:cs="Times New Roman"/>
                <w:sz w:val="20"/>
                <w:szCs w:val="20"/>
              </w:rPr>
              <w:t>points</w:t>
            </w:r>
          </w:p>
        </w:tc>
        <w:tc>
          <w:tcPr>
            <w:tcW w:w="2288" w:type="dxa"/>
            <w:gridSpan w:val="4"/>
            <w:vAlign w:val="center"/>
          </w:tcPr>
          <w:p w14:paraId="0C7827F5"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40 bodova</w:t>
            </w:r>
          </w:p>
        </w:tc>
      </w:tr>
      <w:tr w:rsidR="0009322E" w:rsidRPr="000D5C2C" w14:paraId="28DF0619" w14:textId="77777777" w:rsidTr="0009322E">
        <w:tblPrEx>
          <w:tblLook w:val="04A0" w:firstRow="1" w:lastRow="0" w:firstColumn="1" w:lastColumn="0" w:noHBand="0" w:noVBand="1"/>
        </w:tblPrEx>
        <w:trPr>
          <w:trHeight w:val="450"/>
        </w:trPr>
        <w:tc>
          <w:tcPr>
            <w:tcW w:w="1307" w:type="dxa"/>
            <w:shd w:val="clear" w:color="auto" w:fill="D5F4FF"/>
            <w:vAlign w:val="center"/>
          </w:tcPr>
          <w:p w14:paraId="6969476E" w14:textId="77777777" w:rsidR="0009322E" w:rsidRPr="000D5C2C" w:rsidRDefault="0009322E" w:rsidP="009709CF">
            <w:pPr>
              <w:ind w:right="-1417"/>
              <w:rPr>
                <w:rFonts w:ascii="Times New Roman" w:hAnsi="Times New Roman" w:cs="Times New Roman"/>
                <w:sz w:val="20"/>
                <w:szCs w:val="20"/>
              </w:rPr>
            </w:pPr>
            <w:r w:rsidRPr="00195C29">
              <w:rPr>
                <w:rFonts w:ascii="Times New Roman" w:hAnsi="Times New Roman" w:cs="Times New Roman"/>
                <w:sz w:val="20"/>
                <w:szCs w:val="20"/>
              </w:rPr>
              <w:t>4.4. Final grade according to absolute division</w:t>
            </w:r>
          </w:p>
        </w:tc>
        <w:tc>
          <w:tcPr>
            <w:tcW w:w="13066" w:type="dxa"/>
            <w:gridSpan w:val="20"/>
            <w:vAlign w:val="center"/>
          </w:tcPr>
          <w:tbl>
            <w:tblPr>
              <w:tblStyle w:val="TableGrid"/>
              <w:tblW w:w="0" w:type="auto"/>
              <w:tblInd w:w="1192" w:type="dxa"/>
              <w:tblLayout w:type="fixed"/>
              <w:tblLook w:val="04A0" w:firstRow="1" w:lastRow="0" w:firstColumn="1" w:lastColumn="0" w:noHBand="0" w:noVBand="1"/>
            </w:tblPr>
            <w:tblGrid>
              <w:gridCol w:w="1985"/>
              <w:gridCol w:w="1985"/>
              <w:gridCol w:w="1985"/>
            </w:tblGrid>
            <w:tr w:rsidR="0009322E" w:rsidRPr="000D5C2C" w14:paraId="41D9B37A" w14:textId="77777777" w:rsidTr="0009322E">
              <w:trPr>
                <w:trHeight w:val="360"/>
              </w:trPr>
              <w:tc>
                <w:tcPr>
                  <w:tcW w:w="1985" w:type="dxa"/>
                  <w:vAlign w:val="center"/>
                </w:tcPr>
                <w:p w14:paraId="06E648AA" w14:textId="77777777" w:rsidR="0009322E" w:rsidRPr="00FE0CF3" w:rsidRDefault="0009322E" w:rsidP="009709CF">
                  <w:pPr>
                    <w:ind w:right="-1417"/>
                    <w:jc w:val="center"/>
                    <w:rPr>
                      <w:rFonts w:ascii="Times New Roman" w:hAnsi="Times New Roman" w:cs="Times New Roman"/>
                      <w:sz w:val="16"/>
                      <w:szCs w:val="20"/>
                    </w:rPr>
                  </w:pPr>
                  <w:r w:rsidRPr="00CD13C6">
                    <w:rPr>
                      <w:rFonts w:ascii="Times New Roman" w:hAnsi="Times New Roman" w:cs="Times New Roman"/>
                      <w:sz w:val="16"/>
                      <w:szCs w:val="20"/>
                    </w:rPr>
                    <w:t>Percentage of acquired knowledge, skills and competences (teaching + final exam)</w:t>
                  </w:r>
                </w:p>
              </w:tc>
              <w:tc>
                <w:tcPr>
                  <w:tcW w:w="1985" w:type="dxa"/>
                  <w:vAlign w:val="center"/>
                </w:tcPr>
                <w:p w14:paraId="4B7E6558" w14:textId="77777777" w:rsidR="0009322E" w:rsidRPr="00FE0CF3" w:rsidRDefault="0009322E" w:rsidP="009709CF">
                  <w:pPr>
                    <w:ind w:right="-1417"/>
                    <w:jc w:val="center"/>
                    <w:rPr>
                      <w:rFonts w:ascii="Times New Roman" w:hAnsi="Times New Roman" w:cs="Times New Roman"/>
                      <w:sz w:val="16"/>
                      <w:szCs w:val="20"/>
                    </w:rPr>
                  </w:pPr>
                  <w:r>
                    <w:rPr>
                      <w:rFonts w:ascii="Times New Roman" w:hAnsi="Times New Roman" w:cs="Times New Roman"/>
                      <w:sz w:val="16"/>
                      <w:szCs w:val="20"/>
                    </w:rPr>
                    <w:t>Numerical grade</w:t>
                  </w:r>
                </w:p>
              </w:tc>
              <w:tc>
                <w:tcPr>
                  <w:tcW w:w="1985" w:type="dxa"/>
                  <w:vAlign w:val="center"/>
                </w:tcPr>
                <w:p w14:paraId="4B02B4AA"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09322E" w:rsidRPr="000D5C2C" w14:paraId="27037C51" w14:textId="77777777" w:rsidTr="0009322E">
              <w:trPr>
                <w:trHeight w:val="180"/>
              </w:trPr>
              <w:tc>
                <w:tcPr>
                  <w:tcW w:w="1985" w:type="dxa"/>
                  <w:vAlign w:val="center"/>
                </w:tcPr>
                <w:p w14:paraId="57C7215E"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1985" w:type="dxa"/>
                  <w:vAlign w:val="center"/>
                </w:tcPr>
                <w:p w14:paraId="0D57E905"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5 (</w:t>
                  </w:r>
                  <w:r>
                    <w:rPr>
                      <w:rFonts w:ascii="Times New Roman" w:hAnsi="Times New Roman" w:cs="Times New Roman"/>
                      <w:sz w:val="16"/>
                      <w:szCs w:val="20"/>
                    </w:rPr>
                    <w:t>excellent</w:t>
                  </w:r>
                  <w:r w:rsidRPr="00FE0CF3">
                    <w:rPr>
                      <w:rFonts w:ascii="Times New Roman" w:hAnsi="Times New Roman" w:cs="Times New Roman"/>
                      <w:sz w:val="16"/>
                      <w:szCs w:val="20"/>
                    </w:rPr>
                    <w:t>)</w:t>
                  </w:r>
                </w:p>
              </w:tc>
              <w:tc>
                <w:tcPr>
                  <w:tcW w:w="1985" w:type="dxa"/>
                  <w:vAlign w:val="center"/>
                </w:tcPr>
                <w:p w14:paraId="00931E71"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09322E" w:rsidRPr="000D5C2C" w14:paraId="4953030C" w14:textId="77777777" w:rsidTr="0009322E">
              <w:trPr>
                <w:trHeight w:val="180"/>
              </w:trPr>
              <w:tc>
                <w:tcPr>
                  <w:tcW w:w="1985" w:type="dxa"/>
                  <w:vAlign w:val="center"/>
                </w:tcPr>
                <w:p w14:paraId="4BC4E9CC"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1985" w:type="dxa"/>
                  <w:vAlign w:val="center"/>
                </w:tcPr>
                <w:p w14:paraId="5C4A0931"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4 (v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1985" w:type="dxa"/>
                  <w:vAlign w:val="center"/>
                </w:tcPr>
                <w:p w14:paraId="1F4F894D"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09322E" w:rsidRPr="000D5C2C" w14:paraId="67FC4E89" w14:textId="77777777" w:rsidTr="0009322E">
              <w:trPr>
                <w:trHeight w:val="180"/>
              </w:trPr>
              <w:tc>
                <w:tcPr>
                  <w:tcW w:w="1985" w:type="dxa"/>
                  <w:vAlign w:val="center"/>
                </w:tcPr>
                <w:p w14:paraId="10A8C66B"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65 – 79,9%</w:t>
                  </w:r>
                </w:p>
              </w:tc>
              <w:tc>
                <w:tcPr>
                  <w:tcW w:w="1985" w:type="dxa"/>
                  <w:vAlign w:val="center"/>
                </w:tcPr>
                <w:p w14:paraId="35D0AF4B"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3 (</w:t>
                  </w:r>
                  <w:r>
                    <w:rPr>
                      <w:rFonts w:ascii="Times New Roman" w:hAnsi="Times New Roman" w:cs="Times New Roman"/>
                      <w:sz w:val="16"/>
                      <w:szCs w:val="20"/>
                    </w:rPr>
                    <w:t>good</w:t>
                  </w:r>
                  <w:r w:rsidRPr="00FE0CF3">
                    <w:rPr>
                      <w:rFonts w:ascii="Times New Roman" w:hAnsi="Times New Roman" w:cs="Times New Roman"/>
                      <w:sz w:val="16"/>
                      <w:szCs w:val="20"/>
                    </w:rPr>
                    <w:t>)</w:t>
                  </w:r>
                </w:p>
              </w:tc>
              <w:tc>
                <w:tcPr>
                  <w:tcW w:w="1985" w:type="dxa"/>
                  <w:vAlign w:val="center"/>
                </w:tcPr>
                <w:p w14:paraId="21E1A178"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09322E" w:rsidRPr="000D5C2C" w14:paraId="1F328522" w14:textId="77777777" w:rsidTr="0009322E">
              <w:trPr>
                <w:trHeight w:val="180"/>
              </w:trPr>
              <w:tc>
                <w:tcPr>
                  <w:tcW w:w="1985" w:type="dxa"/>
                  <w:vAlign w:val="center"/>
                </w:tcPr>
                <w:p w14:paraId="555DC4B8"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lastRenderedPageBreak/>
                    <w:t>60 – 64,9%</w:t>
                  </w:r>
                </w:p>
              </w:tc>
              <w:tc>
                <w:tcPr>
                  <w:tcW w:w="1985" w:type="dxa"/>
                  <w:vAlign w:val="center"/>
                </w:tcPr>
                <w:p w14:paraId="0950B6B7"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1985" w:type="dxa"/>
                  <w:vAlign w:val="center"/>
                </w:tcPr>
                <w:p w14:paraId="787E4539"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09322E" w:rsidRPr="000D5C2C" w14:paraId="6352A6B0" w14:textId="77777777" w:rsidTr="0009322E">
              <w:trPr>
                <w:trHeight w:val="180"/>
              </w:trPr>
              <w:tc>
                <w:tcPr>
                  <w:tcW w:w="1985" w:type="dxa"/>
                  <w:vAlign w:val="center"/>
                </w:tcPr>
                <w:p w14:paraId="702A32B4"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1985" w:type="dxa"/>
                  <w:vAlign w:val="center"/>
                </w:tcPr>
                <w:p w14:paraId="1DE81CED"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satisfactory</w:t>
                  </w:r>
                  <w:r w:rsidRPr="00FE0CF3">
                    <w:rPr>
                      <w:rFonts w:ascii="Times New Roman" w:hAnsi="Times New Roman" w:cs="Times New Roman"/>
                      <w:sz w:val="16"/>
                      <w:szCs w:val="20"/>
                    </w:rPr>
                    <w:t>)</w:t>
                  </w:r>
                </w:p>
              </w:tc>
              <w:tc>
                <w:tcPr>
                  <w:tcW w:w="1985" w:type="dxa"/>
                  <w:vAlign w:val="center"/>
                </w:tcPr>
                <w:p w14:paraId="6CAA7B8C" w14:textId="77777777" w:rsidR="0009322E" w:rsidRPr="00FE0CF3" w:rsidRDefault="0009322E" w:rsidP="009709CF">
                  <w:pPr>
                    <w:ind w:right="-1417"/>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74D19F73" w14:textId="77777777" w:rsidR="0009322E" w:rsidRPr="000D5C2C" w:rsidRDefault="0009322E" w:rsidP="009709CF">
            <w:pPr>
              <w:ind w:right="-1417"/>
              <w:rPr>
                <w:rFonts w:ascii="Times New Roman" w:hAnsi="Times New Roman" w:cs="Times New Roman"/>
                <w:sz w:val="20"/>
                <w:szCs w:val="20"/>
              </w:rPr>
            </w:pPr>
          </w:p>
        </w:tc>
      </w:tr>
      <w:tr w:rsidR="0009322E" w:rsidRPr="000D5C2C" w14:paraId="1F961A4E" w14:textId="77777777" w:rsidTr="0009322E">
        <w:tblPrEx>
          <w:tblLook w:val="04A0" w:firstRow="1" w:lastRow="0" w:firstColumn="1" w:lastColumn="0" w:noHBand="0" w:noVBand="1"/>
        </w:tblPrEx>
        <w:trPr>
          <w:trHeight w:val="597"/>
        </w:trPr>
        <w:tc>
          <w:tcPr>
            <w:tcW w:w="14373" w:type="dxa"/>
            <w:gridSpan w:val="21"/>
            <w:shd w:val="clear" w:color="auto" w:fill="BDD6EE" w:themeFill="accent1" w:themeFillTint="66"/>
            <w:vAlign w:val="center"/>
          </w:tcPr>
          <w:p w14:paraId="0EF9C8B9" w14:textId="77777777" w:rsidR="0009322E" w:rsidRPr="000D5C2C" w:rsidRDefault="0009322E" w:rsidP="009709CF">
            <w:pPr>
              <w:ind w:right="-1417"/>
              <w:rPr>
                <w:rFonts w:ascii="Times New Roman" w:hAnsi="Times New Roman" w:cs="Times New Roman"/>
                <w:sz w:val="20"/>
                <w:szCs w:val="20"/>
              </w:rPr>
            </w:pPr>
            <w:r w:rsidRPr="00CF0C5C">
              <w:rPr>
                <w:rFonts w:ascii="Times New Roman" w:hAnsi="Times New Roman" w:cs="Times New Roman"/>
                <w:b/>
                <w:color w:val="0D0D0D" w:themeColor="text1" w:themeTint="F2"/>
                <w:sz w:val="20"/>
                <w:szCs w:val="20"/>
              </w:rPr>
              <w:lastRenderedPageBreak/>
              <w:t>5. ADDITIONAL COURSE INFORMATION</w:t>
            </w:r>
          </w:p>
        </w:tc>
      </w:tr>
      <w:tr w:rsidR="0009322E" w:rsidRPr="000D5C2C" w14:paraId="06653927" w14:textId="77777777" w:rsidTr="0009322E">
        <w:tblPrEx>
          <w:tblLook w:val="04A0" w:firstRow="1" w:lastRow="0" w:firstColumn="1" w:lastColumn="0" w:noHBand="0" w:noVBand="1"/>
        </w:tblPrEx>
        <w:trPr>
          <w:trHeight w:val="564"/>
        </w:trPr>
        <w:tc>
          <w:tcPr>
            <w:tcW w:w="2712" w:type="dxa"/>
            <w:gridSpan w:val="2"/>
            <w:vMerge w:val="restart"/>
            <w:shd w:val="clear" w:color="auto" w:fill="D5F4FF"/>
            <w:vAlign w:val="center"/>
          </w:tcPr>
          <w:p w14:paraId="5C7BE58C" w14:textId="77777777" w:rsidR="0009322E" w:rsidRPr="000D5C2C" w:rsidRDefault="0009322E" w:rsidP="009709CF">
            <w:pPr>
              <w:ind w:right="-1417"/>
              <w:rPr>
                <w:rFonts w:ascii="Times New Roman" w:hAnsi="Times New Roman" w:cs="Times New Roman"/>
                <w:sz w:val="20"/>
                <w:szCs w:val="20"/>
              </w:rPr>
            </w:pPr>
            <w:r w:rsidRPr="00CF0C5C">
              <w:rPr>
                <w:rFonts w:ascii="Times New Roman" w:hAnsi="Times New Roman" w:cs="Times New Roman"/>
                <w:sz w:val="20"/>
                <w:szCs w:val="20"/>
              </w:rPr>
              <w:t>5.1. Compulsory literature (available in the library and via other media)</w:t>
            </w:r>
          </w:p>
        </w:tc>
        <w:tc>
          <w:tcPr>
            <w:tcW w:w="9303" w:type="dxa"/>
            <w:gridSpan w:val="14"/>
            <w:shd w:val="clear" w:color="auto" w:fill="auto"/>
            <w:vAlign w:val="center"/>
          </w:tcPr>
          <w:p w14:paraId="18220314" w14:textId="77777777" w:rsidR="0009322E" w:rsidRPr="000D5C2C" w:rsidRDefault="0009322E" w:rsidP="009709CF">
            <w:pPr>
              <w:ind w:right="-1417"/>
              <w:jc w:val="center"/>
              <w:rPr>
                <w:rFonts w:ascii="Times New Roman" w:hAnsi="Times New Roman" w:cs="Times New Roman"/>
                <w:sz w:val="20"/>
                <w:szCs w:val="20"/>
              </w:rPr>
            </w:pPr>
            <w:r>
              <w:rPr>
                <w:rFonts w:ascii="Times New Roman" w:hAnsi="Times New Roman" w:cs="Times New Roman"/>
                <w:sz w:val="20"/>
                <w:szCs w:val="20"/>
              </w:rPr>
              <w:t>T</w:t>
            </w:r>
            <w:r w:rsidRPr="005A0E7A">
              <w:rPr>
                <w:rFonts w:ascii="Times New Roman" w:hAnsi="Times New Roman" w:cs="Times New Roman"/>
                <w:sz w:val="20"/>
                <w:szCs w:val="20"/>
              </w:rPr>
              <w:t>itle</w:t>
            </w:r>
          </w:p>
        </w:tc>
        <w:tc>
          <w:tcPr>
            <w:tcW w:w="908" w:type="dxa"/>
            <w:gridSpan w:val="3"/>
            <w:shd w:val="clear" w:color="auto" w:fill="auto"/>
            <w:vAlign w:val="center"/>
          </w:tcPr>
          <w:p w14:paraId="6BDCDA39" w14:textId="77777777"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Broj primjeraka u knjižnici</w:t>
            </w:r>
          </w:p>
        </w:tc>
        <w:tc>
          <w:tcPr>
            <w:tcW w:w="1450" w:type="dxa"/>
            <w:gridSpan w:val="2"/>
            <w:shd w:val="clear" w:color="auto" w:fill="auto"/>
            <w:vAlign w:val="center"/>
          </w:tcPr>
          <w:p w14:paraId="09EEF660" w14:textId="77777777" w:rsidR="0009322E"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 xml:space="preserve">Dostupnost </w:t>
            </w:r>
          </w:p>
          <w:p w14:paraId="12ACB33F" w14:textId="2F6E6A9D" w:rsidR="0009322E" w:rsidRPr="000D5C2C" w:rsidRDefault="0009322E" w:rsidP="009709CF">
            <w:pPr>
              <w:ind w:right="-1417"/>
              <w:jc w:val="center"/>
              <w:rPr>
                <w:rFonts w:ascii="Times New Roman" w:hAnsi="Times New Roman" w:cs="Times New Roman"/>
                <w:sz w:val="20"/>
                <w:szCs w:val="20"/>
              </w:rPr>
            </w:pPr>
            <w:r w:rsidRPr="000D5C2C">
              <w:rPr>
                <w:rFonts w:ascii="Times New Roman" w:hAnsi="Times New Roman" w:cs="Times New Roman"/>
                <w:sz w:val="20"/>
                <w:szCs w:val="20"/>
              </w:rPr>
              <w:t>putem ostalih medija</w:t>
            </w:r>
          </w:p>
        </w:tc>
      </w:tr>
      <w:tr w:rsidR="0009322E" w:rsidRPr="000D5C2C" w14:paraId="03AF2DD0" w14:textId="77777777" w:rsidTr="0009322E">
        <w:tblPrEx>
          <w:tblLook w:val="04A0" w:firstRow="1" w:lastRow="0" w:firstColumn="1" w:lastColumn="0" w:noHBand="0" w:noVBand="1"/>
        </w:tblPrEx>
        <w:trPr>
          <w:trHeight w:val="312"/>
        </w:trPr>
        <w:tc>
          <w:tcPr>
            <w:tcW w:w="2712" w:type="dxa"/>
            <w:gridSpan w:val="2"/>
            <w:vMerge/>
            <w:shd w:val="clear" w:color="auto" w:fill="D5F4FF"/>
            <w:vAlign w:val="center"/>
          </w:tcPr>
          <w:p w14:paraId="744E48A8" w14:textId="77777777" w:rsidR="0009322E" w:rsidRPr="000D5C2C" w:rsidRDefault="0009322E" w:rsidP="009709CF">
            <w:pPr>
              <w:ind w:right="-1417"/>
              <w:rPr>
                <w:rFonts w:ascii="Times New Roman" w:hAnsi="Times New Roman" w:cs="Times New Roman"/>
                <w:sz w:val="20"/>
                <w:szCs w:val="20"/>
              </w:rPr>
            </w:pPr>
          </w:p>
        </w:tc>
        <w:tc>
          <w:tcPr>
            <w:tcW w:w="9303" w:type="dxa"/>
            <w:gridSpan w:val="14"/>
            <w:vAlign w:val="center"/>
          </w:tcPr>
          <w:p w14:paraId="7A465DC6" w14:textId="77777777" w:rsidR="0009322E" w:rsidRDefault="0009322E" w:rsidP="0009322E">
            <w:pPr>
              <w:pStyle w:val="Default"/>
              <w:numPr>
                <w:ilvl w:val="0"/>
                <w:numId w:val="39"/>
              </w:numPr>
              <w:ind w:left="0" w:right="-1417" w:firstLine="0"/>
              <w:rPr>
                <w:sz w:val="20"/>
                <w:szCs w:val="20"/>
              </w:rPr>
            </w:pPr>
            <w:r>
              <w:rPr>
                <w:sz w:val="20"/>
                <w:szCs w:val="20"/>
              </w:rPr>
              <w:t>Borković Ivo, Nomotehnika, Pravni fakultet u Splitu i Pravni fakultet u Osijeku, Split, 1996.</w:t>
            </w:r>
          </w:p>
          <w:p w14:paraId="788861CC" w14:textId="77777777" w:rsidR="0009322E" w:rsidRDefault="0009322E" w:rsidP="0009322E">
            <w:pPr>
              <w:pStyle w:val="Default"/>
              <w:numPr>
                <w:ilvl w:val="0"/>
                <w:numId w:val="39"/>
              </w:numPr>
              <w:ind w:left="0" w:right="-1417" w:firstLine="0"/>
              <w:rPr>
                <w:sz w:val="20"/>
                <w:szCs w:val="20"/>
              </w:rPr>
            </w:pPr>
            <w:r>
              <w:rPr>
                <w:sz w:val="20"/>
                <w:szCs w:val="20"/>
              </w:rPr>
              <w:t>Vuković, M., Vuković, Đ., Znanost o izradi pravnih propisa, Nomotehnika, Četvrto, izmjenjeno i dopunjeno izdanje, Informator, 1997.</w:t>
            </w:r>
          </w:p>
          <w:p w14:paraId="231CCC77" w14:textId="77777777" w:rsidR="0009322E" w:rsidRDefault="0009322E" w:rsidP="0009322E">
            <w:pPr>
              <w:pStyle w:val="Default"/>
              <w:numPr>
                <w:ilvl w:val="0"/>
                <w:numId w:val="39"/>
              </w:numPr>
              <w:ind w:left="0" w:right="-1417" w:firstLine="0"/>
              <w:rPr>
                <w:sz w:val="20"/>
                <w:szCs w:val="20"/>
              </w:rPr>
            </w:pPr>
            <w:r w:rsidRPr="002F262C">
              <w:rPr>
                <w:sz w:val="20"/>
                <w:szCs w:val="20"/>
              </w:rPr>
              <w:t>Jedinstvena metodološko-nomotehnička pravila za izradu akata koje donosi Hrvatski sabor</w:t>
            </w:r>
            <w:r>
              <w:rPr>
                <w:sz w:val="20"/>
                <w:szCs w:val="20"/>
              </w:rPr>
              <w:t xml:space="preserve"> „Narodne novine“74/15</w:t>
            </w:r>
          </w:p>
          <w:p w14:paraId="22DCC6BA" w14:textId="77777777" w:rsidR="0009322E" w:rsidRDefault="0009322E" w:rsidP="0009322E">
            <w:pPr>
              <w:pStyle w:val="Default"/>
              <w:numPr>
                <w:ilvl w:val="0"/>
                <w:numId w:val="39"/>
              </w:numPr>
              <w:ind w:left="0" w:right="-1417" w:firstLine="0"/>
              <w:rPr>
                <w:sz w:val="20"/>
                <w:szCs w:val="20"/>
              </w:rPr>
            </w:pPr>
            <w:r>
              <w:rPr>
                <w:sz w:val="20"/>
                <w:szCs w:val="20"/>
              </w:rPr>
              <w:t>Ustav Republike Hrvatske , Narodne novine 85/10</w:t>
            </w:r>
          </w:p>
          <w:p w14:paraId="0AC08AB7" w14:textId="77777777" w:rsidR="0009322E" w:rsidRDefault="0009322E" w:rsidP="0009322E">
            <w:pPr>
              <w:pStyle w:val="Default"/>
              <w:numPr>
                <w:ilvl w:val="0"/>
                <w:numId w:val="39"/>
              </w:numPr>
              <w:ind w:left="0" w:right="-1417" w:firstLine="0"/>
              <w:rPr>
                <w:sz w:val="20"/>
                <w:szCs w:val="20"/>
              </w:rPr>
            </w:pPr>
            <w:r>
              <w:rPr>
                <w:sz w:val="20"/>
                <w:szCs w:val="20"/>
              </w:rPr>
              <w:t xml:space="preserve">Ustavni zakon o Ustavnom sudu Republike Hrvatske, </w:t>
            </w:r>
            <w:r w:rsidRPr="00DC6408">
              <w:rPr>
                <w:sz w:val="20"/>
                <w:szCs w:val="20"/>
              </w:rPr>
              <w:t>"Narodne novine" br. 99/99., 29/02.</w:t>
            </w:r>
          </w:p>
          <w:p w14:paraId="17964A5A" w14:textId="77777777" w:rsidR="0009322E" w:rsidRDefault="0009322E" w:rsidP="0009322E">
            <w:pPr>
              <w:pStyle w:val="Default"/>
              <w:numPr>
                <w:ilvl w:val="0"/>
                <w:numId w:val="39"/>
              </w:numPr>
              <w:ind w:left="0" w:right="-1417" w:firstLine="0"/>
              <w:rPr>
                <w:sz w:val="20"/>
                <w:szCs w:val="20"/>
              </w:rPr>
            </w:pPr>
            <w:r>
              <w:rPr>
                <w:sz w:val="20"/>
                <w:szCs w:val="20"/>
              </w:rPr>
              <w:t xml:space="preserve">Zakon o Vladi Republike Hrvatske,  </w:t>
            </w:r>
            <w:r w:rsidRPr="00DC6408">
              <w:rPr>
                <w:sz w:val="20"/>
                <w:szCs w:val="20"/>
              </w:rPr>
              <w:t xml:space="preserve">"Narodne novine" br. 150/11., 119/14., 93/16., 116/18. </w:t>
            </w:r>
          </w:p>
          <w:p w14:paraId="7BAF1730" w14:textId="77777777" w:rsidR="0009322E" w:rsidRPr="000D5C2C" w:rsidRDefault="0009322E" w:rsidP="009709CF">
            <w:pPr>
              <w:pStyle w:val="Default"/>
              <w:ind w:right="-1417"/>
              <w:rPr>
                <w:sz w:val="20"/>
                <w:szCs w:val="20"/>
              </w:rPr>
            </w:pPr>
          </w:p>
        </w:tc>
        <w:tc>
          <w:tcPr>
            <w:tcW w:w="908" w:type="dxa"/>
            <w:gridSpan w:val="3"/>
            <w:vAlign w:val="center"/>
          </w:tcPr>
          <w:p w14:paraId="79F6042B" w14:textId="1DAEFF9C" w:rsidR="0009322E" w:rsidRDefault="0009322E" w:rsidP="009709CF">
            <w:pPr>
              <w:ind w:right="-1417"/>
              <w:jc w:val="center"/>
              <w:rPr>
                <w:rFonts w:ascii="Times New Roman" w:hAnsi="Times New Roman" w:cs="Times New Roman"/>
                <w:sz w:val="20"/>
                <w:szCs w:val="20"/>
              </w:rPr>
            </w:pPr>
          </w:p>
          <w:p w14:paraId="3070A03C" w14:textId="5D90B413" w:rsidR="0009322E" w:rsidRPr="000D5C2C" w:rsidRDefault="0009322E" w:rsidP="009709CF">
            <w:pPr>
              <w:ind w:right="-1417"/>
              <w:jc w:val="center"/>
              <w:rPr>
                <w:rFonts w:ascii="Times New Roman" w:hAnsi="Times New Roman" w:cs="Times New Roman"/>
                <w:sz w:val="20"/>
                <w:szCs w:val="20"/>
              </w:rPr>
            </w:pPr>
          </w:p>
        </w:tc>
        <w:tc>
          <w:tcPr>
            <w:tcW w:w="1450" w:type="dxa"/>
            <w:gridSpan w:val="2"/>
            <w:vAlign w:val="center"/>
          </w:tcPr>
          <w:p w14:paraId="6BBFEABF" w14:textId="77777777" w:rsidR="0009322E" w:rsidRDefault="0009322E" w:rsidP="009709CF">
            <w:pPr>
              <w:ind w:right="-1417"/>
              <w:jc w:val="center"/>
              <w:rPr>
                <w:rFonts w:ascii="Times New Roman" w:hAnsi="Times New Roman" w:cs="Times New Roman"/>
                <w:sz w:val="20"/>
                <w:szCs w:val="20"/>
              </w:rPr>
            </w:pPr>
            <w:r>
              <w:rPr>
                <w:rFonts w:ascii="Times New Roman" w:hAnsi="Times New Roman" w:cs="Times New Roman"/>
                <w:sz w:val="20"/>
                <w:szCs w:val="20"/>
              </w:rPr>
              <w:t>-</w:t>
            </w:r>
          </w:p>
          <w:p w14:paraId="3C9D9022" w14:textId="77777777" w:rsidR="0009322E" w:rsidRPr="000D5C2C" w:rsidRDefault="0009322E" w:rsidP="009709CF">
            <w:pPr>
              <w:ind w:right="-1417"/>
              <w:jc w:val="center"/>
              <w:rPr>
                <w:rFonts w:ascii="Times New Roman" w:hAnsi="Times New Roman" w:cs="Times New Roman"/>
                <w:sz w:val="20"/>
                <w:szCs w:val="20"/>
              </w:rPr>
            </w:pPr>
            <w:r>
              <w:rPr>
                <w:rFonts w:ascii="Times New Roman" w:hAnsi="Times New Roman" w:cs="Times New Roman"/>
                <w:sz w:val="20"/>
                <w:szCs w:val="20"/>
              </w:rPr>
              <w:t>dostupno online</w:t>
            </w:r>
          </w:p>
        </w:tc>
      </w:tr>
      <w:tr w:rsidR="0009322E" w:rsidRPr="000D5C2C" w14:paraId="51560F51" w14:textId="77777777" w:rsidTr="0009322E">
        <w:tblPrEx>
          <w:tblLook w:val="04A0" w:firstRow="1" w:lastRow="0" w:firstColumn="1" w:lastColumn="0" w:noHBand="0" w:noVBand="1"/>
        </w:tblPrEx>
        <w:trPr>
          <w:trHeight w:val="69"/>
        </w:trPr>
        <w:tc>
          <w:tcPr>
            <w:tcW w:w="2712" w:type="dxa"/>
            <w:gridSpan w:val="2"/>
            <w:shd w:val="clear" w:color="auto" w:fill="D5F4FF"/>
            <w:vAlign w:val="center"/>
          </w:tcPr>
          <w:p w14:paraId="727D46A6" w14:textId="77777777" w:rsidR="0009322E" w:rsidRPr="000D5C2C" w:rsidRDefault="0009322E" w:rsidP="009709CF">
            <w:pPr>
              <w:ind w:right="-1417"/>
              <w:rPr>
                <w:rFonts w:ascii="Times New Roman" w:hAnsi="Times New Roman" w:cs="Times New Roman"/>
                <w:sz w:val="20"/>
                <w:szCs w:val="20"/>
              </w:rPr>
            </w:pPr>
            <w:r w:rsidRPr="00CF0C5C">
              <w:rPr>
                <w:rFonts w:ascii="Times New Roman" w:hAnsi="Times New Roman" w:cs="Times New Roman"/>
                <w:sz w:val="20"/>
                <w:szCs w:val="20"/>
              </w:rPr>
              <w:t>5.2. Additional literature (at the moment of changes and/or amended of study programme)</w:t>
            </w:r>
          </w:p>
        </w:tc>
        <w:tc>
          <w:tcPr>
            <w:tcW w:w="9303" w:type="dxa"/>
            <w:gridSpan w:val="14"/>
            <w:vAlign w:val="center"/>
          </w:tcPr>
          <w:p w14:paraId="4B0C3016" w14:textId="77777777" w:rsidR="0009322E" w:rsidRDefault="0009322E" w:rsidP="009709CF">
            <w:pPr>
              <w:ind w:right="-1417"/>
              <w:rPr>
                <w:rFonts w:ascii="Times New Roman" w:hAnsi="Times New Roman" w:cs="Times New Roman"/>
                <w:sz w:val="20"/>
                <w:szCs w:val="20"/>
              </w:rPr>
            </w:pPr>
            <w:r>
              <w:rPr>
                <w:rFonts w:ascii="Times New Roman" w:hAnsi="Times New Roman" w:cs="Times New Roman"/>
                <w:sz w:val="20"/>
                <w:szCs w:val="20"/>
              </w:rPr>
              <w:t xml:space="preserve">1. Poslovnik Ustavnog suda Republike Hrvatske, </w:t>
            </w:r>
            <w:r w:rsidRPr="00845965">
              <w:rPr>
                <w:rFonts w:ascii="Times New Roman" w:hAnsi="Times New Roman" w:cs="Times New Roman"/>
                <w:sz w:val="20"/>
                <w:szCs w:val="20"/>
              </w:rPr>
              <w:t>"Narodne novine" br. 181/03., 16/06., 30/08., 123/09., 63/10., 121/10., 19/13., 37/14., 2/15.</w:t>
            </w:r>
          </w:p>
          <w:p w14:paraId="2D9D977B" w14:textId="77777777" w:rsidR="0009322E" w:rsidRDefault="0009322E" w:rsidP="009709CF">
            <w:pPr>
              <w:ind w:right="-1417"/>
              <w:rPr>
                <w:rFonts w:ascii="Times New Roman" w:hAnsi="Times New Roman" w:cs="Times New Roman"/>
                <w:sz w:val="20"/>
                <w:szCs w:val="20"/>
              </w:rPr>
            </w:pPr>
            <w:r>
              <w:rPr>
                <w:rFonts w:ascii="Times New Roman" w:hAnsi="Times New Roman" w:cs="Times New Roman"/>
                <w:sz w:val="20"/>
                <w:szCs w:val="20"/>
              </w:rPr>
              <w:t xml:space="preserve">2. Poslovnik Hrvatskog sabora, </w:t>
            </w:r>
            <w:r w:rsidRPr="00845965">
              <w:rPr>
                <w:rFonts w:ascii="Times New Roman" w:hAnsi="Times New Roman" w:cs="Times New Roman"/>
                <w:sz w:val="20"/>
                <w:szCs w:val="20"/>
              </w:rPr>
              <w:t>"Narodne novine" br. 81/13., 113/16., 69/17., 29/18., 53/20.</w:t>
            </w:r>
          </w:p>
          <w:p w14:paraId="11C91B35" w14:textId="77777777" w:rsidR="0009322E" w:rsidRDefault="0009322E" w:rsidP="009709CF">
            <w:pPr>
              <w:ind w:right="-1417"/>
              <w:rPr>
                <w:rFonts w:ascii="Times New Roman" w:hAnsi="Times New Roman" w:cs="Times New Roman"/>
                <w:sz w:val="20"/>
                <w:szCs w:val="20"/>
              </w:rPr>
            </w:pPr>
            <w:r>
              <w:rPr>
                <w:rFonts w:ascii="Times New Roman" w:hAnsi="Times New Roman" w:cs="Times New Roman"/>
                <w:sz w:val="20"/>
                <w:szCs w:val="20"/>
              </w:rPr>
              <w:t xml:space="preserve">3. Poslovnik Vlade Republike Hrvatske, </w:t>
            </w:r>
            <w:r w:rsidRPr="00845965">
              <w:rPr>
                <w:rFonts w:ascii="Times New Roman" w:hAnsi="Times New Roman" w:cs="Times New Roman"/>
                <w:sz w:val="20"/>
                <w:szCs w:val="20"/>
              </w:rPr>
              <w:t>"Narodne novine" br. 154/11., 121/12., 7/13., 61/15., 99/16., 57/17., 87/19.</w:t>
            </w:r>
          </w:p>
          <w:p w14:paraId="6B258BB4" w14:textId="77777777" w:rsidR="0009322E" w:rsidRDefault="0009322E" w:rsidP="009709CF">
            <w:pPr>
              <w:ind w:right="-1417"/>
              <w:rPr>
                <w:rFonts w:ascii="Times New Roman" w:hAnsi="Times New Roman" w:cs="Times New Roman"/>
                <w:sz w:val="20"/>
                <w:szCs w:val="20"/>
              </w:rPr>
            </w:pPr>
            <w:r>
              <w:rPr>
                <w:rFonts w:ascii="Times New Roman" w:hAnsi="Times New Roman" w:cs="Times New Roman"/>
                <w:sz w:val="20"/>
                <w:szCs w:val="20"/>
              </w:rPr>
              <w:t xml:space="preserve">4. Statut županije </w:t>
            </w:r>
          </w:p>
          <w:p w14:paraId="1A6D7539" w14:textId="77777777" w:rsidR="0009322E" w:rsidRPr="000D5C2C" w:rsidRDefault="0009322E" w:rsidP="009709CF">
            <w:pPr>
              <w:ind w:right="-1417"/>
              <w:rPr>
                <w:rFonts w:ascii="Times New Roman" w:hAnsi="Times New Roman" w:cs="Times New Roman"/>
                <w:sz w:val="20"/>
                <w:szCs w:val="20"/>
              </w:rPr>
            </w:pPr>
            <w:r>
              <w:rPr>
                <w:rFonts w:ascii="Times New Roman" w:hAnsi="Times New Roman" w:cs="Times New Roman"/>
                <w:sz w:val="20"/>
                <w:szCs w:val="20"/>
              </w:rPr>
              <w:t>5. Statut grada</w:t>
            </w:r>
          </w:p>
        </w:tc>
        <w:tc>
          <w:tcPr>
            <w:tcW w:w="908" w:type="dxa"/>
            <w:gridSpan w:val="3"/>
            <w:vAlign w:val="center"/>
          </w:tcPr>
          <w:p w14:paraId="5C7D183F" w14:textId="77777777" w:rsidR="0009322E" w:rsidRPr="000D5C2C" w:rsidRDefault="0009322E" w:rsidP="009709CF">
            <w:pPr>
              <w:ind w:right="-1417"/>
              <w:jc w:val="center"/>
              <w:rPr>
                <w:rFonts w:ascii="Times New Roman" w:hAnsi="Times New Roman" w:cs="Times New Roman"/>
                <w:sz w:val="20"/>
                <w:szCs w:val="20"/>
              </w:rPr>
            </w:pPr>
          </w:p>
          <w:p w14:paraId="461813A9" w14:textId="77777777" w:rsidR="0009322E" w:rsidRPr="000D5C2C" w:rsidRDefault="0009322E" w:rsidP="009709CF">
            <w:pPr>
              <w:ind w:right="-1417"/>
              <w:jc w:val="center"/>
              <w:rPr>
                <w:rFonts w:ascii="Times New Roman" w:hAnsi="Times New Roman" w:cs="Times New Roman"/>
                <w:sz w:val="20"/>
                <w:szCs w:val="20"/>
              </w:rPr>
            </w:pPr>
          </w:p>
        </w:tc>
        <w:tc>
          <w:tcPr>
            <w:tcW w:w="1450" w:type="dxa"/>
            <w:gridSpan w:val="2"/>
            <w:vAlign w:val="center"/>
          </w:tcPr>
          <w:p w14:paraId="24B70E04" w14:textId="77777777" w:rsidR="0009322E" w:rsidRDefault="0009322E" w:rsidP="009709CF">
            <w:pPr>
              <w:ind w:right="-1417"/>
              <w:jc w:val="center"/>
              <w:rPr>
                <w:rFonts w:ascii="Times New Roman" w:hAnsi="Times New Roman" w:cs="Times New Roman"/>
                <w:sz w:val="20"/>
                <w:szCs w:val="20"/>
              </w:rPr>
            </w:pPr>
            <w:r>
              <w:rPr>
                <w:rFonts w:ascii="Times New Roman" w:hAnsi="Times New Roman" w:cs="Times New Roman"/>
                <w:sz w:val="20"/>
                <w:szCs w:val="20"/>
              </w:rPr>
              <w:t>-</w:t>
            </w:r>
          </w:p>
          <w:p w14:paraId="1DA17E35" w14:textId="77777777" w:rsidR="0009322E" w:rsidRDefault="0009322E" w:rsidP="009709CF">
            <w:pPr>
              <w:ind w:right="-1417"/>
              <w:jc w:val="center"/>
              <w:rPr>
                <w:rFonts w:ascii="Times New Roman" w:hAnsi="Times New Roman" w:cs="Times New Roman"/>
                <w:sz w:val="20"/>
                <w:szCs w:val="20"/>
              </w:rPr>
            </w:pPr>
            <w:r>
              <w:rPr>
                <w:rFonts w:ascii="Times New Roman" w:hAnsi="Times New Roman" w:cs="Times New Roman"/>
                <w:sz w:val="20"/>
                <w:szCs w:val="20"/>
              </w:rPr>
              <w:t>-</w:t>
            </w:r>
          </w:p>
          <w:p w14:paraId="5773670F" w14:textId="77777777" w:rsidR="0009322E" w:rsidRDefault="0009322E" w:rsidP="009709CF">
            <w:pPr>
              <w:ind w:right="-1417"/>
              <w:jc w:val="center"/>
              <w:rPr>
                <w:rFonts w:ascii="Times New Roman" w:hAnsi="Times New Roman" w:cs="Times New Roman"/>
                <w:sz w:val="20"/>
                <w:szCs w:val="20"/>
              </w:rPr>
            </w:pPr>
            <w:r>
              <w:rPr>
                <w:rFonts w:ascii="Times New Roman" w:hAnsi="Times New Roman" w:cs="Times New Roman"/>
                <w:sz w:val="20"/>
                <w:szCs w:val="20"/>
              </w:rPr>
              <w:t>dostupno online</w:t>
            </w:r>
          </w:p>
          <w:p w14:paraId="01457FF2" w14:textId="77777777" w:rsidR="0009322E" w:rsidRPr="000D5C2C" w:rsidRDefault="0009322E" w:rsidP="009709CF">
            <w:pPr>
              <w:ind w:right="-1417"/>
              <w:jc w:val="center"/>
              <w:rPr>
                <w:rFonts w:ascii="Times New Roman" w:hAnsi="Times New Roman" w:cs="Times New Roman"/>
                <w:sz w:val="20"/>
                <w:szCs w:val="20"/>
              </w:rPr>
            </w:pPr>
            <w:r>
              <w:rPr>
                <w:rFonts w:ascii="Times New Roman" w:hAnsi="Times New Roman" w:cs="Times New Roman"/>
                <w:sz w:val="20"/>
                <w:szCs w:val="20"/>
              </w:rPr>
              <w:t>-</w:t>
            </w:r>
          </w:p>
          <w:p w14:paraId="624A240E" w14:textId="77777777" w:rsidR="0009322E" w:rsidRPr="000D5C2C" w:rsidRDefault="0009322E" w:rsidP="009709CF">
            <w:pPr>
              <w:ind w:right="-1417"/>
              <w:jc w:val="center"/>
              <w:rPr>
                <w:rFonts w:ascii="Times New Roman" w:hAnsi="Times New Roman" w:cs="Times New Roman"/>
                <w:sz w:val="20"/>
                <w:szCs w:val="20"/>
              </w:rPr>
            </w:pPr>
          </w:p>
        </w:tc>
      </w:tr>
      <w:tr w:rsidR="0009322E" w:rsidRPr="000D5C2C" w14:paraId="0F793948" w14:textId="77777777" w:rsidTr="0009322E">
        <w:tblPrEx>
          <w:tblLook w:val="04A0" w:firstRow="1" w:lastRow="0" w:firstColumn="1" w:lastColumn="0" w:noHBand="0" w:noVBand="1"/>
        </w:tblPrEx>
        <w:trPr>
          <w:trHeight w:val="1424"/>
        </w:trPr>
        <w:tc>
          <w:tcPr>
            <w:tcW w:w="2712" w:type="dxa"/>
            <w:gridSpan w:val="2"/>
            <w:shd w:val="clear" w:color="auto" w:fill="D5F4FF"/>
            <w:vAlign w:val="center"/>
          </w:tcPr>
          <w:p w14:paraId="6D9680BF" w14:textId="77777777" w:rsidR="0009322E" w:rsidRPr="000D5C2C" w:rsidRDefault="0009322E" w:rsidP="009709CF">
            <w:pPr>
              <w:ind w:right="-1417"/>
              <w:rPr>
                <w:rFonts w:ascii="Times New Roman" w:hAnsi="Times New Roman" w:cs="Times New Roman"/>
                <w:sz w:val="20"/>
                <w:szCs w:val="20"/>
              </w:rPr>
            </w:pPr>
            <w:r w:rsidRPr="00CF0C5C">
              <w:rPr>
                <w:rFonts w:ascii="Times New Roman" w:hAnsi="Times New Roman" w:cs="Times New Roman"/>
                <w:sz w:val="20"/>
                <w:szCs w:val="20"/>
              </w:rPr>
              <w:t>5.3. Quality assurance methods that ensure the acquisition of knowledge, skills and competences</w:t>
            </w:r>
          </w:p>
        </w:tc>
        <w:tc>
          <w:tcPr>
            <w:tcW w:w="11661" w:type="dxa"/>
            <w:gridSpan w:val="19"/>
            <w:vAlign w:val="center"/>
          </w:tcPr>
          <w:p w14:paraId="41D615EC" w14:textId="77777777" w:rsidR="0009322E" w:rsidRPr="005A0E7A" w:rsidRDefault="0009322E" w:rsidP="009709CF">
            <w:pPr>
              <w:ind w:right="-1417"/>
              <w:jc w:val="both"/>
              <w:rPr>
                <w:rFonts w:ascii="Times New Roman" w:hAnsi="Times New Roman" w:cs="Times New Roman"/>
                <w:sz w:val="20"/>
                <w:szCs w:val="20"/>
              </w:rPr>
            </w:pPr>
            <w:r w:rsidRPr="005A0E7A">
              <w:rPr>
                <w:rFonts w:ascii="Times New Roman" w:hAnsi="Times New Roman" w:cs="Times New Roman"/>
                <w:sz w:val="20"/>
                <w:szCs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4D13E65C" w14:textId="77777777" w:rsidR="0009322E" w:rsidRPr="000D5C2C" w:rsidRDefault="0009322E" w:rsidP="009709CF">
            <w:pPr>
              <w:ind w:right="-1417"/>
              <w:jc w:val="both"/>
              <w:rPr>
                <w:rFonts w:ascii="Times New Roman" w:hAnsi="Times New Roman" w:cs="Times New Roman"/>
                <w:sz w:val="20"/>
                <w:szCs w:val="20"/>
              </w:rPr>
            </w:pPr>
            <w:r w:rsidRPr="005A0E7A">
              <w:rPr>
                <w:rFonts w:ascii="Times New Roman" w:hAnsi="Times New Roman" w:cs="Times New Roman"/>
                <w:sz w:val="20"/>
                <w:szCs w:val="20"/>
              </w:rPr>
              <w:t>Indicators of quality assurance system: Student survey, monitoring of annual data from the Croatian employment service on the annual state of student employment, surveys from employers and Alumni association.</w:t>
            </w:r>
          </w:p>
        </w:tc>
      </w:tr>
      <w:tr w:rsidR="0009322E" w:rsidRPr="000D5C2C" w14:paraId="71260F9A" w14:textId="77777777" w:rsidTr="0009322E">
        <w:tblPrEx>
          <w:tblLook w:val="04A0" w:firstRow="1" w:lastRow="0" w:firstColumn="1" w:lastColumn="0" w:noHBand="0" w:noVBand="1"/>
        </w:tblPrEx>
        <w:trPr>
          <w:trHeight w:val="1424"/>
        </w:trPr>
        <w:tc>
          <w:tcPr>
            <w:tcW w:w="2712" w:type="dxa"/>
            <w:gridSpan w:val="2"/>
            <w:shd w:val="clear" w:color="auto" w:fill="D5F4FF"/>
            <w:vAlign w:val="center"/>
          </w:tcPr>
          <w:p w14:paraId="38973B2D" w14:textId="77777777" w:rsidR="0009322E" w:rsidRPr="000D5C2C" w:rsidRDefault="0009322E" w:rsidP="009709CF">
            <w:pPr>
              <w:ind w:right="-1417"/>
              <w:rPr>
                <w:rFonts w:ascii="Times New Roman" w:hAnsi="Times New Roman" w:cs="Times New Roman"/>
                <w:sz w:val="20"/>
                <w:szCs w:val="20"/>
              </w:rPr>
            </w:pPr>
            <w:r w:rsidRPr="00CF0C5C">
              <w:rPr>
                <w:rFonts w:ascii="Times New Roman" w:hAnsi="Times New Roman" w:cs="Times New Roman"/>
                <w:sz w:val="20"/>
                <w:szCs w:val="20"/>
              </w:rPr>
              <w:t>5.4. Informing about the course and contacting the teacher</w:t>
            </w:r>
          </w:p>
        </w:tc>
        <w:tc>
          <w:tcPr>
            <w:tcW w:w="11661" w:type="dxa"/>
            <w:gridSpan w:val="19"/>
            <w:vAlign w:val="center"/>
          </w:tcPr>
          <w:p w14:paraId="1CC5F3C8" w14:textId="77777777" w:rsidR="0009322E" w:rsidRPr="000D5C2C" w:rsidRDefault="0009322E" w:rsidP="009709CF">
            <w:pPr>
              <w:ind w:right="-1417"/>
              <w:jc w:val="both"/>
              <w:rPr>
                <w:rFonts w:ascii="Times New Roman" w:hAnsi="Times New Roman" w:cs="Times New Roman"/>
                <w:sz w:val="20"/>
                <w:szCs w:val="20"/>
              </w:rPr>
            </w:pPr>
            <w:r w:rsidRPr="005A0E7A">
              <w:rPr>
                <w:rFonts w:ascii="Times New Roman" w:hAnsi="Times New Roman" w:cs="Times New Roman"/>
                <w:sz w:val="20"/>
                <w:szCs w:val="20"/>
              </w:rPr>
              <w:t>It is the responsibility of each student to be regularly informed about the course, the coursework, and the classroom activities. All notices of classes or possible adjournment will be published in a timely manner on the e-learning site of the course and on the website of the Polytechnic. Students can contact teachers during the consultation period (at least one hour per week), while for short questions and explanations they can be contacted during class. It is also possible to ask questions by e-mail (from the official e-mail address at @ vus.hr), which will be answered as soon as possible (no later than five working days after receiving the e-mail).</w:t>
            </w:r>
          </w:p>
        </w:tc>
      </w:tr>
    </w:tbl>
    <w:p w14:paraId="5C317FE1" w14:textId="77777777" w:rsidR="0009322E" w:rsidRDefault="0009322E" w:rsidP="0009322E">
      <w:pPr>
        <w:spacing w:after="200" w:line="276" w:lineRule="auto"/>
        <w:ind w:left="601" w:right="-1417"/>
        <w:rPr>
          <w:rFonts w:ascii="Times New Roman" w:hAnsi="Times New Roman" w:cs="Times New Roman"/>
          <w:sz w:val="20"/>
          <w:szCs w:val="20"/>
        </w:rPr>
      </w:pPr>
    </w:p>
    <w:p w14:paraId="7203BB2B" w14:textId="77777777" w:rsidR="0009322E" w:rsidRDefault="0009322E" w:rsidP="0009322E">
      <w:pPr>
        <w:spacing w:after="200" w:line="276" w:lineRule="auto"/>
        <w:ind w:left="601" w:right="-1417"/>
        <w:rPr>
          <w:rFonts w:ascii="Times New Roman" w:hAnsi="Times New Roman" w:cs="Times New Roman"/>
          <w:sz w:val="20"/>
          <w:szCs w:val="20"/>
        </w:rPr>
      </w:pPr>
    </w:p>
    <w:p w14:paraId="56A112D4" w14:textId="77777777" w:rsidR="006D684A" w:rsidRDefault="006D684A" w:rsidP="00B1223D">
      <w:pPr>
        <w:jc w:val="both"/>
        <w:rPr>
          <w:rFonts w:ascii="Helvetica" w:hAnsi="Helvetica"/>
          <w:b/>
          <w:color w:val="000000"/>
          <w:sz w:val="27"/>
          <w:szCs w:val="27"/>
          <w:shd w:val="clear" w:color="auto" w:fill="D2E3FC"/>
        </w:rPr>
      </w:pPr>
    </w:p>
    <w:tbl>
      <w:tblPr>
        <w:tblStyle w:val="TableGrid"/>
        <w:tblW w:w="15310" w:type="dxa"/>
        <w:tblInd w:w="-431" w:type="dxa"/>
        <w:tblLook w:val="04A0" w:firstRow="1" w:lastRow="0" w:firstColumn="1" w:lastColumn="0" w:noHBand="0" w:noVBand="1"/>
      </w:tblPr>
      <w:tblGrid>
        <w:gridCol w:w="2637"/>
        <w:gridCol w:w="164"/>
        <w:gridCol w:w="41"/>
        <w:gridCol w:w="387"/>
        <w:gridCol w:w="331"/>
        <w:gridCol w:w="1443"/>
        <w:gridCol w:w="123"/>
        <w:gridCol w:w="1647"/>
        <w:gridCol w:w="468"/>
        <w:gridCol w:w="273"/>
        <w:gridCol w:w="107"/>
        <w:gridCol w:w="138"/>
        <w:gridCol w:w="1595"/>
        <w:gridCol w:w="877"/>
        <w:gridCol w:w="178"/>
        <w:gridCol w:w="1058"/>
        <w:gridCol w:w="284"/>
        <w:gridCol w:w="441"/>
        <w:gridCol w:w="657"/>
        <w:gridCol w:w="731"/>
        <w:gridCol w:w="29"/>
        <w:gridCol w:w="143"/>
        <w:gridCol w:w="152"/>
        <w:gridCol w:w="1406"/>
      </w:tblGrid>
      <w:tr w:rsidR="00B1223D" w:rsidRPr="00FE0CF3" w14:paraId="081FF400" w14:textId="77777777" w:rsidTr="004E2915">
        <w:trPr>
          <w:trHeight w:val="340"/>
        </w:trPr>
        <w:tc>
          <w:tcPr>
            <w:tcW w:w="15310" w:type="dxa"/>
            <w:gridSpan w:val="24"/>
            <w:shd w:val="clear" w:color="auto" w:fill="BDD6EE" w:themeFill="accent1" w:themeFillTint="66"/>
            <w:vAlign w:val="center"/>
          </w:tcPr>
          <w:p w14:paraId="682105ED" w14:textId="77777777" w:rsidR="00B1223D" w:rsidRPr="006C7748" w:rsidRDefault="00B1223D" w:rsidP="004E2915">
            <w:pPr>
              <w:rPr>
                <w:rFonts w:ascii="Times New Roman" w:hAnsi="Times New Roman" w:cs="Times New Roman"/>
                <w:b/>
                <w:color w:val="0D0D0D" w:themeColor="text1" w:themeTint="F2"/>
                <w:sz w:val="20"/>
                <w:szCs w:val="20"/>
              </w:rPr>
            </w:pPr>
            <w:r w:rsidRPr="00FE0CF3">
              <w:rPr>
                <w:rFonts w:ascii="Times New Roman" w:hAnsi="Times New Roman" w:cs="Times New Roman"/>
                <w:b/>
                <w:color w:val="0D0D0D" w:themeColor="text1" w:themeTint="F2"/>
                <w:sz w:val="20"/>
                <w:szCs w:val="20"/>
              </w:rPr>
              <w:lastRenderedPageBreak/>
              <w:t xml:space="preserve">1. </w:t>
            </w:r>
            <w:r w:rsidRPr="006C7748">
              <w:rPr>
                <w:rFonts w:ascii="Times New Roman" w:hAnsi="Times New Roman" w:cs="Times New Roman"/>
                <w:b/>
                <w:color w:val="0D0D0D" w:themeColor="text1" w:themeTint="F2"/>
                <w:sz w:val="20"/>
                <w:szCs w:val="20"/>
              </w:rPr>
              <w:t>GENERAL INFORMATION ON THE SUBJECT</w:t>
            </w:r>
          </w:p>
          <w:p w14:paraId="55ED353B" w14:textId="77777777" w:rsidR="00B1223D" w:rsidRPr="00FE0CF3" w:rsidRDefault="00B1223D" w:rsidP="004E2915">
            <w:pPr>
              <w:rPr>
                <w:rFonts w:ascii="Times New Roman" w:hAnsi="Times New Roman" w:cs="Times New Roman"/>
                <w:b/>
                <w:szCs w:val="24"/>
              </w:rPr>
            </w:pPr>
          </w:p>
        </w:tc>
      </w:tr>
      <w:tr w:rsidR="00B1223D" w:rsidRPr="00FE0CF3" w14:paraId="4B9EAAA8" w14:textId="77777777" w:rsidTr="004E2915">
        <w:trPr>
          <w:trHeight w:val="920"/>
        </w:trPr>
        <w:tc>
          <w:tcPr>
            <w:tcW w:w="3229" w:type="dxa"/>
            <w:gridSpan w:val="4"/>
            <w:vAlign w:val="center"/>
          </w:tcPr>
          <w:p w14:paraId="4CE0562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1.1</w:t>
            </w:r>
            <w:r>
              <w:rPr>
                <w:rFonts w:ascii="Times New Roman" w:hAnsi="Times New Roman" w:cs="Times New Roman"/>
                <w:sz w:val="20"/>
                <w:szCs w:val="20"/>
              </w:rPr>
              <w:t>Course Title</w:t>
            </w:r>
          </w:p>
        </w:tc>
        <w:tc>
          <w:tcPr>
            <w:tcW w:w="4285" w:type="dxa"/>
            <w:gridSpan w:val="6"/>
            <w:vAlign w:val="center"/>
          </w:tcPr>
          <w:p w14:paraId="5554F752" w14:textId="77777777" w:rsidR="00B1223D" w:rsidRPr="00FE0CF3" w:rsidRDefault="00B1223D" w:rsidP="004E2915">
            <w:pPr>
              <w:rPr>
                <w:rFonts w:ascii="Times New Roman" w:hAnsi="Times New Roman" w:cs="Times New Roman"/>
                <w:sz w:val="20"/>
                <w:szCs w:val="20"/>
              </w:rPr>
            </w:pPr>
            <w:r w:rsidRPr="006C7748">
              <w:rPr>
                <w:rFonts w:ascii="Times New Roman" w:hAnsi="Times New Roman" w:cs="Times New Roman"/>
                <w:sz w:val="20"/>
                <w:szCs w:val="20"/>
              </w:rPr>
              <w:t>Public relations and communication in public administration</w:t>
            </w:r>
          </w:p>
        </w:tc>
        <w:tc>
          <w:tcPr>
            <w:tcW w:w="4678" w:type="dxa"/>
            <w:gridSpan w:val="8"/>
            <w:vAlign w:val="center"/>
          </w:tcPr>
          <w:p w14:paraId="37A0DBA2"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1.8. </w:t>
            </w:r>
            <w:r>
              <w:rPr>
                <w:rFonts w:ascii="Times New Roman" w:hAnsi="Times New Roman" w:cs="Times New Roman"/>
                <w:sz w:val="20"/>
                <w:szCs w:val="20"/>
              </w:rPr>
              <w:t xml:space="preserve">Course code in </w:t>
            </w:r>
            <w:r w:rsidRPr="00FE0CF3">
              <w:rPr>
                <w:rFonts w:ascii="Times New Roman" w:hAnsi="Times New Roman" w:cs="Times New Roman"/>
                <w:sz w:val="20"/>
                <w:szCs w:val="20"/>
              </w:rPr>
              <w:t>ISVU</w:t>
            </w:r>
          </w:p>
        </w:tc>
        <w:tc>
          <w:tcPr>
            <w:tcW w:w="3118" w:type="dxa"/>
            <w:gridSpan w:val="6"/>
            <w:vAlign w:val="center"/>
          </w:tcPr>
          <w:p w14:paraId="31169D56" w14:textId="77777777" w:rsidR="00B1223D" w:rsidRPr="00FE0CF3" w:rsidRDefault="00B1223D" w:rsidP="004E2915">
            <w:pPr>
              <w:rPr>
                <w:rFonts w:ascii="Times New Roman" w:hAnsi="Times New Roman" w:cs="Times New Roman"/>
                <w:sz w:val="20"/>
                <w:szCs w:val="20"/>
              </w:rPr>
            </w:pPr>
          </w:p>
        </w:tc>
      </w:tr>
      <w:tr w:rsidR="00B1223D" w:rsidRPr="00FE0CF3" w14:paraId="6DE8DA6D" w14:textId="77777777" w:rsidTr="004E2915">
        <w:trPr>
          <w:trHeight w:val="920"/>
        </w:trPr>
        <w:tc>
          <w:tcPr>
            <w:tcW w:w="3229" w:type="dxa"/>
            <w:gridSpan w:val="4"/>
            <w:vAlign w:val="center"/>
          </w:tcPr>
          <w:p w14:paraId="2105D4A3"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1.2. </w:t>
            </w:r>
            <w:r>
              <w:rPr>
                <w:rFonts w:ascii="Times New Roman" w:hAnsi="Times New Roman" w:cs="Times New Roman"/>
                <w:sz w:val="20"/>
                <w:szCs w:val="20"/>
              </w:rPr>
              <w:t>Course holder</w:t>
            </w:r>
          </w:p>
        </w:tc>
        <w:tc>
          <w:tcPr>
            <w:tcW w:w="4285" w:type="dxa"/>
            <w:gridSpan w:val="6"/>
            <w:vAlign w:val="center"/>
          </w:tcPr>
          <w:p w14:paraId="77BB3060" w14:textId="77777777" w:rsidR="00B1223D" w:rsidRPr="00FE0CF3" w:rsidRDefault="00B1223D" w:rsidP="004E2915">
            <w:pPr>
              <w:rPr>
                <w:rFonts w:ascii="Times New Roman" w:hAnsi="Times New Roman" w:cs="Times New Roman"/>
                <w:b/>
                <w:sz w:val="20"/>
                <w:szCs w:val="20"/>
              </w:rPr>
            </w:pPr>
            <w:r>
              <w:rPr>
                <w:rFonts w:ascii="Times New Roman" w:hAnsi="Times New Roman" w:cs="Times New Roman"/>
                <w:sz w:val="20"/>
                <w:szCs w:val="20"/>
              </w:rPr>
              <w:t>d</w:t>
            </w:r>
            <w:r w:rsidRPr="00FE0CF3">
              <w:rPr>
                <w:rFonts w:ascii="Times New Roman" w:hAnsi="Times New Roman" w:cs="Times New Roman"/>
                <w:sz w:val="20"/>
                <w:szCs w:val="20"/>
              </w:rPr>
              <w:t xml:space="preserve">r.sc. </w:t>
            </w:r>
            <w:r>
              <w:rPr>
                <w:rFonts w:ascii="Times New Roman" w:hAnsi="Times New Roman" w:cs="Times New Roman"/>
                <w:sz w:val="20"/>
                <w:szCs w:val="20"/>
              </w:rPr>
              <w:t>Zdravko Kedžo, senior lecturer</w:t>
            </w:r>
          </w:p>
        </w:tc>
        <w:tc>
          <w:tcPr>
            <w:tcW w:w="4678" w:type="dxa"/>
            <w:gridSpan w:val="8"/>
            <w:vAlign w:val="center"/>
          </w:tcPr>
          <w:p w14:paraId="633BD7C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1.9. </w:t>
            </w:r>
            <w:r>
              <w:rPr>
                <w:rFonts w:ascii="Times New Roman" w:hAnsi="Times New Roman" w:cs="Times New Roman"/>
                <w:sz w:val="20"/>
                <w:szCs w:val="20"/>
              </w:rPr>
              <w:t xml:space="preserve">Course code in </w:t>
            </w:r>
            <w:r w:rsidRPr="00FE0CF3">
              <w:rPr>
                <w:rFonts w:ascii="Times New Roman" w:hAnsi="Times New Roman" w:cs="Times New Roman"/>
                <w:sz w:val="20"/>
                <w:szCs w:val="20"/>
              </w:rPr>
              <w:t>MOZVAG</w:t>
            </w:r>
          </w:p>
        </w:tc>
        <w:tc>
          <w:tcPr>
            <w:tcW w:w="3118" w:type="dxa"/>
            <w:gridSpan w:val="6"/>
            <w:vAlign w:val="center"/>
          </w:tcPr>
          <w:p w14:paraId="09D28FF2" w14:textId="77777777" w:rsidR="00B1223D" w:rsidRPr="00FE0CF3" w:rsidRDefault="00B1223D" w:rsidP="004E2915">
            <w:pPr>
              <w:rPr>
                <w:rFonts w:ascii="Times New Roman" w:hAnsi="Times New Roman" w:cs="Times New Roman"/>
                <w:sz w:val="20"/>
                <w:szCs w:val="20"/>
              </w:rPr>
            </w:pPr>
          </w:p>
        </w:tc>
      </w:tr>
      <w:tr w:rsidR="00B1223D" w:rsidRPr="00FE0CF3" w14:paraId="244D08B7" w14:textId="77777777" w:rsidTr="004E2915">
        <w:trPr>
          <w:trHeight w:val="920"/>
        </w:trPr>
        <w:tc>
          <w:tcPr>
            <w:tcW w:w="3229" w:type="dxa"/>
            <w:gridSpan w:val="4"/>
            <w:vAlign w:val="center"/>
          </w:tcPr>
          <w:p w14:paraId="19108B8D"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1.3. </w:t>
            </w:r>
            <w:r>
              <w:rPr>
                <w:rFonts w:ascii="Times New Roman" w:hAnsi="Times New Roman" w:cs="Times New Roman"/>
                <w:sz w:val="20"/>
                <w:szCs w:val="20"/>
              </w:rPr>
              <w:t>associates</w:t>
            </w:r>
          </w:p>
        </w:tc>
        <w:tc>
          <w:tcPr>
            <w:tcW w:w="4285" w:type="dxa"/>
            <w:gridSpan w:val="6"/>
            <w:vAlign w:val="center"/>
          </w:tcPr>
          <w:p w14:paraId="2AC64EC1"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none</w:t>
            </w:r>
          </w:p>
        </w:tc>
        <w:tc>
          <w:tcPr>
            <w:tcW w:w="4678" w:type="dxa"/>
            <w:gridSpan w:val="8"/>
            <w:vAlign w:val="center"/>
          </w:tcPr>
          <w:p w14:paraId="14C8143D"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1.10. </w:t>
            </w:r>
            <w:r>
              <w:rPr>
                <w:rFonts w:ascii="Times New Roman" w:hAnsi="Times New Roman" w:cs="Times New Roman"/>
                <w:sz w:val="20"/>
                <w:szCs w:val="20"/>
              </w:rPr>
              <w:t xml:space="preserve">Way of teaching </w:t>
            </w:r>
            <w:r w:rsidRPr="00FE0CF3">
              <w:rPr>
                <w:rFonts w:ascii="Times New Roman" w:hAnsi="Times New Roman" w:cs="Times New Roman"/>
                <w:sz w:val="20"/>
                <w:szCs w:val="20"/>
              </w:rPr>
              <w:t>(</w:t>
            </w:r>
            <w:r>
              <w:rPr>
                <w:rFonts w:ascii="Times New Roman" w:hAnsi="Times New Roman" w:cs="Times New Roman"/>
                <w:sz w:val="20"/>
                <w:szCs w:val="20"/>
              </w:rPr>
              <w:t xml:space="preserve">number of hours: </w:t>
            </w:r>
            <w:r w:rsidRPr="00FE0CF3">
              <w:rPr>
                <w:rFonts w:ascii="Times New Roman" w:hAnsi="Times New Roman" w:cs="Times New Roman"/>
                <w:sz w:val="20"/>
                <w:szCs w:val="20"/>
              </w:rPr>
              <w:t xml:space="preserve"> </w:t>
            </w:r>
            <w:r>
              <w:rPr>
                <w:rFonts w:ascii="Times New Roman" w:hAnsi="Times New Roman" w:cs="Times New Roman"/>
                <w:sz w:val="20"/>
                <w:szCs w:val="20"/>
              </w:rPr>
              <w:t xml:space="preserve">  L</w:t>
            </w:r>
            <w:r w:rsidRPr="00FE0CF3">
              <w:rPr>
                <w:rFonts w:ascii="Times New Roman" w:hAnsi="Times New Roman" w:cs="Times New Roman"/>
                <w:sz w:val="20"/>
                <w:szCs w:val="20"/>
              </w:rPr>
              <w:t>+</w:t>
            </w:r>
            <w:r>
              <w:rPr>
                <w:rFonts w:ascii="Times New Roman" w:hAnsi="Times New Roman" w:cs="Times New Roman"/>
                <w:sz w:val="20"/>
                <w:szCs w:val="20"/>
              </w:rPr>
              <w:t>E</w:t>
            </w:r>
            <w:r w:rsidRPr="00FE0CF3">
              <w:rPr>
                <w:rFonts w:ascii="Times New Roman" w:hAnsi="Times New Roman" w:cs="Times New Roman"/>
                <w:sz w:val="20"/>
                <w:szCs w:val="20"/>
              </w:rPr>
              <w:t>+S+e</w:t>
            </w:r>
            <w:r>
              <w:rPr>
                <w:rFonts w:ascii="Times New Roman" w:hAnsi="Times New Roman" w:cs="Times New Roman"/>
                <w:sz w:val="20"/>
                <w:szCs w:val="20"/>
              </w:rPr>
              <w:t>Learning</w:t>
            </w:r>
            <w:r w:rsidRPr="00FE0CF3">
              <w:rPr>
                <w:rFonts w:ascii="Times New Roman" w:hAnsi="Times New Roman" w:cs="Times New Roman"/>
                <w:sz w:val="20"/>
                <w:szCs w:val="20"/>
              </w:rPr>
              <w:t>)</w:t>
            </w:r>
          </w:p>
        </w:tc>
        <w:tc>
          <w:tcPr>
            <w:tcW w:w="3118" w:type="dxa"/>
            <w:gridSpan w:val="6"/>
            <w:vAlign w:val="center"/>
          </w:tcPr>
          <w:p w14:paraId="5ABD1EA2"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(30+15+0)</w:t>
            </w:r>
          </w:p>
        </w:tc>
      </w:tr>
      <w:tr w:rsidR="00B1223D" w:rsidRPr="00FE0CF3" w14:paraId="233D41F1" w14:textId="77777777" w:rsidTr="004E2915">
        <w:trPr>
          <w:trHeight w:val="920"/>
        </w:trPr>
        <w:tc>
          <w:tcPr>
            <w:tcW w:w="3229" w:type="dxa"/>
            <w:gridSpan w:val="4"/>
            <w:vAlign w:val="center"/>
          </w:tcPr>
          <w:p w14:paraId="3A54227B"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1.4. Stud</w:t>
            </w:r>
            <w:r>
              <w:rPr>
                <w:rFonts w:ascii="Times New Roman" w:hAnsi="Times New Roman" w:cs="Times New Roman"/>
                <w:sz w:val="20"/>
                <w:szCs w:val="20"/>
              </w:rPr>
              <w:t>y program</w:t>
            </w:r>
            <w:r w:rsidRPr="00FE0CF3">
              <w:rPr>
                <w:rFonts w:ascii="Times New Roman" w:hAnsi="Times New Roman" w:cs="Times New Roman"/>
                <w:sz w:val="20"/>
                <w:szCs w:val="20"/>
              </w:rPr>
              <w:t xml:space="preserve"> (</w:t>
            </w:r>
            <w:r>
              <w:rPr>
                <w:rFonts w:ascii="Times New Roman" w:hAnsi="Times New Roman" w:cs="Times New Roman"/>
                <w:sz w:val="20"/>
                <w:szCs w:val="20"/>
              </w:rPr>
              <w:t>professional,</w:t>
            </w:r>
            <w:r w:rsidRPr="007E7348">
              <w:rPr>
                <w:rFonts w:ascii="Times New Roman" w:hAnsi="Times New Roman" w:cs="Times New Roman"/>
                <w:sz w:val="20"/>
                <w:szCs w:val="20"/>
              </w:rPr>
              <w:t xml:space="preserve"> specialist graduate professional study</w:t>
            </w:r>
            <w:r w:rsidRPr="00FE0CF3">
              <w:rPr>
                <w:rFonts w:ascii="Times New Roman" w:hAnsi="Times New Roman" w:cs="Times New Roman"/>
                <w:sz w:val="20"/>
                <w:szCs w:val="20"/>
              </w:rPr>
              <w:t>)</w:t>
            </w:r>
          </w:p>
        </w:tc>
        <w:tc>
          <w:tcPr>
            <w:tcW w:w="4285" w:type="dxa"/>
            <w:gridSpan w:val="6"/>
            <w:vAlign w:val="center"/>
          </w:tcPr>
          <w:p w14:paraId="48BBA5E5" w14:textId="77777777" w:rsidR="00B1223D" w:rsidRPr="00676401" w:rsidRDefault="00B1223D" w:rsidP="004E2915">
            <w:pPr>
              <w:rPr>
                <w:rFonts w:ascii="Times New Roman" w:hAnsi="Times New Roman" w:cs="Times New Roman"/>
                <w:sz w:val="20"/>
                <w:szCs w:val="20"/>
              </w:rPr>
            </w:pPr>
            <w:r>
              <w:rPr>
                <w:rFonts w:ascii="Times New Roman" w:hAnsi="Times New Roman" w:cs="Times New Roman"/>
                <w:sz w:val="20"/>
                <w:szCs w:val="20"/>
              </w:rPr>
              <w:t>professional</w:t>
            </w:r>
          </w:p>
        </w:tc>
        <w:tc>
          <w:tcPr>
            <w:tcW w:w="4678" w:type="dxa"/>
            <w:gridSpan w:val="8"/>
            <w:vAlign w:val="center"/>
          </w:tcPr>
          <w:p w14:paraId="61D81A88" w14:textId="77777777" w:rsidR="00B1223D"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1.11.</w:t>
            </w:r>
            <w:r>
              <w:rPr>
                <w:rFonts w:ascii="Times New Roman" w:hAnsi="Times New Roman" w:cs="Times New Roman"/>
                <w:sz w:val="20"/>
                <w:szCs w:val="20"/>
              </w:rPr>
              <w:t xml:space="preserve"> Application level of eLearning </w:t>
            </w:r>
            <w:r w:rsidRPr="00FE0CF3">
              <w:rPr>
                <w:rFonts w:ascii="Times New Roman" w:hAnsi="Times New Roman" w:cs="Times New Roman"/>
                <w:sz w:val="20"/>
                <w:szCs w:val="20"/>
              </w:rPr>
              <w:t xml:space="preserve">(1.,2.,3. </w:t>
            </w:r>
            <w:r>
              <w:rPr>
                <w:rFonts w:ascii="Times New Roman" w:hAnsi="Times New Roman" w:cs="Times New Roman"/>
                <w:sz w:val="20"/>
                <w:szCs w:val="20"/>
              </w:rPr>
              <w:t>level)</w:t>
            </w:r>
            <w:r w:rsidRPr="00FE0CF3">
              <w:rPr>
                <w:rFonts w:ascii="Times New Roman" w:hAnsi="Times New Roman" w:cs="Times New Roman"/>
                <w:sz w:val="20"/>
                <w:szCs w:val="20"/>
              </w:rPr>
              <w:t>,</w:t>
            </w:r>
          </w:p>
          <w:p w14:paraId="3A7EB32A"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          P</w:t>
            </w:r>
            <w:r w:rsidRPr="00C61E63">
              <w:rPr>
                <w:rFonts w:ascii="Times New Roman" w:hAnsi="Times New Roman" w:cs="Times New Roman"/>
                <w:sz w:val="20"/>
                <w:szCs w:val="20"/>
              </w:rPr>
              <w:t>ercentage of courses taken online</w:t>
            </w:r>
          </w:p>
          <w:p w14:paraId="29AC3158"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                  (ma</w:t>
            </w:r>
            <w:r>
              <w:rPr>
                <w:rFonts w:ascii="Times New Roman" w:hAnsi="Times New Roman" w:cs="Times New Roman"/>
                <w:sz w:val="20"/>
                <w:szCs w:val="20"/>
              </w:rPr>
              <w:t>x</w:t>
            </w:r>
            <w:r w:rsidRPr="00FE0CF3">
              <w:rPr>
                <w:rFonts w:ascii="Times New Roman" w:hAnsi="Times New Roman" w:cs="Times New Roman"/>
                <w:sz w:val="20"/>
                <w:szCs w:val="20"/>
              </w:rPr>
              <w:t>. 20%)</w:t>
            </w:r>
          </w:p>
        </w:tc>
        <w:tc>
          <w:tcPr>
            <w:tcW w:w="3118" w:type="dxa"/>
            <w:gridSpan w:val="6"/>
            <w:vAlign w:val="center"/>
          </w:tcPr>
          <w:p w14:paraId="4DEDC3B3"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 </w:t>
            </w:r>
            <w:r>
              <w:rPr>
                <w:rFonts w:ascii="Times New Roman" w:hAnsi="Times New Roman" w:cs="Times New Roman"/>
                <w:sz w:val="20"/>
                <w:szCs w:val="20"/>
              </w:rPr>
              <w:t xml:space="preserve">level </w:t>
            </w:r>
            <w:r w:rsidRPr="00FE0CF3">
              <w:rPr>
                <w:rFonts w:ascii="Times New Roman" w:hAnsi="Times New Roman" w:cs="Times New Roman"/>
                <w:sz w:val="20"/>
                <w:szCs w:val="20"/>
              </w:rPr>
              <w:t xml:space="preserve">– </w:t>
            </w:r>
            <w:r w:rsidRPr="00C61E63">
              <w:rPr>
                <w:rFonts w:ascii="Times New Roman" w:hAnsi="Times New Roman" w:cs="Times New Roman"/>
                <w:sz w:val="20"/>
                <w:szCs w:val="20"/>
              </w:rPr>
              <w:t>materials available online</w:t>
            </w:r>
          </w:p>
          <w:p w14:paraId="357995DA" w14:textId="77777777" w:rsidR="00B1223D" w:rsidRPr="00FE0CF3" w:rsidRDefault="00B1223D" w:rsidP="004E2915">
            <w:pPr>
              <w:rPr>
                <w:rFonts w:ascii="Times New Roman" w:hAnsi="Times New Roman" w:cs="Times New Roman"/>
                <w:sz w:val="20"/>
                <w:szCs w:val="20"/>
              </w:rPr>
            </w:pPr>
          </w:p>
          <w:p w14:paraId="14768E49"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0%</w:t>
            </w:r>
          </w:p>
        </w:tc>
      </w:tr>
      <w:tr w:rsidR="00B1223D" w:rsidRPr="00FE0CF3" w14:paraId="1A56C6B4" w14:textId="77777777" w:rsidTr="004E2915">
        <w:trPr>
          <w:trHeight w:val="920"/>
        </w:trPr>
        <w:tc>
          <w:tcPr>
            <w:tcW w:w="3229" w:type="dxa"/>
            <w:gridSpan w:val="4"/>
            <w:vAlign w:val="center"/>
          </w:tcPr>
          <w:p w14:paraId="00176F9B"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1.</w:t>
            </w:r>
            <w:r>
              <w:rPr>
                <w:rFonts w:ascii="Times New Roman" w:hAnsi="Times New Roman" w:cs="Times New Roman"/>
                <w:sz w:val="20"/>
                <w:szCs w:val="20"/>
              </w:rPr>
              <w:t xml:space="preserve">Course status </w:t>
            </w:r>
            <w:r w:rsidRPr="00FE0CF3">
              <w:rPr>
                <w:rFonts w:ascii="Times New Roman" w:hAnsi="Times New Roman" w:cs="Times New Roman"/>
                <w:sz w:val="20"/>
                <w:szCs w:val="20"/>
              </w:rPr>
              <w:t>(O, I)</w:t>
            </w:r>
          </w:p>
        </w:tc>
        <w:tc>
          <w:tcPr>
            <w:tcW w:w="4285" w:type="dxa"/>
            <w:gridSpan w:val="6"/>
            <w:vAlign w:val="center"/>
          </w:tcPr>
          <w:p w14:paraId="1E213180"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0</w:t>
            </w:r>
          </w:p>
        </w:tc>
        <w:tc>
          <w:tcPr>
            <w:tcW w:w="4678" w:type="dxa"/>
            <w:gridSpan w:val="8"/>
            <w:vAlign w:val="center"/>
          </w:tcPr>
          <w:p w14:paraId="7A74CB12" w14:textId="77777777" w:rsidR="00B1223D" w:rsidRPr="00FE0CF3" w:rsidRDefault="00B1223D" w:rsidP="004E2915">
            <w:pPr>
              <w:tabs>
                <w:tab w:val="left" w:pos="1996"/>
              </w:tabs>
              <w:rPr>
                <w:rFonts w:ascii="Times New Roman" w:hAnsi="Times New Roman" w:cs="Times New Roman"/>
                <w:sz w:val="20"/>
                <w:szCs w:val="20"/>
              </w:rPr>
            </w:pPr>
            <w:r w:rsidRPr="00FE0CF3">
              <w:rPr>
                <w:rFonts w:ascii="Times New Roman" w:hAnsi="Times New Roman" w:cs="Times New Roman"/>
                <w:sz w:val="20"/>
                <w:szCs w:val="20"/>
              </w:rPr>
              <w:t>1.12</w:t>
            </w:r>
            <w:r>
              <w:rPr>
                <w:rFonts w:ascii="Times New Roman" w:hAnsi="Times New Roman" w:cs="Times New Roman"/>
                <w:sz w:val="20"/>
                <w:szCs w:val="20"/>
              </w:rPr>
              <w:t xml:space="preserve">. </w:t>
            </w:r>
            <w:r w:rsidRPr="00C61E63">
              <w:rPr>
                <w:rFonts w:ascii="Times New Roman" w:hAnsi="Times New Roman" w:cs="Times New Roman"/>
                <w:sz w:val="20"/>
                <w:szCs w:val="20"/>
              </w:rPr>
              <w:t>Ordinal number of changes and / or additions to the course description</w:t>
            </w:r>
          </w:p>
        </w:tc>
        <w:tc>
          <w:tcPr>
            <w:tcW w:w="3118" w:type="dxa"/>
            <w:gridSpan w:val="6"/>
            <w:vAlign w:val="center"/>
          </w:tcPr>
          <w:p w14:paraId="6D9F7BA1"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5</w:t>
            </w:r>
          </w:p>
        </w:tc>
      </w:tr>
      <w:tr w:rsidR="00B1223D" w:rsidRPr="00FE0CF3" w14:paraId="323FB277" w14:textId="77777777" w:rsidTr="004E2915">
        <w:trPr>
          <w:trHeight w:val="920"/>
        </w:trPr>
        <w:tc>
          <w:tcPr>
            <w:tcW w:w="3229" w:type="dxa"/>
            <w:gridSpan w:val="4"/>
            <w:vAlign w:val="center"/>
          </w:tcPr>
          <w:p w14:paraId="0E119A92"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1.6. </w:t>
            </w:r>
            <w:r>
              <w:rPr>
                <w:rFonts w:ascii="Times New Roman" w:hAnsi="Times New Roman" w:cs="Times New Roman"/>
                <w:sz w:val="20"/>
                <w:szCs w:val="20"/>
              </w:rPr>
              <w:t xml:space="preserve">Year of study </w:t>
            </w:r>
          </w:p>
        </w:tc>
        <w:tc>
          <w:tcPr>
            <w:tcW w:w="4285" w:type="dxa"/>
            <w:gridSpan w:val="6"/>
            <w:vAlign w:val="center"/>
          </w:tcPr>
          <w:p w14:paraId="546388D6"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3 (VI semester)</w:t>
            </w:r>
          </w:p>
        </w:tc>
        <w:tc>
          <w:tcPr>
            <w:tcW w:w="4678" w:type="dxa"/>
            <w:gridSpan w:val="8"/>
            <w:vAlign w:val="center"/>
          </w:tcPr>
          <w:p w14:paraId="0985639F"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1.13. Modernization</w:t>
            </w:r>
          </w:p>
        </w:tc>
        <w:tc>
          <w:tcPr>
            <w:tcW w:w="3118" w:type="dxa"/>
            <w:gridSpan w:val="6"/>
            <w:vAlign w:val="center"/>
          </w:tcPr>
          <w:p w14:paraId="5D4B7120"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4"/>
                <w:szCs w:val="20"/>
                <w:highlight w:val="black"/>
              </w:rPr>
              <w:t>□</w:t>
            </w:r>
            <w:r w:rsidRPr="00FE0CF3">
              <w:rPr>
                <w:rFonts w:ascii="Times New Roman" w:hAnsi="Times New Roman" w:cs="Times New Roman"/>
                <w:sz w:val="24"/>
                <w:szCs w:val="20"/>
              </w:rPr>
              <w:t xml:space="preserve"> </w:t>
            </w:r>
            <w:r>
              <w:rPr>
                <w:rFonts w:ascii="Times New Roman" w:hAnsi="Times New Roman" w:cs="Times New Roman"/>
                <w:sz w:val="24"/>
                <w:szCs w:val="20"/>
              </w:rPr>
              <w:t>yes</w:t>
            </w:r>
            <w:r w:rsidRPr="00FE0CF3">
              <w:rPr>
                <w:rFonts w:ascii="Times New Roman" w:hAnsi="Times New Roman" w:cs="Times New Roman"/>
                <w:sz w:val="24"/>
                <w:szCs w:val="20"/>
              </w:rPr>
              <w:t xml:space="preserve">          </w:t>
            </w:r>
            <w:r w:rsidRPr="00FE0CF3">
              <w:rPr>
                <w:rFonts w:ascii="Times New Roman" w:hAnsi="Times New Roman" w:cs="Times New Roman"/>
                <w:sz w:val="24"/>
                <w:szCs w:val="20"/>
              </w:rPr>
              <w:sym w:font="Symbol" w:char="F07F"/>
            </w:r>
            <w:r w:rsidRPr="00FE0CF3">
              <w:rPr>
                <w:rFonts w:ascii="Times New Roman" w:hAnsi="Times New Roman" w:cs="Times New Roman"/>
                <w:sz w:val="24"/>
                <w:szCs w:val="20"/>
              </w:rPr>
              <w:t xml:space="preserve"> n</w:t>
            </w:r>
            <w:r>
              <w:rPr>
                <w:rFonts w:ascii="Times New Roman" w:hAnsi="Times New Roman" w:cs="Times New Roman"/>
                <w:sz w:val="24"/>
                <w:szCs w:val="20"/>
              </w:rPr>
              <w:t>o</w:t>
            </w:r>
          </w:p>
        </w:tc>
      </w:tr>
      <w:tr w:rsidR="00B1223D" w:rsidRPr="00FE0CF3" w14:paraId="1324C144" w14:textId="77777777" w:rsidTr="004E2915">
        <w:trPr>
          <w:trHeight w:val="920"/>
        </w:trPr>
        <w:tc>
          <w:tcPr>
            <w:tcW w:w="3229" w:type="dxa"/>
            <w:gridSpan w:val="4"/>
            <w:vAlign w:val="center"/>
          </w:tcPr>
          <w:p w14:paraId="50AE50E7"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1.7. </w:t>
            </w:r>
            <w:r>
              <w:rPr>
                <w:rFonts w:ascii="Times New Roman" w:hAnsi="Times New Roman" w:cs="Times New Roman"/>
                <w:sz w:val="20"/>
                <w:szCs w:val="20"/>
              </w:rPr>
              <w:t xml:space="preserve">Point value </w:t>
            </w:r>
            <w:r w:rsidRPr="00FE0CF3">
              <w:rPr>
                <w:rFonts w:ascii="Times New Roman" w:hAnsi="Times New Roman" w:cs="Times New Roman"/>
                <w:sz w:val="20"/>
                <w:szCs w:val="20"/>
              </w:rPr>
              <w:t>(ECTS)</w:t>
            </w:r>
          </w:p>
        </w:tc>
        <w:tc>
          <w:tcPr>
            <w:tcW w:w="4285" w:type="dxa"/>
            <w:gridSpan w:val="6"/>
            <w:vAlign w:val="center"/>
          </w:tcPr>
          <w:p w14:paraId="4A62874F" w14:textId="77777777" w:rsidR="00B1223D" w:rsidRPr="00FE0CF3" w:rsidRDefault="00B1223D" w:rsidP="004E2915">
            <w:pPr>
              <w:rPr>
                <w:rFonts w:ascii="Times New Roman" w:hAnsi="Times New Roman" w:cs="Times New Roman"/>
                <w:sz w:val="20"/>
                <w:szCs w:val="20"/>
              </w:rPr>
            </w:pPr>
            <w:r>
              <w:rPr>
                <w:rFonts w:ascii="Times New Roman" w:hAnsi="Times New Roman" w:cs="Times New Roman"/>
                <w:sz w:val="20"/>
                <w:szCs w:val="20"/>
              </w:rPr>
              <w:t>5</w:t>
            </w:r>
          </w:p>
        </w:tc>
        <w:tc>
          <w:tcPr>
            <w:tcW w:w="4678" w:type="dxa"/>
            <w:gridSpan w:val="8"/>
            <w:vAlign w:val="center"/>
          </w:tcPr>
          <w:p w14:paraId="40EDAFED" w14:textId="77777777" w:rsidR="00B1223D" w:rsidRPr="00793F4E"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1.14. </w:t>
            </w:r>
            <w:r>
              <w:rPr>
                <w:rFonts w:ascii="Times New Roman" w:hAnsi="Times New Roman" w:cs="Times New Roman"/>
                <w:sz w:val="20"/>
                <w:szCs w:val="20"/>
              </w:rPr>
              <w:t>P</w:t>
            </w:r>
            <w:r w:rsidRPr="00793F4E">
              <w:rPr>
                <w:rFonts w:ascii="Times New Roman" w:hAnsi="Times New Roman" w:cs="Times New Roman"/>
                <w:sz w:val="20"/>
                <w:szCs w:val="20"/>
              </w:rPr>
              <w:t xml:space="preserve">ercentage </w:t>
            </w:r>
            <w:r>
              <w:rPr>
                <w:rFonts w:ascii="Times New Roman" w:hAnsi="Times New Roman" w:cs="Times New Roman"/>
                <w:sz w:val="20"/>
                <w:szCs w:val="20"/>
              </w:rPr>
              <w:t xml:space="preserve">estimate </w:t>
            </w:r>
            <w:r w:rsidRPr="00793F4E">
              <w:rPr>
                <w:rFonts w:ascii="Times New Roman" w:hAnsi="Times New Roman" w:cs="Times New Roman"/>
                <w:sz w:val="20"/>
                <w:szCs w:val="20"/>
              </w:rPr>
              <w:t>of changes and / or additions</w:t>
            </w:r>
          </w:p>
          <w:p w14:paraId="7982E2D9" w14:textId="77777777" w:rsidR="00B1223D" w:rsidRPr="00793F4E" w:rsidRDefault="00B1223D" w:rsidP="004E2915">
            <w:pPr>
              <w:rPr>
                <w:rFonts w:ascii="Times New Roman" w:hAnsi="Times New Roman" w:cs="Times New Roman"/>
                <w:sz w:val="20"/>
                <w:szCs w:val="20"/>
              </w:rPr>
            </w:pPr>
            <w:r w:rsidRPr="00793F4E">
              <w:rPr>
                <w:rFonts w:ascii="Times New Roman" w:hAnsi="Times New Roman" w:cs="Times New Roman"/>
                <w:sz w:val="20"/>
                <w:szCs w:val="20"/>
              </w:rPr>
              <w:t xml:space="preserve">        </w:t>
            </w:r>
            <w:r>
              <w:rPr>
                <w:rFonts w:ascii="Times New Roman" w:hAnsi="Times New Roman" w:cs="Times New Roman"/>
                <w:sz w:val="20"/>
                <w:szCs w:val="20"/>
              </w:rPr>
              <w:t xml:space="preserve">in </w:t>
            </w:r>
            <w:r w:rsidRPr="00793F4E">
              <w:rPr>
                <w:rFonts w:ascii="Times New Roman" w:hAnsi="Times New Roman" w:cs="Times New Roman"/>
                <w:sz w:val="20"/>
                <w:szCs w:val="20"/>
              </w:rPr>
              <w:t>course program</w:t>
            </w:r>
          </w:p>
          <w:p w14:paraId="2D45912D" w14:textId="77777777" w:rsidR="00B1223D" w:rsidRPr="00FE0CF3" w:rsidRDefault="00B1223D" w:rsidP="004E2915">
            <w:pPr>
              <w:rPr>
                <w:rFonts w:ascii="Times New Roman" w:hAnsi="Times New Roman" w:cs="Times New Roman"/>
                <w:sz w:val="20"/>
                <w:szCs w:val="20"/>
              </w:rPr>
            </w:pPr>
          </w:p>
          <w:p w14:paraId="60DF2604" w14:textId="77777777" w:rsidR="00B1223D" w:rsidRPr="00FE0CF3" w:rsidRDefault="00B1223D" w:rsidP="004E2915">
            <w:pPr>
              <w:rPr>
                <w:rFonts w:ascii="Times New Roman" w:hAnsi="Times New Roman" w:cs="Times New Roman"/>
                <w:sz w:val="20"/>
                <w:szCs w:val="20"/>
              </w:rPr>
            </w:pPr>
          </w:p>
        </w:tc>
        <w:tc>
          <w:tcPr>
            <w:tcW w:w="3118" w:type="dxa"/>
            <w:gridSpan w:val="6"/>
            <w:vAlign w:val="center"/>
          </w:tcPr>
          <w:p w14:paraId="6BC249E8" w14:textId="77777777" w:rsidR="00B1223D" w:rsidRPr="00FE0CF3" w:rsidRDefault="00B1223D" w:rsidP="004E2915">
            <w:pPr>
              <w:tabs>
                <w:tab w:val="right" w:pos="2193"/>
              </w:tabs>
              <w:rPr>
                <w:rFonts w:ascii="Times New Roman" w:hAnsi="Times New Roman" w:cs="Times New Roman"/>
                <w:sz w:val="20"/>
                <w:szCs w:val="20"/>
              </w:rPr>
            </w:pPr>
            <w:r>
              <w:rPr>
                <w:rFonts w:ascii="Times New Roman" w:hAnsi="Times New Roman" w:cs="Times New Roman"/>
                <w:sz w:val="20"/>
                <w:szCs w:val="20"/>
              </w:rPr>
              <w:t xml:space="preserve">Less than </w:t>
            </w:r>
            <w:r w:rsidRPr="00FE0CF3">
              <w:rPr>
                <w:rFonts w:ascii="Times New Roman" w:hAnsi="Times New Roman" w:cs="Times New Roman"/>
                <w:sz w:val="20"/>
                <w:szCs w:val="20"/>
              </w:rPr>
              <w:t>20%</w:t>
            </w:r>
            <w:r w:rsidRPr="00FE0CF3">
              <w:rPr>
                <w:rFonts w:ascii="Times New Roman" w:hAnsi="Times New Roman" w:cs="Times New Roman"/>
                <w:sz w:val="20"/>
                <w:szCs w:val="20"/>
              </w:rPr>
              <w:tab/>
              <w:t xml:space="preserve">  </w:t>
            </w:r>
            <w:r w:rsidRPr="00FE0CF3">
              <w:rPr>
                <w:rFonts w:ascii="Times New Roman" w:hAnsi="Times New Roman" w:cs="Times New Roman"/>
                <w:sz w:val="20"/>
                <w:szCs w:val="20"/>
                <w:highlight w:val="black"/>
              </w:rPr>
              <w:t>□</w:t>
            </w:r>
          </w:p>
          <w:p w14:paraId="179A3D0C" w14:textId="77777777" w:rsidR="00B1223D" w:rsidRPr="00FE0CF3" w:rsidRDefault="00B1223D" w:rsidP="004E2915">
            <w:pPr>
              <w:tabs>
                <w:tab w:val="right" w:pos="2193"/>
              </w:tabs>
              <w:rPr>
                <w:rFonts w:ascii="Times New Roman" w:hAnsi="Times New Roman" w:cs="Times New Roman"/>
                <w:sz w:val="20"/>
                <w:szCs w:val="20"/>
              </w:rPr>
            </w:pPr>
            <w:r>
              <w:rPr>
                <w:rFonts w:ascii="Times New Roman" w:hAnsi="Times New Roman" w:cs="Times New Roman"/>
                <w:sz w:val="20"/>
                <w:szCs w:val="20"/>
              </w:rPr>
              <w:t xml:space="preserve">More than </w:t>
            </w:r>
            <w:r w:rsidRPr="00FE0CF3">
              <w:rPr>
                <w:rFonts w:ascii="Times New Roman" w:hAnsi="Times New Roman" w:cs="Times New Roman"/>
                <w:sz w:val="20"/>
                <w:szCs w:val="20"/>
              </w:rPr>
              <w:t xml:space="preserve">20 % </w:t>
            </w:r>
            <w:r w:rsidRPr="00FE0CF3">
              <w:rPr>
                <w:rFonts w:ascii="Times New Roman" w:hAnsi="Times New Roman" w:cs="Times New Roman"/>
                <w:sz w:val="20"/>
                <w:szCs w:val="20"/>
              </w:rPr>
              <w:tab/>
              <w:t xml:space="preserve">   □</w:t>
            </w:r>
          </w:p>
        </w:tc>
      </w:tr>
      <w:tr w:rsidR="00B1223D" w:rsidRPr="00FE0CF3" w14:paraId="0197F342" w14:textId="77777777" w:rsidTr="004E2915">
        <w:trPr>
          <w:trHeight w:val="340"/>
        </w:trPr>
        <w:tc>
          <w:tcPr>
            <w:tcW w:w="15310" w:type="dxa"/>
            <w:gridSpan w:val="24"/>
            <w:shd w:val="clear" w:color="auto" w:fill="BDD6EE" w:themeFill="accent1" w:themeFillTint="66"/>
            <w:vAlign w:val="center"/>
          </w:tcPr>
          <w:p w14:paraId="04170142" w14:textId="77777777" w:rsidR="00B1223D" w:rsidRPr="00FE0CF3" w:rsidRDefault="00B1223D" w:rsidP="004E2915">
            <w:pPr>
              <w:rPr>
                <w:rFonts w:ascii="Times New Roman" w:hAnsi="Times New Roman" w:cs="Times New Roman"/>
                <w:b/>
                <w:sz w:val="20"/>
                <w:szCs w:val="20"/>
              </w:rPr>
            </w:pPr>
            <w:r w:rsidRPr="00FE0CF3">
              <w:rPr>
                <w:rFonts w:ascii="Times New Roman" w:hAnsi="Times New Roman" w:cs="Times New Roman"/>
                <w:b/>
                <w:sz w:val="20"/>
                <w:szCs w:val="20"/>
              </w:rPr>
              <w:t xml:space="preserve">2. </w:t>
            </w:r>
            <w:r>
              <w:rPr>
                <w:rFonts w:ascii="Times New Roman" w:hAnsi="Times New Roman" w:cs="Times New Roman"/>
                <w:b/>
                <w:sz w:val="20"/>
                <w:szCs w:val="20"/>
              </w:rPr>
              <w:t>SUBJECT DESCRIPTION</w:t>
            </w:r>
          </w:p>
        </w:tc>
      </w:tr>
      <w:tr w:rsidR="00B1223D" w:rsidRPr="00FE0CF3" w14:paraId="1A7A58A9" w14:textId="77777777" w:rsidTr="004E2915">
        <w:trPr>
          <w:trHeight w:val="202"/>
        </w:trPr>
        <w:tc>
          <w:tcPr>
            <w:tcW w:w="2842" w:type="dxa"/>
            <w:gridSpan w:val="3"/>
            <w:shd w:val="clear" w:color="auto" w:fill="D5F4FF"/>
            <w:vAlign w:val="center"/>
          </w:tcPr>
          <w:p w14:paraId="3D5BD9E2"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2.1. C</w:t>
            </w:r>
            <w:r>
              <w:rPr>
                <w:rFonts w:ascii="Times New Roman" w:hAnsi="Times New Roman" w:cs="Times New Roman"/>
                <w:sz w:val="20"/>
                <w:szCs w:val="20"/>
              </w:rPr>
              <w:t>ourse objectives</w:t>
            </w:r>
          </w:p>
        </w:tc>
        <w:tc>
          <w:tcPr>
            <w:tcW w:w="12468" w:type="dxa"/>
            <w:gridSpan w:val="21"/>
            <w:tcBorders>
              <w:top w:val="nil"/>
            </w:tcBorders>
            <w:vAlign w:val="center"/>
          </w:tcPr>
          <w:p w14:paraId="07C281B5" w14:textId="77777777" w:rsidR="00B1223D"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 </w:t>
            </w:r>
            <w:r w:rsidRPr="00294F30">
              <w:rPr>
                <w:rFonts w:ascii="Times New Roman" w:hAnsi="Times New Roman" w:cs="Times New Roman"/>
                <w:sz w:val="16"/>
                <w:szCs w:val="20"/>
              </w:rPr>
              <w:t>The goal is that students based on theoretical knowledge and case studies:</w:t>
            </w:r>
          </w:p>
          <w:p w14:paraId="4BF6AA16" w14:textId="77777777" w:rsidR="00B1223D" w:rsidRPr="00294F30" w:rsidRDefault="00B1223D" w:rsidP="004E2915">
            <w:pPr>
              <w:rPr>
                <w:rFonts w:ascii="Times New Roman" w:hAnsi="Times New Roman" w:cs="Times New Roman"/>
                <w:sz w:val="16"/>
                <w:szCs w:val="20"/>
              </w:rPr>
            </w:pPr>
          </w:p>
          <w:p w14:paraId="50E7E3B6" w14:textId="77777777" w:rsidR="00B1223D" w:rsidRPr="00294F30" w:rsidRDefault="00B1223D" w:rsidP="004E2915">
            <w:pPr>
              <w:rPr>
                <w:rFonts w:ascii="Times New Roman" w:hAnsi="Times New Roman" w:cs="Times New Roman"/>
                <w:sz w:val="16"/>
                <w:szCs w:val="20"/>
              </w:rPr>
            </w:pPr>
            <w:r w:rsidRPr="00294F30">
              <w:rPr>
                <w:rFonts w:ascii="Times New Roman" w:hAnsi="Times New Roman" w:cs="Times New Roman"/>
                <w:sz w:val="16"/>
                <w:szCs w:val="20"/>
              </w:rPr>
              <w:t xml:space="preserve">           . Gain knowledge of the basic concepts and laws of public relations</w:t>
            </w:r>
          </w:p>
          <w:p w14:paraId="6B178F29" w14:textId="77777777" w:rsidR="00B1223D" w:rsidRPr="00294F30" w:rsidRDefault="00B1223D" w:rsidP="004E2915">
            <w:pPr>
              <w:rPr>
                <w:rFonts w:ascii="Times New Roman" w:hAnsi="Times New Roman" w:cs="Times New Roman"/>
                <w:sz w:val="16"/>
                <w:szCs w:val="20"/>
              </w:rPr>
            </w:pPr>
            <w:r w:rsidRPr="00294F30">
              <w:rPr>
                <w:rFonts w:ascii="Times New Roman" w:hAnsi="Times New Roman" w:cs="Times New Roman"/>
                <w:sz w:val="16"/>
                <w:szCs w:val="20"/>
              </w:rPr>
              <w:t xml:space="preserve">           • Understand the importance that this profession has (or may have) in the public sector</w:t>
            </w:r>
          </w:p>
          <w:p w14:paraId="01DC1421" w14:textId="77777777" w:rsidR="00B1223D" w:rsidRPr="00294F30"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           </w:t>
            </w:r>
            <w:r w:rsidRPr="00294F30">
              <w:rPr>
                <w:rFonts w:ascii="Times New Roman" w:hAnsi="Times New Roman" w:cs="Times New Roman"/>
                <w:sz w:val="16"/>
                <w:szCs w:val="20"/>
              </w:rPr>
              <w:t xml:space="preserve">• Gain theoretical knowledge about different presentation techniques and tools, but also master their training in order for participants to adopt a more efficient and convincing </w:t>
            </w:r>
            <w:r>
              <w:rPr>
                <w:rFonts w:ascii="Times New Roman" w:hAnsi="Times New Roman" w:cs="Times New Roman"/>
                <w:sz w:val="16"/>
                <w:szCs w:val="20"/>
              </w:rPr>
              <w:t>presentation</w:t>
            </w:r>
            <w:r w:rsidRPr="00294F30">
              <w:rPr>
                <w:rFonts w:ascii="Times New Roman" w:hAnsi="Times New Roman" w:cs="Times New Roman"/>
                <w:sz w:val="16"/>
                <w:szCs w:val="20"/>
              </w:rPr>
              <w:t>;</w:t>
            </w:r>
          </w:p>
          <w:p w14:paraId="72FCEFC1" w14:textId="77777777" w:rsidR="00B1223D" w:rsidRPr="00294F30"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            </w:t>
            </w:r>
            <w:r w:rsidRPr="00294F30">
              <w:rPr>
                <w:rFonts w:ascii="Times New Roman" w:hAnsi="Times New Roman" w:cs="Times New Roman"/>
                <w:sz w:val="16"/>
                <w:szCs w:val="20"/>
              </w:rPr>
              <w:t>• Be able to use applied knowledge of how to plan and manage communications,</w:t>
            </w:r>
          </w:p>
          <w:p w14:paraId="6C86C10A" w14:textId="77777777" w:rsidR="00B1223D" w:rsidRPr="00294F30"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            </w:t>
            </w:r>
            <w:r w:rsidRPr="00294F30">
              <w:rPr>
                <w:rFonts w:ascii="Times New Roman" w:hAnsi="Times New Roman" w:cs="Times New Roman"/>
                <w:sz w:val="16"/>
                <w:szCs w:val="20"/>
              </w:rPr>
              <w:t>• Overcoming fear and anxiety as well as gaining self-confidence and security in public speaking and presentation; introducing students to the most important aspects but also the relationships of verbal and nonverbal communication</w:t>
            </w:r>
          </w:p>
          <w:p w14:paraId="08A88C34" w14:textId="77777777" w:rsidR="00B1223D" w:rsidRPr="00294F30" w:rsidRDefault="00B1223D" w:rsidP="004E2915">
            <w:pPr>
              <w:rPr>
                <w:rFonts w:ascii="Times New Roman" w:hAnsi="Times New Roman" w:cs="Times New Roman"/>
                <w:sz w:val="16"/>
                <w:szCs w:val="20"/>
              </w:rPr>
            </w:pPr>
            <w:r>
              <w:rPr>
                <w:rFonts w:ascii="Times New Roman" w:hAnsi="Times New Roman" w:cs="Times New Roman"/>
                <w:sz w:val="16"/>
                <w:szCs w:val="20"/>
              </w:rPr>
              <w:lastRenderedPageBreak/>
              <w:t xml:space="preserve">            </w:t>
            </w:r>
            <w:r w:rsidRPr="00294F30">
              <w:rPr>
                <w:rFonts w:ascii="Times New Roman" w:hAnsi="Times New Roman" w:cs="Times New Roman"/>
                <w:sz w:val="16"/>
                <w:szCs w:val="20"/>
              </w:rPr>
              <w:t>• Mastering the skills of organizing meetings, publicity and presentation, as well as the ability to create a crisis and communication plan.</w:t>
            </w:r>
          </w:p>
          <w:p w14:paraId="45176C33" w14:textId="77777777" w:rsidR="00B1223D" w:rsidRPr="00294F30" w:rsidRDefault="00B1223D" w:rsidP="004E2915">
            <w:pPr>
              <w:pStyle w:val="ListParagraph"/>
              <w:ind w:left="774"/>
              <w:rPr>
                <w:rFonts w:ascii="Times New Roman" w:hAnsi="Times New Roman" w:cs="Times New Roman"/>
                <w:sz w:val="16"/>
                <w:szCs w:val="20"/>
              </w:rPr>
            </w:pPr>
          </w:p>
          <w:p w14:paraId="2E9EBB0B" w14:textId="77777777" w:rsidR="00B1223D" w:rsidRPr="00FE0CF3" w:rsidRDefault="00B1223D" w:rsidP="004E2915">
            <w:pPr>
              <w:pStyle w:val="ListParagraph"/>
              <w:ind w:left="774"/>
              <w:rPr>
                <w:rFonts w:ascii="Times New Roman" w:hAnsi="Times New Roman" w:cs="Times New Roman"/>
                <w:sz w:val="16"/>
                <w:szCs w:val="20"/>
              </w:rPr>
            </w:pPr>
          </w:p>
        </w:tc>
      </w:tr>
      <w:tr w:rsidR="00B1223D" w:rsidRPr="00FE0CF3" w14:paraId="2CA7E030" w14:textId="77777777" w:rsidTr="004E2915">
        <w:trPr>
          <w:trHeight w:val="717"/>
        </w:trPr>
        <w:tc>
          <w:tcPr>
            <w:tcW w:w="2842" w:type="dxa"/>
            <w:gridSpan w:val="3"/>
            <w:shd w:val="clear" w:color="auto" w:fill="D5F4FF"/>
            <w:vAlign w:val="center"/>
          </w:tcPr>
          <w:p w14:paraId="62A7FFB1"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 xml:space="preserve">2.2. </w:t>
            </w:r>
            <w:r w:rsidRPr="00B7385E">
              <w:rPr>
                <w:rFonts w:ascii="Times New Roman" w:hAnsi="Times New Roman" w:cs="Times New Roman"/>
                <w:sz w:val="20"/>
                <w:szCs w:val="20"/>
              </w:rPr>
              <w:t>Course enrollment requirements and entry competencies required for the course</w:t>
            </w:r>
          </w:p>
        </w:tc>
        <w:tc>
          <w:tcPr>
            <w:tcW w:w="12468" w:type="dxa"/>
            <w:gridSpan w:val="21"/>
            <w:vAlign w:val="center"/>
          </w:tcPr>
          <w:p w14:paraId="62092142" w14:textId="77777777" w:rsidR="00B1223D" w:rsidRPr="00B7385E" w:rsidRDefault="00B1223D" w:rsidP="004E2915">
            <w:pPr>
              <w:rPr>
                <w:rFonts w:ascii="Times New Roman" w:hAnsi="Times New Roman" w:cs="Times New Roman"/>
                <w:sz w:val="16"/>
                <w:szCs w:val="20"/>
              </w:rPr>
            </w:pPr>
            <w:r w:rsidRPr="00B7385E">
              <w:rPr>
                <w:rFonts w:ascii="Times New Roman" w:hAnsi="Times New Roman" w:cs="Times New Roman"/>
                <w:sz w:val="16"/>
                <w:szCs w:val="20"/>
              </w:rPr>
              <w:t>Completed undergraduate studies</w:t>
            </w:r>
          </w:p>
          <w:p w14:paraId="134DD9C4" w14:textId="77777777" w:rsidR="00B1223D" w:rsidRPr="00FE0CF3" w:rsidRDefault="00B1223D" w:rsidP="004E2915">
            <w:pPr>
              <w:rPr>
                <w:rFonts w:ascii="Times New Roman" w:hAnsi="Times New Roman" w:cs="Times New Roman"/>
                <w:sz w:val="16"/>
                <w:szCs w:val="20"/>
              </w:rPr>
            </w:pPr>
          </w:p>
        </w:tc>
      </w:tr>
      <w:tr w:rsidR="00B1223D" w:rsidRPr="00FE0CF3" w14:paraId="298B54DB" w14:textId="77777777" w:rsidTr="004E2915">
        <w:trPr>
          <w:trHeight w:val="340"/>
        </w:trPr>
        <w:tc>
          <w:tcPr>
            <w:tcW w:w="2842" w:type="dxa"/>
            <w:gridSpan w:val="3"/>
            <w:vMerge w:val="restart"/>
            <w:shd w:val="clear" w:color="auto" w:fill="D5F4FF"/>
            <w:vAlign w:val="center"/>
          </w:tcPr>
          <w:p w14:paraId="3F505CD1"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2.3. </w:t>
            </w:r>
            <w:r w:rsidRPr="00B7385E">
              <w:rPr>
                <w:rFonts w:ascii="Times New Roman" w:hAnsi="Times New Roman" w:cs="Times New Roman"/>
                <w:sz w:val="20"/>
                <w:szCs w:val="20"/>
              </w:rPr>
              <w:t>Learning outcomes at the program level to which the course contributes</w:t>
            </w:r>
          </w:p>
        </w:tc>
        <w:tc>
          <w:tcPr>
            <w:tcW w:w="12468" w:type="dxa"/>
            <w:gridSpan w:val="21"/>
            <w:vAlign w:val="center"/>
          </w:tcPr>
          <w:p w14:paraId="09058D6E" w14:textId="77777777" w:rsidR="00B1223D" w:rsidRPr="00B7385E"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LO1: </w:t>
            </w:r>
            <w:r w:rsidRPr="00B7385E">
              <w:rPr>
                <w:rFonts w:ascii="Times New Roman" w:hAnsi="Times New Roman" w:cs="Times New Roman"/>
                <w:sz w:val="16"/>
                <w:szCs w:val="20"/>
              </w:rPr>
              <w:t>Use and connect professional terms in the field of public relations in written and oral communication with the professional public in Croatian and English.</w:t>
            </w:r>
          </w:p>
          <w:p w14:paraId="350F5DB9" w14:textId="77777777" w:rsidR="00B1223D" w:rsidRPr="00FE0CF3" w:rsidRDefault="00B1223D" w:rsidP="004E2915">
            <w:pPr>
              <w:rPr>
                <w:rFonts w:ascii="Times New Roman" w:hAnsi="Times New Roman" w:cs="Times New Roman"/>
                <w:sz w:val="16"/>
                <w:szCs w:val="20"/>
              </w:rPr>
            </w:pPr>
          </w:p>
        </w:tc>
      </w:tr>
      <w:tr w:rsidR="00B1223D" w:rsidRPr="00FE0CF3" w14:paraId="3715545F" w14:textId="77777777" w:rsidTr="004E2915">
        <w:trPr>
          <w:trHeight w:val="340"/>
        </w:trPr>
        <w:tc>
          <w:tcPr>
            <w:tcW w:w="2842" w:type="dxa"/>
            <w:gridSpan w:val="3"/>
            <w:vMerge/>
            <w:shd w:val="clear" w:color="auto" w:fill="D5F4FF"/>
            <w:vAlign w:val="center"/>
          </w:tcPr>
          <w:p w14:paraId="61431672" w14:textId="77777777" w:rsidR="00B1223D" w:rsidRPr="00FE0CF3" w:rsidRDefault="00B1223D" w:rsidP="004E2915">
            <w:pPr>
              <w:rPr>
                <w:rFonts w:ascii="Times New Roman" w:hAnsi="Times New Roman" w:cs="Times New Roman"/>
                <w:sz w:val="20"/>
                <w:szCs w:val="20"/>
              </w:rPr>
            </w:pPr>
          </w:p>
        </w:tc>
        <w:tc>
          <w:tcPr>
            <w:tcW w:w="12468" w:type="dxa"/>
            <w:gridSpan w:val="21"/>
            <w:vAlign w:val="center"/>
          </w:tcPr>
          <w:p w14:paraId="65C0F8CA"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LO2: </w:t>
            </w:r>
            <w:r w:rsidRPr="00B7385E">
              <w:rPr>
                <w:rFonts w:ascii="Times New Roman" w:hAnsi="Times New Roman" w:cs="Times New Roman"/>
                <w:sz w:val="16"/>
                <w:szCs w:val="20"/>
              </w:rPr>
              <w:t>Independently and responsibly search, interpret and integrate the relevant literature needed to draw conclusions.</w:t>
            </w:r>
          </w:p>
        </w:tc>
      </w:tr>
      <w:tr w:rsidR="00B1223D" w:rsidRPr="00FE0CF3" w14:paraId="2FACB697" w14:textId="77777777" w:rsidTr="004E2915">
        <w:trPr>
          <w:trHeight w:val="340"/>
        </w:trPr>
        <w:tc>
          <w:tcPr>
            <w:tcW w:w="2842" w:type="dxa"/>
            <w:gridSpan w:val="3"/>
            <w:vMerge/>
            <w:shd w:val="clear" w:color="auto" w:fill="D5F4FF"/>
            <w:vAlign w:val="center"/>
          </w:tcPr>
          <w:p w14:paraId="48528512" w14:textId="77777777" w:rsidR="00B1223D" w:rsidRPr="00FE0CF3" w:rsidRDefault="00B1223D" w:rsidP="004E2915">
            <w:pPr>
              <w:rPr>
                <w:rFonts w:ascii="Times New Roman" w:hAnsi="Times New Roman" w:cs="Times New Roman"/>
                <w:sz w:val="20"/>
                <w:szCs w:val="20"/>
              </w:rPr>
            </w:pPr>
          </w:p>
        </w:tc>
        <w:tc>
          <w:tcPr>
            <w:tcW w:w="12468" w:type="dxa"/>
            <w:gridSpan w:val="21"/>
            <w:vAlign w:val="center"/>
          </w:tcPr>
          <w:p w14:paraId="20C7E519"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LO3: </w:t>
            </w:r>
            <w:r w:rsidRPr="00B7385E">
              <w:rPr>
                <w:rFonts w:ascii="Times New Roman" w:hAnsi="Times New Roman" w:cs="Times New Roman"/>
                <w:sz w:val="16"/>
                <w:szCs w:val="20"/>
              </w:rPr>
              <w:t>Apply knowledge in the field of social sciences and communication to problems in the field of various skills and tools in public relations in public administrations</w:t>
            </w:r>
          </w:p>
        </w:tc>
      </w:tr>
      <w:tr w:rsidR="00B1223D" w:rsidRPr="00FE0CF3" w14:paraId="6CE8B8E5" w14:textId="77777777" w:rsidTr="004E2915">
        <w:trPr>
          <w:trHeight w:val="340"/>
        </w:trPr>
        <w:tc>
          <w:tcPr>
            <w:tcW w:w="2842" w:type="dxa"/>
            <w:gridSpan w:val="3"/>
            <w:vMerge/>
            <w:shd w:val="clear" w:color="auto" w:fill="D5F4FF"/>
            <w:vAlign w:val="center"/>
          </w:tcPr>
          <w:p w14:paraId="0FE595C7" w14:textId="77777777" w:rsidR="00B1223D" w:rsidRPr="00FE0CF3" w:rsidRDefault="00B1223D" w:rsidP="004E2915">
            <w:pPr>
              <w:rPr>
                <w:rFonts w:ascii="Times New Roman" w:hAnsi="Times New Roman" w:cs="Times New Roman"/>
                <w:sz w:val="20"/>
                <w:szCs w:val="20"/>
              </w:rPr>
            </w:pPr>
          </w:p>
        </w:tc>
        <w:tc>
          <w:tcPr>
            <w:tcW w:w="12468" w:type="dxa"/>
            <w:gridSpan w:val="21"/>
            <w:vAlign w:val="center"/>
          </w:tcPr>
          <w:p w14:paraId="75AF9B60"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LO4: </w:t>
            </w:r>
            <w:r w:rsidRPr="00B7385E">
              <w:rPr>
                <w:rFonts w:ascii="Times New Roman" w:hAnsi="Times New Roman" w:cs="Times New Roman"/>
                <w:sz w:val="16"/>
                <w:szCs w:val="20"/>
              </w:rPr>
              <w:t>Analyze and interpret relevant facts from the area of ​​general and specific public relations needed to draw conclusions.</w:t>
            </w:r>
          </w:p>
        </w:tc>
      </w:tr>
      <w:tr w:rsidR="00B1223D" w:rsidRPr="00FE0CF3" w14:paraId="267F55E7" w14:textId="77777777" w:rsidTr="004E2915">
        <w:trPr>
          <w:trHeight w:val="340"/>
        </w:trPr>
        <w:tc>
          <w:tcPr>
            <w:tcW w:w="2842" w:type="dxa"/>
            <w:gridSpan w:val="3"/>
            <w:vMerge/>
            <w:shd w:val="clear" w:color="auto" w:fill="D5F4FF"/>
            <w:vAlign w:val="center"/>
          </w:tcPr>
          <w:p w14:paraId="370A0F52" w14:textId="77777777" w:rsidR="00B1223D" w:rsidRPr="00FE0CF3" w:rsidRDefault="00B1223D" w:rsidP="004E2915">
            <w:pPr>
              <w:rPr>
                <w:rFonts w:ascii="Times New Roman" w:hAnsi="Times New Roman" w:cs="Times New Roman"/>
                <w:sz w:val="20"/>
                <w:szCs w:val="20"/>
              </w:rPr>
            </w:pPr>
          </w:p>
        </w:tc>
        <w:tc>
          <w:tcPr>
            <w:tcW w:w="12468" w:type="dxa"/>
            <w:gridSpan w:val="21"/>
            <w:vAlign w:val="center"/>
          </w:tcPr>
          <w:p w14:paraId="17FA8672" w14:textId="77777777" w:rsidR="00B1223D" w:rsidRPr="00B7385E"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LO5: </w:t>
            </w:r>
            <w:r w:rsidRPr="00B7385E">
              <w:rPr>
                <w:rFonts w:ascii="Times New Roman" w:hAnsi="Times New Roman" w:cs="Times New Roman"/>
                <w:sz w:val="16"/>
                <w:szCs w:val="20"/>
              </w:rPr>
              <w:t>Identify, anticipate and propose solutions to improve and more effectively apply different models of communication with the public as stakeholders in public administrations</w:t>
            </w:r>
          </w:p>
          <w:p w14:paraId="01048C19" w14:textId="77777777" w:rsidR="00B1223D" w:rsidRPr="00FE0CF3" w:rsidRDefault="00B1223D" w:rsidP="004E2915">
            <w:pPr>
              <w:rPr>
                <w:rFonts w:ascii="Times New Roman" w:hAnsi="Times New Roman" w:cs="Times New Roman"/>
                <w:sz w:val="16"/>
                <w:szCs w:val="20"/>
              </w:rPr>
            </w:pPr>
          </w:p>
        </w:tc>
      </w:tr>
      <w:tr w:rsidR="00B1223D" w:rsidRPr="00FE0CF3" w14:paraId="710E3AA0" w14:textId="77777777" w:rsidTr="004E2915">
        <w:trPr>
          <w:trHeight w:val="340"/>
        </w:trPr>
        <w:tc>
          <w:tcPr>
            <w:tcW w:w="2842" w:type="dxa"/>
            <w:gridSpan w:val="3"/>
            <w:vMerge/>
            <w:shd w:val="clear" w:color="auto" w:fill="D5F4FF"/>
            <w:vAlign w:val="center"/>
          </w:tcPr>
          <w:p w14:paraId="7E0F48F2" w14:textId="77777777" w:rsidR="00B1223D" w:rsidRPr="00FE0CF3" w:rsidRDefault="00B1223D" w:rsidP="004E2915">
            <w:pPr>
              <w:rPr>
                <w:rFonts w:ascii="Times New Roman" w:hAnsi="Times New Roman" w:cs="Times New Roman"/>
                <w:sz w:val="20"/>
                <w:szCs w:val="20"/>
              </w:rPr>
            </w:pPr>
          </w:p>
        </w:tc>
        <w:tc>
          <w:tcPr>
            <w:tcW w:w="12468" w:type="dxa"/>
            <w:gridSpan w:val="21"/>
            <w:vAlign w:val="center"/>
          </w:tcPr>
          <w:p w14:paraId="2B6E62F0" w14:textId="77777777" w:rsidR="00B1223D" w:rsidRPr="00B7385E" w:rsidRDefault="00B1223D" w:rsidP="004E2915">
            <w:pPr>
              <w:rPr>
                <w:rFonts w:ascii="Times New Roman" w:hAnsi="Times New Roman" w:cs="Times New Roman"/>
                <w:sz w:val="16"/>
                <w:szCs w:val="20"/>
              </w:rPr>
            </w:pPr>
            <w:r>
              <w:rPr>
                <w:rFonts w:ascii="Times New Roman" w:hAnsi="Times New Roman" w:cs="Times New Roman"/>
                <w:sz w:val="16"/>
                <w:szCs w:val="20"/>
              </w:rPr>
              <w:t>LO6:</w:t>
            </w:r>
            <w:r>
              <w:t xml:space="preserve"> </w:t>
            </w:r>
            <w:r w:rsidRPr="00B7385E">
              <w:rPr>
                <w:rFonts w:ascii="Times New Roman" w:hAnsi="Times New Roman" w:cs="Times New Roman"/>
                <w:sz w:val="16"/>
                <w:szCs w:val="20"/>
              </w:rPr>
              <w:t>Monitor trends in the development of presentation skills and public appearances in all forms of public action</w:t>
            </w:r>
          </w:p>
          <w:p w14:paraId="44D66C86"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 xml:space="preserve"> </w:t>
            </w:r>
          </w:p>
        </w:tc>
      </w:tr>
      <w:tr w:rsidR="00B1223D" w:rsidRPr="00FE0CF3" w14:paraId="2DCC6721" w14:textId="77777777" w:rsidTr="004E2915">
        <w:trPr>
          <w:trHeight w:val="167"/>
        </w:trPr>
        <w:tc>
          <w:tcPr>
            <w:tcW w:w="2842" w:type="dxa"/>
            <w:gridSpan w:val="3"/>
            <w:vMerge w:val="restart"/>
            <w:shd w:val="clear" w:color="auto" w:fill="D5F4FF"/>
            <w:vAlign w:val="center"/>
          </w:tcPr>
          <w:p w14:paraId="49EC062F"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2.4. </w:t>
            </w:r>
            <w:r w:rsidRPr="00B7385E">
              <w:rPr>
                <w:rFonts w:ascii="Times New Roman" w:hAnsi="Times New Roman" w:cs="Times New Roman"/>
                <w:sz w:val="20"/>
                <w:szCs w:val="20"/>
              </w:rPr>
              <w:t>Expected learning outcomes at the course level (4-10 learning outcomes)</w:t>
            </w:r>
          </w:p>
        </w:tc>
        <w:tc>
          <w:tcPr>
            <w:tcW w:w="10767" w:type="dxa"/>
            <w:gridSpan w:val="18"/>
            <w:shd w:val="clear" w:color="auto" w:fill="D5F4FF"/>
            <w:vAlign w:val="center"/>
          </w:tcPr>
          <w:p w14:paraId="7EB60EDD" w14:textId="77777777" w:rsidR="00B1223D" w:rsidRPr="00244DEC" w:rsidRDefault="00B1223D" w:rsidP="004E2915">
            <w:pPr>
              <w:rPr>
                <w:rFonts w:ascii="Times New Roman" w:hAnsi="Times New Roman" w:cs="Times New Roman"/>
                <w:b/>
                <w:i/>
                <w:sz w:val="20"/>
              </w:rPr>
            </w:pPr>
            <w:r w:rsidRPr="00244DEC">
              <w:rPr>
                <w:rFonts w:ascii="Times New Roman" w:hAnsi="Times New Roman" w:cs="Times New Roman"/>
                <w:b/>
                <w:i/>
                <w:sz w:val="20"/>
              </w:rPr>
              <w:t>Learning outcomes according to Bloom's taxonomy:</w:t>
            </w:r>
          </w:p>
          <w:p w14:paraId="296533AA" w14:textId="77777777" w:rsidR="00B1223D" w:rsidRPr="00244DEC" w:rsidRDefault="00B1223D" w:rsidP="004E2915">
            <w:pPr>
              <w:rPr>
                <w:rFonts w:ascii="Times New Roman" w:hAnsi="Times New Roman" w:cs="Times New Roman"/>
                <w:b/>
                <w:i/>
                <w:sz w:val="20"/>
              </w:rPr>
            </w:pPr>
            <w:r w:rsidRPr="00244DEC">
              <w:rPr>
                <w:rFonts w:ascii="Times New Roman" w:hAnsi="Times New Roman" w:cs="Times New Roman"/>
                <w:b/>
                <w:i/>
                <w:sz w:val="20"/>
              </w:rPr>
              <w:t xml:space="preserve">(up to two verbs per </w:t>
            </w:r>
            <w:r>
              <w:rPr>
                <w:rFonts w:ascii="Times New Roman" w:hAnsi="Times New Roman" w:cs="Times New Roman"/>
                <w:b/>
                <w:i/>
                <w:sz w:val="20"/>
              </w:rPr>
              <w:t>LO</w:t>
            </w:r>
            <w:r w:rsidRPr="00244DEC">
              <w:rPr>
                <w:rFonts w:ascii="Times New Roman" w:hAnsi="Times New Roman" w:cs="Times New Roman"/>
                <w:b/>
                <w:i/>
                <w:sz w:val="20"/>
              </w:rPr>
              <w:t>)</w:t>
            </w:r>
          </w:p>
          <w:p w14:paraId="2A7BD282" w14:textId="77777777" w:rsidR="00B1223D" w:rsidRPr="00FE0CF3" w:rsidRDefault="00B1223D" w:rsidP="004E2915">
            <w:pPr>
              <w:rPr>
                <w:rFonts w:ascii="Times New Roman" w:hAnsi="Times New Roman" w:cs="Times New Roman"/>
                <w:b/>
                <w:i/>
                <w:sz w:val="20"/>
              </w:rPr>
            </w:pPr>
          </w:p>
        </w:tc>
        <w:tc>
          <w:tcPr>
            <w:tcW w:w="1701" w:type="dxa"/>
            <w:gridSpan w:val="3"/>
            <w:shd w:val="clear" w:color="auto" w:fill="D5F4FF"/>
            <w:vAlign w:val="center"/>
          </w:tcPr>
          <w:p w14:paraId="6B477F38" w14:textId="77777777" w:rsidR="00B1223D" w:rsidRPr="00244DEC" w:rsidRDefault="00B1223D" w:rsidP="004E2915">
            <w:pPr>
              <w:ind w:left="284"/>
              <w:rPr>
                <w:rFonts w:ascii="Times New Roman" w:hAnsi="Times New Roman" w:cs="Times New Roman"/>
                <w:b/>
                <w:bCs/>
                <w:iCs/>
                <w:sz w:val="16"/>
                <w:szCs w:val="16"/>
              </w:rPr>
            </w:pPr>
            <w:r w:rsidRPr="00244DEC">
              <w:rPr>
                <w:rFonts w:ascii="Times New Roman" w:hAnsi="Times New Roman" w:cs="Times New Roman"/>
                <w:b/>
                <w:bCs/>
                <w:iCs/>
                <w:sz w:val="16"/>
                <w:szCs w:val="16"/>
              </w:rPr>
              <w:t>LO LEVEL:</w:t>
            </w:r>
          </w:p>
          <w:p w14:paraId="30E877D0" w14:textId="77777777" w:rsidR="00B1223D" w:rsidRPr="00244DEC" w:rsidRDefault="00B1223D" w:rsidP="004E2915">
            <w:pPr>
              <w:ind w:left="284"/>
              <w:rPr>
                <w:rFonts w:ascii="Times New Roman" w:hAnsi="Times New Roman" w:cs="Times New Roman"/>
                <w:i/>
                <w:sz w:val="16"/>
              </w:rPr>
            </w:pPr>
            <w:r w:rsidRPr="00244DEC">
              <w:rPr>
                <w:rFonts w:ascii="Times New Roman" w:hAnsi="Times New Roman" w:cs="Times New Roman"/>
                <w:i/>
                <w:sz w:val="16"/>
              </w:rPr>
              <w:t>1- recollection,</w:t>
            </w:r>
          </w:p>
          <w:p w14:paraId="614932C3" w14:textId="77777777" w:rsidR="00B1223D" w:rsidRPr="00244DEC" w:rsidRDefault="00B1223D" w:rsidP="004E2915">
            <w:pPr>
              <w:ind w:left="284"/>
              <w:rPr>
                <w:rFonts w:ascii="Times New Roman" w:hAnsi="Times New Roman" w:cs="Times New Roman"/>
                <w:i/>
                <w:sz w:val="16"/>
              </w:rPr>
            </w:pPr>
            <w:r w:rsidRPr="00244DEC">
              <w:rPr>
                <w:rFonts w:ascii="Times New Roman" w:hAnsi="Times New Roman" w:cs="Times New Roman"/>
                <w:i/>
                <w:sz w:val="16"/>
              </w:rPr>
              <w:t>2- understanding,</w:t>
            </w:r>
          </w:p>
          <w:p w14:paraId="502D58A0" w14:textId="77777777" w:rsidR="00B1223D" w:rsidRPr="00244DEC" w:rsidRDefault="00B1223D" w:rsidP="004E2915">
            <w:pPr>
              <w:ind w:left="284"/>
              <w:rPr>
                <w:rFonts w:ascii="Times New Roman" w:hAnsi="Times New Roman" w:cs="Times New Roman"/>
                <w:i/>
                <w:sz w:val="16"/>
              </w:rPr>
            </w:pPr>
            <w:r w:rsidRPr="00244DEC">
              <w:rPr>
                <w:rFonts w:ascii="Times New Roman" w:hAnsi="Times New Roman" w:cs="Times New Roman"/>
                <w:i/>
                <w:sz w:val="16"/>
              </w:rPr>
              <w:t>3- application,</w:t>
            </w:r>
          </w:p>
          <w:p w14:paraId="76ADE0A4" w14:textId="77777777" w:rsidR="00B1223D" w:rsidRPr="00244DEC" w:rsidRDefault="00B1223D" w:rsidP="004E2915">
            <w:pPr>
              <w:ind w:left="284"/>
              <w:rPr>
                <w:rFonts w:ascii="Times New Roman" w:hAnsi="Times New Roman" w:cs="Times New Roman"/>
                <w:i/>
                <w:sz w:val="16"/>
              </w:rPr>
            </w:pPr>
            <w:r w:rsidRPr="00244DEC">
              <w:rPr>
                <w:rFonts w:ascii="Times New Roman" w:hAnsi="Times New Roman" w:cs="Times New Roman"/>
                <w:i/>
                <w:sz w:val="16"/>
              </w:rPr>
              <w:t>4-analysis,</w:t>
            </w:r>
          </w:p>
          <w:p w14:paraId="078FF0B6" w14:textId="77777777" w:rsidR="00B1223D" w:rsidRPr="00244DEC" w:rsidRDefault="00B1223D" w:rsidP="004E2915">
            <w:pPr>
              <w:ind w:left="284"/>
              <w:rPr>
                <w:rFonts w:ascii="Times New Roman" w:hAnsi="Times New Roman" w:cs="Times New Roman"/>
                <w:i/>
                <w:sz w:val="16"/>
              </w:rPr>
            </w:pPr>
            <w:r w:rsidRPr="00244DEC">
              <w:rPr>
                <w:rFonts w:ascii="Times New Roman" w:hAnsi="Times New Roman" w:cs="Times New Roman"/>
                <w:i/>
                <w:sz w:val="16"/>
              </w:rPr>
              <w:t>5-evaluation,</w:t>
            </w:r>
          </w:p>
          <w:p w14:paraId="381236C8" w14:textId="77777777" w:rsidR="00B1223D" w:rsidRPr="00FE0CF3" w:rsidRDefault="00B1223D" w:rsidP="004E2915">
            <w:pPr>
              <w:ind w:left="284"/>
              <w:rPr>
                <w:rFonts w:ascii="Times New Roman" w:hAnsi="Times New Roman" w:cs="Times New Roman"/>
                <w:i/>
                <w:sz w:val="16"/>
              </w:rPr>
            </w:pPr>
            <w:r w:rsidRPr="00244DEC">
              <w:rPr>
                <w:rFonts w:ascii="Times New Roman" w:hAnsi="Times New Roman" w:cs="Times New Roman"/>
                <w:i/>
                <w:sz w:val="16"/>
              </w:rPr>
              <w:t>6-synthesis</w:t>
            </w:r>
          </w:p>
        </w:tc>
      </w:tr>
      <w:tr w:rsidR="00B1223D" w:rsidRPr="00FE0CF3" w14:paraId="40561642" w14:textId="77777777" w:rsidTr="004E2915">
        <w:trPr>
          <w:trHeight w:val="165"/>
        </w:trPr>
        <w:tc>
          <w:tcPr>
            <w:tcW w:w="2842" w:type="dxa"/>
            <w:gridSpan w:val="3"/>
            <w:vMerge/>
            <w:shd w:val="clear" w:color="auto" w:fill="D5F4FF"/>
            <w:vAlign w:val="center"/>
          </w:tcPr>
          <w:p w14:paraId="159D39FA"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4BC5EF41" w14:textId="77777777" w:rsidR="00B1223D" w:rsidRPr="0064303E" w:rsidRDefault="00B1223D" w:rsidP="004E2915">
            <w:pPr>
              <w:rPr>
                <w:rFonts w:ascii="Times New Roman" w:hAnsi="Times New Roman" w:cs="Times New Roman"/>
                <w:sz w:val="16"/>
              </w:rPr>
            </w:pPr>
            <w:r>
              <w:rPr>
                <w:rFonts w:ascii="Times New Roman" w:hAnsi="Times New Roman" w:cs="Times New Roman"/>
                <w:sz w:val="16"/>
              </w:rPr>
              <w:t>1.</w:t>
            </w:r>
            <w:r w:rsidRPr="00C543D1">
              <w:rPr>
                <w:rFonts w:ascii="Times New Roman" w:eastAsia="Times New Roman" w:hAnsi="Times New Roman" w:cs="Times New Roman"/>
                <w:sz w:val="16"/>
                <w:szCs w:val="16"/>
                <w:lang w:eastAsia="hr-HR"/>
              </w:rPr>
              <w:t xml:space="preserve"> </w:t>
            </w:r>
            <w:r w:rsidRPr="00244DEC">
              <w:rPr>
                <w:rFonts w:ascii="Times New Roman" w:eastAsia="Times New Roman" w:hAnsi="Times New Roman" w:cs="Times New Roman"/>
                <w:sz w:val="16"/>
                <w:szCs w:val="16"/>
                <w:lang w:eastAsia="hr-HR"/>
              </w:rPr>
              <w:t xml:space="preserve">Argue and detect the importance </w:t>
            </w:r>
            <w:r>
              <w:rPr>
                <w:rFonts w:ascii="Times New Roman" w:eastAsia="Times New Roman" w:hAnsi="Times New Roman" w:cs="Times New Roman"/>
                <w:sz w:val="16"/>
                <w:szCs w:val="16"/>
                <w:lang w:eastAsia="hr-HR"/>
              </w:rPr>
              <w:t xml:space="preserve">PR </w:t>
            </w:r>
            <w:r w:rsidRPr="00244DEC">
              <w:rPr>
                <w:rFonts w:ascii="Times New Roman" w:eastAsia="Times New Roman" w:hAnsi="Times New Roman" w:cs="Times New Roman"/>
                <w:sz w:val="16"/>
                <w:szCs w:val="16"/>
                <w:lang w:eastAsia="hr-HR"/>
              </w:rPr>
              <w:t>of in the modern public sector as well as the importance of media presentation of the public sector</w:t>
            </w:r>
          </w:p>
        </w:tc>
        <w:tc>
          <w:tcPr>
            <w:tcW w:w="1701" w:type="dxa"/>
            <w:gridSpan w:val="3"/>
            <w:vAlign w:val="center"/>
          </w:tcPr>
          <w:p w14:paraId="03787CBD"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1,2</w:t>
            </w:r>
          </w:p>
        </w:tc>
      </w:tr>
      <w:tr w:rsidR="00B1223D" w:rsidRPr="00FE0CF3" w14:paraId="52537791" w14:textId="77777777" w:rsidTr="004E2915">
        <w:trPr>
          <w:trHeight w:val="165"/>
        </w:trPr>
        <w:tc>
          <w:tcPr>
            <w:tcW w:w="2842" w:type="dxa"/>
            <w:gridSpan w:val="3"/>
            <w:vMerge/>
            <w:shd w:val="clear" w:color="auto" w:fill="D5F4FF"/>
            <w:vAlign w:val="center"/>
          </w:tcPr>
          <w:p w14:paraId="41A0B346"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4D0A6157" w14:textId="77777777" w:rsidR="00B1223D" w:rsidRPr="0064303E" w:rsidRDefault="00B1223D" w:rsidP="004E2915">
            <w:pPr>
              <w:rPr>
                <w:rFonts w:ascii="Times New Roman" w:hAnsi="Times New Roman" w:cs="Times New Roman"/>
                <w:sz w:val="16"/>
              </w:rPr>
            </w:pPr>
            <w:r>
              <w:rPr>
                <w:rFonts w:ascii="Times New Roman" w:hAnsi="Times New Roman" w:cs="Times New Roman"/>
                <w:sz w:val="16"/>
              </w:rPr>
              <w:t xml:space="preserve">2. </w:t>
            </w:r>
            <w:r w:rsidRPr="00244DEC">
              <w:rPr>
                <w:rFonts w:ascii="Times New Roman" w:hAnsi="Times New Roman" w:cs="Times New Roman"/>
                <w:sz w:val="16"/>
              </w:rPr>
              <w:t xml:space="preserve">Select and creatively use the basic concepts of </w:t>
            </w:r>
            <w:r>
              <w:rPr>
                <w:rFonts w:ascii="Times New Roman" w:hAnsi="Times New Roman" w:cs="Times New Roman"/>
                <w:sz w:val="16"/>
              </w:rPr>
              <w:t>PR</w:t>
            </w:r>
            <w:r w:rsidRPr="00244DEC">
              <w:rPr>
                <w:rFonts w:ascii="Times New Roman" w:hAnsi="Times New Roman" w:cs="Times New Roman"/>
                <w:sz w:val="16"/>
              </w:rPr>
              <w:t xml:space="preserve"> in designing a PR strategy for a specific organization in the public sector.</w:t>
            </w:r>
          </w:p>
        </w:tc>
        <w:tc>
          <w:tcPr>
            <w:tcW w:w="1701" w:type="dxa"/>
            <w:gridSpan w:val="3"/>
            <w:vAlign w:val="center"/>
          </w:tcPr>
          <w:p w14:paraId="22452970"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2,3</w:t>
            </w:r>
          </w:p>
        </w:tc>
      </w:tr>
      <w:tr w:rsidR="00B1223D" w:rsidRPr="00FE0CF3" w14:paraId="13E3E611" w14:textId="77777777" w:rsidTr="004E2915">
        <w:trPr>
          <w:trHeight w:val="165"/>
        </w:trPr>
        <w:tc>
          <w:tcPr>
            <w:tcW w:w="2842" w:type="dxa"/>
            <w:gridSpan w:val="3"/>
            <w:vMerge/>
            <w:shd w:val="clear" w:color="auto" w:fill="D5F4FF"/>
            <w:vAlign w:val="center"/>
          </w:tcPr>
          <w:p w14:paraId="671ED342"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249B8629" w14:textId="77777777" w:rsidR="00B1223D" w:rsidRPr="00244DEC" w:rsidRDefault="00B1223D" w:rsidP="004E2915">
            <w:pPr>
              <w:rPr>
                <w:rFonts w:ascii="Times New Roman" w:hAnsi="Times New Roman" w:cs="Times New Roman"/>
                <w:sz w:val="16"/>
              </w:rPr>
            </w:pPr>
            <w:r w:rsidRPr="00244DEC">
              <w:rPr>
                <w:rFonts w:ascii="Times New Roman" w:hAnsi="Times New Roman" w:cs="Times New Roman"/>
                <w:sz w:val="16"/>
              </w:rPr>
              <w:t>3. Select and creatively use techniques and strategies for creating public identity</w:t>
            </w:r>
          </w:p>
          <w:p w14:paraId="7D769E0B" w14:textId="77777777" w:rsidR="00B1223D" w:rsidRPr="0064303E" w:rsidRDefault="00B1223D" w:rsidP="004E2915">
            <w:pPr>
              <w:rPr>
                <w:rFonts w:ascii="Times New Roman" w:hAnsi="Times New Roman" w:cs="Times New Roman"/>
                <w:sz w:val="16"/>
              </w:rPr>
            </w:pPr>
          </w:p>
        </w:tc>
        <w:tc>
          <w:tcPr>
            <w:tcW w:w="1701" w:type="dxa"/>
            <w:gridSpan w:val="3"/>
            <w:vAlign w:val="center"/>
          </w:tcPr>
          <w:p w14:paraId="4A9A1351"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3</w:t>
            </w:r>
          </w:p>
        </w:tc>
      </w:tr>
      <w:tr w:rsidR="00B1223D" w:rsidRPr="00FE0CF3" w14:paraId="56C67DB6" w14:textId="77777777" w:rsidTr="004E2915">
        <w:trPr>
          <w:trHeight w:val="165"/>
        </w:trPr>
        <w:tc>
          <w:tcPr>
            <w:tcW w:w="2842" w:type="dxa"/>
            <w:gridSpan w:val="3"/>
            <w:vMerge/>
            <w:shd w:val="clear" w:color="auto" w:fill="D5F4FF"/>
            <w:vAlign w:val="center"/>
          </w:tcPr>
          <w:p w14:paraId="28FDD346"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2C9EE7A4" w14:textId="77777777" w:rsidR="00B1223D" w:rsidRPr="00FC530D" w:rsidRDefault="00B1223D" w:rsidP="004E2915">
            <w:pPr>
              <w:rPr>
                <w:rFonts w:ascii="Times New Roman" w:hAnsi="Times New Roman" w:cs="Times New Roman"/>
                <w:sz w:val="16"/>
              </w:rPr>
            </w:pPr>
            <w:r w:rsidRPr="00FC530D">
              <w:rPr>
                <w:rFonts w:ascii="Times New Roman" w:hAnsi="Times New Roman" w:cs="Times New Roman"/>
                <w:sz w:val="16"/>
              </w:rPr>
              <w:t>4. Write and explain the principles, competencies and models of modern communication activities, communication content and presentation skills</w:t>
            </w:r>
          </w:p>
          <w:p w14:paraId="672955CB" w14:textId="77777777" w:rsidR="00B1223D" w:rsidRPr="0064303E" w:rsidRDefault="00B1223D" w:rsidP="004E2915">
            <w:pPr>
              <w:rPr>
                <w:rFonts w:ascii="Times New Roman" w:hAnsi="Times New Roman" w:cs="Times New Roman"/>
                <w:sz w:val="16"/>
              </w:rPr>
            </w:pPr>
          </w:p>
        </w:tc>
        <w:tc>
          <w:tcPr>
            <w:tcW w:w="1701" w:type="dxa"/>
            <w:gridSpan w:val="3"/>
            <w:vAlign w:val="center"/>
          </w:tcPr>
          <w:p w14:paraId="37CD3712"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3,4</w:t>
            </w:r>
          </w:p>
        </w:tc>
      </w:tr>
      <w:tr w:rsidR="00B1223D" w:rsidRPr="00FE0CF3" w14:paraId="27F8CEE0" w14:textId="77777777" w:rsidTr="004E2915">
        <w:trPr>
          <w:trHeight w:val="165"/>
        </w:trPr>
        <w:tc>
          <w:tcPr>
            <w:tcW w:w="2842" w:type="dxa"/>
            <w:gridSpan w:val="3"/>
            <w:vMerge/>
            <w:shd w:val="clear" w:color="auto" w:fill="D5F4FF"/>
            <w:vAlign w:val="center"/>
          </w:tcPr>
          <w:p w14:paraId="17D19699"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5E8B1923" w14:textId="77777777" w:rsidR="00B1223D" w:rsidRPr="001766EF" w:rsidRDefault="00B1223D" w:rsidP="004E2915">
            <w:pPr>
              <w:rPr>
                <w:rFonts w:ascii="Times New Roman" w:hAnsi="Times New Roman" w:cs="Times New Roman"/>
                <w:sz w:val="16"/>
              </w:rPr>
            </w:pPr>
            <w:r w:rsidRPr="001766EF">
              <w:rPr>
                <w:rFonts w:ascii="Times New Roman" w:hAnsi="Times New Roman" w:cs="Times New Roman"/>
                <w:sz w:val="16"/>
              </w:rPr>
              <w:t>5. Recognize typical mistakes in public appearances and master avoidance techniques;</w:t>
            </w:r>
          </w:p>
          <w:p w14:paraId="19503E57" w14:textId="77777777" w:rsidR="00B1223D" w:rsidRPr="0064303E" w:rsidRDefault="00B1223D" w:rsidP="004E2915">
            <w:pPr>
              <w:rPr>
                <w:rFonts w:ascii="Times New Roman" w:hAnsi="Times New Roman" w:cs="Times New Roman"/>
                <w:sz w:val="16"/>
              </w:rPr>
            </w:pPr>
          </w:p>
        </w:tc>
        <w:tc>
          <w:tcPr>
            <w:tcW w:w="1701" w:type="dxa"/>
            <w:gridSpan w:val="3"/>
            <w:vAlign w:val="center"/>
          </w:tcPr>
          <w:p w14:paraId="3674554A"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4</w:t>
            </w:r>
          </w:p>
        </w:tc>
      </w:tr>
      <w:tr w:rsidR="00B1223D" w:rsidRPr="00FE0CF3" w14:paraId="5E4A0AD4" w14:textId="77777777" w:rsidTr="004E2915">
        <w:trPr>
          <w:trHeight w:val="165"/>
        </w:trPr>
        <w:tc>
          <w:tcPr>
            <w:tcW w:w="2842" w:type="dxa"/>
            <w:gridSpan w:val="3"/>
            <w:vMerge/>
            <w:shd w:val="clear" w:color="auto" w:fill="D5F4FF"/>
            <w:vAlign w:val="center"/>
          </w:tcPr>
          <w:p w14:paraId="0F253CCC"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229A1449" w14:textId="77777777" w:rsidR="00B1223D" w:rsidRPr="001766EF" w:rsidRDefault="00B1223D" w:rsidP="004E2915">
            <w:pPr>
              <w:rPr>
                <w:rFonts w:ascii="Times New Roman" w:hAnsi="Times New Roman" w:cs="Times New Roman"/>
                <w:sz w:val="16"/>
              </w:rPr>
            </w:pPr>
            <w:r w:rsidRPr="001766EF">
              <w:rPr>
                <w:rFonts w:ascii="Times New Roman" w:hAnsi="Times New Roman" w:cs="Times New Roman"/>
                <w:sz w:val="16"/>
              </w:rPr>
              <w:t>6. Analyze and apply internal communication and public speaki</w:t>
            </w:r>
          </w:p>
          <w:p w14:paraId="0C08F483" w14:textId="77777777" w:rsidR="00B1223D" w:rsidRPr="0064303E" w:rsidRDefault="00B1223D" w:rsidP="004E2915">
            <w:pPr>
              <w:rPr>
                <w:rFonts w:ascii="Times New Roman" w:hAnsi="Times New Roman" w:cs="Times New Roman"/>
                <w:sz w:val="16"/>
              </w:rPr>
            </w:pPr>
          </w:p>
        </w:tc>
        <w:tc>
          <w:tcPr>
            <w:tcW w:w="1701" w:type="dxa"/>
            <w:gridSpan w:val="3"/>
            <w:vAlign w:val="center"/>
          </w:tcPr>
          <w:p w14:paraId="4E98FDB6"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4,5</w:t>
            </w:r>
          </w:p>
        </w:tc>
      </w:tr>
      <w:tr w:rsidR="00B1223D" w:rsidRPr="00FE0CF3" w14:paraId="63FCB47B" w14:textId="77777777" w:rsidTr="004E2915">
        <w:trPr>
          <w:trHeight w:val="165"/>
        </w:trPr>
        <w:tc>
          <w:tcPr>
            <w:tcW w:w="2842" w:type="dxa"/>
            <w:gridSpan w:val="3"/>
            <w:vMerge/>
            <w:shd w:val="clear" w:color="auto" w:fill="D5F4FF"/>
            <w:vAlign w:val="center"/>
          </w:tcPr>
          <w:p w14:paraId="598E4D71"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433DCD81" w14:textId="77777777" w:rsidR="00B1223D" w:rsidRPr="001766EF" w:rsidRDefault="00B1223D" w:rsidP="004E2915">
            <w:pPr>
              <w:rPr>
                <w:rFonts w:ascii="Times New Roman" w:hAnsi="Times New Roman" w:cs="Times New Roman"/>
                <w:sz w:val="16"/>
              </w:rPr>
            </w:pPr>
            <w:r w:rsidRPr="001766EF">
              <w:rPr>
                <w:rFonts w:ascii="Times New Roman" w:hAnsi="Times New Roman" w:cs="Times New Roman"/>
                <w:sz w:val="16"/>
              </w:rPr>
              <w:t>7. Select and creatively use information placement skills through different channels to different audiences.</w:t>
            </w:r>
          </w:p>
          <w:p w14:paraId="3501A575" w14:textId="77777777" w:rsidR="00B1223D" w:rsidRPr="0064303E" w:rsidRDefault="00B1223D" w:rsidP="004E2915">
            <w:pPr>
              <w:rPr>
                <w:rFonts w:ascii="Times New Roman" w:hAnsi="Times New Roman" w:cs="Times New Roman"/>
                <w:sz w:val="16"/>
              </w:rPr>
            </w:pPr>
          </w:p>
        </w:tc>
        <w:tc>
          <w:tcPr>
            <w:tcW w:w="1701" w:type="dxa"/>
            <w:gridSpan w:val="3"/>
            <w:vAlign w:val="center"/>
          </w:tcPr>
          <w:p w14:paraId="1B3539F2"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5</w:t>
            </w:r>
          </w:p>
        </w:tc>
      </w:tr>
      <w:tr w:rsidR="00B1223D" w:rsidRPr="00FE0CF3" w14:paraId="55570422" w14:textId="77777777" w:rsidTr="004E2915">
        <w:trPr>
          <w:trHeight w:val="165"/>
        </w:trPr>
        <w:tc>
          <w:tcPr>
            <w:tcW w:w="2842" w:type="dxa"/>
            <w:gridSpan w:val="3"/>
            <w:vMerge/>
            <w:shd w:val="clear" w:color="auto" w:fill="D5F4FF"/>
            <w:vAlign w:val="center"/>
          </w:tcPr>
          <w:p w14:paraId="70A4BC08"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7ACE6794" w14:textId="77777777" w:rsidR="00B1223D" w:rsidRDefault="00B1223D" w:rsidP="004E2915">
            <w:pPr>
              <w:rPr>
                <w:rFonts w:ascii="Times New Roman" w:hAnsi="Times New Roman" w:cs="Times New Roman"/>
                <w:sz w:val="16"/>
              </w:rPr>
            </w:pPr>
            <w:r w:rsidRPr="001766EF">
              <w:rPr>
                <w:rFonts w:ascii="Times New Roman" w:hAnsi="Times New Roman" w:cs="Times New Roman"/>
                <w:sz w:val="16"/>
              </w:rPr>
              <w:t>8. Select and creatively use techniques to create a crisis communication plan and simulate communication management during a crisis.</w:t>
            </w:r>
          </w:p>
        </w:tc>
        <w:tc>
          <w:tcPr>
            <w:tcW w:w="1701" w:type="dxa"/>
            <w:gridSpan w:val="3"/>
            <w:vAlign w:val="center"/>
          </w:tcPr>
          <w:p w14:paraId="5B688F87"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5,6</w:t>
            </w:r>
          </w:p>
        </w:tc>
      </w:tr>
      <w:tr w:rsidR="00B1223D" w:rsidRPr="00FE0CF3" w14:paraId="625B27FB" w14:textId="77777777" w:rsidTr="004E2915">
        <w:trPr>
          <w:trHeight w:val="165"/>
        </w:trPr>
        <w:tc>
          <w:tcPr>
            <w:tcW w:w="2842" w:type="dxa"/>
            <w:gridSpan w:val="3"/>
            <w:vMerge/>
            <w:shd w:val="clear" w:color="auto" w:fill="D5F4FF"/>
            <w:vAlign w:val="center"/>
          </w:tcPr>
          <w:p w14:paraId="0646813E"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59D8E8C9" w14:textId="77777777" w:rsidR="00B1223D" w:rsidRPr="001766EF" w:rsidRDefault="00B1223D" w:rsidP="004E2915">
            <w:pPr>
              <w:rPr>
                <w:rFonts w:ascii="Times New Roman" w:hAnsi="Times New Roman" w:cs="Times New Roman"/>
                <w:sz w:val="16"/>
              </w:rPr>
            </w:pPr>
            <w:r w:rsidRPr="001766EF">
              <w:rPr>
                <w:rFonts w:ascii="Times New Roman" w:hAnsi="Times New Roman" w:cs="Times New Roman"/>
                <w:sz w:val="16"/>
              </w:rPr>
              <w:t>9. Identify, analyze, discover and evaluate the correct and incorrect structure and order of effective presentation and the rules of clear concise and convincing argumentation</w:t>
            </w:r>
          </w:p>
          <w:p w14:paraId="716748E0" w14:textId="77777777" w:rsidR="00B1223D" w:rsidRPr="00DF50B3" w:rsidRDefault="00B1223D" w:rsidP="004E2915">
            <w:pPr>
              <w:rPr>
                <w:rFonts w:ascii="Times New Roman" w:hAnsi="Times New Roman" w:cs="Times New Roman"/>
                <w:sz w:val="16"/>
              </w:rPr>
            </w:pPr>
          </w:p>
        </w:tc>
        <w:tc>
          <w:tcPr>
            <w:tcW w:w="1701" w:type="dxa"/>
            <w:gridSpan w:val="3"/>
            <w:vAlign w:val="center"/>
          </w:tcPr>
          <w:p w14:paraId="22639BC2" w14:textId="77777777" w:rsidR="00B1223D" w:rsidRPr="00FE0CF3" w:rsidRDefault="00B1223D" w:rsidP="004E2915">
            <w:pPr>
              <w:jc w:val="center"/>
              <w:rPr>
                <w:rFonts w:ascii="Times New Roman" w:hAnsi="Times New Roman" w:cs="Times New Roman"/>
                <w:sz w:val="16"/>
              </w:rPr>
            </w:pPr>
            <w:r>
              <w:rPr>
                <w:rFonts w:ascii="Times New Roman" w:hAnsi="Times New Roman" w:cs="Times New Roman"/>
                <w:sz w:val="16"/>
              </w:rPr>
              <w:t>6</w:t>
            </w:r>
          </w:p>
        </w:tc>
      </w:tr>
      <w:tr w:rsidR="00B1223D" w14:paraId="565FED21" w14:textId="77777777" w:rsidTr="004E2915">
        <w:trPr>
          <w:trHeight w:val="165"/>
        </w:trPr>
        <w:tc>
          <w:tcPr>
            <w:tcW w:w="2842" w:type="dxa"/>
            <w:gridSpan w:val="3"/>
            <w:shd w:val="clear" w:color="auto" w:fill="D5F4FF"/>
            <w:vAlign w:val="center"/>
          </w:tcPr>
          <w:p w14:paraId="5E19C576" w14:textId="77777777" w:rsidR="00B1223D" w:rsidRPr="00FE0CF3" w:rsidRDefault="00B1223D" w:rsidP="004E2915">
            <w:pPr>
              <w:rPr>
                <w:rFonts w:ascii="Times New Roman" w:hAnsi="Times New Roman" w:cs="Times New Roman"/>
                <w:sz w:val="20"/>
                <w:szCs w:val="20"/>
              </w:rPr>
            </w:pPr>
          </w:p>
        </w:tc>
        <w:tc>
          <w:tcPr>
            <w:tcW w:w="10767" w:type="dxa"/>
            <w:gridSpan w:val="18"/>
            <w:vAlign w:val="center"/>
          </w:tcPr>
          <w:p w14:paraId="1DB934AF" w14:textId="77777777" w:rsidR="00B1223D" w:rsidRPr="00143D50" w:rsidRDefault="00B1223D" w:rsidP="004E2915">
            <w:pPr>
              <w:rPr>
                <w:rFonts w:ascii="Times New Roman" w:hAnsi="Times New Roman" w:cs="Times New Roman"/>
                <w:sz w:val="16"/>
              </w:rPr>
            </w:pPr>
            <w:r>
              <w:rPr>
                <w:rFonts w:ascii="Times New Roman" w:hAnsi="Times New Roman" w:cs="Times New Roman"/>
                <w:sz w:val="16"/>
              </w:rPr>
              <w:t>10.</w:t>
            </w:r>
            <w:r w:rsidRPr="00143D50">
              <w:rPr>
                <w:rFonts w:ascii="Times New Roman" w:hAnsi="Times New Roman" w:cs="Times New Roman"/>
                <w:sz w:val="16"/>
              </w:rPr>
              <w:t xml:space="preserve"> Evaluate and apply selected models of public appearances and presentations to "difficult audiences"</w:t>
            </w:r>
          </w:p>
          <w:p w14:paraId="6526D7DE" w14:textId="77777777" w:rsidR="00B1223D" w:rsidRDefault="00B1223D" w:rsidP="004E2915">
            <w:pPr>
              <w:rPr>
                <w:rFonts w:ascii="Times New Roman" w:hAnsi="Times New Roman" w:cs="Times New Roman"/>
                <w:sz w:val="16"/>
              </w:rPr>
            </w:pPr>
          </w:p>
        </w:tc>
        <w:tc>
          <w:tcPr>
            <w:tcW w:w="1701" w:type="dxa"/>
            <w:gridSpan w:val="3"/>
            <w:vAlign w:val="center"/>
          </w:tcPr>
          <w:p w14:paraId="1E3445A1" w14:textId="77777777" w:rsidR="00B1223D" w:rsidRDefault="00B1223D" w:rsidP="004E2915">
            <w:pPr>
              <w:jc w:val="center"/>
              <w:rPr>
                <w:rFonts w:ascii="Times New Roman" w:hAnsi="Times New Roman" w:cs="Times New Roman"/>
                <w:sz w:val="16"/>
              </w:rPr>
            </w:pPr>
          </w:p>
        </w:tc>
      </w:tr>
      <w:tr w:rsidR="00B1223D" w:rsidRPr="00FE0CF3" w14:paraId="4E995092" w14:textId="77777777" w:rsidTr="004E2915">
        <w:trPr>
          <w:trHeight w:val="495"/>
        </w:trPr>
        <w:tc>
          <w:tcPr>
            <w:tcW w:w="2801" w:type="dxa"/>
            <w:gridSpan w:val="2"/>
            <w:vMerge w:val="restart"/>
            <w:shd w:val="clear" w:color="auto" w:fill="D5F4FF"/>
            <w:vAlign w:val="center"/>
          </w:tcPr>
          <w:p w14:paraId="3918FB4E" w14:textId="77777777" w:rsidR="00B1223D" w:rsidRPr="00FC530D"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.5. </w:t>
            </w:r>
            <w:r w:rsidRPr="00FC530D">
              <w:rPr>
                <w:rFonts w:ascii="Times New Roman" w:hAnsi="Times New Roman" w:cs="Times New Roman"/>
                <w:sz w:val="20"/>
                <w:szCs w:val="20"/>
              </w:rPr>
              <w:t>Course content elaborated in detail according to the weekly schedule</w:t>
            </w:r>
          </w:p>
          <w:p w14:paraId="0E6DC3E5" w14:textId="77777777" w:rsidR="00B1223D" w:rsidRPr="00FE0CF3" w:rsidRDefault="00B1223D" w:rsidP="004E2915">
            <w:pPr>
              <w:rPr>
                <w:rFonts w:ascii="Times New Roman" w:hAnsi="Times New Roman" w:cs="Times New Roman"/>
                <w:sz w:val="20"/>
                <w:szCs w:val="20"/>
              </w:rPr>
            </w:pPr>
          </w:p>
        </w:tc>
        <w:tc>
          <w:tcPr>
            <w:tcW w:w="12509" w:type="dxa"/>
            <w:gridSpan w:val="22"/>
            <w:shd w:val="clear" w:color="auto" w:fill="D5F4FF"/>
            <w:vAlign w:val="center"/>
          </w:tcPr>
          <w:p w14:paraId="2400D287" w14:textId="77777777" w:rsidR="00B1223D" w:rsidRPr="00FE0CF3" w:rsidRDefault="00B1223D" w:rsidP="004E2915">
            <w:pPr>
              <w:rPr>
                <w:rFonts w:ascii="Times New Roman" w:hAnsi="Times New Roman" w:cs="Times New Roman"/>
                <w:b/>
                <w:sz w:val="20"/>
                <w:szCs w:val="20"/>
              </w:rPr>
            </w:pPr>
            <w:r w:rsidRPr="003E17B9">
              <w:rPr>
                <w:rFonts w:ascii="Times New Roman" w:hAnsi="Times New Roman" w:cs="Times New Roman"/>
                <w:b/>
                <w:sz w:val="20"/>
                <w:szCs w:val="20"/>
              </w:rPr>
              <w:t>Constructive alignment</w:t>
            </w:r>
          </w:p>
        </w:tc>
      </w:tr>
      <w:tr w:rsidR="00B1223D" w:rsidRPr="00FE0CF3" w14:paraId="6D904A39" w14:textId="77777777" w:rsidTr="004E2915">
        <w:trPr>
          <w:trHeight w:val="494"/>
        </w:trPr>
        <w:tc>
          <w:tcPr>
            <w:tcW w:w="2801" w:type="dxa"/>
            <w:gridSpan w:val="2"/>
            <w:vMerge/>
            <w:shd w:val="clear" w:color="auto" w:fill="D5F4FF"/>
            <w:vAlign w:val="center"/>
          </w:tcPr>
          <w:p w14:paraId="6AB4CE79"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3561E534"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 xml:space="preserve">Ordinal number </w:t>
            </w:r>
          </w:p>
        </w:tc>
        <w:tc>
          <w:tcPr>
            <w:tcW w:w="3213" w:type="dxa"/>
            <w:gridSpan w:val="3"/>
            <w:vAlign w:val="center"/>
          </w:tcPr>
          <w:p w14:paraId="07A2CF4A" w14:textId="77777777" w:rsidR="00B1223D" w:rsidRPr="00E2463B" w:rsidRDefault="00B1223D" w:rsidP="004E2915">
            <w:pPr>
              <w:rPr>
                <w:rFonts w:ascii="Times New Roman" w:hAnsi="Times New Roman" w:cs="Times New Roman"/>
                <w:b/>
                <w:sz w:val="18"/>
                <w:szCs w:val="18"/>
              </w:rPr>
            </w:pPr>
            <w:r w:rsidRPr="00E2463B">
              <w:rPr>
                <w:rFonts w:ascii="Times New Roman" w:hAnsi="Times New Roman" w:cs="Times New Roman"/>
                <w:b/>
                <w:sz w:val="18"/>
                <w:szCs w:val="18"/>
              </w:rPr>
              <w:t>Thematic unit</w:t>
            </w:r>
          </w:p>
          <w:p w14:paraId="0BF703BB" w14:textId="77777777" w:rsidR="00B1223D" w:rsidRPr="00FE0CF3" w:rsidRDefault="00B1223D" w:rsidP="004E2915">
            <w:pPr>
              <w:rPr>
                <w:rFonts w:ascii="Times New Roman" w:hAnsi="Times New Roman" w:cs="Times New Roman"/>
                <w:b/>
                <w:sz w:val="16"/>
                <w:szCs w:val="20"/>
              </w:rPr>
            </w:pPr>
          </w:p>
        </w:tc>
        <w:tc>
          <w:tcPr>
            <w:tcW w:w="986" w:type="dxa"/>
            <w:gridSpan w:val="4"/>
            <w:vAlign w:val="center"/>
          </w:tcPr>
          <w:p w14:paraId="1E56D91A"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Course LO</w:t>
            </w:r>
          </w:p>
        </w:tc>
        <w:tc>
          <w:tcPr>
            <w:tcW w:w="2650" w:type="dxa"/>
            <w:gridSpan w:val="3"/>
            <w:vAlign w:val="center"/>
          </w:tcPr>
          <w:p w14:paraId="04D38ED2" w14:textId="77777777" w:rsidR="00B1223D" w:rsidRPr="00FE0CF3" w:rsidRDefault="00B1223D" w:rsidP="004E2915">
            <w:pPr>
              <w:rPr>
                <w:rFonts w:ascii="Times New Roman" w:hAnsi="Times New Roman" w:cs="Times New Roman"/>
                <w:b/>
                <w:sz w:val="16"/>
                <w:szCs w:val="20"/>
              </w:rPr>
            </w:pPr>
            <w:r w:rsidRPr="00E2463B">
              <w:rPr>
                <w:rFonts w:ascii="Times New Roman" w:hAnsi="Times New Roman" w:cs="Times New Roman"/>
                <w:b/>
                <w:sz w:val="16"/>
                <w:szCs w:val="20"/>
              </w:rPr>
              <w:t>Content / teaching method</w:t>
            </w:r>
          </w:p>
        </w:tc>
        <w:tc>
          <w:tcPr>
            <w:tcW w:w="3495" w:type="dxa"/>
            <w:gridSpan w:val="8"/>
            <w:vAlign w:val="center"/>
          </w:tcPr>
          <w:p w14:paraId="431AAFA2"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Evaluation</w:t>
            </w:r>
          </w:p>
        </w:tc>
        <w:tc>
          <w:tcPr>
            <w:tcW w:w="1406" w:type="dxa"/>
            <w:vAlign w:val="center"/>
          </w:tcPr>
          <w:p w14:paraId="71D0AD2B" w14:textId="77777777" w:rsidR="00B1223D" w:rsidRPr="00FE0CF3" w:rsidRDefault="00B1223D" w:rsidP="004E2915">
            <w:pPr>
              <w:rPr>
                <w:rFonts w:ascii="Times New Roman" w:hAnsi="Times New Roman" w:cs="Times New Roman"/>
                <w:b/>
                <w:sz w:val="16"/>
                <w:szCs w:val="20"/>
              </w:rPr>
            </w:pPr>
            <w:r>
              <w:rPr>
                <w:rFonts w:ascii="Times New Roman" w:hAnsi="Times New Roman" w:cs="Times New Roman"/>
                <w:b/>
                <w:sz w:val="16"/>
                <w:szCs w:val="20"/>
              </w:rPr>
              <w:t>Time nedeed</w:t>
            </w:r>
          </w:p>
        </w:tc>
      </w:tr>
      <w:tr w:rsidR="00B1223D" w:rsidRPr="00FE0CF3" w14:paraId="2886F9B1" w14:textId="77777777" w:rsidTr="004E2915">
        <w:trPr>
          <w:trHeight w:val="414"/>
        </w:trPr>
        <w:tc>
          <w:tcPr>
            <w:tcW w:w="2801" w:type="dxa"/>
            <w:gridSpan w:val="2"/>
            <w:vMerge/>
            <w:shd w:val="clear" w:color="auto" w:fill="D5F4FF"/>
            <w:vAlign w:val="center"/>
          </w:tcPr>
          <w:p w14:paraId="537C536F" w14:textId="77777777" w:rsidR="00B1223D" w:rsidRPr="00FE0CF3" w:rsidRDefault="00B1223D" w:rsidP="004E2915">
            <w:pPr>
              <w:rPr>
                <w:rFonts w:ascii="Times New Roman" w:hAnsi="Times New Roman" w:cs="Times New Roman"/>
                <w:sz w:val="20"/>
                <w:szCs w:val="20"/>
              </w:rPr>
            </w:pPr>
          </w:p>
        </w:tc>
        <w:tc>
          <w:tcPr>
            <w:tcW w:w="759" w:type="dxa"/>
            <w:gridSpan w:val="3"/>
            <w:vMerge w:val="restart"/>
            <w:vAlign w:val="center"/>
          </w:tcPr>
          <w:p w14:paraId="6399A45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184351DD" w14:textId="77777777" w:rsidR="00B1223D" w:rsidRPr="00FE0CF3" w:rsidRDefault="00B1223D" w:rsidP="004E2915">
            <w:pPr>
              <w:rPr>
                <w:rFonts w:ascii="Times New Roman" w:hAnsi="Times New Roman" w:cs="Times New Roman"/>
                <w:sz w:val="20"/>
                <w:szCs w:val="20"/>
              </w:rPr>
            </w:pPr>
            <w:r w:rsidRPr="00E2463B">
              <w:rPr>
                <w:rFonts w:ascii="Times New Roman" w:hAnsi="Times New Roman" w:cs="Times New Roman"/>
                <w:sz w:val="20"/>
                <w:szCs w:val="20"/>
              </w:rPr>
              <w:t xml:space="preserve">Introduction to the course and a detailed </w:t>
            </w:r>
            <w:r w:rsidRPr="00C744D7">
              <w:rPr>
                <w:rFonts w:ascii="Times New Roman" w:hAnsi="Times New Roman" w:cs="Times New Roman"/>
                <w:sz w:val="20"/>
                <w:szCs w:val="20"/>
              </w:rPr>
              <w:t>teaching curriculum.</w:t>
            </w:r>
          </w:p>
        </w:tc>
        <w:tc>
          <w:tcPr>
            <w:tcW w:w="986" w:type="dxa"/>
            <w:gridSpan w:val="4"/>
            <w:vAlign w:val="center"/>
          </w:tcPr>
          <w:p w14:paraId="69A84919"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2650" w:type="dxa"/>
            <w:gridSpan w:val="3"/>
            <w:vAlign w:val="center"/>
          </w:tcPr>
          <w:p w14:paraId="78093EA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Students listen to lectures.</w:t>
            </w:r>
          </w:p>
        </w:tc>
        <w:tc>
          <w:tcPr>
            <w:tcW w:w="3495" w:type="dxa"/>
            <w:gridSpan w:val="8"/>
            <w:vAlign w:val="center"/>
          </w:tcPr>
          <w:p w14:paraId="15B5DFE5"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06" w:type="dxa"/>
            <w:vAlign w:val="center"/>
          </w:tcPr>
          <w:p w14:paraId="7D5B097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 hours</w:t>
            </w:r>
          </w:p>
        </w:tc>
      </w:tr>
      <w:tr w:rsidR="00B1223D" w:rsidRPr="00FE0CF3" w14:paraId="221D28A2" w14:textId="77777777" w:rsidTr="004E2915">
        <w:trPr>
          <w:trHeight w:val="413"/>
        </w:trPr>
        <w:tc>
          <w:tcPr>
            <w:tcW w:w="2801" w:type="dxa"/>
            <w:gridSpan w:val="2"/>
            <w:vMerge/>
            <w:shd w:val="clear" w:color="auto" w:fill="D5F4FF"/>
            <w:vAlign w:val="center"/>
          </w:tcPr>
          <w:p w14:paraId="5D25BEA9" w14:textId="77777777" w:rsidR="00B1223D" w:rsidRPr="00FE0CF3" w:rsidRDefault="00B1223D" w:rsidP="004E2915">
            <w:pPr>
              <w:rPr>
                <w:rFonts w:ascii="Times New Roman" w:hAnsi="Times New Roman" w:cs="Times New Roman"/>
                <w:sz w:val="20"/>
                <w:szCs w:val="20"/>
              </w:rPr>
            </w:pPr>
          </w:p>
        </w:tc>
        <w:tc>
          <w:tcPr>
            <w:tcW w:w="759" w:type="dxa"/>
            <w:gridSpan w:val="3"/>
            <w:vMerge/>
            <w:vAlign w:val="center"/>
          </w:tcPr>
          <w:p w14:paraId="0C103E8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663C62F0" w14:textId="77777777" w:rsidR="00B1223D" w:rsidRPr="00C744D7" w:rsidRDefault="00B1223D" w:rsidP="004E2915">
            <w:pPr>
              <w:rPr>
                <w:rFonts w:ascii="Times New Roman" w:hAnsi="Times New Roman" w:cs="Times New Roman"/>
                <w:sz w:val="20"/>
                <w:szCs w:val="20"/>
              </w:rPr>
            </w:pPr>
            <w:r w:rsidRPr="00C744D7">
              <w:rPr>
                <w:rFonts w:ascii="Times New Roman" w:hAnsi="Times New Roman" w:cs="Times New Roman"/>
                <w:sz w:val="20"/>
                <w:szCs w:val="20"/>
              </w:rPr>
              <w:t>Basic principles and models in communication sciences; message types;</w:t>
            </w:r>
          </w:p>
          <w:p w14:paraId="35AC8879"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36FC6A64"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1, </w:t>
            </w:r>
          </w:p>
        </w:tc>
        <w:tc>
          <w:tcPr>
            <w:tcW w:w="2650" w:type="dxa"/>
            <w:gridSpan w:val="3"/>
            <w:vAlign w:val="center"/>
          </w:tcPr>
          <w:p w14:paraId="0C8A4F6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Students</w:t>
            </w:r>
            <w:r w:rsidRPr="00EE4670">
              <w:rPr>
                <w:rFonts w:ascii="Times New Roman" w:hAnsi="Times New Roman" w:cs="Times New Roman"/>
                <w:sz w:val="16"/>
                <w:szCs w:val="16"/>
              </w:rPr>
              <w:t xml:space="preserve"> listen to lectures and read literature.</w:t>
            </w:r>
          </w:p>
        </w:tc>
        <w:tc>
          <w:tcPr>
            <w:tcW w:w="3495" w:type="dxa"/>
            <w:gridSpan w:val="8"/>
            <w:vAlign w:val="center"/>
          </w:tcPr>
          <w:p w14:paraId="3114EA6D" w14:textId="77777777" w:rsidR="00B1223D" w:rsidRPr="00EE4670" w:rsidRDefault="00B1223D" w:rsidP="004E2915">
            <w:pPr>
              <w:rPr>
                <w:rFonts w:ascii="Times New Roman" w:hAnsi="Times New Roman" w:cs="Times New Roman"/>
                <w:sz w:val="16"/>
                <w:szCs w:val="16"/>
              </w:rPr>
            </w:pPr>
            <w:r w:rsidRPr="00EE4670">
              <w:rPr>
                <w:rFonts w:ascii="Times New Roman" w:hAnsi="Times New Roman" w:cs="Times New Roman"/>
                <w:sz w:val="16"/>
                <w:szCs w:val="16"/>
              </w:rPr>
              <w:t>At the colloquium or written and oral exam, they define the basic concepts. They describe the place and role of communication as a science, recognize and describe the types of messages and models of public communication.</w:t>
            </w:r>
          </w:p>
          <w:p w14:paraId="0A72206E" w14:textId="77777777" w:rsidR="00B1223D" w:rsidRPr="00FE0CF3" w:rsidRDefault="00B1223D" w:rsidP="004E2915">
            <w:pPr>
              <w:rPr>
                <w:rFonts w:ascii="Times New Roman" w:hAnsi="Times New Roman" w:cs="Times New Roman"/>
                <w:sz w:val="16"/>
                <w:szCs w:val="16"/>
              </w:rPr>
            </w:pPr>
          </w:p>
        </w:tc>
        <w:tc>
          <w:tcPr>
            <w:tcW w:w="1406" w:type="dxa"/>
            <w:vAlign w:val="center"/>
          </w:tcPr>
          <w:p w14:paraId="5752E4B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w:t>
            </w:r>
          </w:p>
        </w:tc>
      </w:tr>
      <w:tr w:rsidR="00B1223D" w:rsidRPr="00FE0CF3" w14:paraId="7FFB4D76" w14:textId="77777777" w:rsidTr="004E2915">
        <w:trPr>
          <w:trHeight w:val="494"/>
        </w:trPr>
        <w:tc>
          <w:tcPr>
            <w:tcW w:w="2801" w:type="dxa"/>
            <w:gridSpan w:val="2"/>
            <w:vMerge/>
            <w:shd w:val="clear" w:color="auto" w:fill="D5F4FF"/>
            <w:vAlign w:val="center"/>
          </w:tcPr>
          <w:p w14:paraId="53AC94C2"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1ED3C260"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3CD4A5EE" w14:textId="77777777" w:rsidR="00B1223D" w:rsidRPr="00FE0CF3" w:rsidRDefault="00B1223D" w:rsidP="004E2915">
            <w:pPr>
              <w:rPr>
                <w:rFonts w:ascii="Times New Roman" w:hAnsi="Times New Roman" w:cs="Times New Roman"/>
                <w:sz w:val="20"/>
                <w:szCs w:val="20"/>
              </w:rPr>
            </w:pPr>
            <w:r w:rsidRPr="00EE4670">
              <w:rPr>
                <w:rFonts w:ascii="Times New Roman" w:hAnsi="Times New Roman" w:cs="Times New Roman"/>
                <w:sz w:val="20"/>
                <w:szCs w:val="20"/>
              </w:rPr>
              <w:t>Rules of preparation for public appearance and presentation</w:t>
            </w:r>
          </w:p>
        </w:tc>
        <w:tc>
          <w:tcPr>
            <w:tcW w:w="986" w:type="dxa"/>
            <w:gridSpan w:val="4"/>
            <w:vAlign w:val="center"/>
          </w:tcPr>
          <w:p w14:paraId="44EE791F"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1, </w:t>
            </w:r>
          </w:p>
        </w:tc>
        <w:tc>
          <w:tcPr>
            <w:tcW w:w="2650" w:type="dxa"/>
            <w:gridSpan w:val="3"/>
            <w:vAlign w:val="center"/>
          </w:tcPr>
          <w:p w14:paraId="0BA9760D" w14:textId="77777777" w:rsidR="00B1223D" w:rsidRPr="00FE0CF3" w:rsidRDefault="00B1223D" w:rsidP="004E2915">
            <w:pPr>
              <w:rPr>
                <w:rFonts w:ascii="Times New Roman" w:hAnsi="Times New Roman" w:cs="Times New Roman"/>
                <w:sz w:val="16"/>
                <w:szCs w:val="16"/>
              </w:rPr>
            </w:pPr>
            <w:r w:rsidRPr="00EE4670">
              <w:rPr>
                <w:rFonts w:ascii="Times New Roman" w:hAnsi="Times New Roman" w:cs="Times New Roman"/>
                <w:sz w:val="16"/>
                <w:szCs w:val="16"/>
              </w:rPr>
              <w:t>Students listen to lectures and read literature.</w:t>
            </w:r>
          </w:p>
        </w:tc>
        <w:tc>
          <w:tcPr>
            <w:tcW w:w="3495" w:type="dxa"/>
            <w:gridSpan w:val="8"/>
            <w:vAlign w:val="center"/>
          </w:tcPr>
          <w:p w14:paraId="7F2297C0" w14:textId="77777777" w:rsidR="00B1223D" w:rsidRPr="00EE4670" w:rsidRDefault="00B1223D" w:rsidP="004E2915">
            <w:pPr>
              <w:rPr>
                <w:rFonts w:ascii="Times New Roman" w:hAnsi="Times New Roman" w:cs="Times New Roman"/>
                <w:sz w:val="16"/>
                <w:szCs w:val="16"/>
              </w:rPr>
            </w:pPr>
            <w:r w:rsidRPr="00EE4670">
              <w:rPr>
                <w:rFonts w:ascii="Times New Roman" w:hAnsi="Times New Roman" w:cs="Times New Roman"/>
                <w:sz w:val="16"/>
                <w:szCs w:val="16"/>
              </w:rPr>
              <w:t>At the colloquium or written and oral exam, they can enumerate, differentiate and give an example of good and unsuccessful public appearances due to (in) adequate preparations.</w:t>
            </w:r>
          </w:p>
          <w:p w14:paraId="6D24A871" w14:textId="77777777" w:rsidR="00B1223D" w:rsidRPr="00FE0CF3" w:rsidRDefault="00B1223D" w:rsidP="004E2915">
            <w:pPr>
              <w:rPr>
                <w:rFonts w:ascii="Times New Roman" w:hAnsi="Times New Roman" w:cs="Times New Roman"/>
                <w:sz w:val="16"/>
                <w:szCs w:val="16"/>
              </w:rPr>
            </w:pPr>
          </w:p>
        </w:tc>
        <w:tc>
          <w:tcPr>
            <w:tcW w:w="1406" w:type="dxa"/>
            <w:vAlign w:val="center"/>
          </w:tcPr>
          <w:p w14:paraId="325EF57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w:t>
            </w:r>
          </w:p>
        </w:tc>
      </w:tr>
      <w:tr w:rsidR="00B1223D" w:rsidRPr="00FE0CF3" w14:paraId="754FE10C" w14:textId="77777777" w:rsidTr="004E2915">
        <w:trPr>
          <w:trHeight w:val="494"/>
        </w:trPr>
        <w:tc>
          <w:tcPr>
            <w:tcW w:w="2801" w:type="dxa"/>
            <w:gridSpan w:val="2"/>
            <w:vMerge/>
            <w:shd w:val="clear" w:color="auto" w:fill="D5F4FF"/>
            <w:vAlign w:val="center"/>
          </w:tcPr>
          <w:p w14:paraId="66D79E67"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78E4BD0A"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7A3530D9" w14:textId="77777777" w:rsidR="00B1223D" w:rsidRPr="00FE0CF3" w:rsidRDefault="00B1223D" w:rsidP="004E2915">
            <w:pPr>
              <w:rPr>
                <w:rFonts w:ascii="Times New Roman" w:hAnsi="Times New Roman" w:cs="Times New Roman"/>
                <w:sz w:val="20"/>
                <w:szCs w:val="20"/>
              </w:rPr>
            </w:pPr>
            <w:r w:rsidRPr="003A05F6">
              <w:rPr>
                <w:rFonts w:ascii="Times New Roman" w:hAnsi="Times New Roman" w:cs="Times New Roman"/>
                <w:sz w:val="20"/>
                <w:szCs w:val="20"/>
              </w:rPr>
              <w:t>Types of public relations in public administration</w:t>
            </w:r>
          </w:p>
        </w:tc>
        <w:tc>
          <w:tcPr>
            <w:tcW w:w="986" w:type="dxa"/>
            <w:gridSpan w:val="4"/>
            <w:vAlign w:val="center"/>
          </w:tcPr>
          <w:p w14:paraId="659FFDB9"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1, 2</w:t>
            </w:r>
          </w:p>
        </w:tc>
        <w:tc>
          <w:tcPr>
            <w:tcW w:w="2650" w:type="dxa"/>
            <w:gridSpan w:val="3"/>
            <w:vAlign w:val="center"/>
          </w:tcPr>
          <w:p w14:paraId="45D59D04" w14:textId="77777777" w:rsidR="00B1223D" w:rsidRPr="00FE0CF3" w:rsidRDefault="00B1223D" w:rsidP="004E2915">
            <w:pPr>
              <w:rPr>
                <w:rFonts w:ascii="Times New Roman" w:hAnsi="Times New Roman" w:cs="Times New Roman"/>
                <w:sz w:val="16"/>
                <w:szCs w:val="16"/>
              </w:rPr>
            </w:pPr>
            <w:r w:rsidRPr="003A05F6">
              <w:rPr>
                <w:rFonts w:ascii="Times New Roman" w:hAnsi="Times New Roman" w:cs="Times New Roman"/>
                <w:sz w:val="16"/>
                <w:szCs w:val="16"/>
              </w:rPr>
              <w:t>Students listen to lectures and read literature.</w:t>
            </w:r>
          </w:p>
        </w:tc>
        <w:tc>
          <w:tcPr>
            <w:tcW w:w="3495" w:type="dxa"/>
            <w:gridSpan w:val="8"/>
            <w:vAlign w:val="center"/>
          </w:tcPr>
          <w:p w14:paraId="2EF57121" w14:textId="77777777" w:rsidR="00B1223D" w:rsidRPr="00FE0CF3" w:rsidRDefault="00B1223D" w:rsidP="004E2915">
            <w:pPr>
              <w:rPr>
                <w:rFonts w:ascii="Times New Roman" w:hAnsi="Times New Roman" w:cs="Times New Roman"/>
                <w:sz w:val="16"/>
                <w:szCs w:val="16"/>
              </w:rPr>
            </w:pPr>
            <w:r w:rsidRPr="003A05F6">
              <w:rPr>
                <w:rFonts w:ascii="Times New Roman" w:hAnsi="Times New Roman" w:cs="Times New Roman"/>
                <w:sz w:val="16"/>
                <w:szCs w:val="16"/>
              </w:rPr>
              <w:t>At the colloquium or written and oral exam, they know how to define and describe the importance of analyzing the audience and the necessary adjustment of presentation skills according to the reach and capabilities of the recipients of messages.</w:t>
            </w:r>
          </w:p>
        </w:tc>
        <w:tc>
          <w:tcPr>
            <w:tcW w:w="1406" w:type="dxa"/>
            <w:vAlign w:val="center"/>
          </w:tcPr>
          <w:p w14:paraId="1901CE31"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w:t>
            </w:r>
          </w:p>
        </w:tc>
      </w:tr>
      <w:tr w:rsidR="00B1223D" w:rsidRPr="00554269" w14:paraId="6F15C7DC" w14:textId="77777777" w:rsidTr="004E2915">
        <w:trPr>
          <w:trHeight w:val="494"/>
        </w:trPr>
        <w:tc>
          <w:tcPr>
            <w:tcW w:w="2801" w:type="dxa"/>
            <w:gridSpan w:val="2"/>
            <w:vMerge/>
            <w:shd w:val="clear" w:color="auto" w:fill="D5F4FF"/>
            <w:vAlign w:val="center"/>
          </w:tcPr>
          <w:p w14:paraId="147992DB"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17039B0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005F0941" w14:textId="77777777" w:rsidR="00B1223D" w:rsidRPr="00FE0CF3" w:rsidRDefault="00B1223D" w:rsidP="004E2915">
            <w:pPr>
              <w:rPr>
                <w:rFonts w:ascii="Times New Roman" w:hAnsi="Times New Roman" w:cs="Times New Roman"/>
                <w:sz w:val="20"/>
                <w:szCs w:val="20"/>
              </w:rPr>
            </w:pPr>
            <w:r w:rsidRPr="003A05F6">
              <w:rPr>
                <w:rFonts w:ascii="Times New Roman" w:hAnsi="Times New Roman" w:cs="Times New Roman"/>
                <w:sz w:val="20"/>
                <w:szCs w:val="20"/>
              </w:rPr>
              <w:t>Analysis of the audience and their expectations from public administrations</w:t>
            </w:r>
          </w:p>
        </w:tc>
        <w:tc>
          <w:tcPr>
            <w:tcW w:w="986" w:type="dxa"/>
            <w:gridSpan w:val="4"/>
            <w:vAlign w:val="center"/>
          </w:tcPr>
          <w:p w14:paraId="58F2AE72"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3, 4</w:t>
            </w:r>
          </w:p>
        </w:tc>
        <w:tc>
          <w:tcPr>
            <w:tcW w:w="2650" w:type="dxa"/>
            <w:gridSpan w:val="3"/>
            <w:vAlign w:val="center"/>
          </w:tcPr>
          <w:p w14:paraId="711B2F38"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Students</w:t>
            </w:r>
            <w:r w:rsidRPr="003A05F6">
              <w:rPr>
                <w:rFonts w:ascii="Times New Roman" w:hAnsi="Times New Roman" w:cs="Times New Roman"/>
                <w:sz w:val="16"/>
                <w:szCs w:val="20"/>
              </w:rPr>
              <w:t xml:space="preserve"> listen to lectures and read literature. In the seminar classes, individually and in pairs, they solve case studies, which show the acquisition of previously acquired knowledge and present the acquired knowledge and their own ideas, discuss problems.</w:t>
            </w:r>
          </w:p>
        </w:tc>
        <w:tc>
          <w:tcPr>
            <w:tcW w:w="3495" w:type="dxa"/>
            <w:gridSpan w:val="8"/>
            <w:vAlign w:val="center"/>
          </w:tcPr>
          <w:p w14:paraId="3AEF5D79" w14:textId="77777777" w:rsidR="00B1223D" w:rsidRPr="00787090" w:rsidRDefault="00B1223D" w:rsidP="004E2915">
            <w:pPr>
              <w:rPr>
                <w:rFonts w:ascii="Times New Roman" w:hAnsi="Times New Roman" w:cs="Times New Roman"/>
                <w:sz w:val="16"/>
                <w:szCs w:val="16"/>
              </w:rPr>
            </w:pPr>
            <w:r w:rsidRPr="00787090">
              <w:rPr>
                <w:rFonts w:ascii="Times New Roman" w:hAnsi="Times New Roman" w:cs="Times New Roman"/>
                <w:sz w:val="16"/>
                <w:szCs w:val="16"/>
              </w:rPr>
              <w:t>At the colloquium or written and oral exam, they know how to define what stage fright is, how it occurs, what are the most effective ways to combat it, and how much and why the fear of public appearance is justified.</w:t>
            </w:r>
          </w:p>
          <w:p w14:paraId="0BE1B49D" w14:textId="77777777" w:rsidR="00B1223D" w:rsidRPr="00787090" w:rsidRDefault="00B1223D" w:rsidP="004E2915">
            <w:pPr>
              <w:rPr>
                <w:rFonts w:ascii="Times New Roman" w:hAnsi="Times New Roman" w:cs="Times New Roman"/>
                <w:sz w:val="16"/>
                <w:szCs w:val="16"/>
              </w:rPr>
            </w:pPr>
            <w:r w:rsidRPr="00787090">
              <w:rPr>
                <w:rFonts w:ascii="Times New Roman" w:hAnsi="Times New Roman" w:cs="Times New Roman"/>
                <w:sz w:val="16"/>
                <w:szCs w:val="16"/>
              </w:rPr>
              <w:t>Case study solved.</w:t>
            </w:r>
          </w:p>
          <w:p w14:paraId="6CDAB3B7" w14:textId="77777777" w:rsidR="00B1223D" w:rsidRPr="00FE0CF3" w:rsidRDefault="00B1223D" w:rsidP="004E2915">
            <w:pPr>
              <w:rPr>
                <w:rFonts w:ascii="Times New Roman" w:hAnsi="Times New Roman" w:cs="Times New Roman"/>
                <w:sz w:val="16"/>
                <w:szCs w:val="16"/>
              </w:rPr>
            </w:pPr>
          </w:p>
        </w:tc>
        <w:tc>
          <w:tcPr>
            <w:tcW w:w="1406" w:type="dxa"/>
            <w:vAlign w:val="center"/>
          </w:tcPr>
          <w:p w14:paraId="1D2D54AA" w14:textId="77777777" w:rsidR="00B1223D" w:rsidRPr="00554269" w:rsidRDefault="00B1223D" w:rsidP="004E2915">
            <w:pPr>
              <w:rPr>
                <w:rFonts w:ascii="Times New Roman" w:hAnsi="Times New Roman" w:cs="Times New Roman"/>
                <w:b/>
                <w:sz w:val="16"/>
                <w:szCs w:val="16"/>
              </w:rPr>
            </w:pPr>
            <w:r w:rsidRPr="00554269">
              <w:rPr>
                <w:rFonts w:ascii="Times New Roman" w:hAnsi="Times New Roman" w:cs="Times New Roman"/>
                <w:b/>
                <w:sz w:val="16"/>
                <w:szCs w:val="16"/>
              </w:rPr>
              <w:t>10</w:t>
            </w:r>
          </w:p>
        </w:tc>
      </w:tr>
      <w:tr w:rsidR="00B1223D" w:rsidRPr="00554269" w14:paraId="6E10FCBA" w14:textId="77777777" w:rsidTr="004E2915">
        <w:trPr>
          <w:trHeight w:val="494"/>
        </w:trPr>
        <w:tc>
          <w:tcPr>
            <w:tcW w:w="2801" w:type="dxa"/>
            <w:gridSpan w:val="2"/>
            <w:vMerge/>
            <w:shd w:val="clear" w:color="auto" w:fill="D5F4FF"/>
            <w:vAlign w:val="center"/>
          </w:tcPr>
          <w:p w14:paraId="31A1356A"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108AEBF7"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3C8B2F02" w14:textId="77777777" w:rsidR="00B1223D" w:rsidRPr="00FE0CF3" w:rsidRDefault="00B1223D" w:rsidP="004E2915">
            <w:pPr>
              <w:rPr>
                <w:rFonts w:ascii="Times New Roman" w:hAnsi="Times New Roman" w:cs="Times New Roman"/>
                <w:sz w:val="20"/>
                <w:szCs w:val="20"/>
              </w:rPr>
            </w:pPr>
            <w:r w:rsidRPr="00787090">
              <w:rPr>
                <w:rFonts w:ascii="Times New Roman" w:hAnsi="Times New Roman" w:cs="Times New Roman"/>
                <w:sz w:val="20"/>
                <w:szCs w:val="20"/>
              </w:rPr>
              <w:t xml:space="preserve">Overcoming </w:t>
            </w:r>
            <w:r>
              <w:rPr>
                <w:rFonts w:ascii="Times New Roman" w:hAnsi="Times New Roman" w:cs="Times New Roman"/>
                <w:sz w:val="20"/>
                <w:szCs w:val="20"/>
              </w:rPr>
              <w:t xml:space="preserve">of </w:t>
            </w:r>
            <w:r w:rsidRPr="00787090">
              <w:rPr>
                <w:rFonts w:ascii="Times New Roman" w:hAnsi="Times New Roman" w:cs="Times New Roman"/>
                <w:sz w:val="20"/>
                <w:szCs w:val="20"/>
              </w:rPr>
              <w:t>fear an</w:t>
            </w:r>
            <w:r>
              <w:rPr>
                <w:rFonts w:ascii="Times New Roman" w:hAnsi="Times New Roman" w:cs="Times New Roman"/>
                <w:sz w:val="20"/>
                <w:szCs w:val="20"/>
              </w:rPr>
              <w:t>d stage freight</w:t>
            </w:r>
          </w:p>
        </w:tc>
        <w:tc>
          <w:tcPr>
            <w:tcW w:w="986" w:type="dxa"/>
            <w:gridSpan w:val="4"/>
            <w:vAlign w:val="center"/>
          </w:tcPr>
          <w:p w14:paraId="4297361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3,4</w:t>
            </w:r>
          </w:p>
        </w:tc>
        <w:tc>
          <w:tcPr>
            <w:tcW w:w="2650" w:type="dxa"/>
            <w:gridSpan w:val="3"/>
            <w:vAlign w:val="center"/>
          </w:tcPr>
          <w:p w14:paraId="3E04074C" w14:textId="77777777" w:rsidR="00B1223D" w:rsidRPr="00DB5563" w:rsidRDefault="00B1223D" w:rsidP="004E2915">
            <w:pPr>
              <w:rPr>
                <w:rFonts w:ascii="Times New Roman" w:hAnsi="Times New Roman" w:cs="Times New Roman"/>
                <w:sz w:val="16"/>
                <w:szCs w:val="20"/>
              </w:rPr>
            </w:pPr>
            <w:r>
              <w:rPr>
                <w:rFonts w:ascii="Times New Roman" w:hAnsi="Times New Roman" w:cs="Times New Roman"/>
                <w:sz w:val="16"/>
                <w:szCs w:val="20"/>
              </w:rPr>
              <w:t>Students</w:t>
            </w:r>
            <w:r w:rsidRPr="00DB5563">
              <w:rPr>
                <w:rFonts w:ascii="Times New Roman" w:hAnsi="Times New Roman" w:cs="Times New Roman"/>
                <w:sz w:val="16"/>
                <w:szCs w:val="20"/>
              </w:rPr>
              <w:t xml:space="preserve"> listen to lectures and read literature.</w:t>
            </w:r>
          </w:p>
          <w:p w14:paraId="3B98C5C0" w14:textId="77777777" w:rsidR="00B1223D" w:rsidRPr="00FE0CF3" w:rsidRDefault="00B1223D" w:rsidP="004E2915">
            <w:pPr>
              <w:rPr>
                <w:rFonts w:ascii="Times New Roman" w:hAnsi="Times New Roman" w:cs="Times New Roman"/>
                <w:sz w:val="16"/>
                <w:szCs w:val="16"/>
              </w:rPr>
            </w:pPr>
            <w:r w:rsidRPr="00DB5563">
              <w:rPr>
                <w:rFonts w:ascii="Times New Roman" w:hAnsi="Times New Roman" w:cs="Times New Roman"/>
                <w:sz w:val="16"/>
                <w:szCs w:val="20"/>
              </w:rPr>
              <w:t>At the seminar classes, individually and in groups, they research the content of this thematic topic and, based on research and practical exercises, prepare a seminar paper which presents the acquired knowledge and presents their own ideas and ways to solve problems.</w:t>
            </w:r>
          </w:p>
        </w:tc>
        <w:tc>
          <w:tcPr>
            <w:tcW w:w="3495" w:type="dxa"/>
            <w:gridSpan w:val="8"/>
            <w:vAlign w:val="center"/>
          </w:tcPr>
          <w:p w14:paraId="6EE73A1A" w14:textId="77777777" w:rsidR="00B1223D" w:rsidRPr="00DB5563" w:rsidRDefault="00B1223D" w:rsidP="004E2915">
            <w:pPr>
              <w:rPr>
                <w:rFonts w:ascii="Times New Roman" w:hAnsi="Times New Roman" w:cs="Times New Roman"/>
                <w:sz w:val="16"/>
                <w:szCs w:val="16"/>
              </w:rPr>
            </w:pPr>
            <w:r w:rsidRPr="00DB5563">
              <w:rPr>
                <w:rFonts w:ascii="Times New Roman" w:hAnsi="Times New Roman" w:cs="Times New Roman"/>
                <w:sz w:val="16"/>
                <w:szCs w:val="16"/>
              </w:rPr>
              <w:t>At the colloquium or written and oral exam, they know how to define and describe basic concepts, but also the skills of gaining the necessary self-confidence in various public appearances.</w:t>
            </w:r>
          </w:p>
          <w:p w14:paraId="37ACF21B" w14:textId="77777777" w:rsidR="00B1223D" w:rsidRPr="00DB5563" w:rsidRDefault="00B1223D" w:rsidP="004E2915">
            <w:pPr>
              <w:rPr>
                <w:rFonts w:ascii="Times New Roman" w:hAnsi="Times New Roman" w:cs="Times New Roman"/>
                <w:sz w:val="16"/>
                <w:szCs w:val="16"/>
              </w:rPr>
            </w:pPr>
            <w:r w:rsidRPr="00DB5563">
              <w:rPr>
                <w:rFonts w:ascii="Times New Roman" w:hAnsi="Times New Roman" w:cs="Times New Roman"/>
                <w:sz w:val="16"/>
                <w:szCs w:val="16"/>
              </w:rPr>
              <w:t>Prepared and presented seminar paper (independent use of computer programs).</w:t>
            </w:r>
          </w:p>
          <w:p w14:paraId="00D0B6A0" w14:textId="77777777" w:rsidR="00B1223D" w:rsidRPr="00FE0CF3" w:rsidRDefault="00B1223D" w:rsidP="004E2915">
            <w:pPr>
              <w:rPr>
                <w:rFonts w:ascii="Times New Roman" w:hAnsi="Times New Roman" w:cs="Times New Roman"/>
                <w:sz w:val="16"/>
                <w:szCs w:val="16"/>
              </w:rPr>
            </w:pPr>
          </w:p>
        </w:tc>
        <w:tc>
          <w:tcPr>
            <w:tcW w:w="1406" w:type="dxa"/>
            <w:vAlign w:val="center"/>
          </w:tcPr>
          <w:p w14:paraId="61FAD02B" w14:textId="77777777" w:rsidR="00B1223D" w:rsidRPr="00554269" w:rsidRDefault="00B1223D" w:rsidP="004E2915">
            <w:pPr>
              <w:rPr>
                <w:rFonts w:ascii="Times New Roman" w:hAnsi="Times New Roman" w:cs="Times New Roman"/>
                <w:b/>
                <w:sz w:val="16"/>
                <w:szCs w:val="16"/>
              </w:rPr>
            </w:pPr>
            <w:r w:rsidRPr="00554269">
              <w:rPr>
                <w:rFonts w:ascii="Times New Roman" w:hAnsi="Times New Roman" w:cs="Times New Roman"/>
                <w:b/>
                <w:sz w:val="16"/>
                <w:szCs w:val="16"/>
              </w:rPr>
              <w:t>10</w:t>
            </w:r>
          </w:p>
        </w:tc>
      </w:tr>
      <w:tr w:rsidR="00B1223D" w:rsidRPr="00554269" w14:paraId="124FDE3D" w14:textId="77777777" w:rsidTr="004E2915">
        <w:trPr>
          <w:trHeight w:val="494"/>
        </w:trPr>
        <w:tc>
          <w:tcPr>
            <w:tcW w:w="2801" w:type="dxa"/>
            <w:gridSpan w:val="2"/>
            <w:vMerge/>
            <w:shd w:val="clear" w:color="auto" w:fill="D5F4FF"/>
            <w:vAlign w:val="center"/>
          </w:tcPr>
          <w:p w14:paraId="1CBC6196"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01F86E45"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32AAF814" w14:textId="77777777" w:rsidR="00B1223D" w:rsidRPr="00800569" w:rsidRDefault="00B1223D" w:rsidP="004E2915">
            <w:pPr>
              <w:rPr>
                <w:rFonts w:ascii="Times New Roman" w:hAnsi="Times New Roman" w:cs="Times New Roman"/>
                <w:sz w:val="20"/>
                <w:szCs w:val="20"/>
              </w:rPr>
            </w:pPr>
            <w:r w:rsidRPr="00800569">
              <w:rPr>
                <w:rFonts w:ascii="Times New Roman" w:hAnsi="Times New Roman" w:cs="Times New Roman"/>
                <w:sz w:val="20"/>
                <w:szCs w:val="20"/>
              </w:rPr>
              <w:t>Proper use of speech and body in public speaking</w:t>
            </w:r>
          </w:p>
          <w:p w14:paraId="63FBD4C8"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4F1EF25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2,3,4</w:t>
            </w:r>
          </w:p>
        </w:tc>
        <w:tc>
          <w:tcPr>
            <w:tcW w:w="2650" w:type="dxa"/>
            <w:gridSpan w:val="3"/>
            <w:vAlign w:val="center"/>
          </w:tcPr>
          <w:p w14:paraId="7144E7B2" w14:textId="77777777" w:rsidR="00B1223D" w:rsidRPr="00800569" w:rsidRDefault="00B1223D" w:rsidP="004E2915">
            <w:pPr>
              <w:rPr>
                <w:rFonts w:ascii="Times New Roman" w:hAnsi="Times New Roman" w:cs="Times New Roman"/>
                <w:sz w:val="16"/>
                <w:szCs w:val="16"/>
              </w:rPr>
            </w:pPr>
            <w:r>
              <w:rPr>
                <w:rFonts w:ascii="Times New Roman" w:hAnsi="Times New Roman" w:cs="Times New Roman"/>
                <w:sz w:val="16"/>
                <w:szCs w:val="16"/>
              </w:rPr>
              <w:t>Students</w:t>
            </w:r>
            <w:r w:rsidRPr="00800569">
              <w:rPr>
                <w:rFonts w:ascii="Times New Roman" w:hAnsi="Times New Roman" w:cs="Times New Roman"/>
                <w:sz w:val="16"/>
                <w:szCs w:val="16"/>
              </w:rPr>
              <w:t xml:space="preserve"> listen to lectures and read literature.</w:t>
            </w:r>
          </w:p>
          <w:p w14:paraId="7B7998E9" w14:textId="77777777" w:rsidR="00B1223D" w:rsidRPr="00FE0CF3" w:rsidRDefault="00B1223D" w:rsidP="004E2915">
            <w:pPr>
              <w:rPr>
                <w:rFonts w:ascii="Times New Roman" w:hAnsi="Times New Roman" w:cs="Times New Roman"/>
                <w:sz w:val="16"/>
                <w:szCs w:val="16"/>
              </w:rPr>
            </w:pPr>
            <w:r w:rsidRPr="00800569">
              <w:rPr>
                <w:rFonts w:ascii="Times New Roman" w:hAnsi="Times New Roman" w:cs="Times New Roman"/>
                <w:sz w:val="16"/>
                <w:szCs w:val="16"/>
              </w:rPr>
              <w:t xml:space="preserve">At the seminar classes, they research the content of this thematic area and, on the basis of theoretical assumptions and completed practical exercises, prepare a seminar paper which presents the acquired </w:t>
            </w:r>
            <w:r w:rsidRPr="00800569">
              <w:rPr>
                <w:rFonts w:ascii="Times New Roman" w:hAnsi="Times New Roman" w:cs="Times New Roman"/>
                <w:sz w:val="16"/>
                <w:szCs w:val="16"/>
              </w:rPr>
              <w:lastRenderedPageBreak/>
              <w:t>knowledge and presents their own ideas.</w:t>
            </w:r>
          </w:p>
        </w:tc>
        <w:tc>
          <w:tcPr>
            <w:tcW w:w="3495" w:type="dxa"/>
            <w:gridSpan w:val="8"/>
            <w:vAlign w:val="center"/>
          </w:tcPr>
          <w:p w14:paraId="02EC2F97" w14:textId="77777777" w:rsidR="00B1223D" w:rsidRPr="00C55CB0" w:rsidRDefault="00B1223D" w:rsidP="004E2915">
            <w:pPr>
              <w:rPr>
                <w:rFonts w:ascii="Times New Roman" w:hAnsi="Times New Roman" w:cs="Times New Roman"/>
                <w:sz w:val="16"/>
                <w:szCs w:val="16"/>
              </w:rPr>
            </w:pPr>
            <w:r w:rsidRPr="00C55CB0">
              <w:rPr>
                <w:rFonts w:ascii="Times New Roman" w:hAnsi="Times New Roman" w:cs="Times New Roman"/>
                <w:sz w:val="16"/>
                <w:szCs w:val="16"/>
              </w:rPr>
              <w:lastRenderedPageBreak/>
              <w:t>At the colloquium or written and oral exam, they know how to define and describe, but also practically present all the most important characteristics of verbal and non-verbal communication in public appearances and presentation skills.</w:t>
            </w:r>
          </w:p>
          <w:p w14:paraId="39EA5A98" w14:textId="77777777" w:rsidR="00B1223D" w:rsidRPr="00C55CB0" w:rsidRDefault="00B1223D" w:rsidP="004E2915">
            <w:pPr>
              <w:rPr>
                <w:rFonts w:ascii="Times New Roman" w:hAnsi="Times New Roman" w:cs="Times New Roman"/>
                <w:sz w:val="16"/>
                <w:szCs w:val="16"/>
              </w:rPr>
            </w:pPr>
            <w:r w:rsidRPr="00C55CB0">
              <w:rPr>
                <w:rFonts w:ascii="Times New Roman" w:hAnsi="Times New Roman" w:cs="Times New Roman"/>
                <w:sz w:val="16"/>
                <w:szCs w:val="16"/>
              </w:rPr>
              <w:t>Prepared and presented seminar paper (independent use of computer programs).</w:t>
            </w:r>
          </w:p>
          <w:p w14:paraId="6EA24F89" w14:textId="77777777" w:rsidR="00B1223D" w:rsidRPr="00FE0CF3" w:rsidRDefault="00B1223D" w:rsidP="004E2915">
            <w:pPr>
              <w:rPr>
                <w:rFonts w:ascii="Times New Roman" w:hAnsi="Times New Roman" w:cs="Times New Roman"/>
                <w:sz w:val="16"/>
                <w:szCs w:val="16"/>
              </w:rPr>
            </w:pPr>
          </w:p>
        </w:tc>
        <w:tc>
          <w:tcPr>
            <w:tcW w:w="1406" w:type="dxa"/>
            <w:vAlign w:val="center"/>
          </w:tcPr>
          <w:p w14:paraId="63D23533"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8</w:t>
            </w:r>
          </w:p>
        </w:tc>
      </w:tr>
      <w:tr w:rsidR="00B1223D" w:rsidRPr="00554269" w14:paraId="5E264DB2" w14:textId="77777777" w:rsidTr="004E2915">
        <w:trPr>
          <w:trHeight w:val="494"/>
        </w:trPr>
        <w:tc>
          <w:tcPr>
            <w:tcW w:w="2801" w:type="dxa"/>
            <w:gridSpan w:val="2"/>
            <w:vMerge/>
            <w:shd w:val="clear" w:color="auto" w:fill="D5F4FF"/>
            <w:vAlign w:val="center"/>
          </w:tcPr>
          <w:p w14:paraId="1D0D958A"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2D2E9EA2"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70887BF9" w14:textId="77777777" w:rsidR="00B1223D" w:rsidRPr="00C55CB0" w:rsidRDefault="00B1223D" w:rsidP="004E2915">
            <w:pPr>
              <w:rPr>
                <w:rFonts w:ascii="Times New Roman" w:hAnsi="Times New Roman" w:cs="Times New Roman"/>
                <w:sz w:val="20"/>
                <w:szCs w:val="20"/>
              </w:rPr>
            </w:pPr>
            <w:r w:rsidRPr="00C55CB0">
              <w:rPr>
                <w:rFonts w:ascii="Times New Roman" w:hAnsi="Times New Roman" w:cs="Times New Roman"/>
                <w:sz w:val="20"/>
                <w:szCs w:val="20"/>
              </w:rPr>
              <w:t>Verbal tools in presentation. Voice as a tool in public speaking and presentation</w:t>
            </w:r>
          </w:p>
          <w:p w14:paraId="3F08F877"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5630D48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3, 4, 5</w:t>
            </w:r>
          </w:p>
        </w:tc>
        <w:tc>
          <w:tcPr>
            <w:tcW w:w="2650" w:type="dxa"/>
            <w:gridSpan w:val="3"/>
            <w:vAlign w:val="center"/>
          </w:tcPr>
          <w:p w14:paraId="2A5737EF"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Students listen to lectures and read literature.</w:t>
            </w:r>
          </w:p>
          <w:p w14:paraId="6F099853"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In the seminar classes, they individually research the content of this thematic area by searching the database and on the basis of it and the read literature they make a seminar paper which presents the acquired knowledge and presents their own ideas and ways to solve problems.</w:t>
            </w:r>
          </w:p>
          <w:p w14:paraId="5E259373" w14:textId="77777777" w:rsidR="00B1223D" w:rsidRPr="00FE0CF3" w:rsidRDefault="00B1223D" w:rsidP="004E2915">
            <w:pPr>
              <w:rPr>
                <w:rFonts w:ascii="Times New Roman" w:hAnsi="Times New Roman" w:cs="Times New Roman"/>
                <w:sz w:val="16"/>
                <w:szCs w:val="16"/>
              </w:rPr>
            </w:pPr>
          </w:p>
        </w:tc>
        <w:tc>
          <w:tcPr>
            <w:tcW w:w="3495" w:type="dxa"/>
            <w:gridSpan w:val="8"/>
            <w:vAlign w:val="center"/>
          </w:tcPr>
          <w:p w14:paraId="629680D0"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At the colloquium or written and oral exam, they can define and describe the characteristics and forms of verbal public appearances and list and describe all the features and possible shortcomings of the voice as a powerful tool in all public verbal appearances.</w:t>
            </w:r>
          </w:p>
          <w:p w14:paraId="42D883D4"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Prepared and presented seminar paper (independent use of computer programs).</w:t>
            </w:r>
          </w:p>
          <w:p w14:paraId="074634CF" w14:textId="77777777" w:rsidR="00B1223D" w:rsidRPr="00407906" w:rsidRDefault="00B1223D" w:rsidP="004E2915">
            <w:pPr>
              <w:rPr>
                <w:rFonts w:ascii="Times New Roman" w:hAnsi="Times New Roman" w:cs="Times New Roman"/>
                <w:sz w:val="16"/>
                <w:szCs w:val="16"/>
              </w:rPr>
            </w:pPr>
          </w:p>
          <w:p w14:paraId="2B64A60B" w14:textId="77777777" w:rsidR="00B1223D" w:rsidRPr="00407906" w:rsidRDefault="00B1223D" w:rsidP="004E2915">
            <w:pPr>
              <w:rPr>
                <w:rFonts w:ascii="Times New Roman" w:hAnsi="Times New Roman" w:cs="Times New Roman"/>
                <w:sz w:val="16"/>
                <w:szCs w:val="16"/>
              </w:rPr>
            </w:pPr>
          </w:p>
          <w:p w14:paraId="4F42BA5A" w14:textId="77777777" w:rsidR="00B1223D" w:rsidRPr="00407906" w:rsidRDefault="00B1223D" w:rsidP="004E2915">
            <w:pPr>
              <w:rPr>
                <w:rFonts w:ascii="Times New Roman" w:hAnsi="Times New Roman" w:cs="Times New Roman"/>
                <w:sz w:val="16"/>
                <w:szCs w:val="16"/>
              </w:rPr>
            </w:pPr>
          </w:p>
          <w:p w14:paraId="4DF3FE0A"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24659C54" w14:textId="77777777" w:rsidR="00B1223D" w:rsidRPr="00407906" w:rsidRDefault="00B1223D" w:rsidP="004E2915">
            <w:pPr>
              <w:rPr>
                <w:rFonts w:ascii="Times New Roman" w:hAnsi="Times New Roman" w:cs="Times New Roman"/>
                <w:sz w:val="16"/>
                <w:szCs w:val="16"/>
              </w:rPr>
            </w:pPr>
          </w:p>
          <w:p w14:paraId="692AFC0F"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3114B879" w14:textId="77777777" w:rsidR="00B1223D" w:rsidRPr="00407906" w:rsidRDefault="00B1223D" w:rsidP="004E2915">
            <w:pPr>
              <w:rPr>
                <w:rFonts w:ascii="Times New Roman" w:hAnsi="Times New Roman" w:cs="Times New Roman"/>
                <w:sz w:val="16"/>
                <w:szCs w:val="16"/>
              </w:rPr>
            </w:pPr>
          </w:p>
          <w:p w14:paraId="02F5B874"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27B1D9FD" w14:textId="77777777" w:rsidR="00B1223D" w:rsidRPr="00407906" w:rsidRDefault="00B1223D" w:rsidP="004E2915">
            <w:pPr>
              <w:rPr>
                <w:rFonts w:ascii="Times New Roman" w:hAnsi="Times New Roman" w:cs="Times New Roman"/>
                <w:sz w:val="16"/>
                <w:szCs w:val="16"/>
              </w:rPr>
            </w:pPr>
          </w:p>
          <w:p w14:paraId="6D0479F4"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5FC77B93" w14:textId="77777777" w:rsidR="00B1223D" w:rsidRPr="00407906" w:rsidRDefault="00B1223D" w:rsidP="004E2915">
            <w:pPr>
              <w:rPr>
                <w:rFonts w:ascii="Times New Roman" w:hAnsi="Times New Roman" w:cs="Times New Roman"/>
                <w:sz w:val="16"/>
                <w:szCs w:val="16"/>
              </w:rPr>
            </w:pPr>
          </w:p>
          <w:p w14:paraId="02DCB303"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67CC3030" w14:textId="77777777" w:rsidR="00B1223D" w:rsidRPr="00407906" w:rsidRDefault="00B1223D" w:rsidP="004E2915">
            <w:pPr>
              <w:rPr>
                <w:rFonts w:ascii="Times New Roman" w:hAnsi="Times New Roman" w:cs="Times New Roman"/>
                <w:sz w:val="16"/>
                <w:szCs w:val="16"/>
              </w:rPr>
            </w:pPr>
          </w:p>
          <w:p w14:paraId="1F6180D3"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7A97F1E5" w14:textId="77777777" w:rsidR="00B1223D" w:rsidRPr="00407906" w:rsidRDefault="00B1223D" w:rsidP="004E2915">
            <w:pPr>
              <w:rPr>
                <w:rFonts w:ascii="Times New Roman" w:hAnsi="Times New Roman" w:cs="Times New Roman"/>
                <w:sz w:val="16"/>
                <w:szCs w:val="16"/>
              </w:rPr>
            </w:pPr>
          </w:p>
          <w:p w14:paraId="3227D6D4"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3D694793" w14:textId="77777777" w:rsidR="00B1223D" w:rsidRPr="00407906" w:rsidRDefault="00B1223D" w:rsidP="004E2915">
            <w:pPr>
              <w:rPr>
                <w:rFonts w:ascii="Times New Roman" w:hAnsi="Times New Roman" w:cs="Times New Roman"/>
                <w:sz w:val="16"/>
                <w:szCs w:val="16"/>
              </w:rPr>
            </w:pPr>
          </w:p>
          <w:p w14:paraId="0AEBB3F6"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ab/>
            </w:r>
          </w:p>
          <w:p w14:paraId="0F63AAE1" w14:textId="77777777" w:rsidR="00B1223D" w:rsidRPr="00FE0CF3" w:rsidRDefault="00B1223D" w:rsidP="004E2915">
            <w:pPr>
              <w:rPr>
                <w:rFonts w:ascii="Times New Roman" w:hAnsi="Times New Roman" w:cs="Times New Roman"/>
                <w:sz w:val="16"/>
                <w:szCs w:val="16"/>
              </w:rPr>
            </w:pPr>
          </w:p>
        </w:tc>
        <w:tc>
          <w:tcPr>
            <w:tcW w:w="1406" w:type="dxa"/>
            <w:vAlign w:val="center"/>
          </w:tcPr>
          <w:p w14:paraId="7D9F2A4A"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10</w:t>
            </w:r>
          </w:p>
        </w:tc>
      </w:tr>
      <w:tr w:rsidR="00B1223D" w:rsidRPr="00554269" w14:paraId="1719E324" w14:textId="77777777" w:rsidTr="004E2915">
        <w:trPr>
          <w:trHeight w:val="494"/>
        </w:trPr>
        <w:tc>
          <w:tcPr>
            <w:tcW w:w="2801" w:type="dxa"/>
            <w:gridSpan w:val="2"/>
            <w:vMerge/>
            <w:shd w:val="clear" w:color="auto" w:fill="D5F4FF"/>
            <w:vAlign w:val="center"/>
          </w:tcPr>
          <w:p w14:paraId="7E7F8665"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7D53BDA2"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109EF441" w14:textId="77777777" w:rsidR="00B1223D" w:rsidRPr="00FE0CF3" w:rsidRDefault="00B1223D" w:rsidP="004E2915">
            <w:pPr>
              <w:rPr>
                <w:rFonts w:ascii="Times New Roman" w:hAnsi="Times New Roman" w:cs="Times New Roman"/>
                <w:sz w:val="20"/>
                <w:szCs w:val="20"/>
              </w:rPr>
            </w:pPr>
            <w:r w:rsidRPr="00407906">
              <w:rPr>
                <w:rFonts w:ascii="Times New Roman" w:hAnsi="Times New Roman" w:cs="Times New Roman"/>
                <w:sz w:val="20"/>
                <w:szCs w:val="20"/>
              </w:rPr>
              <w:t>Structure and order of effective presentation - rules of clear and convincing argumentation</w:t>
            </w:r>
          </w:p>
        </w:tc>
        <w:tc>
          <w:tcPr>
            <w:tcW w:w="986" w:type="dxa"/>
            <w:gridSpan w:val="4"/>
            <w:vAlign w:val="center"/>
          </w:tcPr>
          <w:p w14:paraId="3D0D1397"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3,</w:t>
            </w:r>
            <w:r w:rsidRPr="00FE0CF3">
              <w:rPr>
                <w:rFonts w:ascii="Times New Roman" w:hAnsi="Times New Roman" w:cs="Times New Roman"/>
                <w:sz w:val="16"/>
                <w:szCs w:val="16"/>
              </w:rPr>
              <w:t xml:space="preserve"> 4,</w:t>
            </w:r>
            <w:r>
              <w:rPr>
                <w:rFonts w:ascii="Times New Roman" w:hAnsi="Times New Roman" w:cs="Times New Roman"/>
                <w:sz w:val="16"/>
                <w:szCs w:val="16"/>
              </w:rPr>
              <w:t xml:space="preserve"> 5</w:t>
            </w:r>
          </w:p>
        </w:tc>
        <w:tc>
          <w:tcPr>
            <w:tcW w:w="2650" w:type="dxa"/>
            <w:gridSpan w:val="3"/>
            <w:vAlign w:val="center"/>
          </w:tcPr>
          <w:p w14:paraId="39B5679D" w14:textId="77777777" w:rsidR="00B1223D" w:rsidRPr="00407906" w:rsidRDefault="00B1223D" w:rsidP="004E2915">
            <w:pPr>
              <w:rPr>
                <w:rFonts w:ascii="Times New Roman" w:hAnsi="Times New Roman" w:cs="Times New Roman"/>
                <w:sz w:val="16"/>
                <w:szCs w:val="20"/>
              </w:rPr>
            </w:pPr>
            <w:r>
              <w:rPr>
                <w:rFonts w:ascii="Times New Roman" w:hAnsi="Times New Roman" w:cs="Times New Roman"/>
                <w:sz w:val="16"/>
                <w:szCs w:val="20"/>
              </w:rPr>
              <w:t>Students</w:t>
            </w:r>
            <w:r w:rsidRPr="00407906">
              <w:rPr>
                <w:rFonts w:ascii="Times New Roman" w:hAnsi="Times New Roman" w:cs="Times New Roman"/>
                <w:sz w:val="16"/>
                <w:szCs w:val="20"/>
              </w:rPr>
              <w:t xml:space="preserve"> listen to lectures and read literature.</w:t>
            </w:r>
          </w:p>
          <w:p w14:paraId="7F54D11E" w14:textId="77777777" w:rsidR="00B1223D" w:rsidRPr="00407906" w:rsidRDefault="00B1223D" w:rsidP="004E2915">
            <w:pPr>
              <w:rPr>
                <w:rFonts w:ascii="Times New Roman" w:hAnsi="Times New Roman" w:cs="Times New Roman"/>
                <w:sz w:val="16"/>
                <w:szCs w:val="20"/>
              </w:rPr>
            </w:pPr>
            <w:r w:rsidRPr="00407906">
              <w:rPr>
                <w:rFonts w:ascii="Times New Roman" w:hAnsi="Times New Roman" w:cs="Times New Roman"/>
                <w:sz w:val="16"/>
                <w:szCs w:val="20"/>
              </w:rPr>
              <w:t>In the seminar classes, individually and in groups, they research the content of this thematic area and prepare a seminar paper which presents the acquired knowledge and presents their own ideas and ways to solve problems.</w:t>
            </w:r>
          </w:p>
          <w:p w14:paraId="73E758FE" w14:textId="77777777" w:rsidR="00B1223D" w:rsidRPr="00FE0CF3" w:rsidRDefault="00B1223D" w:rsidP="004E2915">
            <w:pPr>
              <w:rPr>
                <w:rFonts w:ascii="Times New Roman" w:hAnsi="Times New Roman" w:cs="Times New Roman"/>
                <w:sz w:val="16"/>
                <w:szCs w:val="16"/>
              </w:rPr>
            </w:pPr>
          </w:p>
        </w:tc>
        <w:tc>
          <w:tcPr>
            <w:tcW w:w="3495" w:type="dxa"/>
            <w:gridSpan w:val="8"/>
            <w:vAlign w:val="center"/>
          </w:tcPr>
          <w:p w14:paraId="0D4DF419" w14:textId="77777777" w:rsidR="00B1223D" w:rsidRPr="00407906" w:rsidRDefault="00B1223D" w:rsidP="004E2915">
            <w:pPr>
              <w:rPr>
                <w:rFonts w:ascii="Times New Roman" w:hAnsi="Times New Roman" w:cs="Times New Roman"/>
                <w:sz w:val="16"/>
                <w:szCs w:val="16"/>
              </w:rPr>
            </w:pPr>
            <w:r>
              <w:t xml:space="preserve"> </w:t>
            </w:r>
            <w:r w:rsidRPr="00407906">
              <w:rPr>
                <w:rFonts w:ascii="Times New Roman" w:hAnsi="Times New Roman" w:cs="Times New Roman"/>
                <w:sz w:val="16"/>
                <w:szCs w:val="16"/>
              </w:rPr>
              <w:t>At the colloquium or written and oral exam, they know how to define the structure of public appearances and legality in the order of presentation skills and describe the types and necessary rules that achieve clarity and persuasiveness of message transmission.</w:t>
            </w:r>
          </w:p>
          <w:p w14:paraId="029A253F" w14:textId="77777777" w:rsidR="00B1223D" w:rsidRPr="00407906" w:rsidRDefault="00B1223D" w:rsidP="004E2915">
            <w:pPr>
              <w:rPr>
                <w:rFonts w:ascii="Times New Roman" w:hAnsi="Times New Roman" w:cs="Times New Roman"/>
                <w:sz w:val="16"/>
                <w:szCs w:val="16"/>
              </w:rPr>
            </w:pPr>
            <w:r w:rsidRPr="00407906">
              <w:rPr>
                <w:rFonts w:ascii="Times New Roman" w:hAnsi="Times New Roman" w:cs="Times New Roman"/>
                <w:sz w:val="16"/>
                <w:szCs w:val="16"/>
              </w:rPr>
              <w:t>Prepared and presented seminar paper (independent use of computer programs</w:t>
            </w:r>
          </w:p>
          <w:p w14:paraId="6E93A445" w14:textId="77777777" w:rsidR="00B1223D" w:rsidRPr="00FE0CF3" w:rsidRDefault="00B1223D" w:rsidP="004E2915">
            <w:pPr>
              <w:rPr>
                <w:rFonts w:ascii="Times New Roman" w:hAnsi="Times New Roman" w:cs="Times New Roman"/>
                <w:sz w:val="16"/>
                <w:szCs w:val="16"/>
              </w:rPr>
            </w:pPr>
          </w:p>
        </w:tc>
        <w:tc>
          <w:tcPr>
            <w:tcW w:w="1406" w:type="dxa"/>
            <w:vAlign w:val="center"/>
          </w:tcPr>
          <w:p w14:paraId="3111E8BA"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4</w:t>
            </w:r>
          </w:p>
        </w:tc>
      </w:tr>
      <w:tr w:rsidR="00B1223D" w:rsidRPr="00554269" w14:paraId="0126751C" w14:textId="77777777" w:rsidTr="004E2915">
        <w:trPr>
          <w:trHeight w:val="494"/>
        </w:trPr>
        <w:tc>
          <w:tcPr>
            <w:tcW w:w="2801" w:type="dxa"/>
            <w:gridSpan w:val="2"/>
            <w:vMerge/>
            <w:shd w:val="clear" w:color="auto" w:fill="D5F4FF"/>
            <w:vAlign w:val="center"/>
          </w:tcPr>
          <w:p w14:paraId="572B9F10"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3F82117D"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7BE5B8BB" w14:textId="77777777" w:rsidR="00B1223D" w:rsidRPr="00FC7C70" w:rsidRDefault="00B1223D" w:rsidP="004E2915">
            <w:pPr>
              <w:rPr>
                <w:rFonts w:ascii="Times New Roman" w:hAnsi="Times New Roman" w:cs="Times New Roman"/>
                <w:sz w:val="20"/>
                <w:szCs w:val="20"/>
              </w:rPr>
            </w:pPr>
            <w:r w:rsidRPr="00FC7C70">
              <w:rPr>
                <w:rFonts w:ascii="Times New Roman" w:hAnsi="Times New Roman" w:cs="Times New Roman"/>
                <w:sz w:val="20"/>
                <w:szCs w:val="20"/>
              </w:rPr>
              <w:t>Typical mistakes in public appearances</w:t>
            </w:r>
          </w:p>
          <w:p w14:paraId="36ECD359"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3674C916"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4, 5</w:t>
            </w:r>
          </w:p>
        </w:tc>
        <w:tc>
          <w:tcPr>
            <w:tcW w:w="2650" w:type="dxa"/>
            <w:gridSpan w:val="3"/>
            <w:vAlign w:val="center"/>
          </w:tcPr>
          <w:p w14:paraId="39531CF8" w14:textId="77777777" w:rsidR="00B1223D" w:rsidRPr="00FC7C70" w:rsidRDefault="00B1223D" w:rsidP="004E2915">
            <w:pPr>
              <w:rPr>
                <w:rFonts w:ascii="Times New Roman" w:hAnsi="Times New Roman" w:cs="Times New Roman"/>
                <w:sz w:val="16"/>
                <w:szCs w:val="16"/>
              </w:rPr>
            </w:pPr>
            <w:r>
              <w:rPr>
                <w:rFonts w:ascii="Times New Roman" w:hAnsi="Times New Roman" w:cs="Times New Roman"/>
                <w:sz w:val="16"/>
                <w:szCs w:val="16"/>
              </w:rPr>
              <w:t>Students</w:t>
            </w:r>
            <w:r w:rsidRPr="00FC7C70">
              <w:rPr>
                <w:rFonts w:ascii="Times New Roman" w:hAnsi="Times New Roman" w:cs="Times New Roman"/>
                <w:sz w:val="16"/>
                <w:szCs w:val="16"/>
              </w:rPr>
              <w:t xml:space="preserve"> listen to lectures and read literature.</w:t>
            </w:r>
          </w:p>
          <w:p w14:paraId="448B36FA" w14:textId="77777777" w:rsidR="00B1223D" w:rsidRPr="00FC7C70" w:rsidRDefault="00B1223D" w:rsidP="004E2915">
            <w:pPr>
              <w:rPr>
                <w:rFonts w:ascii="Times New Roman" w:hAnsi="Times New Roman" w:cs="Times New Roman"/>
                <w:sz w:val="16"/>
                <w:szCs w:val="16"/>
              </w:rPr>
            </w:pPr>
            <w:r w:rsidRPr="00FC7C70">
              <w:rPr>
                <w:rFonts w:ascii="Times New Roman" w:hAnsi="Times New Roman" w:cs="Times New Roman"/>
                <w:sz w:val="16"/>
                <w:szCs w:val="16"/>
              </w:rPr>
              <w:t>In the seminar classes, individually and in groups, they research the content of this thematic area and prepare a seminar paper which presents the acquired knowledge and presents their own ideas and ways to solve problems.</w:t>
            </w:r>
          </w:p>
          <w:p w14:paraId="2BC8E957" w14:textId="77777777" w:rsidR="00B1223D" w:rsidRPr="00FE0CF3" w:rsidRDefault="00B1223D" w:rsidP="004E2915">
            <w:pPr>
              <w:rPr>
                <w:rFonts w:ascii="Times New Roman" w:hAnsi="Times New Roman" w:cs="Times New Roman"/>
                <w:sz w:val="16"/>
                <w:szCs w:val="16"/>
              </w:rPr>
            </w:pPr>
          </w:p>
        </w:tc>
        <w:tc>
          <w:tcPr>
            <w:tcW w:w="3495" w:type="dxa"/>
            <w:gridSpan w:val="8"/>
            <w:vAlign w:val="center"/>
          </w:tcPr>
          <w:p w14:paraId="55AC843F" w14:textId="77777777" w:rsidR="00B1223D" w:rsidRPr="000B7AE0" w:rsidRDefault="00B1223D" w:rsidP="004E2915">
            <w:pPr>
              <w:rPr>
                <w:rFonts w:ascii="Times New Roman" w:hAnsi="Times New Roman" w:cs="Times New Roman"/>
                <w:sz w:val="16"/>
                <w:szCs w:val="16"/>
              </w:rPr>
            </w:pPr>
            <w:r>
              <w:t xml:space="preserve"> </w:t>
            </w:r>
            <w:r w:rsidRPr="000B7AE0">
              <w:rPr>
                <w:rFonts w:ascii="Times New Roman" w:hAnsi="Times New Roman" w:cs="Times New Roman"/>
                <w:sz w:val="16"/>
                <w:szCs w:val="16"/>
              </w:rPr>
              <w:t>At the colloquium or written and oral exam, they can identify, define and describe common mistakes in public appearances as well as the most common reasons for their occurrence as well as suggestions for their avoidance.</w:t>
            </w:r>
          </w:p>
          <w:p w14:paraId="565A5654" w14:textId="77777777" w:rsidR="00B1223D" w:rsidRPr="000B7AE0" w:rsidRDefault="00B1223D" w:rsidP="004E2915">
            <w:pPr>
              <w:rPr>
                <w:rFonts w:ascii="Times New Roman" w:hAnsi="Times New Roman" w:cs="Times New Roman"/>
                <w:sz w:val="16"/>
                <w:szCs w:val="16"/>
              </w:rPr>
            </w:pPr>
            <w:r w:rsidRPr="000B7AE0">
              <w:rPr>
                <w:rFonts w:ascii="Times New Roman" w:hAnsi="Times New Roman" w:cs="Times New Roman"/>
                <w:sz w:val="16"/>
                <w:szCs w:val="16"/>
              </w:rPr>
              <w:t>Prepared and presented seminar paper (independent use of computer programs</w:t>
            </w:r>
          </w:p>
          <w:p w14:paraId="62AEAE81" w14:textId="77777777" w:rsidR="00B1223D" w:rsidRPr="00FE0CF3" w:rsidRDefault="00B1223D" w:rsidP="004E2915">
            <w:pPr>
              <w:rPr>
                <w:rFonts w:ascii="Times New Roman" w:hAnsi="Times New Roman" w:cs="Times New Roman"/>
                <w:sz w:val="16"/>
                <w:szCs w:val="16"/>
              </w:rPr>
            </w:pPr>
            <w:r w:rsidRPr="00FE0CF3">
              <w:rPr>
                <w:rFonts w:ascii="Times New Roman" w:hAnsi="Times New Roman" w:cs="Times New Roman"/>
                <w:sz w:val="16"/>
                <w:szCs w:val="16"/>
              </w:rPr>
              <w:t>.</w:t>
            </w:r>
          </w:p>
        </w:tc>
        <w:tc>
          <w:tcPr>
            <w:tcW w:w="1406" w:type="dxa"/>
            <w:vAlign w:val="center"/>
          </w:tcPr>
          <w:p w14:paraId="62696A78"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6</w:t>
            </w:r>
          </w:p>
        </w:tc>
      </w:tr>
      <w:tr w:rsidR="00B1223D" w:rsidRPr="00554269" w14:paraId="587BE419" w14:textId="77777777" w:rsidTr="004E2915">
        <w:trPr>
          <w:trHeight w:val="494"/>
        </w:trPr>
        <w:tc>
          <w:tcPr>
            <w:tcW w:w="2801" w:type="dxa"/>
            <w:gridSpan w:val="2"/>
            <w:vMerge/>
            <w:shd w:val="clear" w:color="auto" w:fill="D5F4FF"/>
            <w:vAlign w:val="center"/>
          </w:tcPr>
          <w:p w14:paraId="3B675BC9"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0738F2B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2EC4C487" w14:textId="77777777" w:rsidR="00B1223D" w:rsidRPr="000B7AE0" w:rsidRDefault="00B1223D" w:rsidP="004E2915">
            <w:pPr>
              <w:rPr>
                <w:rFonts w:ascii="Times New Roman" w:hAnsi="Times New Roman" w:cs="Times New Roman"/>
                <w:sz w:val="20"/>
                <w:szCs w:val="20"/>
              </w:rPr>
            </w:pPr>
            <w:r w:rsidRPr="000B7AE0">
              <w:rPr>
                <w:rFonts w:ascii="Times New Roman" w:hAnsi="Times New Roman" w:cs="Times New Roman"/>
                <w:sz w:val="20"/>
                <w:szCs w:val="20"/>
              </w:rPr>
              <w:t>Using different communication channels to relate to different audiences</w:t>
            </w:r>
          </w:p>
          <w:p w14:paraId="4DB44BA7"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18C732F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4, 5</w:t>
            </w:r>
          </w:p>
        </w:tc>
        <w:tc>
          <w:tcPr>
            <w:tcW w:w="2650" w:type="dxa"/>
            <w:gridSpan w:val="3"/>
            <w:vAlign w:val="center"/>
          </w:tcPr>
          <w:p w14:paraId="2CFBEE46" w14:textId="77777777" w:rsidR="00B1223D" w:rsidRPr="000B7AE0" w:rsidRDefault="00B1223D" w:rsidP="004E2915">
            <w:pPr>
              <w:rPr>
                <w:rFonts w:ascii="Times New Roman" w:hAnsi="Times New Roman" w:cs="Times New Roman"/>
                <w:sz w:val="16"/>
                <w:szCs w:val="16"/>
              </w:rPr>
            </w:pPr>
            <w:r>
              <w:rPr>
                <w:rFonts w:ascii="Times New Roman" w:hAnsi="Times New Roman" w:cs="Times New Roman"/>
                <w:sz w:val="16"/>
                <w:szCs w:val="16"/>
              </w:rPr>
              <w:t>Students</w:t>
            </w:r>
            <w:r w:rsidRPr="000B7AE0">
              <w:rPr>
                <w:rFonts w:ascii="Times New Roman" w:hAnsi="Times New Roman" w:cs="Times New Roman"/>
                <w:sz w:val="16"/>
                <w:szCs w:val="16"/>
              </w:rPr>
              <w:t xml:space="preserve"> listen to lectures and read literature.</w:t>
            </w:r>
          </w:p>
          <w:p w14:paraId="57F0CF84" w14:textId="77777777" w:rsidR="00B1223D" w:rsidRPr="00FE0CF3" w:rsidRDefault="00B1223D" w:rsidP="004E2915">
            <w:pPr>
              <w:rPr>
                <w:rFonts w:ascii="Times New Roman" w:hAnsi="Times New Roman" w:cs="Times New Roman"/>
                <w:sz w:val="16"/>
                <w:szCs w:val="16"/>
              </w:rPr>
            </w:pPr>
            <w:r w:rsidRPr="000B7AE0">
              <w:rPr>
                <w:rFonts w:ascii="Times New Roman" w:hAnsi="Times New Roman" w:cs="Times New Roman"/>
                <w:sz w:val="16"/>
                <w:szCs w:val="16"/>
              </w:rPr>
              <w:t>In seminar classes, they solve a case study.</w:t>
            </w:r>
          </w:p>
        </w:tc>
        <w:tc>
          <w:tcPr>
            <w:tcW w:w="3495" w:type="dxa"/>
            <w:gridSpan w:val="8"/>
            <w:vAlign w:val="center"/>
          </w:tcPr>
          <w:p w14:paraId="4C55DDDC" w14:textId="77777777" w:rsidR="00B1223D" w:rsidRPr="000B7AE0" w:rsidRDefault="00B1223D" w:rsidP="004E2915">
            <w:pPr>
              <w:rPr>
                <w:rFonts w:ascii="Times New Roman" w:hAnsi="Times New Roman" w:cs="Times New Roman"/>
                <w:sz w:val="16"/>
                <w:szCs w:val="16"/>
              </w:rPr>
            </w:pPr>
            <w:r>
              <w:rPr>
                <w:rFonts w:ascii="Times New Roman" w:hAnsi="Times New Roman" w:cs="Times New Roman"/>
                <w:sz w:val="16"/>
                <w:szCs w:val="16"/>
              </w:rPr>
              <w:t>.</w:t>
            </w:r>
            <w:r>
              <w:t xml:space="preserve"> </w:t>
            </w:r>
            <w:r w:rsidRPr="000B7AE0">
              <w:rPr>
                <w:rFonts w:ascii="Times New Roman" w:hAnsi="Times New Roman" w:cs="Times New Roman"/>
                <w:sz w:val="16"/>
                <w:szCs w:val="16"/>
              </w:rPr>
              <w:t>At the colloquium or written and oral exam, they can define and describe the basic concepts of adopted norms and established but also official rules on dress, make-up and generally appearance suitable for different types of public appearances. Also, distinguish the appropriateness of different aids as tools in presentation skills</w:t>
            </w:r>
          </w:p>
          <w:p w14:paraId="152D11C6" w14:textId="77777777" w:rsidR="00B1223D" w:rsidRPr="00FE0CF3" w:rsidRDefault="00B1223D" w:rsidP="004E2915">
            <w:pPr>
              <w:rPr>
                <w:rFonts w:ascii="Times New Roman" w:hAnsi="Times New Roman" w:cs="Times New Roman"/>
                <w:sz w:val="16"/>
                <w:szCs w:val="16"/>
              </w:rPr>
            </w:pPr>
          </w:p>
        </w:tc>
        <w:tc>
          <w:tcPr>
            <w:tcW w:w="1406" w:type="dxa"/>
            <w:vAlign w:val="center"/>
          </w:tcPr>
          <w:p w14:paraId="7D0F8C07"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8</w:t>
            </w:r>
          </w:p>
        </w:tc>
      </w:tr>
      <w:tr w:rsidR="00B1223D" w:rsidRPr="00554269" w14:paraId="6A9DAC06" w14:textId="77777777" w:rsidTr="004E2915">
        <w:trPr>
          <w:trHeight w:val="494"/>
        </w:trPr>
        <w:tc>
          <w:tcPr>
            <w:tcW w:w="2801" w:type="dxa"/>
            <w:gridSpan w:val="2"/>
            <w:vMerge/>
            <w:shd w:val="clear" w:color="auto" w:fill="D5F4FF"/>
            <w:vAlign w:val="center"/>
          </w:tcPr>
          <w:p w14:paraId="23EA8127"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7669887C"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49A5FCA6" w14:textId="77777777" w:rsidR="00B1223D" w:rsidRPr="000B7AE0" w:rsidRDefault="00B1223D" w:rsidP="004E2915">
            <w:pPr>
              <w:rPr>
                <w:rFonts w:ascii="Times New Roman" w:hAnsi="Times New Roman" w:cs="Times New Roman"/>
                <w:sz w:val="20"/>
                <w:szCs w:val="20"/>
              </w:rPr>
            </w:pPr>
            <w:r>
              <w:rPr>
                <w:rFonts w:ascii="Times New Roman" w:hAnsi="Times New Roman" w:cs="Times New Roman"/>
                <w:sz w:val="20"/>
                <w:szCs w:val="20"/>
              </w:rPr>
              <w:t xml:space="preserve">What about </w:t>
            </w:r>
            <w:r w:rsidRPr="000B7AE0">
              <w:rPr>
                <w:rFonts w:ascii="Times New Roman" w:hAnsi="Times New Roman" w:cs="Times New Roman"/>
                <w:sz w:val="20"/>
                <w:szCs w:val="20"/>
              </w:rPr>
              <w:t>“heavy" audience</w:t>
            </w:r>
          </w:p>
          <w:p w14:paraId="7FDA5307"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75B034D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 4, 5, </w:t>
            </w:r>
          </w:p>
        </w:tc>
        <w:tc>
          <w:tcPr>
            <w:tcW w:w="2650" w:type="dxa"/>
            <w:gridSpan w:val="3"/>
            <w:vAlign w:val="center"/>
          </w:tcPr>
          <w:p w14:paraId="03E91646" w14:textId="77777777" w:rsidR="00B1223D" w:rsidRPr="000B7AE0" w:rsidRDefault="00B1223D" w:rsidP="004E2915">
            <w:pPr>
              <w:rPr>
                <w:rFonts w:ascii="Times New Roman" w:hAnsi="Times New Roman" w:cs="Times New Roman"/>
                <w:sz w:val="16"/>
                <w:szCs w:val="16"/>
              </w:rPr>
            </w:pPr>
            <w:r>
              <w:rPr>
                <w:rFonts w:ascii="Times New Roman" w:hAnsi="Times New Roman" w:cs="Times New Roman"/>
                <w:sz w:val="16"/>
                <w:szCs w:val="16"/>
              </w:rPr>
              <w:t xml:space="preserve">Students </w:t>
            </w:r>
            <w:r w:rsidRPr="000B7AE0">
              <w:rPr>
                <w:rFonts w:ascii="Times New Roman" w:hAnsi="Times New Roman" w:cs="Times New Roman"/>
                <w:sz w:val="16"/>
                <w:szCs w:val="16"/>
              </w:rPr>
              <w:t>listen to lectures and read literature. In seminar classes, they solve a case study.</w:t>
            </w:r>
          </w:p>
          <w:p w14:paraId="20082504" w14:textId="77777777" w:rsidR="00B1223D" w:rsidRPr="00FE0CF3" w:rsidRDefault="00B1223D" w:rsidP="004E2915">
            <w:pPr>
              <w:rPr>
                <w:rFonts w:ascii="Times New Roman" w:hAnsi="Times New Roman" w:cs="Times New Roman"/>
                <w:sz w:val="16"/>
                <w:szCs w:val="16"/>
              </w:rPr>
            </w:pPr>
          </w:p>
        </w:tc>
        <w:tc>
          <w:tcPr>
            <w:tcW w:w="3495" w:type="dxa"/>
            <w:gridSpan w:val="8"/>
            <w:vAlign w:val="center"/>
          </w:tcPr>
          <w:p w14:paraId="7380DD05" w14:textId="77777777" w:rsidR="00B1223D" w:rsidRPr="000B7AE0" w:rsidRDefault="00B1223D" w:rsidP="004E2915">
            <w:pPr>
              <w:rPr>
                <w:rFonts w:ascii="Times New Roman" w:hAnsi="Times New Roman" w:cs="Times New Roman"/>
                <w:sz w:val="16"/>
                <w:szCs w:val="16"/>
              </w:rPr>
            </w:pPr>
            <w:r w:rsidRPr="000B7AE0">
              <w:rPr>
                <w:rFonts w:ascii="Times New Roman" w:hAnsi="Times New Roman" w:cs="Times New Roman"/>
                <w:sz w:val="16"/>
                <w:szCs w:val="16"/>
              </w:rPr>
              <w:t>At the colloquium or written and oral exam, they can define and describe the basic concepts of the types and characteristics of different audiences and predict their possible behaviors as recipients of messages in public appearances.</w:t>
            </w:r>
          </w:p>
          <w:p w14:paraId="31AC0F77" w14:textId="77777777" w:rsidR="00B1223D" w:rsidRPr="000B7AE0" w:rsidRDefault="00B1223D" w:rsidP="004E2915">
            <w:pPr>
              <w:rPr>
                <w:rFonts w:ascii="Times New Roman" w:hAnsi="Times New Roman" w:cs="Times New Roman"/>
                <w:sz w:val="16"/>
                <w:szCs w:val="16"/>
              </w:rPr>
            </w:pPr>
            <w:r w:rsidRPr="000B7AE0">
              <w:rPr>
                <w:rFonts w:ascii="Times New Roman" w:hAnsi="Times New Roman" w:cs="Times New Roman"/>
                <w:sz w:val="16"/>
                <w:szCs w:val="16"/>
              </w:rPr>
              <w:t>Case study solved.</w:t>
            </w:r>
          </w:p>
          <w:p w14:paraId="30DA0B71" w14:textId="77777777" w:rsidR="00B1223D" w:rsidRPr="00FE0CF3" w:rsidRDefault="00B1223D" w:rsidP="004E2915">
            <w:pPr>
              <w:rPr>
                <w:rFonts w:ascii="Times New Roman" w:hAnsi="Times New Roman" w:cs="Times New Roman"/>
                <w:sz w:val="16"/>
                <w:szCs w:val="16"/>
              </w:rPr>
            </w:pPr>
          </w:p>
        </w:tc>
        <w:tc>
          <w:tcPr>
            <w:tcW w:w="1406" w:type="dxa"/>
            <w:vAlign w:val="center"/>
          </w:tcPr>
          <w:p w14:paraId="37F5C545"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8</w:t>
            </w:r>
          </w:p>
        </w:tc>
      </w:tr>
      <w:tr w:rsidR="00B1223D" w:rsidRPr="00FE0CF3" w14:paraId="55154C2F" w14:textId="77777777" w:rsidTr="004E2915">
        <w:trPr>
          <w:trHeight w:val="494"/>
        </w:trPr>
        <w:tc>
          <w:tcPr>
            <w:tcW w:w="2801" w:type="dxa"/>
            <w:gridSpan w:val="2"/>
            <w:vMerge/>
            <w:shd w:val="clear" w:color="auto" w:fill="D5F4FF"/>
            <w:vAlign w:val="center"/>
          </w:tcPr>
          <w:p w14:paraId="3DDD58B7"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6FA14BF4"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19EBC9ED" w14:textId="77777777" w:rsidR="00B1223D" w:rsidRPr="00EB1283" w:rsidRDefault="00B1223D" w:rsidP="004E2915">
            <w:pPr>
              <w:rPr>
                <w:rFonts w:ascii="Times New Roman" w:hAnsi="Times New Roman" w:cs="Times New Roman"/>
                <w:sz w:val="20"/>
                <w:szCs w:val="20"/>
              </w:rPr>
            </w:pPr>
            <w:r w:rsidRPr="00EB1283">
              <w:rPr>
                <w:rFonts w:ascii="Times New Roman" w:hAnsi="Times New Roman" w:cs="Times New Roman"/>
                <w:sz w:val="20"/>
                <w:szCs w:val="20"/>
              </w:rPr>
              <w:t>Use of media as a condition of communication in public</w:t>
            </w:r>
          </w:p>
          <w:p w14:paraId="05AE4D5C"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0ADA881C"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5, 6,7</w:t>
            </w:r>
          </w:p>
        </w:tc>
        <w:tc>
          <w:tcPr>
            <w:tcW w:w="2650" w:type="dxa"/>
            <w:gridSpan w:val="3"/>
            <w:vAlign w:val="center"/>
          </w:tcPr>
          <w:p w14:paraId="7CA44ACC" w14:textId="77777777" w:rsidR="00B1223D" w:rsidRPr="00EB1283" w:rsidRDefault="00B1223D" w:rsidP="004E2915">
            <w:pPr>
              <w:rPr>
                <w:rFonts w:ascii="Times New Roman" w:hAnsi="Times New Roman" w:cs="Times New Roman"/>
                <w:sz w:val="16"/>
                <w:szCs w:val="16"/>
              </w:rPr>
            </w:pPr>
            <w:r>
              <w:rPr>
                <w:rFonts w:ascii="Times New Roman" w:hAnsi="Times New Roman" w:cs="Times New Roman"/>
                <w:sz w:val="16"/>
                <w:szCs w:val="16"/>
              </w:rPr>
              <w:t>Students</w:t>
            </w:r>
            <w:r w:rsidRPr="00EB1283">
              <w:rPr>
                <w:rFonts w:ascii="Times New Roman" w:hAnsi="Times New Roman" w:cs="Times New Roman"/>
                <w:sz w:val="16"/>
                <w:szCs w:val="16"/>
              </w:rPr>
              <w:t xml:space="preserve"> listen to lectures and read literature.</w:t>
            </w:r>
          </w:p>
          <w:p w14:paraId="45D66FE4" w14:textId="77777777" w:rsidR="00B1223D" w:rsidRPr="00EB1283" w:rsidRDefault="00B1223D" w:rsidP="004E2915">
            <w:pPr>
              <w:rPr>
                <w:rFonts w:ascii="Times New Roman" w:hAnsi="Times New Roman" w:cs="Times New Roman"/>
                <w:sz w:val="16"/>
                <w:szCs w:val="16"/>
              </w:rPr>
            </w:pPr>
            <w:r w:rsidRPr="00EB1283">
              <w:rPr>
                <w:rFonts w:ascii="Times New Roman" w:hAnsi="Times New Roman" w:cs="Times New Roman"/>
                <w:sz w:val="16"/>
                <w:szCs w:val="16"/>
              </w:rPr>
              <w:t>They use multimedia and networking.</w:t>
            </w:r>
          </w:p>
          <w:p w14:paraId="4E8F5A5D" w14:textId="77777777" w:rsidR="00B1223D" w:rsidRPr="00EB1283" w:rsidRDefault="00B1223D" w:rsidP="004E2915">
            <w:pPr>
              <w:rPr>
                <w:rFonts w:ascii="Times New Roman" w:hAnsi="Times New Roman" w:cs="Times New Roman"/>
                <w:sz w:val="16"/>
                <w:szCs w:val="16"/>
              </w:rPr>
            </w:pPr>
            <w:r w:rsidRPr="00EB1283">
              <w:rPr>
                <w:rFonts w:ascii="Times New Roman" w:hAnsi="Times New Roman" w:cs="Times New Roman"/>
                <w:sz w:val="16"/>
                <w:szCs w:val="16"/>
              </w:rPr>
              <w:t>In the seminar classes, they individually research the content of this thematic area and prepare a seminar paper which presents the acquired knowledge and presents their own ideas and ways to solve problems.</w:t>
            </w:r>
          </w:p>
          <w:p w14:paraId="6C8A8823" w14:textId="77777777" w:rsidR="00B1223D" w:rsidRPr="00FE0CF3" w:rsidRDefault="00B1223D" w:rsidP="004E2915">
            <w:pPr>
              <w:rPr>
                <w:rFonts w:ascii="Times New Roman" w:hAnsi="Times New Roman" w:cs="Times New Roman"/>
                <w:sz w:val="16"/>
                <w:szCs w:val="16"/>
              </w:rPr>
            </w:pPr>
          </w:p>
        </w:tc>
        <w:tc>
          <w:tcPr>
            <w:tcW w:w="3495" w:type="dxa"/>
            <w:gridSpan w:val="8"/>
            <w:vAlign w:val="center"/>
          </w:tcPr>
          <w:p w14:paraId="19958534" w14:textId="77777777" w:rsidR="00B1223D" w:rsidRPr="00EB1283" w:rsidRDefault="00B1223D" w:rsidP="004E2915">
            <w:pPr>
              <w:rPr>
                <w:rFonts w:ascii="Times New Roman" w:hAnsi="Times New Roman" w:cs="Times New Roman"/>
                <w:sz w:val="16"/>
                <w:szCs w:val="16"/>
              </w:rPr>
            </w:pPr>
            <w:r w:rsidRPr="00EB1283">
              <w:rPr>
                <w:rFonts w:ascii="Times New Roman" w:hAnsi="Times New Roman" w:cs="Times New Roman"/>
                <w:sz w:val="16"/>
                <w:szCs w:val="16"/>
              </w:rPr>
              <w:t>They listen to lectures and read literature.</w:t>
            </w:r>
          </w:p>
          <w:p w14:paraId="1823D151" w14:textId="77777777" w:rsidR="00B1223D" w:rsidRPr="00EB1283" w:rsidRDefault="00B1223D" w:rsidP="004E2915">
            <w:pPr>
              <w:rPr>
                <w:rFonts w:ascii="Times New Roman" w:hAnsi="Times New Roman" w:cs="Times New Roman"/>
                <w:sz w:val="16"/>
                <w:szCs w:val="16"/>
              </w:rPr>
            </w:pPr>
            <w:r w:rsidRPr="00EB1283">
              <w:rPr>
                <w:rFonts w:ascii="Times New Roman" w:hAnsi="Times New Roman" w:cs="Times New Roman"/>
                <w:sz w:val="16"/>
                <w:szCs w:val="16"/>
              </w:rPr>
              <w:t>They use multimedia and networking.</w:t>
            </w:r>
          </w:p>
          <w:p w14:paraId="3121D776" w14:textId="77777777" w:rsidR="00B1223D" w:rsidRPr="00EB1283" w:rsidRDefault="00B1223D" w:rsidP="004E2915">
            <w:pPr>
              <w:rPr>
                <w:rFonts w:ascii="Times New Roman" w:hAnsi="Times New Roman" w:cs="Times New Roman"/>
                <w:sz w:val="16"/>
                <w:szCs w:val="16"/>
              </w:rPr>
            </w:pPr>
            <w:r w:rsidRPr="00EB1283">
              <w:rPr>
                <w:rFonts w:ascii="Times New Roman" w:hAnsi="Times New Roman" w:cs="Times New Roman"/>
                <w:sz w:val="16"/>
                <w:szCs w:val="16"/>
              </w:rPr>
              <w:t>In the seminar classes, they individually research the content of this thematic area and prepare a seminar paper which presents the acquired knowledge and presents their own ideas and ways to solve problems.</w:t>
            </w:r>
          </w:p>
          <w:p w14:paraId="7A5384D5" w14:textId="77777777" w:rsidR="00B1223D" w:rsidRPr="00FE0CF3" w:rsidRDefault="00B1223D" w:rsidP="004E2915">
            <w:pPr>
              <w:rPr>
                <w:rFonts w:ascii="Times New Roman" w:hAnsi="Times New Roman" w:cs="Times New Roman"/>
                <w:sz w:val="16"/>
                <w:szCs w:val="16"/>
              </w:rPr>
            </w:pPr>
          </w:p>
        </w:tc>
        <w:tc>
          <w:tcPr>
            <w:tcW w:w="1406" w:type="dxa"/>
            <w:vAlign w:val="center"/>
          </w:tcPr>
          <w:p w14:paraId="711BDDB5"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10</w:t>
            </w:r>
          </w:p>
        </w:tc>
      </w:tr>
      <w:tr w:rsidR="00B1223D" w:rsidRPr="00554269" w14:paraId="1DC0E1FD" w14:textId="77777777" w:rsidTr="004E2915">
        <w:trPr>
          <w:trHeight w:val="494"/>
        </w:trPr>
        <w:tc>
          <w:tcPr>
            <w:tcW w:w="2801" w:type="dxa"/>
            <w:gridSpan w:val="2"/>
            <w:vMerge/>
            <w:shd w:val="clear" w:color="auto" w:fill="D5F4FF"/>
            <w:vAlign w:val="center"/>
          </w:tcPr>
          <w:p w14:paraId="2D18826A"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204FE018"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3354CC6A" w14:textId="77777777" w:rsidR="00B1223D" w:rsidRPr="000F38D0" w:rsidRDefault="00B1223D" w:rsidP="004E2915">
            <w:pPr>
              <w:rPr>
                <w:rFonts w:ascii="Times New Roman" w:hAnsi="Times New Roman" w:cs="Times New Roman"/>
                <w:sz w:val="20"/>
                <w:szCs w:val="20"/>
              </w:rPr>
            </w:pPr>
            <w:r w:rsidRPr="000F38D0">
              <w:rPr>
                <w:rFonts w:ascii="Times New Roman" w:hAnsi="Times New Roman" w:cs="Times New Roman"/>
                <w:sz w:val="20"/>
                <w:szCs w:val="20"/>
              </w:rPr>
              <w:t>Crisis communication in public administration</w:t>
            </w:r>
          </w:p>
          <w:p w14:paraId="5732D43A"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5404871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7,8,9</w:t>
            </w:r>
          </w:p>
        </w:tc>
        <w:tc>
          <w:tcPr>
            <w:tcW w:w="2650" w:type="dxa"/>
            <w:gridSpan w:val="3"/>
            <w:vAlign w:val="center"/>
          </w:tcPr>
          <w:p w14:paraId="4CC05FC4" w14:textId="77777777" w:rsidR="00B1223D" w:rsidRPr="003C7A55" w:rsidRDefault="00B1223D" w:rsidP="004E2915">
            <w:pPr>
              <w:rPr>
                <w:rFonts w:ascii="Times New Roman" w:hAnsi="Times New Roman" w:cs="Times New Roman"/>
                <w:sz w:val="16"/>
                <w:szCs w:val="20"/>
              </w:rPr>
            </w:pPr>
            <w:r>
              <w:rPr>
                <w:rFonts w:ascii="Times New Roman" w:hAnsi="Times New Roman" w:cs="Times New Roman"/>
                <w:sz w:val="16"/>
                <w:szCs w:val="20"/>
              </w:rPr>
              <w:t>Students</w:t>
            </w:r>
            <w:r w:rsidRPr="003C7A55">
              <w:rPr>
                <w:rFonts w:ascii="Times New Roman" w:hAnsi="Times New Roman" w:cs="Times New Roman"/>
                <w:sz w:val="16"/>
                <w:szCs w:val="20"/>
              </w:rPr>
              <w:t xml:space="preserve"> listen to lectures and read literature.</w:t>
            </w:r>
          </w:p>
          <w:p w14:paraId="0B26C231" w14:textId="77777777" w:rsidR="00B1223D" w:rsidRPr="003C7A55" w:rsidRDefault="00B1223D" w:rsidP="004E2915">
            <w:pPr>
              <w:rPr>
                <w:rFonts w:ascii="Times New Roman" w:hAnsi="Times New Roman" w:cs="Times New Roman"/>
                <w:sz w:val="16"/>
                <w:szCs w:val="20"/>
              </w:rPr>
            </w:pPr>
            <w:r w:rsidRPr="003C7A55">
              <w:rPr>
                <w:rFonts w:ascii="Times New Roman" w:hAnsi="Times New Roman" w:cs="Times New Roman"/>
                <w:sz w:val="16"/>
                <w:szCs w:val="20"/>
              </w:rPr>
              <w:t>In the seminar classes, individually and in groups, they prepare work in which they present the acquired knowledge and present their own ideas and ways to solve problems.</w:t>
            </w:r>
          </w:p>
          <w:p w14:paraId="68F47910" w14:textId="77777777" w:rsidR="00B1223D" w:rsidRPr="00FE0CF3" w:rsidRDefault="00B1223D" w:rsidP="004E2915">
            <w:pPr>
              <w:rPr>
                <w:rFonts w:ascii="Times New Roman" w:hAnsi="Times New Roman" w:cs="Times New Roman"/>
                <w:sz w:val="16"/>
                <w:szCs w:val="16"/>
              </w:rPr>
            </w:pPr>
          </w:p>
        </w:tc>
        <w:tc>
          <w:tcPr>
            <w:tcW w:w="3495" w:type="dxa"/>
            <w:gridSpan w:val="8"/>
            <w:vAlign w:val="center"/>
          </w:tcPr>
          <w:p w14:paraId="05D53B8C" w14:textId="77777777" w:rsidR="00B1223D" w:rsidRPr="003C7A55" w:rsidRDefault="00B1223D" w:rsidP="004E2915">
            <w:pPr>
              <w:rPr>
                <w:rFonts w:ascii="Times New Roman" w:hAnsi="Times New Roman" w:cs="Times New Roman"/>
                <w:sz w:val="16"/>
                <w:szCs w:val="16"/>
              </w:rPr>
            </w:pPr>
            <w:r w:rsidRPr="003C7A55">
              <w:rPr>
                <w:rFonts w:ascii="Times New Roman" w:hAnsi="Times New Roman" w:cs="Times New Roman"/>
                <w:sz w:val="16"/>
                <w:szCs w:val="16"/>
              </w:rPr>
              <w:t>At the colloquium or written and oral exam, they know how to define and describe basic concepts and clearly know how to distinguish elements of learned craft skills from the usually wrong assumptions about talent as the only and most important element of presentation skills.</w:t>
            </w:r>
          </w:p>
          <w:p w14:paraId="605A3071" w14:textId="77777777" w:rsidR="00B1223D" w:rsidRPr="003C7A55" w:rsidRDefault="00B1223D" w:rsidP="004E2915">
            <w:pPr>
              <w:rPr>
                <w:rFonts w:ascii="Times New Roman" w:hAnsi="Times New Roman" w:cs="Times New Roman"/>
                <w:sz w:val="16"/>
                <w:szCs w:val="16"/>
              </w:rPr>
            </w:pPr>
            <w:r w:rsidRPr="003C7A55">
              <w:rPr>
                <w:rFonts w:ascii="Times New Roman" w:hAnsi="Times New Roman" w:cs="Times New Roman"/>
                <w:sz w:val="16"/>
                <w:szCs w:val="16"/>
              </w:rPr>
              <w:t>Prepared and presented seminar paper (independent use of computer programs).</w:t>
            </w:r>
          </w:p>
          <w:p w14:paraId="7F013CEF" w14:textId="77777777" w:rsidR="00B1223D" w:rsidRPr="00FE0CF3" w:rsidRDefault="00B1223D" w:rsidP="004E2915">
            <w:pPr>
              <w:rPr>
                <w:rFonts w:ascii="Times New Roman" w:hAnsi="Times New Roman" w:cs="Times New Roman"/>
                <w:sz w:val="16"/>
                <w:szCs w:val="16"/>
              </w:rPr>
            </w:pPr>
          </w:p>
        </w:tc>
        <w:tc>
          <w:tcPr>
            <w:tcW w:w="1406" w:type="dxa"/>
            <w:vAlign w:val="center"/>
          </w:tcPr>
          <w:p w14:paraId="6D8B8D84"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6</w:t>
            </w:r>
          </w:p>
        </w:tc>
      </w:tr>
      <w:tr w:rsidR="00B1223D" w:rsidRPr="00554269" w14:paraId="03A986A6" w14:textId="77777777" w:rsidTr="004E2915">
        <w:trPr>
          <w:trHeight w:val="494"/>
        </w:trPr>
        <w:tc>
          <w:tcPr>
            <w:tcW w:w="2801" w:type="dxa"/>
            <w:gridSpan w:val="2"/>
            <w:vMerge/>
            <w:shd w:val="clear" w:color="auto" w:fill="D5F4FF"/>
            <w:vAlign w:val="center"/>
          </w:tcPr>
          <w:p w14:paraId="0BAA6315"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22A7CAA3"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1A1596ED" w14:textId="77777777" w:rsidR="00B1223D" w:rsidRPr="003C7A55" w:rsidRDefault="00B1223D" w:rsidP="004E2915">
            <w:pPr>
              <w:rPr>
                <w:rFonts w:ascii="Times New Roman" w:hAnsi="Times New Roman" w:cs="Times New Roman"/>
                <w:sz w:val="20"/>
                <w:szCs w:val="20"/>
              </w:rPr>
            </w:pPr>
            <w:r>
              <w:t xml:space="preserve"> </w:t>
            </w:r>
            <w:r w:rsidRPr="003C7A55">
              <w:rPr>
                <w:rFonts w:ascii="Times New Roman" w:hAnsi="Times New Roman" w:cs="Times New Roman"/>
                <w:sz w:val="20"/>
                <w:szCs w:val="20"/>
              </w:rPr>
              <w:t>Public relations and public appearances in a social, artistic, business and political context</w:t>
            </w:r>
          </w:p>
          <w:p w14:paraId="494BAF0E"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7787855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8,9,10</w:t>
            </w:r>
          </w:p>
        </w:tc>
        <w:tc>
          <w:tcPr>
            <w:tcW w:w="2650" w:type="dxa"/>
            <w:gridSpan w:val="3"/>
            <w:vAlign w:val="center"/>
          </w:tcPr>
          <w:p w14:paraId="2512A7CE" w14:textId="77777777" w:rsidR="00B1223D" w:rsidRPr="00FE0CF3" w:rsidRDefault="00B1223D" w:rsidP="004E2915">
            <w:pPr>
              <w:rPr>
                <w:rFonts w:ascii="Times New Roman" w:hAnsi="Times New Roman" w:cs="Times New Roman"/>
                <w:sz w:val="16"/>
                <w:szCs w:val="16"/>
              </w:rPr>
            </w:pPr>
            <w:r w:rsidRPr="003C7A55">
              <w:rPr>
                <w:rFonts w:ascii="Times New Roman" w:hAnsi="Times New Roman" w:cs="Times New Roman"/>
                <w:sz w:val="16"/>
                <w:szCs w:val="16"/>
              </w:rPr>
              <w:t>Students listen to lectures and read literature.</w:t>
            </w:r>
          </w:p>
        </w:tc>
        <w:tc>
          <w:tcPr>
            <w:tcW w:w="3495" w:type="dxa"/>
            <w:gridSpan w:val="8"/>
            <w:vAlign w:val="center"/>
          </w:tcPr>
          <w:p w14:paraId="57BC5DFB" w14:textId="77777777" w:rsidR="00B1223D" w:rsidRPr="003C7A55" w:rsidRDefault="00B1223D" w:rsidP="004E2915">
            <w:pPr>
              <w:rPr>
                <w:rFonts w:ascii="Times New Roman" w:hAnsi="Times New Roman" w:cs="Times New Roman"/>
                <w:sz w:val="16"/>
                <w:szCs w:val="16"/>
              </w:rPr>
            </w:pPr>
            <w:r w:rsidRPr="003C7A55">
              <w:rPr>
                <w:rFonts w:ascii="Times New Roman" w:hAnsi="Times New Roman" w:cs="Times New Roman"/>
                <w:sz w:val="16"/>
                <w:szCs w:val="16"/>
              </w:rPr>
              <w:t>At the colloquium or written and oral exam, they can describe and critically judge the importance and success of public appearances and especially presentation skills in these and many other social and business environments.</w:t>
            </w:r>
          </w:p>
          <w:p w14:paraId="706E3F58" w14:textId="77777777" w:rsidR="00B1223D" w:rsidRPr="00FE0CF3" w:rsidRDefault="00B1223D" w:rsidP="004E2915">
            <w:pPr>
              <w:rPr>
                <w:rFonts w:ascii="Times New Roman" w:hAnsi="Times New Roman" w:cs="Times New Roman"/>
                <w:sz w:val="16"/>
                <w:szCs w:val="16"/>
              </w:rPr>
            </w:pPr>
          </w:p>
        </w:tc>
        <w:tc>
          <w:tcPr>
            <w:tcW w:w="1406" w:type="dxa"/>
            <w:vAlign w:val="center"/>
          </w:tcPr>
          <w:p w14:paraId="50811904" w14:textId="77777777" w:rsidR="00B1223D" w:rsidRPr="00554269" w:rsidRDefault="00B1223D" w:rsidP="004E2915">
            <w:pPr>
              <w:rPr>
                <w:rFonts w:ascii="Times New Roman" w:hAnsi="Times New Roman" w:cs="Times New Roman"/>
                <w:sz w:val="16"/>
                <w:szCs w:val="16"/>
              </w:rPr>
            </w:pPr>
            <w:r w:rsidRPr="00554269">
              <w:rPr>
                <w:rFonts w:ascii="Times New Roman" w:hAnsi="Times New Roman" w:cs="Times New Roman"/>
                <w:sz w:val="16"/>
                <w:szCs w:val="16"/>
              </w:rPr>
              <w:t>6</w:t>
            </w:r>
          </w:p>
        </w:tc>
      </w:tr>
      <w:tr w:rsidR="00B1223D" w:rsidRPr="00FE0CF3" w14:paraId="5C54FE69" w14:textId="77777777" w:rsidTr="004E2915">
        <w:trPr>
          <w:trHeight w:val="494"/>
        </w:trPr>
        <w:tc>
          <w:tcPr>
            <w:tcW w:w="2801" w:type="dxa"/>
            <w:gridSpan w:val="2"/>
            <w:vMerge/>
            <w:shd w:val="clear" w:color="auto" w:fill="D5F4FF"/>
            <w:vAlign w:val="center"/>
          </w:tcPr>
          <w:p w14:paraId="199F39C4" w14:textId="77777777" w:rsidR="00B1223D" w:rsidRPr="00FE0CF3" w:rsidRDefault="00B1223D" w:rsidP="004E2915">
            <w:pPr>
              <w:rPr>
                <w:rFonts w:ascii="Times New Roman" w:hAnsi="Times New Roman" w:cs="Times New Roman"/>
                <w:sz w:val="20"/>
                <w:szCs w:val="20"/>
              </w:rPr>
            </w:pPr>
          </w:p>
        </w:tc>
        <w:tc>
          <w:tcPr>
            <w:tcW w:w="759" w:type="dxa"/>
            <w:gridSpan w:val="3"/>
            <w:vAlign w:val="center"/>
          </w:tcPr>
          <w:p w14:paraId="0C77D52B" w14:textId="77777777" w:rsidR="00B1223D" w:rsidRPr="00FE0CF3" w:rsidRDefault="00B1223D" w:rsidP="0069636C">
            <w:pPr>
              <w:pStyle w:val="ListParagraph"/>
              <w:numPr>
                <w:ilvl w:val="0"/>
                <w:numId w:val="12"/>
              </w:numPr>
              <w:spacing w:after="0" w:line="240" w:lineRule="auto"/>
              <w:ind w:left="357" w:hanging="357"/>
              <w:rPr>
                <w:rFonts w:ascii="Times New Roman" w:hAnsi="Times New Roman" w:cs="Times New Roman"/>
                <w:sz w:val="16"/>
                <w:szCs w:val="20"/>
              </w:rPr>
            </w:pPr>
          </w:p>
        </w:tc>
        <w:tc>
          <w:tcPr>
            <w:tcW w:w="3213" w:type="dxa"/>
            <w:gridSpan w:val="3"/>
            <w:vAlign w:val="center"/>
          </w:tcPr>
          <w:p w14:paraId="6C39989A" w14:textId="77777777" w:rsidR="00B1223D" w:rsidRPr="003C7A55" w:rsidRDefault="00B1223D" w:rsidP="004E2915">
            <w:pPr>
              <w:rPr>
                <w:rFonts w:ascii="Times New Roman" w:hAnsi="Times New Roman" w:cs="Times New Roman"/>
                <w:sz w:val="20"/>
                <w:szCs w:val="20"/>
              </w:rPr>
            </w:pPr>
            <w:r w:rsidRPr="003C7A55">
              <w:rPr>
                <w:rFonts w:ascii="Times New Roman" w:hAnsi="Times New Roman" w:cs="Times New Roman"/>
                <w:sz w:val="20"/>
                <w:szCs w:val="20"/>
              </w:rPr>
              <w:t>Concluding remarks. Repetition and exam preparation.</w:t>
            </w:r>
          </w:p>
          <w:p w14:paraId="78A03ECF" w14:textId="77777777" w:rsidR="00B1223D" w:rsidRPr="00FE0CF3" w:rsidRDefault="00B1223D" w:rsidP="004E2915">
            <w:pPr>
              <w:rPr>
                <w:rFonts w:ascii="Times New Roman" w:hAnsi="Times New Roman" w:cs="Times New Roman"/>
                <w:sz w:val="20"/>
                <w:szCs w:val="20"/>
              </w:rPr>
            </w:pPr>
          </w:p>
        </w:tc>
        <w:tc>
          <w:tcPr>
            <w:tcW w:w="986" w:type="dxa"/>
            <w:gridSpan w:val="4"/>
            <w:vAlign w:val="center"/>
          </w:tcPr>
          <w:p w14:paraId="36967693" w14:textId="77777777" w:rsidR="00B1223D" w:rsidRPr="00FE0CF3" w:rsidRDefault="00B1223D" w:rsidP="004E2915">
            <w:pPr>
              <w:rPr>
                <w:rFonts w:ascii="Times New Roman" w:hAnsi="Times New Roman" w:cs="Times New Roman"/>
                <w:sz w:val="16"/>
                <w:szCs w:val="16"/>
              </w:rPr>
            </w:pPr>
          </w:p>
        </w:tc>
        <w:tc>
          <w:tcPr>
            <w:tcW w:w="2650" w:type="dxa"/>
            <w:gridSpan w:val="3"/>
            <w:vAlign w:val="center"/>
          </w:tcPr>
          <w:p w14:paraId="454FA41E"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Students</w:t>
            </w:r>
            <w:r w:rsidRPr="003C7A55">
              <w:rPr>
                <w:rFonts w:ascii="Times New Roman" w:hAnsi="Times New Roman" w:cs="Times New Roman"/>
                <w:sz w:val="16"/>
                <w:szCs w:val="16"/>
              </w:rPr>
              <w:t xml:space="preserve"> listen to the lecture and prepare individually for the exam.</w:t>
            </w:r>
          </w:p>
        </w:tc>
        <w:tc>
          <w:tcPr>
            <w:tcW w:w="3495" w:type="dxa"/>
            <w:gridSpan w:val="8"/>
            <w:vAlign w:val="center"/>
          </w:tcPr>
          <w:p w14:paraId="1B57EE04" w14:textId="77777777" w:rsidR="00B1223D" w:rsidRPr="00FE0CF3" w:rsidRDefault="00B1223D" w:rsidP="004E2915">
            <w:pPr>
              <w:rPr>
                <w:rFonts w:ascii="Times New Roman" w:hAnsi="Times New Roman" w:cs="Times New Roman"/>
                <w:sz w:val="16"/>
                <w:szCs w:val="16"/>
              </w:rPr>
            </w:pPr>
          </w:p>
        </w:tc>
        <w:tc>
          <w:tcPr>
            <w:tcW w:w="1406" w:type="dxa"/>
            <w:vAlign w:val="center"/>
          </w:tcPr>
          <w:p w14:paraId="1752BE23" w14:textId="77777777" w:rsidR="00B1223D" w:rsidRPr="00FE0CF3" w:rsidRDefault="00B1223D" w:rsidP="004E2915">
            <w:pPr>
              <w:rPr>
                <w:rFonts w:ascii="Times New Roman" w:hAnsi="Times New Roman" w:cs="Times New Roman"/>
                <w:sz w:val="16"/>
                <w:szCs w:val="16"/>
              </w:rPr>
            </w:pPr>
            <w:r>
              <w:rPr>
                <w:rFonts w:ascii="Times New Roman" w:hAnsi="Times New Roman" w:cs="Times New Roman"/>
                <w:sz w:val="16"/>
                <w:szCs w:val="16"/>
              </w:rPr>
              <w:t>20</w:t>
            </w:r>
          </w:p>
        </w:tc>
      </w:tr>
      <w:tr w:rsidR="00B1223D" w:rsidRPr="00FE0CF3" w14:paraId="73DD5D62" w14:textId="77777777" w:rsidTr="004E2915">
        <w:trPr>
          <w:trHeight w:val="454"/>
        </w:trPr>
        <w:tc>
          <w:tcPr>
            <w:tcW w:w="15310" w:type="dxa"/>
            <w:gridSpan w:val="24"/>
            <w:shd w:val="clear" w:color="auto" w:fill="BDD6EE" w:themeFill="accent1" w:themeFillTint="66"/>
            <w:vAlign w:val="center"/>
          </w:tcPr>
          <w:p w14:paraId="43B0D6BD" w14:textId="77777777" w:rsidR="00B1223D" w:rsidRPr="00315916" w:rsidRDefault="00B1223D" w:rsidP="004E2915">
            <w:pPr>
              <w:rPr>
                <w:rFonts w:ascii="Times New Roman" w:hAnsi="Times New Roman" w:cs="Times New Roman"/>
                <w:b/>
                <w:sz w:val="20"/>
                <w:szCs w:val="20"/>
              </w:rPr>
            </w:pPr>
            <w:r w:rsidRPr="00FE0CF3">
              <w:rPr>
                <w:rFonts w:ascii="Times New Roman" w:hAnsi="Times New Roman" w:cs="Times New Roman"/>
                <w:b/>
                <w:sz w:val="20"/>
                <w:szCs w:val="20"/>
              </w:rPr>
              <w:t>3.</w:t>
            </w:r>
            <w:r w:rsidRPr="00315916">
              <w:rPr>
                <w:rFonts w:ascii="Times New Roman" w:hAnsi="Times New Roman" w:cs="Times New Roman"/>
                <w:b/>
                <w:sz w:val="20"/>
                <w:szCs w:val="20"/>
              </w:rPr>
              <w:t>STUDENT WORK</w:t>
            </w:r>
            <w:r>
              <w:rPr>
                <w:rFonts w:ascii="Times New Roman" w:hAnsi="Times New Roman" w:cs="Times New Roman"/>
                <w:b/>
                <w:sz w:val="20"/>
                <w:szCs w:val="20"/>
              </w:rPr>
              <w:t xml:space="preserve"> EVALUATION</w:t>
            </w:r>
          </w:p>
          <w:p w14:paraId="722AED45" w14:textId="77777777" w:rsidR="00B1223D" w:rsidRPr="00FE0CF3" w:rsidRDefault="00B1223D" w:rsidP="004E2915">
            <w:pPr>
              <w:rPr>
                <w:rFonts w:ascii="Times New Roman" w:hAnsi="Times New Roman" w:cs="Times New Roman"/>
                <w:sz w:val="20"/>
                <w:szCs w:val="20"/>
              </w:rPr>
            </w:pPr>
          </w:p>
        </w:tc>
      </w:tr>
      <w:tr w:rsidR="00B1223D" w:rsidRPr="00FE0CF3" w14:paraId="45BAF5DA" w14:textId="77777777" w:rsidTr="004E2915">
        <w:trPr>
          <w:trHeight w:val="454"/>
        </w:trPr>
        <w:tc>
          <w:tcPr>
            <w:tcW w:w="2801" w:type="dxa"/>
            <w:gridSpan w:val="2"/>
            <w:shd w:val="clear" w:color="auto" w:fill="D5F4FF"/>
            <w:vAlign w:val="center"/>
          </w:tcPr>
          <w:p w14:paraId="0E547968" w14:textId="77777777" w:rsidR="00B1223D" w:rsidRPr="00D17B10"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3.1</w:t>
            </w:r>
            <w:r>
              <w:rPr>
                <w:rFonts w:ascii="Times New Roman" w:hAnsi="Times New Roman" w:cs="Times New Roman"/>
                <w:sz w:val="20"/>
                <w:szCs w:val="20"/>
              </w:rPr>
              <w:t xml:space="preserve">. </w:t>
            </w:r>
            <w:r w:rsidRPr="00D17B10">
              <w:rPr>
                <w:rFonts w:ascii="Times New Roman" w:hAnsi="Times New Roman" w:cs="Times New Roman"/>
                <w:sz w:val="20"/>
                <w:szCs w:val="20"/>
              </w:rPr>
              <w:t>Student obligations</w:t>
            </w:r>
          </w:p>
          <w:p w14:paraId="59C2478C" w14:textId="77777777" w:rsidR="00B1223D" w:rsidRPr="00FE0CF3" w:rsidRDefault="00B1223D" w:rsidP="004E2915">
            <w:pPr>
              <w:rPr>
                <w:rFonts w:ascii="Times New Roman" w:hAnsi="Times New Roman" w:cs="Times New Roman"/>
                <w:sz w:val="20"/>
                <w:szCs w:val="20"/>
              </w:rPr>
            </w:pPr>
          </w:p>
        </w:tc>
        <w:tc>
          <w:tcPr>
            <w:tcW w:w="12509" w:type="dxa"/>
            <w:gridSpan w:val="22"/>
            <w:vAlign w:val="center"/>
          </w:tcPr>
          <w:p w14:paraId="0D3FAB9E" w14:textId="77777777" w:rsidR="00B1223D" w:rsidRPr="00D17B10" w:rsidRDefault="00B1223D" w:rsidP="004E2915">
            <w:pPr>
              <w:pStyle w:val="ListParagraph"/>
              <w:rPr>
                <w:rFonts w:ascii="Times New Roman" w:hAnsi="Times New Roman" w:cs="Times New Roman"/>
                <w:i/>
                <w:iCs/>
                <w:sz w:val="16"/>
                <w:szCs w:val="20"/>
              </w:rPr>
            </w:pPr>
            <w:r w:rsidRPr="00D17B10">
              <w:rPr>
                <w:rFonts w:ascii="Times New Roman" w:hAnsi="Times New Roman" w:cs="Times New Roman"/>
                <w:i/>
                <w:iCs/>
                <w:sz w:val="16"/>
                <w:szCs w:val="20"/>
              </w:rPr>
              <w:t>In accordance with the Ordinance on studying and the Ordinance on grading and evaluation of student work: for all full-time students, attendance at a minimum of 70%. Part-time students are required to attend classes at least 50%. All students must prepare, present and positively colloquize a seminar paper.</w:t>
            </w:r>
          </w:p>
          <w:p w14:paraId="5EA77323" w14:textId="77777777" w:rsidR="00B1223D" w:rsidRPr="00D17B10" w:rsidRDefault="00B1223D" w:rsidP="004E2915">
            <w:pPr>
              <w:pStyle w:val="ListParagraph"/>
              <w:rPr>
                <w:rFonts w:ascii="Times New Roman" w:hAnsi="Times New Roman" w:cs="Times New Roman"/>
                <w:i/>
                <w:iCs/>
                <w:sz w:val="16"/>
                <w:szCs w:val="20"/>
              </w:rPr>
            </w:pPr>
            <w:r w:rsidRPr="00D17B10">
              <w:rPr>
                <w:rFonts w:ascii="Times New Roman" w:hAnsi="Times New Roman" w:cs="Times New Roman"/>
                <w:i/>
                <w:iCs/>
                <w:sz w:val="16"/>
                <w:szCs w:val="20"/>
              </w:rPr>
              <w:t>Students who achieved during the course:</w:t>
            </w:r>
          </w:p>
          <w:p w14:paraId="58F8DC08" w14:textId="77777777" w:rsidR="00B1223D" w:rsidRDefault="00B1223D" w:rsidP="0069636C">
            <w:pPr>
              <w:pStyle w:val="ListParagraph"/>
              <w:numPr>
                <w:ilvl w:val="0"/>
                <w:numId w:val="17"/>
              </w:numPr>
              <w:spacing w:after="0" w:line="240" w:lineRule="auto"/>
              <w:rPr>
                <w:rFonts w:ascii="Times New Roman" w:hAnsi="Times New Roman" w:cs="Times New Roman"/>
                <w:sz w:val="16"/>
                <w:szCs w:val="20"/>
              </w:rPr>
            </w:pPr>
            <w:r w:rsidRPr="00D17B10">
              <w:rPr>
                <w:rFonts w:ascii="Times New Roman" w:hAnsi="Times New Roman" w:cs="Times New Roman"/>
                <w:sz w:val="16"/>
                <w:szCs w:val="20"/>
              </w:rPr>
              <w:t xml:space="preserve"> From 0 - 24.9% of ECTS credits - are graded F (unsuccessful) and cannot acquire ECTS credits, and must re-enroll in the course in the next academic year;</w:t>
            </w:r>
          </w:p>
          <w:p w14:paraId="5E1E0256" w14:textId="77777777" w:rsidR="00B1223D" w:rsidRDefault="00B1223D" w:rsidP="0069636C">
            <w:pPr>
              <w:pStyle w:val="ListParagraph"/>
              <w:numPr>
                <w:ilvl w:val="0"/>
                <w:numId w:val="17"/>
              </w:numPr>
              <w:spacing w:after="0" w:line="240" w:lineRule="auto"/>
              <w:rPr>
                <w:rFonts w:ascii="Times New Roman" w:hAnsi="Times New Roman" w:cs="Times New Roman"/>
                <w:sz w:val="16"/>
                <w:szCs w:val="20"/>
              </w:rPr>
            </w:pPr>
            <w:r w:rsidRPr="00D17B10">
              <w:rPr>
                <w:rFonts w:ascii="Times New Roman" w:hAnsi="Times New Roman" w:cs="Times New Roman"/>
                <w:sz w:val="16"/>
                <w:szCs w:val="20"/>
              </w:rPr>
              <w:t>From 25 to 49.9% - they are graded FX (insufficient) and must pass and pass a written exam (test). The written exam (test) can be held in a regular or extraordinary exam period;</w:t>
            </w:r>
          </w:p>
          <w:p w14:paraId="404C7881" w14:textId="77777777" w:rsidR="00B1223D" w:rsidRPr="00D17B10" w:rsidRDefault="00B1223D" w:rsidP="004E2915">
            <w:pPr>
              <w:rPr>
                <w:rFonts w:ascii="Times New Roman" w:hAnsi="Times New Roman" w:cs="Times New Roman"/>
                <w:sz w:val="16"/>
              </w:rPr>
            </w:pPr>
            <w:r>
              <w:rPr>
                <w:rFonts w:ascii="Times New Roman" w:hAnsi="Times New Roman" w:cs="Times New Roman"/>
                <w:sz w:val="16"/>
              </w:rPr>
              <w:t xml:space="preserve">         </w:t>
            </w:r>
            <w:r w:rsidRPr="00D17B10">
              <w:rPr>
                <w:rFonts w:ascii="Times New Roman" w:hAnsi="Times New Roman" w:cs="Times New Roman"/>
                <w:b/>
                <w:bCs/>
                <w:sz w:val="32"/>
                <w:szCs w:val="32"/>
              </w:rPr>
              <w:t>.</w:t>
            </w:r>
            <w:r>
              <w:rPr>
                <w:rFonts w:ascii="Times New Roman" w:hAnsi="Times New Roman" w:cs="Times New Roman"/>
                <w:sz w:val="16"/>
              </w:rPr>
              <w:t xml:space="preserve">        </w:t>
            </w:r>
            <w:r w:rsidRPr="00D17B10">
              <w:rPr>
                <w:rFonts w:ascii="Times New Roman" w:hAnsi="Times New Roman" w:cs="Times New Roman"/>
                <w:sz w:val="16"/>
              </w:rPr>
              <w:t>More than 50% - students have the right to access the final exam of the course.</w:t>
            </w:r>
          </w:p>
          <w:p w14:paraId="50B7CFD8" w14:textId="77777777" w:rsidR="00B1223D" w:rsidRPr="00FE0CF3" w:rsidRDefault="00B1223D" w:rsidP="004E2915">
            <w:pPr>
              <w:rPr>
                <w:rFonts w:ascii="Times New Roman" w:hAnsi="Times New Roman" w:cs="Times New Roman"/>
                <w:sz w:val="16"/>
              </w:rPr>
            </w:pPr>
          </w:p>
          <w:p w14:paraId="36AD6949" w14:textId="77777777" w:rsidR="00B1223D" w:rsidRPr="00312B3D" w:rsidRDefault="00B1223D" w:rsidP="004E2915">
            <w:pPr>
              <w:rPr>
                <w:rFonts w:ascii="Times New Roman" w:hAnsi="Times New Roman" w:cs="Times New Roman"/>
                <w:sz w:val="16"/>
              </w:rPr>
            </w:pPr>
            <w:r w:rsidRPr="00312B3D">
              <w:rPr>
                <w:rFonts w:ascii="Times New Roman" w:hAnsi="Times New Roman" w:cs="Times New Roman"/>
                <w:sz w:val="16"/>
              </w:rPr>
              <w:t>Students can pass the final exam from the course in two ways: a) during classes through continuous monitoring of students (active participation in classes and making a mental map and solving case studies, making and presenting a seminar paper and two colloquia); b) during classes (active participation in classes and preparation of a mental map and solving case studies, preparation and presentation of seminar work) and taking exams (written and oral part of the exam).</w:t>
            </w:r>
          </w:p>
          <w:p w14:paraId="35ACEADD" w14:textId="77777777" w:rsidR="00B1223D" w:rsidRPr="00FE0CF3" w:rsidRDefault="00B1223D" w:rsidP="004E2915">
            <w:pPr>
              <w:rPr>
                <w:rFonts w:ascii="Times New Roman" w:hAnsi="Times New Roman" w:cs="Times New Roman"/>
                <w:sz w:val="16"/>
              </w:rPr>
            </w:pPr>
          </w:p>
        </w:tc>
      </w:tr>
      <w:tr w:rsidR="00B1223D" w:rsidRPr="00FE0CF3" w14:paraId="741DE825" w14:textId="77777777" w:rsidTr="004E2915">
        <w:trPr>
          <w:trHeight w:val="368"/>
        </w:trPr>
        <w:tc>
          <w:tcPr>
            <w:tcW w:w="2801" w:type="dxa"/>
            <w:gridSpan w:val="2"/>
            <w:vMerge w:val="restart"/>
            <w:shd w:val="clear" w:color="auto" w:fill="D5F4FF"/>
            <w:vAlign w:val="center"/>
          </w:tcPr>
          <w:p w14:paraId="307696AB"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3.2.</w:t>
            </w:r>
            <w:r>
              <w:rPr>
                <w:rFonts w:ascii="Times New Roman" w:hAnsi="Times New Roman" w:cs="Times New Roman"/>
                <w:sz w:val="20"/>
                <w:szCs w:val="20"/>
              </w:rPr>
              <w:t xml:space="preserve"> Student</w:t>
            </w:r>
            <w:r w:rsidRPr="00312B3D">
              <w:rPr>
                <w:rFonts w:ascii="Times New Roman" w:hAnsi="Times New Roman" w:cs="Times New Roman"/>
                <w:sz w:val="20"/>
                <w:szCs w:val="20"/>
              </w:rPr>
              <w:t xml:space="preserve"> work</w:t>
            </w:r>
            <w:r>
              <w:rPr>
                <w:rFonts w:ascii="Times New Roman" w:hAnsi="Times New Roman" w:cs="Times New Roman"/>
                <w:sz w:val="20"/>
                <w:szCs w:val="20"/>
              </w:rPr>
              <w:t xml:space="preserve"> monitoring</w:t>
            </w:r>
            <w:r w:rsidRPr="00312B3D">
              <w:rPr>
                <w:rFonts w:ascii="Times New Roman" w:hAnsi="Times New Roman" w:cs="Times New Roman"/>
                <w:sz w:val="20"/>
                <w:szCs w:val="20"/>
              </w:rPr>
              <w:t xml:space="preserve"> (enter the share of ECTS credits for each activity so that the total number of ECTS credits corresponds to the credit value of the course)</w:t>
            </w:r>
          </w:p>
        </w:tc>
        <w:tc>
          <w:tcPr>
            <w:tcW w:w="2325" w:type="dxa"/>
            <w:gridSpan w:val="5"/>
            <w:vAlign w:val="center"/>
          </w:tcPr>
          <w:p w14:paraId="507EFC3B" w14:textId="77777777" w:rsidR="00B1223D" w:rsidRPr="00FE0CF3" w:rsidRDefault="00B1223D" w:rsidP="004E2915">
            <w:pPr>
              <w:rPr>
                <w:rFonts w:ascii="Times New Roman" w:hAnsi="Times New Roman" w:cs="Times New Roman"/>
                <w:sz w:val="16"/>
                <w:szCs w:val="20"/>
              </w:rPr>
            </w:pPr>
            <w:r w:rsidRPr="00312B3D">
              <w:rPr>
                <w:rFonts w:ascii="Times New Roman" w:hAnsi="Times New Roman" w:cs="Times New Roman"/>
                <w:sz w:val="16"/>
                <w:szCs w:val="20"/>
              </w:rPr>
              <w:t>Class attendance</w:t>
            </w:r>
          </w:p>
        </w:tc>
        <w:tc>
          <w:tcPr>
            <w:tcW w:w="2115" w:type="dxa"/>
            <w:gridSpan w:val="2"/>
            <w:vAlign w:val="center"/>
          </w:tcPr>
          <w:p w14:paraId="329F42AB" w14:textId="77777777" w:rsidR="00B1223D" w:rsidRPr="00FE0CF3" w:rsidRDefault="00B1223D" w:rsidP="004E2915">
            <w:pPr>
              <w:rPr>
                <w:rFonts w:ascii="Times New Roman" w:hAnsi="Times New Roman" w:cs="Times New Roman"/>
                <w:sz w:val="16"/>
                <w:szCs w:val="20"/>
              </w:rPr>
            </w:pPr>
          </w:p>
        </w:tc>
        <w:tc>
          <w:tcPr>
            <w:tcW w:w="2113" w:type="dxa"/>
            <w:gridSpan w:val="4"/>
            <w:vAlign w:val="center"/>
          </w:tcPr>
          <w:p w14:paraId="22CD6ECB" w14:textId="77777777" w:rsidR="00B1223D" w:rsidRPr="00FE0CF3" w:rsidRDefault="00B1223D" w:rsidP="004E2915">
            <w:pPr>
              <w:rPr>
                <w:rFonts w:ascii="Times New Roman" w:hAnsi="Times New Roman" w:cs="Times New Roman"/>
                <w:sz w:val="16"/>
                <w:szCs w:val="20"/>
              </w:rPr>
            </w:pPr>
            <w:r w:rsidRPr="00312B3D">
              <w:rPr>
                <w:rFonts w:ascii="Times New Roman" w:hAnsi="Times New Roman" w:cs="Times New Roman"/>
                <w:sz w:val="16"/>
                <w:szCs w:val="20"/>
              </w:rPr>
              <w:t>Written exam</w:t>
            </w:r>
          </w:p>
        </w:tc>
        <w:tc>
          <w:tcPr>
            <w:tcW w:w="2113" w:type="dxa"/>
            <w:gridSpan w:val="3"/>
            <w:vAlign w:val="center"/>
          </w:tcPr>
          <w:p w14:paraId="3E201EF7" w14:textId="77777777" w:rsidR="00B1223D" w:rsidRPr="00FE0CF3" w:rsidRDefault="00B1223D" w:rsidP="004E2915">
            <w:pPr>
              <w:rPr>
                <w:rFonts w:ascii="Times New Roman" w:hAnsi="Times New Roman" w:cs="Times New Roman"/>
                <w:sz w:val="16"/>
                <w:szCs w:val="20"/>
              </w:rPr>
            </w:pPr>
          </w:p>
        </w:tc>
        <w:tc>
          <w:tcPr>
            <w:tcW w:w="2113" w:type="dxa"/>
            <w:gridSpan w:val="4"/>
            <w:vAlign w:val="center"/>
          </w:tcPr>
          <w:p w14:paraId="7150AC90"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Proje</w:t>
            </w:r>
            <w:r>
              <w:rPr>
                <w:rFonts w:ascii="Times New Roman" w:hAnsi="Times New Roman" w:cs="Times New Roman"/>
                <w:sz w:val="16"/>
                <w:szCs w:val="20"/>
              </w:rPr>
              <w:t>c</w:t>
            </w:r>
            <w:r w:rsidRPr="00FE0CF3">
              <w:rPr>
                <w:rFonts w:ascii="Times New Roman" w:hAnsi="Times New Roman" w:cs="Times New Roman"/>
                <w:sz w:val="16"/>
                <w:szCs w:val="20"/>
              </w:rPr>
              <w:t>t</w:t>
            </w:r>
          </w:p>
        </w:tc>
        <w:tc>
          <w:tcPr>
            <w:tcW w:w="1730" w:type="dxa"/>
            <w:gridSpan w:val="4"/>
            <w:vAlign w:val="center"/>
          </w:tcPr>
          <w:p w14:paraId="3EF9116A" w14:textId="77777777" w:rsidR="00B1223D" w:rsidRPr="00FE0CF3" w:rsidRDefault="00B1223D" w:rsidP="004E2915">
            <w:pPr>
              <w:rPr>
                <w:rFonts w:ascii="Times New Roman" w:hAnsi="Times New Roman" w:cs="Times New Roman"/>
                <w:sz w:val="16"/>
                <w:szCs w:val="20"/>
              </w:rPr>
            </w:pPr>
          </w:p>
        </w:tc>
      </w:tr>
      <w:tr w:rsidR="00B1223D" w:rsidRPr="00FE0CF3" w14:paraId="563BAF5F" w14:textId="77777777" w:rsidTr="004E2915">
        <w:trPr>
          <w:trHeight w:val="368"/>
        </w:trPr>
        <w:tc>
          <w:tcPr>
            <w:tcW w:w="2801" w:type="dxa"/>
            <w:gridSpan w:val="2"/>
            <w:vMerge/>
            <w:shd w:val="clear" w:color="auto" w:fill="D5F4FF"/>
            <w:vAlign w:val="center"/>
          </w:tcPr>
          <w:p w14:paraId="3A5FCF13" w14:textId="77777777" w:rsidR="00B1223D" w:rsidRPr="00FE0CF3" w:rsidRDefault="00B1223D" w:rsidP="004E2915">
            <w:pPr>
              <w:rPr>
                <w:rFonts w:ascii="Times New Roman" w:hAnsi="Times New Roman" w:cs="Times New Roman"/>
                <w:sz w:val="20"/>
                <w:szCs w:val="20"/>
              </w:rPr>
            </w:pPr>
          </w:p>
        </w:tc>
        <w:tc>
          <w:tcPr>
            <w:tcW w:w="2325" w:type="dxa"/>
            <w:gridSpan w:val="5"/>
            <w:vAlign w:val="center"/>
          </w:tcPr>
          <w:p w14:paraId="0897DAA8" w14:textId="77777777" w:rsidR="00B1223D" w:rsidRPr="00312B3D" w:rsidRDefault="00B1223D" w:rsidP="004E2915">
            <w:pPr>
              <w:rPr>
                <w:rFonts w:ascii="Times New Roman" w:hAnsi="Times New Roman" w:cs="Times New Roman"/>
                <w:sz w:val="16"/>
                <w:szCs w:val="20"/>
              </w:rPr>
            </w:pPr>
            <w:r w:rsidRPr="00312B3D">
              <w:rPr>
                <w:rFonts w:ascii="Times New Roman" w:hAnsi="Times New Roman" w:cs="Times New Roman"/>
                <w:sz w:val="16"/>
                <w:szCs w:val="20"/>
              </w:rPr>
              <w:t>Experimental work</w:t>
            </w:r>
          </w:p>
          <w:p w14:paraId="44AC0ED6" w14:textId="77777777" w:rsidR="00B1223D" w:rsidRPr="00FE0CF3" w:rsidRDefault="00B1223D" w:rsidP="004E2915">
            <w:pPr>
              <w:rPr>
                <w:rFonts w:ascii="Times New Roman" w:hAnsi="Times New Roman" w:cs="Times New Roman"/>
                <w:sz w:val="16"/>
                <w:szCs w:val="20"/>
              </w:rPr>
            </w:pPr>
          </w:p>
        </w:tc>
        <w:tc>
          <w:tcPr>
            <w:tcW w:w="2115" w:type="dxa"/>
            <w:gridSpan w:val="2"/>
            <w:vAlign w:val="center"/>
          </w:tcPr>
          <w:p w14:paraId="17C1FD3D" w14:textId="77777777" w:rsidR="00B1223D" w:rsidRPr="00FE0CF3" w:rsidRDefault="00B1223D" w:rsidP="004E2915">
            <w:pPr>
              <w:rPr>
                <w:rFonts w:ascii="Times New Roman" w:hAnsi="Times New Roman" w:cs="Times New Roman"/>
                <w:sz w:val="16"/>
                <w:szCs w:val="20"/>
              </w:rPr>
            </w:pPr>
          </w:p>
        </w:tc>
        <w:tc>
          <w:tcPr>
            <w:tcW w:w="2113" w:type="dxa"/>
            <w:gridSpan w:val="4"/>
            <w:vAlign w:val="center"/>
          </w:tcPr>
          <w:p w14:paraId="081CCA4E" w14:textId="77777777" w:rsidR="00B1223D" w:rsidRPr="00FE0CF3" w:rsidRDefault="00B1223D" w:rsidP="004E2915">
            <w:pPr>
              <w:rPr>
                <w:rFonts w:ascii="Times New Roman" w:hAnsi="Times New Roman" w:cs="Times New Roman"/>
                <w:sz w:val="16"/>
                <w:szCs w:val="20"/>
              </w:rPr>
            </w:pPr>
            <w:r w:rsidRPr="00312B3D">
              <w:rPr>
                <w:rFonts w:ascii="Times New Roman" w:hAnsi="Times New Roman" w:cs="Times New Roman"/>
                <w:sz w:val="16"/>
                <w:szCs w:val="20"/>
              </w:rPr>
              <w:t>Research</w:t>
            </w:r>
          </w:p>
        </w:tc>
        <w:tc>
          <w:tcPr>
            <w:tcW w:w="2113" w:type="dxa"/>
            <w:gridSpan w:val="3"/>
            <w:vAlign w:val="center"/>
          </w:tcPr>
          <w:p w14:paraId="5389CE34" w14:textId="77777777" w:rsidR="00B1223D" w:rsidRPr="00FE0CF3" w:rsidRDefault="00B1223D" w:rsidP="004E2915">
            <w:pPr>
              <w:rPr>
                <w:rFonts w:ascii="Times New Roman" w:hAnsi="Times New Roman" w:cs="Times New Roman"/>
                <w:sz w:val="16"/>
                <w:szCs w:val="20"/>
              </w:rPr>
            </w:pPr>
          </w:p>
        </w:tc>
        <w:tc>
          <w:tcPr>
            <w:tcW w:w="2113" w:type="dxa"/>
            <w:gridSpan w:val="4"/>
            <w:vAlign w:val="center"/>
          </w:tcPr>
          <w:p w14:paraId="68B87FBF" w14:textId="77777777" w:rsidR="00B1223D" w:rsidRPr="00FE0CF3" w:rsidRDefault="00B1223D" w:rsidP="004E2915">
            <w:pPr>
              <w:rPr>
                <w:rFonts w:ascii="Times New Roman" w:hAnsi="Times New Roman" w:cs="Times New Roman"/>
                <w:sz w:val="16"/>
                <w:szCs w:val="20"/>
              </w:rPr>
            </w:pPr>
            <w:r w:rsidRPr="00826A64">
              <w:rPr>
                <w:rFonts w:ascii="Times New Roman" w:hAnsi="Times New Roman" w:cs="Times New Roman"/>
                <w:sz w:val="16"/>
                <w:szCs w:val="20"/>
              </w:rPr>
              <w:t>Practical work</w:t>
            </w:r>
          </w:p>
        </w:tc>
        <w:tc>
          <w:tcPr>
            <w:tcW w:w="1730" w:type="dxa"/>
            <w:gridSpan w:val="4"/>
            <w:vAlign w:val="center"/>
          </w:tcPr>
          <w:p w14:paraId="0909C0F2" w14:textId="77777777" w:rsidR="00B1223D" w:rsidRPr="00FE0CF3" w:rsidRDefault="00B1223D" w:rsidP="004E2915">
            <w:pPr>
              <w:rPr>
                <w:rFonts w:ascii="Times New Roman" w:hAnsi="Times New Roman" w:cs="Times New Roman"/>
                <w:sz w:val="16"/>
                <w:szCs w:val="20"/>
              </w:rPr>
            </w:pPr>
          </w:p>
        </w:tc>
      </w:tr>
      <w:tr w:rsidR="00B1223D" w:rsidRPr="00FE0CF3" w14:paraId="3B456DF3" w14:textId="77777777" w:rsidTr="004E2915">
        <w:trPr>
          <w:trHeight w:val="369"/>
        </w:trPr>
        <w:tc>
          <w:tcPr>
            <w:tcW w:w="2801" w:type="dxa"/>
            <w:gridSpan w:val="2"/>
            <w:vMerge/>
            <w:shd w:val="clear" w:color="auto" w:fill="D5F4FF"/>
            <w:vAlign w:val="center"/>
          </w:tcPr>
          <w:p w14:paraId="4AC3B6D6" w14:textId="77777777" w:rsidR="00B1223D" w:rsidRPr="00FE0CF3" w:rsidRDefault="00B1223D" w:rsidP="004E2915">
            <w:pPr>
              <w:rPr>
                <w:rFonts w:ascii="Times New Roman" w:hAnsi="Times New Roman" w:cs="Times New Roman"/>
                <w:sz w:val="20"/>
                <w:szCs w:val="20"/>
              </w:rPr>
            </w:pPr>
          </w:p>
        </w:tc>
        <w:tc>
          <w:tcPr>
            <w:tcW w:w="2325" w:type="dxa"/>
            <w:gridSpan w:val="5"/>
            <w:vAlign w:val="center"/>
          </w:tcPr>
          <w:p w14:paraId="514A1C16" w14:textId="77777777" w:rsidR="00B1223D" w:rsidRPr="00FE0CF3" w:rsidRDefault="00B1223D" w:rsidP="004E2915">
            <w:pPr>
              <w:rPr>
                <w:rFonts w:ascii="Times New Roman" w:hAnsi="Times New Roman" w:cs="Times New Roman"/>
                <w:sz w:val="16"/>
                <w:szCs w:val="20"/>
              </w:rPr>
            </w:pPr>
            <w:r w:rsidRPr="00E95612">
              <w:rPr>
                <w:rFonts w:ascii="Times New Roman" w:hAnsi="Times New Roman" w:cs="Times New Roman"/>
                <w:sz w:val="16"/>
                <w:szCs w:val="20"/>
              </w:rPr>
              <w:t>Essay</w:t>
            </w:r>
          </w:p>
        </w:tc>
        <w:tc>
          <w:tcPr>
            <w:tcW w:w="2115" w:type="dxa"/>
            <w:gridSpan w:val="2"/>
            <w:vAlign w:val="center"/>
          </w:tcPr>
          <w:p w14:paraId="23246ADC" w14:textId="77777777" w:rsidR="00B1223D" w:rsidRPr="00FE0CF3" w:rsidRDefault="00B1223D" w:rsidP="004E2915">
            <w:pPr>
              <w:rPr>
                <w:rFonts w:ascii="Times New Roman" w:hAnsi="Times New Roman" w:cs="Times New Roman"/>
                <w:sz w:val="16"/>
                <w:szCs w:val="20"/>
              </w:rPr>
            </w:pPr>
          </w:p>
        </w:tc>
        <w:tc>
          <w:tcPr>
            <w:tcW w:w="2113" w:type="dxa"/>
            <w:gridSpan w:val="4"/>
            <w:vAlign w:val="center"/>
          </w:tcPr>
          <w:p w14:paraId="47243EDB" w14:textId="77777777" w:rsidR="00B1223D" w:rsidRPr="00FE0CF3" w:rsidRDefault="00B1223D" w:rsidP="004E2915">
            <w:pPr>
              <w:rPr>
                <w:rFonts w:ascii="Times New Roman" w:hAnsi="Times New Roman" w:cs="Times New Roman"/>
                <w:sz w:val="16"/>
                <w:szCs w:val="20"/>
              </w:rPr>
            </w:pPr>
            <w:r w:rsidRPr="00FB4F98">
              <w:rPr>
                <w:rFonts w:ascii="Times New Roman" w:hAnsi="Times New Roman" w:cs="Times New Roman"/>
                <w:sz w:val="16"/>
                <w:szCs w:val="20"/>
              </w:rPr>
              <w:t>Report</w:t>
            </w:r>
          </w:p>
        </w:tc>
        <w:tc>
          <w:tcPr>
            <w:tcW w:w="2113" w:type="dxa"/>
            <w:gridSpan w:val="3"/>
            <w:vAlign w:val="center"/>
          </w:tcPr>
          <w:p w14:paraId="548C3598" w14:textId="77777777" w:rsidR="00B1223D" w:rsidRPr="00FE0CF3" w:rsidRDefault="00B1223D" w:rsidP="004E2915">
            <w:pPr>
              <w:rPr>
                <w:rFonts w:ascii="Times New Roman" w:hAnsi="Times New Roman" w:cs="Times New Roman"/>
                <w:sz w:val="16"/>
                <w:szCs w:val="20"/>
              </w:rPr>
            </w:pPr>
          </w:p>
        </w:tc>
        <w:tc>
          <w:tcPr>
            <w:tcW w:w="2113" w:type="dxa"/>
            <w:gridSpan w:val="4"/>
            <w:vAlign w:val="center"/>
          </w:tcPr>
          <w:p w14:paraId="21F0E07D" w14:textId="77777777" w:rsidR="00B1223D" w:rsidRPr="00FE0CF3" w:rsidRDefault="00B1223D" w:rsidP="004E2915">
            <w:pPr>
              <w:rPr>
                <w:rFonts w:ascii="Times New Roman" w:hAnsi="Times New Roman" w:cs="Times New Roman"/>
                <w:sz w:val="16"/>
                <w:szCs w:val="20"/>
              </w:rPr>
            </w:pPr>
            <w:r w:rsidRPr="00FB4F98">
              <w:rPr>
                <w:rFonts w:ascii="Times New Roman" w:hAnsi="Times New Roman" w:cs="Times New Roman"/>
                <w:sz w:val="16"/>
                <w:szCs w:val="20"/>
              </w:rPr>
              <w:t>Continuous checking</w:t>
            </w:r>
          </w:p>
        </w:tc>
        <w:tc>
          <w:tcPr>
            <w:tcW w:w="1730" w:type="dxa"/>
            <w:gridSpan w:val="4"/>
            <w:vAlign w:val="center"/>
          </w:tcPr>
          <w:p w14:paraId="30E0CDD7" w14:textId="77777777" w:rsidR="00B1223D" w:rsidRPr="00FE0CF3" w:rsidRDefault="00B1223D" w:rsidP="004E2915">
            <w:pPr>
              <w:rPr>
                <w:rFonts w:ascii="Times New Roman" w:hAnsi="Times New Roman" w:cs="Times New Roman"/>
                <w:sz w:val="16"/>
                <w:szCs w:val="20"/>
              </w:rPr>
            </w:pPr>
          </w:p>
        </w:tc>
      </w:tr>
      <w:tr w:rsidR="00B1223D" w:rsidRPr="00FE0CF3" w14:paraId="59990F43" w14:textId="77777777" w:rsidTr="004E2915">
        <w:trPr>
          <w:trHeight w:val="368"/>
        </w:trPr>
        <w:tc>
          <w:tcPr>
            <w:tcW w:w="2801" w:type="dxa"/>
            <w:gridSpan w:val="2"/>
            <w:vMerge/>
            <w:shd w:val="clear" w:color="auto" w:fill="D5F4FF"/>
            <w:vAlign w:val="center"/>
          </w:tcPr>
          <w:p w14:paraId="7197C9A2" w14:textId="77777777" w:rsidR="00B1223D" w:rsidRPr="00FE0CF3" w:rsidRDefault="00B1223D" w:rsidP="004E2915">
            <w:pPr>
              <w:rPr>
                <w:rFonts w:ascii="Times New Roman" w:hAnsi="Times New Roman" w:cs="Times New Roman"/>
                <w:sz w:val="20"/>
                <w:szCs w:val="20"/>
              </w:rPr>
            </w:pPr>
          </w:p>
        </w:tc>
        <w:tc>
          <w:tcPr>
            <w:tcW w:w="2325" w:type="dxa"/>
            <w:gridSpan w:val="5"/>
            <w:vAlign w:val="center"/>
          </w:tcPr>
          <w:p w14:paraId="671F3B31" w14:textId="77777777" w:rsidR="00B1223D" w:rsidRPr="00FE0CF3" w:rsidRDefault="00B1223D" w:rsidP="004E2915">
            <w:pPr>
              <w:rPr>
                <w:rFonts w:ascii="Times New Roman" w:hAnsi="Times New Roman" w:cs="Times New Roman"/>
                <w:sz w:val="16"/>
                <w:szCs w:val="20"/>
              </w:rPr>
            </w:pPr>
            <w:r w:rsidRPr="00FB4F98">
              <w:rPr>
                <w:rFonts w:ascii="Times New Roman" w:hAnsi="Times New Roman" w:cs="Times New Roman"/>
                <w:sz w:val="16"/>
                <w:szCs w:val="20"/>
              </w:rPr>
              <w:t>Colloquia</w:t>
            </w:r>
          </w:p>
        </w:tc>
        <w:tc>
          <w:tcPr>
            <w:tcW w:w="2115" w:type="dxa"/>
            <w:gridSpan w:val="2"/>
            <w:vAlign w:val="center"/>
          </w:tcPr>
          <w:p w14:paraId="342EC402" w14:textId="77777777" w:rsidR="00B1223D" w:rsidRPr="00FB4F98"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3 (</w:t>
            </w:r>
            <w:r w:rsidRPr="00FB4F98">
              <w:rPr>
                <w:rFonts w:ascii="Times New Roman" w:hAnsi="Times New Roman" w:cs="Times New Roman"/>
                <w:sz w:val="16"/>
                <w:szCs w:val="20"/>
              </w:rPr>
              <w:t>without a written and oral examination</w:t>
            </w:r>
            <w:r>
              <w:rPr>
                <w:rFonts w:ascii="Times New Roman" w:hAnsi="Times New Roman" w:cs="Times New Roman"/>
                <w:sz w:val="16"/>
                <w:szCs w:val="20"/>
              </w:rPr>
              <w:t>)</w:t>
            </w:r>
          </w:p>
          <w:p w14:paraId="01224836" w14:textId="77777777" w:rsidR="00B1223D" w:rsidRPr="00FE0CF3" w:rsidRDefault="00B1223D" w:rsidP="004E2915">
            <w:pPr>
              <w:rPr>
                <w:rFonts w:ascii="Times New Roman" w:hAnsi="Times New Roman" w:cs="Times New Roman"/>
                <w:sz w:val="16"/>
                <w:szCs w:val="20"/>
              </w:rPr>
            </w:pPr>
          </w:p>
        </w:tc>
        <w:tc>
          <w:tcPr>
            <w:tcW w:w="2113" w:type="dxa"/>
            <w:gridSpan w:val="4"/>
            <w:vAlign w:val="center"/>
          </w:tcPr>
          <w:p w14:paraId="1B38FE09"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Seminar paper</w:t>
            </w:r>
          </w:p>
        </w:tc>
        <w:tc>
          <w:tcPr>
            <w:tcW w:w="2113" w:type="dxa"/>
            <w:gridSpan w:val="3"/>
            <w:vAlign w:val="center"/>
          </w:tcPr>
          <w:p w14:paraId="74765E82"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0,5</w:t>
            </w:r>
          </w:p>
        </w:tc>
        <w:tc>
          <w:tcPr>
            <w:tcW w:w="2113" w:type="dxa"/>
            <w:gridSpan w:val="4"/>
            <w:vAlign w:val="center"/>
          </w:tcPr>
          <w:p w14:paraId="7C149241"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w:t>
            </w:r>
            <w:r w:rsidRPr="00FB4F98">
              <w:rPr>
                <w:rFonts w:ascii="Times New Roman" w:hAnsi="Times New Roman" w:cs="Times New Roman"/>
                <w:sz w:val="16"/>
                <w:szCs w:val="20"/>
              </w:rPr>
              <w:t>enter the rest</w:t>
            </w:r>
            <w:r w:rsidRPr="00FE0CF3">
              <w:rPr>
                <w:rFonts w:ascii="Times New Roman" w:hAnsi="Times New Roman" w:cs="Times New Roman"/>
                <w:sz w:val="16"/>
                <w:szCs w:val="20"/>
              </w:rPr>
              <w:t>)</w:t>
            </w:r>
          </w:p>
        </w:tc>
        <w:tc>
          <w:tcPr>
            <w:tcW w:w="1730" w:type="dxa"/>
            <w:gridSpan w:val="4"/>
            <w:vAlign w:val="center"/>
          </w:tcPr>
          <w:p w14:paraId="3C3BB4EF" w14:textId="77777777" w:rsidR="00B1223D" w:rsidRPr="00FE0CF3" w:rsidRDefault="00B1223D" w:rsidP="004E2915">
            <w:pPr>
              <w:rPr>
                <w:rFonts w:ascii="Times New Roman" w:hAnsi="Times New Roman" w:cs="Times New Roman"/>
                <w:sz w:val="16"/>
                <w:szCs w:val="20"/>
              </w:rPr>
            </w:pPr>
          </w:p>
        </w:tc>
      </w:tr>
      <w:tr w:rsidR="00B1223D" w:rsidRPr="00FE0CF3" w14:paraId="5DAD9BB8" w14:textId="77777777" w:rsidTr="004E2915">
        <w:trPr>
          <w:trHeight w:val="567"/>
        </w:trPr>
        <w:tc>
          <w:tcPr>
            <w:tcW w:w="2801" w:type="dxa"/>
            <w:gridSpan w:val="2"/>
            <w:vMerge/>
            <w:shd w:val="clear" w:color="auto" w:fill="D5F4FF"/>
            <w:vAlign w:val="center"/>
          </w:tcPr>
          <w:p w14:paraId="5FEB6065" w14:textId="77777777" w:rsidR="00B1223D" w:rsidRPr="00FE0CF3" w:rsidRDefault="00B1223D" w:rsidP="004E2915">
            <w:pPr>
              <w:rPr>
                <w:rFonts w:ascii="Times New Roman" w:hAnsi="Times New Roman" w:cs="Times New Roman"/>
                <w:sz w:val="20"/>
                <w:szCs w:val="20"/>
              </w:rPr>
            </w:pPr>
          </w:p>
        </w:tc>
        <w:tc>
          <w:tcPr>
            <w:tcW w:w="2325" w:type="dxa"/>
            <w:gridSpan w:val="5"/>
            <w:vAlign w:val="center"/>
          </w:tcPr>
          <w:p w14:paraId="63DDE179" w14:textId="77777777" w:rsidR="00B1223D" w:rsidRPr="00FE0CF3" w:rsidRDefault="00B1223D" w:rsidP="004E2915">
            <w:pPr>
              <w:rPr>
                <w:rFonts w:ascii="Times New Roman" w:hAnsi="Times New Roman" w:cs="Times New Roman"/>
                <w:sz w:val="16"/>
                <w:szCs w:val="20"/>
              </w:rPr>
            </w:pPr>
            <w:r w:rsidRPr="00FB4F98">
              <w:rPr>
                <w:rFonts w:ascii="Times New Roman" w:hAnsi="Times New Roman" w:cs="Times New Roman"/>
                <w:sz w:val="16"/>
                <w:szCs w:val="20"/>
              </w:rPr>
              <w:t>Teaching activities</w:t>
            </w:r>
          </w:p>
        </w:tc>
        <w:tc>
          <w:tcPr>
            <w:tcW w:w="2115" w:type="dxa"/>
            <w:gridSpan w:val="2"/>
            <w:vAlign w:val="center"/>
          </w:tcPr>
          <w:p w14:paraId="521FD68B"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0,5</w:t>
            </w:r>
          </w:p>
        </w:tc>
        <w:tc>
          <w:tcPr>
            <w:tcW w:w="2113" w:type="dxa"/>
            <w:gridSpan w:val="4"/>
            <w:vAlign w:val="center"/>
          </w:tcPr>
          <w:p w14:paraId="2A766871" w14:textId="77777777" w:rsidR="00B1223D" w:rsidRPr="00FE0CF3" w:rsidRDefault="00B1223D" w:rsidP="004E2915">
            <w:pPr>
              <w:rPr>
                <w:rFonts w:ascii="Times New Roman" w:hAnsi="Times New Roman" w:cs="Times New Roman"/>
                <w:sz w:val="16"/>
                <w:szCs w:val="20"/>
              </w:rPr>
            </w:pPr>
            <w:r w:rsidRPr="00FB4F98">
              <w:rPr>
                <w:rFonts w:ascii="Times New Roman" w:hAnsi="Times New Roman" w:cs="Times New Roman"/>
                <w:sz w:val="16"/>
                <w:szCs w:val="20"/>
              </w:rPr>
              <w:t>Oral exam</w:t>
            </w:r>
          </w:p>
        </w:tc>
        <w:tc>
          <w:tcPr>
            <w:tcW w:w="2113" w:type="dxa"/>
            <w:gridSpan w:val="3"/>
            <w:vAlign w:val="center"/>
          </w:tcPr>
          <w:p w14:paraId="1B9177A4"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 xml:space="preserve">1 </w:t>
            </w:r>
            <w:r>
              <w:rPr>
                <w:rFonts w:ascii="Times New Roman" w:hAnsi="Times New Roman" w:cs="Times New Roman"/>
                <w:sz w:val="16"/>
                <w:szCs w:val="20"/>
              </w:rPr>
              <w:t>(</w:t>
            </w:r>
            <w:r w:rsidRPr="00FB4F98">
              <w:rPr>
                <w:rFonts w:ascii="Times New Roman" w:hAnsi="Times New Roman" w:cs="Times New Roman"/>
                <w:sz w:val="16"/>
                <w:szCs w:val="20"/>
              </w:rPr>
              <w:t>without a colloquium</w:t>
            </w:r>
            <w:r>
              <w:rPr>
                <w:rFonts w:ascii="Times New Roman" w:hAnsi="Times New Roman" w:cs="Times New Roman"/>
                <w:sz w:val="16"/>
                <w:szCs w:val="20"/>
              </w:rPr>
              <w:t>)</w:t>
            </w:r>
            <w:r w:rsidRPr="00FB4F98">
              <w:rPr>
                <w:rFonts w:ascii="Times New Roman" w:hAnsi="Times New Roman" w:cs="Times New Roman"/>
                <w:sz w:val="16"/>
                <w:szCs w:val="20"/>
              </w:rPr>
              <w:t xml:space="preserve"> </w:t>
            </w:r>
          </w:p>
        </w:tc>
        <w:tc>
          <w:tcPr>
            <w:tcW w:w="2113" w:type="dxa"/>
            <w:gridSpan w:val="4"/>
            <w:vAlign w:val="center"/>
          </w:tcPr>
          <w:p w14:paraId="36A79815" w14:textId="77777777" w:rsidR="00B1223D" w:rsidRPr="00FE0CF3" w:rsidRDefault="00B1223D" w:rsidP="004E2915">
            <w:pPr>
              <w:rPr>
                <w:rFonts w:ascii="Times New Roman" w:hAnsi="Times New Roman" w:cs="Times New Roman"/>
                <w:sz w:val="16"/>
                <w:szCs w:val="20"/>
              </w:rPr>
            </w:pPr>
            <w:r>
              <w:rPr>
                <w:rFonts w:ascii="Times New Roman" w:hAnsi="Times New Roman" w:cs="Times New Roman"/>
                <w:sz w:val="16"/>
                <w:szCs w:val="20"/>
              </w:rPr>
              <w:t>(</w:t>
            </w:r>
            <w:r w:rsidRPr="00FB4F98">
              <w:rPr>
                <w:rFonts w:ascii="Times New Roman" w:hAnsi="Times New Roman" w:cs="Times New Roman"/>
                <w:sz w:val="16"/>
                <w:szCs w:val="20"/>
              </w:rPr>
              <w:t>enter the rest</w:t>
            </w:r>
            <w:r>
              <w:rPr>
                <w:rFonts w:ascii="Times New Roman" w:hAnsi="Times New Roman" w:cs="Times New Roman"/>
                <w:sz w:val="16"/>
                <w:szCs w:val="20"/>
              </w:rPr>
              <w:t>)</w:t>
            </w:r>
            <w:r w:rsidRPr="00FB4F98">
              <w:rPr>
                <w:rFonts w:ascii="Times New Roman" w:hAnsi="Times New Roman" w:cs="Times New Roman"/>
                <w:sz w:val="16"/>
                <w:szCs w:val="20"/>
              </w:rPr>
              <w:t xml:space="preserve"> </w:t>
            </w:r>
          </w:p>
        </w:tc>
        <w:tc>
          <w:tcPr>
            <w:tcW w:w="1730" w:type="dxa"/>
            <w:gridSpan w:val="4"/>
            <w:vAlign w:val="center"/>
          </w:tcPr>
          <w:p w14:paraId="56823EBC" w14:textId="77777777" w:rsidR="00B1223D" w:rsidRPr="00FE0CF3" w:rsidRDefault="00B1223D" w:rsidP="004E2915">
            <w:pPr>
              <w:rPr>
                <w:rFonts w:ascii="Times New Roman" w:hAnsi="Times New Roman" w:cs="Times New Roman"/>
                <w:sz w:val="16"/>
                <w:szCs w:val="20"/>
              </w:rPr>
            </w:pPr>
          </w:p>
        </w:tc>
      </w:tr>
      <w:tr w:rsidR="00B1223D" w:rsidRPr="00FE0CF3" w14:paraId="5CBE3310" w14:textId="77777777" w:rsidTr="004E2915">
        <w:trPr>
          <w:trHeight w:val="454"/>
        </w:trPr>
        <w:tc>
          <w:tcPr>
            <w:tcW w:w="2801" w:type="dxa"/>
            <w:gridSpan w:val="2"/>
            <w:shd w:val="clear" w:color="auto" w:fill="D5F4FF"/>
            <w:vAlign w:val="center"/>
          </w:tcPr>
          <w:p w14:paraId="683BD17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3.3. </w:t>
            </w:r>
            <w:r>
              <w:rPr>
                <w:rFonts w:ascii="Times New Roman" w:hAnsi="Times New Roman" w:cs="Times New Roman"/>
                <w:sz w:val="20"/>
                <w:szCs w:val="20"/>
              </w:rPr>
              <w:t>Student workload</w:t>
            </w:r>
          </w:p>
        </w:tc>
        <w:tc>
          <w:tcPr>
            <w:tcW w:w="12509" w:type="dxa"/>
            <w:gridSpan w:val="22"/>
            <w:vAlign w:val="center"/>
          </w:tcPr>
          <w:p w14:paraId="59E0749C" w14:textId="77777777" w:rsidR="00B1223D" w:rsidRPr="00FE0CF3" w:rsidRDefault="00B1223D" w:rsidP="004E2915">
            <w:pPr>
              <w:rPr>
                <w:rFonts w:ascii="Times New Roman" w:hAnsi="Times New Roman" w:cs="Times New Roman"/>
                <w:sz w:val="20"/>
                <w:szCs w:val="20"/>
              </w:rPr>
            </w:pPr>
            <w:r w:rsidRPr="00FB4F98">
              <w:rPr>
                <w:rFonts w:ascii="Times New Roman" w:hAnsi="Times New Roman" w:cs="Times New Roman"/>
                <w:sz w:val="20"/>
                <w:szCs w:val="20"/>
              </w:rPr>
              <w:t>The student's workload on all bases is 1 ECTS credit 30 hours of work per semester and is estimated as:</w:t>
            </w:r>
          </w:p>
          <w:tbl>
            <w:tblPr>
              <w:tblStyle w:val="TableGrid"/>
              <w:tblW w:w="0" w:type="auto"/>
              <w:tblLook w:val="04A0" w:firstRow="1" w:lastRow="0" w:firstColumn="1" w:lastColumn="0" w:noHBand="0" w:noVBand="1"/>
            </w:tblPr>
            <w:tblGrid>
              <w:gridCol w:w="6149"/>
              <w:gridCol w:w="6093"/>
            </w:tblGrid>
            <w:tr w:rsidR="00B1223D" w:rsidRPr="00FE0CF3" w14:paraId="06AD47CB" w14:textId="77777777" w:rsidTr="004E2915">
              <w:tc>
                <w:tcPr>
                  <w:tcW w:w="6149" w:type="dxa"/>
                </w:tcPr>
                <w:p w14:paraId="12E67A76" w14:textId="77777777" w:rsidR="00B1223D" w:rsidRPr="006760C1" w:rsidRDefault="00B1223D" w:rsidP="004E2915">
                  <w:pPr>
                    <w:rPr>
                      <w:rFonts w:ascii="Times New Roman" w:hAnsi="Times New Roman" w:cs="Times New Roman"/>
                      <w:b/>
                      <w:i/>
                      <w:sz w:val="20"/>
                      <w:szCs w:val="20"/>
                    </w:rPr>
                  </w:pPr>
                  <w:r>
                    <w:rPr>
                      <w:rFonts w:ascii="Times New Roman" w:hAnsi="Times New Roman" w:cs="Times New Roman"/>
                      <w:b/>
                      <w:i/>
                      <w:sz w:val="20"/>
                      <w:szCs w:val="20"/>
                    </w:rPr>
                    <w:t xml:space="preserve">                </w:t>
                  </w:r>
                  <w:r w:rsidRPr="006760C1">
                    <w:rPr>
                      <w:rFonts w:ascii="Times New Roman" w:hAnsi="Times New Roman" w:cs="Times New Roman"/>
                      <w:b/>
                      <w:i/>
                      <w:sz w:val="20"/>
                      <w:szCs w:val="20"/>
                    </w:rPr>
                    <w:t>Obligation</w:t>
                  </w:r>
                </w:p>
                <w:p w14:paraId="2EF4C906" w14:textId="77777777" w:rsidR="00B1223D" w:rsidRPr="00FE0CF3" w:rsidRDefault="00B1223D" w:rsidP="004E2915">
                  <w:pPr>
                    <w:pStyle w:val="ListParagraph"/>
                    <w:rPr>
                      <w:rFonts w:ascii="Times New Roman" w:hAnsi="Times New Roman" w:cs="Times New Roman"/>
                      <w:b/>
                      <w:i/>
                      <w:sz w:val="20"/>
                      <w:szCs w:val="20"/>
                    </w:rPr>
                  </w:pPr>
                </w:p>
              </w:tc>
              <w:tc>
                <w:tcPr>
                  <w:tcW w:w="6093" w:type="dxa"/>
                </w:tcPr>
                <w:p w14:paraId="7FD0C1F1" w14:textId="77777777" w:rsidR="00B1223D" w:rsidRPr="00FE0CF3" w:rsidRDefault="00B1223D" w:rsidP="004E2915">
                  <w:pPr>
                    <w:rPr>
                      <w:rFonts w:ascii="Times New Roman" w:hAnsi="Times New Roman" w:cs="Times New Roman"/>
                      <w:b/>
                      <w:i/>
                      <w:sz w:val="20"/>
                      <w:szCs w:val="20"/>
                    </w:rPr>
                  </w:pPr>
                  <w:r w:rsidRPr="006760C1">
                    <w:rPr>
                      <w:rFonts w:ascii="Times New Roman" w:hAnsi="Times New Roman" w:cs="Times New Roman"/>
                      <w:b/>
                      <w:i/>
                      <w:sz w:val="20"/>
                      <w:szCs w:val="20"/>
                    </w:rPr>
                    <w:t>Hours (estimate)</w:t>
                  </w:r>
                </w:p>
              </w:tc>
            </w:tr>
            <w:tr w:rsidR="00B1223D" w:rsidRPr="00FE0CF3" w14:paraId="72AE168A" w14:textId="77777777" w:rsidTr="004E2915">
              <w:tc>
                <w:tcPr>
                  <w:tcW w:w="6149" w:type="dxa"/>
                </w:tcPr>
                <w:p w14:paraId="40A7F95C" w14:textId="77777777" w:rsidR="00B1223D" w:rsidRPr="006760C1" w:rsidRDefault="00B1223D" w:rsidP="0069636C">
                  <w:pPr>
                    <w:pStyle w:val="ListParagraph"/>
                    <w:numPr>
                      <w:ilvl w:val="0"/>
                      <w:numId w:val="28"/>
                    </w:numPr>
                    <w:spacing w:after="0" w:line="240" w:lineRule="auto"/>
                    <w:rPr>
                      <w:rFonts w:ascii="Times New Roman" w:hAnsi="Times New Roman" w:cs="Times New Roman"/>
                      <w:sz w:val="16"/>
                      <w:szCs w:val="20"/>
                    </w:rPr>
                  </w:pPr>
                  <w:r w:rsidRPr="006760C1">
                    <w:rPr>
                      <w:rFonts w:ascii="Times New Roman" w:hAnsi="Times New Roman" w:cs="Times New Roman"/>
                      <w:sz w:val="16"/>
                      <w:szCs w:val="20"/>
                    </w:rPr>
                    <w:t xml:space="preserve"> Class attendance</w:t>
                  </w:r>
                </w:p>
              </w:tc>
              <w:tc>
                <w:tcPr>
                  <w:tcW w:w="6093" w:type="dxa"/>
                </w:tcPr>
                <w:p w14:paraId="07160442"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45</w:t>
                  </w:r>
                </w:p>
              </w:tc>
            </w:tr>
            <w:tr w:rsidR="00B1223D" w:rsidRPr="00FE0CF3" w14:paraId="5546329E" w14:textId="77777777" w:rsidTr="004E2915">
              <w:tc>
                <w:tcPr>
                  <w:tcW w:w="6149" w:type="dxa"/>
                </w:tcPr>
                <w:p w14:paraId="1BA39FAD" w14:textId="77777777" w:rsidR="00B1223D" w:rsidRPr="00FE0CF3" w:rsidRDefault="00B1223D" w:rsidP="0069636C">
                  <w:pPr>
                    <w:pStyle w:val="ListParagraph"/>
                    <w:numPr>
                      <w:ilvl w:val="0"/>
                      <w:numId w:val="28"/>
                    </w:numPr>
                    <w:spacing w:after="0" w:line="240" w:lineRule="auto"/>
                    <w:rPr>
                      <w:rFonts w:ascii="Times New Roman" w:hAnsi="Times New Roman" w:cs="Times New Roman"/>
                      <w:sz w:val="16"/>
                      <w:szCs w:val="20"/>
                    </w:rPr>
                  </w:pPr>
                  <w:r w:rsidRPr="006760C1">
                    <w:rPr>
                      <w:rFonts w:ascii="Times New Roman" w:hAnsi="Times New Roman" w:cs="Times New Roman"/>
                      <w:sz w:val="16"/>
                      <w:szCs w:val="20"/>
                    </w:rPr>
                    <w:t>Preparation of seminar paper and presentation</w:t>
                  </w:r>
                </w:p>
              </w:tc>
              <w:tc>
                <w:tcPr>
                  <w:tcW w:w="6093" w:type="dxa"/>
                </w:tcPr>
                <w:p w14:paraId="6F3166EB"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10</w:t>
                  </w:r>
                </w:p>
              </w:tc>
            </w:tr>
            <w:tr w:rsidR="00B1223D" w:rsidRPr="00FE0CF3" w14:paraId="42351460" w14:textId="77777777" w:rsidTr="004E2915">
              <w:tc>
                <w:tcPr>
                  <w:tcW w:w="6149" w:type="dxa"/>
                </w:tcPr>
                <w:p w14:paraId="0110AAF3" w14:textId="77777777" w:rsidR="00B1223D" w:rsidRPr="006760C1" w:rsidRDefault="00B1223D" w:rsidP="0069636C">
                  <w:pPr>
                    <w:pStyle w:val="ListParagraph"/>
                    <w:numPr>
                      <w:ilvl w:val="0"/>
                      <w:numId w:val="28"/>
                    </w:numPr>
                    <w:spacing w:after="0" w:line="240" w:lineRule="auto"/>
                    <w:rPr>
                      <w:rFonts w:ascii="Times New Roman" w:hAnsi="Times New Roman" w:cs="Times New Roman"/>
                      <w:sz w:val="16"/>
                      <w:szCs w:val="20"/>
                    </w:rPr>
                  </w:pPr>
                  <w:r w:rsidRPr="006760C1">
                    <w:rPr>
                      <w:rFonts w:ascii="Times New Roman" w:hAnsi="Times New Roman" w:cs="Times New Roman"/>
                      <w:sz w:val="16"/>
                      <w:szCs w:val="20"/>
                    </w:rPr>
                    <w:t>Preparation for the colloquium / exam through independent learning</w:t>
                  </w:r>
                </w:p>
                <w:p w14:paraId="777ACDB1" w14:textId="77777777" w:rsidR="00B1223D" w:rsidRPr="00FE0CF3" w:rsidRDefault="00B1223D" w:rsidP="004E2915">
                  <w:pPr>
                    <w:pStyle w:val="ListParagraph"/>
                    <w:rPr>
                      <w:rFonts w:ascii="Times New Roman" w:hAnsi="Times New Roman" w:cs="Times New Roman"/>
                      <w:sz w:val="16"/>
                      <w:szCs w:val="20"/>
                    </w:rPr>
                  </w:pPr>
                </w:p>
              </w:tc>
              <w:tc>
                <w:tcPr>
                  <w:tcW w:w="6093" w:type="dxa"/>
                </w:tcPr>
                <w:p w14:paraId="3D31FFF4" w14:textId="77777777" w:rsidR="00B1223D" w:rsidRPr="00FE0CF3" w:rsidRDefault="00B1223D" w:rsidP="004E2915">
                  <w:pPr>
                    <w:rPr>
                      <w:rFonts w:ascii="Times New Roman" w:hAnsi="Times New Roman" w:cs="Times New Roman"/>
                      <w:sz w:val="16"/>
                      <w:szCs w:val="20"/>
                    </w:rPr>
                  </w:pPr>
                  <w:r w:rsidRPr="00FE0CF3">
                    <w:rPr>
                      <w:rFonts w:ascii="Times New Roman" w:hAnsi="Times New Roman" w:cs="Times New Roman"/>
                      <w:sz w:val="16"/>
                      <w:szCs w:val="20"/>
                    </w:rPr>
                    <w:t>65</w:t>
                  </w:r>
                </w:p>
              </w:tc>
            </w:tr>
            <w:tr w:rsidR="00B1223D" w:rsidRPr="00FE0CF3" w14:paraId="1382FF64" w14:textId="77777777" w:rsidTr="004E2915">
              <w:tc>
                <w:tcPr>
                  <w:tcW w:w="12242" w:type="dxa"/>
                  <w:gridSpan w:val="2"/>
                </w:tcPr>
                <w:p w14:paraId="095B6D76" w14:textId="77777777" w:rsidR="00B1223D" w:rsidRPr="00FE0CF3" w:rsidRDefault="00B1223D" w:rsidP="004E2915">
                  <w:pPr>
                    <w:rPr>
                      <w:rFonts w:ascii="Times New Roman" w:hAnsi="Times New Roman" w:cs="Times New Roman"/>
                      <w:sz w:val="16"/>
                      <w:szCs w:val="20"/>
                    </w:rPr>
                  </w:pPr>
                </w:p>
              </w:tc>
            </w:tr>
          </w:tbl>
          <w:p w14:paraId="238C69A9" w14:textId="77777777" w:rsidR="00B1223D" w:rsidRPr="00FE0CF3" w:rsidRDefault="00B1223D" w:rsidP="004E2915">
            <w:pPr>
              <w:rPr>
                <w:rFonts w:ascii="Times New Roman" w:hAnsi="Times New Roman" w:cs="Times New Roman"/>
                <w:sz w:val="20"/>
                <w:szCs w:val="20"/>
              </w:rPr>
            </w:pPr>
          </w:p>
        </w:tc>
      </w:tr>
      <w:tr w:rsidR="00B1223D" w:rsidRPr="00457B0A" w14:paraId="7E515777" w14:textId="77777777" w:rsidTr="004E2915">
        <w:trPr>
          <w:trHeight w:val="454"/>
        </w:trPr>
        <w:tc>
          <w:tcPr>
            <w:tcW w:w="15310" w:type="dxa"/>
            <w:gridSpan w:val="24"/>
            <w:shd w:val="clear" w:color="auto" w:fill="BDD6EE" w:themeFill="accent1" w:themeFillTint="66"/>
            <w:vAlign w:val="center"/>
          </w:tcPr>
          <w:p w14:paraId="07B9CF46" w14:textId="77777777" w:rsidR="00B1223D" w:rsidRPr="00457B0A" w:rsidRDefault="00B1223D" w:rsidP="0069636C">
            <w:pPr>
              <w:pStyle w:val="ListParagraph"/>
              <w:numPr>
                <w:ilvl w:val="0"/>
                <w:numId w:val="28"/>
              </w:numPr>
              <w:spacing w:after="0" w:line="240" w:lineRule="auto"/>
              <w:rPr>
                <w:rFonts w:ascii="Times New Roman" w:hAnsi="Times New Roman" w:cs="Times New Roman"/>
                <w:b/>
                <w:sz w:val="20"/>
                <w:szCs w:val="20"/>
              </w:rPr>
            </w:pPr>
            <w:r w:rsidRPr="00457B0A">
              <w:rPr>
                <w:rFonts w:ascii="Times New Roman" w:hAnsi="Times New Roman" w:cs="Times New Roman"/>
                <w:b/>
                <w:sz w:val="20"/>
                <w:szCs w:val="20"/>
              </w:rPr>
              <w:t>EVALUATION FORMING</w:t>
            </w:r>
          </w:p>
        </w:tc>
      </w:tr>
      <w:tr w:rsidR="00B1223D" w:rsidRPr="00FE0CF3" w14:paraId="30BE4242" w14:textId="77777777" w:rsidTr="004E2915">
        <w:trPr>
          <w:trHeight w:val="1846"/>
        </w:trPr>
        <w:tc>
          <w:tcPr>
            <w:tcW w:w="2801" w:type="dxa"/>
            <w:gridSpan w:val="2"/>
            <w:shd w:val="clear" w:color="auto" w:fill="D5F4FF"/>
            <w:vAlign w:val="center"/>
          </w:tcPr>
          <w:p w14:paraId="1195626D"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4.1. </w:t>
            </w:r>
            <w:r>
              <w:rPr>
                <w:rFonts w:ascii="Times New Roman" w:hAnsi="Times New Roman" w:cs="Times New Roman"/>
                <w:sz w:val="20"/>
                <w:szCs w:val="20"/>
              </w:rPr>
              <w:t xml:space="preserve">Seminar paper evaluation </w:t>
            </w:r>
          </w:p>
        </w:tc>
        <w:tc>
          <w:tcPr>
            <w:tcW w:w="12509" w:type="dxa"/>
            <w:gridSpan w:val="22"/>
            <w:vAlign w:val="center"/>
          </w:tcPr>
          <w:tbl>
            <w:tblPr>
              <w:tblStyle w:val="TableGrid"/>
              <w:tblW w:w="0" w:type="auto"/>
              <w:tblLook w:val="04A0" w:firstRow="1" w:lastRow="0" w:firstColumn="1" w:lastColumn="0" w:noHBand="0" w:noVBand="1"/>
            </w:tblPr>
            <w:tblGrid>
              <w:gridCol w:w="2144"/>
              <w:gridCol w:w="3366"/>
              <w:gridCol w:w="3366"/>
              <w:gridCol w:w="3366"/>
            </w:tblGrid>
            <w:tr w:rsidR="00B1223D" w:rsidRPr="00FE0CF3" w14:paraId="163DA719" w14:textId="77777777" w:rsidTr="004E2915">
              <w:trPr>
                <w:trHeight w:val="340"/>
              </w:trPr>
              <w:tc>
                <w:tcPr>
                  <w:tcW w:w="2144" w:type="dxa"/>
                  <w:vAlign w:val="center"/>
                </w:tcPr>
                <w:p w14:paraId="2AED9C2E" w14:textId="77777777" w:rsidR="00B1223D" w:rsidRPr="006760C1" w:rsidRDefault="00B1223D" w:rsidP="004E2915">
                  <w:pPr>
                    <w:rPr>
                      <w:rFonts w:ascii="Times New Roman" w:hAnsi="Times New Roman" w:cs="Times New Roman"/>
                      <w:b/>
                      <w:sz w:val="18"/>
                      <w:szCs w:val="18"/>
                    </w:rPr>
                  </w:pPr>
                  <w:r w:rsidRPr="006760C1">
                    <w:rPr>
                      <w:rFonts w:ascii="Times New Roman" w:hAnsi="Times New Roman" w:cs="Times New Roman"/>
                      <w:b/>
                      <w:sz w:val="18"/>
                      <w:szCs w:val="18"/>
                    </w:rPr>
                    <w:t>Evaluation element</w:t>
                  </w:r>
                </w:p>
                <w:p w14:paraId="788D6D78" w14:textId="77777777" w:rsidR="00B1223D" w:rsidRPr="00FE0CF3" w:rsidRDefault="00B1223D" w:rsidP="004E2915">
                  <w:pPr>
                    <w:rPr>
                      <w:rFonts w:ascii="Times New Roman" w:hAnsi="Times New Roman" w:cs="Times New Roman"/>
                      <w:b/>
                      <w:sz w:val="18"/>
                      <w:szCs w:val="18"/>
                    </w:rPr>
                  </w:pPr>
                </w:p>
              </w:tc>
              <w:tc>
                <w:tcPr>
                  <w:tcW w:w="3366" w:type="dxa"/>
                  <w:vAlign w:val="center"/>
                </w:tcPr>
                <w:p w14:paraId="64AD8FD9" w14:textId="77777777" w:rsidR="00B1223D" w:rsidRPr="00FE0CF3" w:rsidRDefault="00B1223D" w:rsidP="004E2915">
                  <w:pPr>
                    <w:rPr>
                      <w:rFonts w:ascii="Times New Roman" w:hAnsi="Times New Roman" w:cs="Times New Roman"/>
                      <w:b/>
                      <w:sz w:val="18"/>
                      <w:szCs w:val="18"/>
                    </w:rPr>
                  </w:pPr>
                  <w:r>
                    <w:rPr>
                      <w:rFonts w:ascii="Times New Roman" w:hAnsi="Times New Roman" w:cs="Times New Roman"/>
                      <w:b/>
                      <w:sz w:val="18"/>
                      <w:szCs w:val="18"/>
                    </w:rPr>
                    <w:t xml:space="preserve">                      Bad </w:t>
                  </w:r>
                </w:p>
              </w:tc>
              <w:tc>
                <w:tcPr>
                  <w:tcW w:w="3366" w:type="dxa"/>
                  <w:vAlign w:val="center"/>
                </w:tcPr>
                <w:p w14:paraId="71747064" w14:textId="77777777" w:rsidR="00B1223D" w:rsidRPr="00FE0CF3" w:rsidRDefault="00B1223D" w:rsidP="004E2915">
                  <w:pPr>
                    <w:jc w:val="center"/>
                    <w:rPr>
                      <w:rFonts w:ascii="Times New Roman" w:hAnsi="Times New Roman" w:cs="Times New Roman"/>
                      <w:b/>
                      <w:sz w:val="18"/>
                      <w:szCs w:val="18"/>
                    </w:rPr>
                  </w:pPr>
                  <w:r w:rsidRPr="006760C1">
                    <w:rPr>
                      <w:rFonts w:ascii="Times New Roman" w:hAnsi="Times New Roman" w:cs="Times New Roman"/>
                      <w:b/>
                      <w:sz w:val="18"/>
                      <w:szCs w:val="18"/>
                    </w:rPr>
                    <w:t>Satisfying</w:t>
                  </w:r>
                </w:p>
              </w:tc>
              <w:tc>
                <w:tcPr>
                  <w:tcW w:w="3366" w:type="dxa"/>
                  <w:vAlign w:val="center"/>
                </w:tcPr>
                <w:p w14:paraId="1B089023" w14:textId="77777777" w:rsidR="00B1223D" w:rsidRPr="006760C1" w:rsidRDefault="00B1223D" w:rsidP="004E2915">
                  <w:pPr>
                    <w:rPr>
                      <w:rFonts w:ascii="Times New Roman" w:hAnsi="Times New Roman" w:cs="Times New Roman"/>
                      <w:b/>
                      <w:sz w:val="18"/>
                      <w:szCs w:val="18"/>
                    </w:rPr>
                  </w:pPr>
                  <w:r>
                    <w:rPr>
                      <w:rFonts w:ascii="Times New Roman" w:hAnsi="Times New Roman" w:cs="Times New Roman"/>
                      <w:b/>
                      <w:sz w:val="18"/>
                      <w:szCs w:val="18"/>
                    </w:rPr>
                    <w:t xml:space="preserve">              </w:t>
                  </w:r>
                  <w:r w:rsidRPr="006760C1">
                    <w:rPr>
                      <w:rFonts w:ascii="Times New Roman" w:hAnsi="Times New Roman" w:cs="Times New Roman"/>
                      <w:b/>
                      <w:sz w:val="18"/>
                      <w:szCs w:val="18"/>
                    </w:rPr>
                    <w:t>Above average</w:t>
                  </w:r>
                </w:p>
                <w:p w14:paraId="328E4018" w14:textId="77777777" w:rsidR="00B1223D" w:rsidRPr="00FE0CF3" w:rsidRDefault="00B1223D" w:rsidP="004E2915">
                  <w:pPr>
                    <w:jc w:val="center"/>
                    <w:rPr>
                      <w:rFonts w:ascii="Times New Roman" w:hAnsi="Times New Roman" w:cs="Times New Roman"/>
                      <w:b/>
                      <w:sz w:val="18"/>
                      <w:szCs w:val="18"/>
                    </w:rPr>
                  </w:pPr>
                </w:p>
              </w:tc>
            </w:tr>
            <w:tr w:rsidR="00B1223D" w:rsidRPr="00FE0CF3" w14:paraId="555338A8" w14:textId="77777777" w:rsidTr="004E2915">
              <w:tc>
                <w:tcPr>
                  <w:tcW w:w="2144" w:type="dxa"/>
                  <w:vAlign w:val="center"/>
                </w:tcPr>
                <w:p w14:paraId="56401D68"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 xml:space="preserve">Organization </w:t>
                  </w:r>
                </w:p>
              </w:tc>
              <w:tc>
                <w:tcPr>
                  <w:tcW w:w="3366" w:type="dxa"/>
                  <w:vAlign w:val="center"/>
                </w:tcPr>
                <w:p w14:paraId="74B508E0" w14:textId="77777777" w:rsidR="00B1223D" w:rsidRPr="00401906"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 xml:space="preserve">The </w:t>
                  </w:r>
                  <w:r>
                    <w:rPr>
                      <w:rFonts w:ascii="Times New Roman" w:hAnsi="Times New Roman" w:cs="Times New Roman"/>
                      <w:sz w:val="18"/>
                      <w:szCs w:val="18"/>
                    </w:rPr>
                    <w:t>paper</w:t>
                  </w:r>
                  <w:r w:rsidRPr="00401906">
                    <w:rPr>
                      <w:rFonts w:ascii="Times New Roman" w:hAnsi="Times New Roman" w:cs="Times New Roman"/>
                      <w:sz w:val="18"/>
                      <w:szCs w:val="18"/>
                    </w:rPr>
                    <w:t xml:space="preserve"> is not organized in a logical order and lacks structure.</w:t>
                  </w:r>
                </w:p>
                <w:p w14:paraId="6022815E" w14:textId="77777777" w:rsidR="00B1223D" w:rsidRPr="00FE0CF3" w:rsidRDefault="00B1223D" w:rsidP="004E2915">
                  <w:pPr>
                    <w:rPr>
                      <w:rFonts w:ascii="Times New Roman" w:hAnsi="Times New Roman" w:cs="Times New Roman"/>
                      <w:sz w:val="18"/>
                      <w:szCs w:val="18"/>
                    </w:rPr>
                  </w:pPr>
                </w:p>
              </w:tc>
              <w:tc>
                <w:tcPr>
                  <w:tcW w:w="3366" w:type="dxa"/>
                  <w:vAlign w:val="center"/>
                </w:tcPr>
                <w:p w14:paraId="26C9E710" w14:textId="77777777" w:rsidR="00B1223D" w:rsidRPr="00FE0CF3"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The paper is well structured with a clear distinction between the introduction, the main body of the text and the conclusion.</w:t>
                  </w:r>
                </w:p>
              </w:tc>
              <w:tc>
                <w:tcPr>
                  <w:tcW w:w="3366" w:type="dxa"/>
                  <w:vAlign w:val="center"/>
                </w:tcPr>
                <w:p w14:paraId="2AB22A94" w14:textId="77777777" w:rsidR="00B1223D" w:rsidRPr="00401906"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The paper is well structured with a clear distinction between the introduction, the main part of the text and the conclusion, which are perfectly logically interconnected.</w:t>
                  </w:r>
                </w:p>
                <w:p w14:paraId="10183A79" w14:textId="77777777" w:rsidR="00B1223D" w:rsidRPr="00401906" w:rsidRDefault="00B1223D" w:rsidP="004E2915">
                  <w:pPr>
                    <w:rPr>
                      <w:rFonts w:ascii="Times New Roman" w:hAnsi="Times New Roman" w:cs="Times New Roman"/>
                      <w:sz w:val="18"/>
                      <w:szCs w:val="18"/>
                    </w:rPr>
                  </w:pPr>
                </w:p>
                <w:p w14:paraId="0C87EB1C" w14:textId="77777777" w:rsidR="00B1223D" w:rsidRPr="00FE0CF3" w:rsidRDefault="00B1223D" w:rsidP="004E2915">
                  <w:pPr>
                    <w:rPr>
                      <w:rFonts w:ascii="Times New Roman" w:hAnsi="Times New Roman" w:cs="Times New Roman"/>
                      <w:sz w:val="18"/>
                      <w:szCs w:val="18"/>
                    </w:rPr>
                  </w:pPr>
                </w:p>
              </w:tc>
            </w:tr>
            <w:tr w:rsidR="00B1223D" w:rsidRPr="00FE0CF3" w14:paraId="11C8CCD9" w14:textId="77777777" w:rsidTr="004E2915">
              <w:tc>
                <w:tcPr>
                  <w:tcW w:w="2144" w:type="dxa"/>
                  <w:vAlign w:val="center"/>
                </w:tcPr>
                <w:p w14:paraId="74B17AAA" w14:textId="77777777" w:rsidR="00B1223D" w:rsidRPr="00FE0CF3" w:rsidRDefault="00B1223D" w:rsidP="004E2915">
                  <w:pPr>
                    <w:rPr>
                      <w:rFonts w:ascii="Times New Roman" w:hAnsi="Times New Roman" w:cs="Times New Roman"/>
                      <w:sz w:val="18"/>
                      <w:szCs w:val="18"/>
                    </w:rPr>
                  </w:pPr>
                  <w:r w:rsidRPr="00401906">
                    <w:rPr>
                      <w:rFonts w:ascii="Times New Roman" w:hAnsi="Times New Roman" w:cs="Times New Roman"/>
                      <w:sz w:val="18"/>
                      <w:szCs w:val="18"/>
                    </w:rPr>
                    <w:lastRenderedPageBreak/>
                    <w:t>Terminology, writing style</w:t>
                  </w:r>
                </w:p>
              </w:tc>
              <w:tc>
                <w:tcPr>
                  <w:tcW w:w="3366" w:type="dxa"/>
                  <w:vAlign w:val="center"/>
                </w:tcPr>
                <w:p w14:paraId="57BBD2B4" w14:textId="77777777" w:rsidR="00B1223D" w:rsidRPr="00401906"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Words and expressions low aligned with official terminology. The writing style is not appropriate, the sentences are too long, of modest vocabulary and with frequent and repeated grammatical errors.</w:t>
                  </w:r>
                </w:p>
                <w:p w14:paraId="5B8F2279" w14:textId="77777777" w:rsidR="00B1223D" w:rsidRPr="00FE0CF3" w:rsidRDefault="00B1223D" w:rsidP="004E2915">
                  <w:pPr>
                    <w:rPr>
                      <w:rFonts w:ascii="Times New Roman" w:hAnsi="Times New Roman" w:cs="Times New Roman"/>
                      <w:sz w:val="18"/>
                      <w:szCs w:val="18"/>
                    </w:rPr>
                  </w:pPr>
                </w:p>
              </w:tc>
              <w:tc>
                <w:tcPr>
                  <w:tcW w:w="3366" w:type="dxa"/>
                  <w:vAlign w:val="center"/>
                </w:tcPr>
                <w:p w14:paraId="1D2A690E" w14:textId="77777777" w:rsidR="00B1223D" w:rsidRPr="00FE0CF3"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Words and expressions are aligned with official terminology. The writing style is appropriate, the sentence structure is clear, the vocabulary is appropriate and there are few grammatical errors.</w:t>
                  </w:r>
                </w:p>
              </w:tc>
              <w:tc>
                <w:tcPr>
                  <w:tcW w:w="3366" w:type="dxa"/>
                  <w:vAlign w:val="center"/>
                </w:tcPr>
                <w:p w14:paraId="7F0D038A" w14:textId="77777777" w:rsidR="00B1223D" w:rsidRPr="00401906"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Words and expressions are aligned with official terminology and show an understanding of their meaning. The writing style is excellent, the sentences are clear and concise, the vocabulary is rich and there are no grammatical errors.</w:t>
                  </w:r>
                </w:p>
                <w:p w14:paraId="314DD3F3" w14:textId="77777777" w:rsidR="00B1223D" w:rsidRPr="00FE0CF3" w:rsidRDefault="00B1223D" w:rsidP="004E2915">
                  <w:pPr>
                    <w:rPr>
                      <w:rFonts w:ascii="Times New Roman" w:hAnsi="Times New Roman" w:cs="Times New Roman"/>
                      <w:sz w:val="18"/>
                      <w:szCs w:val="18"/>
                    </w:rPr>
                  </w:pPr>
                </w:p>
              </w:tc>
            </w:tr>
            <w:tr w:rsidR="00B1223D" w:rsidRPr="00FE0CF3" w14:paraId="383CD3EF" w14:textId="77777777" w:rsidTr="004E2915">
              <w:tc>
                <w:tcPr>
                  <w:tcW w:w="2144" w:type="dxa"/>
                  <w:vAlign w:val="center"/>
                </w:tcPr>
                <w:p w14:paraId="5F6763D1" w14:textId="77777777" w:rsidR="00B1223D" w:rsidRPr="00FE0CF3"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Citing and citing references</w:t>
                  </w:r>
                </w:p>
              </w:tc>
              <w:tc>
                <w:tcPr>
                  <w:tcW w:w="3366" w:type="dxa"/>
                  <w:vAlign w:val="center"/>
                </w:tcPr>
                <w:p w14:paraId="1C6D319A" w14:textId="77777777" w:rsidR="00B1223D" w:rsidRPr="00401906"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Sources are not listed at all. References do not fit the topic and show a superficial approach to researching the topic.</w:t>
                  </w:r>
                </w:p>
                <w:p w14:paraId="2414B145" w14:textId="77777777" w:rsidR="00B1223D" w:rsidRPr="00FE0CF3" w:rsidRDefault="00B1223D" w:rsidP="004E2915">
                  <w:pPr>
                    <w:rPr>
                      <w:rFonts w:ascii="Times New Roman" w:hAnsi="Times New Roman" w:cs="Times New Roman"/>
                      <w:sz w:val="18"/>
                      <w:szCs w:val="18"/>
                    </w:rPr>
                  </w:pPr>
                </w:p>
              </w:tc>
              <w:tc>
                <w:tcPr>
                  <w:tcW w:w="3366" w:type="dxa"/>
                  <w:vAlign w:val="center"/>
                </w:tcPr>
                <w:p w14:paraId="48E1731E" w14:textId="77777777" w:rsidR="00B1223D" w:rsidRPr="00401906"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Sources are cited, but incomplete and with errors. The references are relevant to the topic and show a satisfactory research attitude</w:t>
                  </w:r>
                </w:p>
                <w:p w14:paraId="0C0A1194" w14:textId="77777777" w:rsidR="00B1223D" w:rsidRPr="00FE0CF3" w:rsidRDefault="00B1223D" w:rsidP="004E2915">
                  <w:pPr>
                    <w:rPr>
                      <w:rFonts w:ascii="Times New Roman" w:hAnsi="Times New Roman" w:cs="Times New Roman"/>
                      <w:sz w:val="18"/>
                      <w:szCs w:val="18"/>
                    </w:rPr>
                  </w:pPr>
                </w:p>
              </w:tc>
              <w:tc>
                <w:tcPr>
                  <w:tcW w:w="3366" w:type="dxa"/>
                  <w:vAlign w:val="center"/>
                </w:tcPr>
                <w:p w14:paraId="79511FC5" w14:textId="77777777" w:rsidR="00B1223D" w:rsidRPr="00FE0CF3" w:rsidRDefault="00B1223D" w:rsidP="004E2915">
                  <w:pPr>
                    <w:rPr>
                      <w:rFonts w:ascii="Times New Roman" w:hAnsi="Times New Roman" w:cs="Times New Roman"/>
                      <w:sz w:val="18"/>
                      <w:szCs w:val="18"/>
                    </w:rPr>
                  </w:pPr>
                  <w:r w:rsidRPr="00401906">
                    <w:rPr>
                      <w:rFonts w:ascii="Times New Roman" w:hAnsi="Times New Roman" w:cs="Times New Roman"/>
                      <w:sz w:val="18"/>
                      <w:szCs w:val="18"/>
                    </w:rPr>
                    <w:t>The sources are accurate, complete and consistent. The references are appropriate, their list is "rich" and comprehensive and shows a detailed research approach</w:t>
                  </w:r>
                  <w:r>
                    <w:rPr>
                      <w:rFonts w:ascii="Times New Roman" w:hAnsi="Times New Roman" w:cs="Times New Roman"/>
                      <w:sz w:val="18"/>
                      <w:szCs w:val="18"/>
                    </w:rPr>
                    <w:t>.</w:t>
                  </w:r>
                </w:p>
              </w:tc>
            </w:tr>
          </w:tbl>
          <w:p w14:paraId="109B4BF9" w14:textId="77777777" w:rsidR="00B1223D" w:rsidRPr="00FE0CF3" w:rsidRDefault="00B1223D" w:rsidP="004E2915">
            <w:pPr>
              <w:rPr>
                <w:rFonts w:ascii="Times New Roman" w:hAnsi="Times New Roman" w:cs="Times New Roman"/>
                <w:sz w:val="18"/>
                <w:szCs w:val="18"/>
              </w:rPr>
            </w:pPr>
          </w:p>
        </w:tc>
      </w:tr>
      <w:tr w:rsidR="00B1223D" w:rsidRPr="00FE0CF3" w14:paraId="5B9A868A" w14:textId="77777777" w:rsidTr="004E2915">
        <w:trPr>
          <w:trHeight w:val="454"/>
        </w:trPr>
        <w:tc>
          <w:tcPr>
            <w:tcW w:w="2801" w:type="dxa"/>
            <w:gridSpan w:val="2"/>
            <w:shd w:val="clear" w:color="auto" w:fill="D5F4FF"/>
            <w:vAlign w:val="center"/>
          </w:tcPr>
          <w:p w14:paraId="0E00BDAA" w14:textId="77777777" w:rsidR="00B1223D" w:rsidRPr="00401906" w:rsidRDefault="00B1223D" w:rsidP="004E2915">
            <w:pPr>
              <w:rPr>
                <w:rFonts w:ascii="Times New Roman" w:hAnsi="Times New Roman" w:cs="Times New Roman"/>
                <w:sz w:val="20"/>
                <w:szCs w:val="20"/>
              </w:rPr>
            </w:pPr>
            <w:r w:rsidRPr="00FE0CF3">
              <w:rPr>
                <w:rFonts w:ascii="Times New Roman" w:hAnsi="Times New Roman" w:cs="Times New Roman"/>
                <w:sz w:val="20"/>
                <w:szCs w:val="20"/>
              </w:rPr>
              <w:lastRenderedPageBreak/>
              <w:t xml:space="preserve">4.2. </w:t>
            </w:r>
            <w:r w:rsidRPr="00401906">
              <w:rPr>
                <w:rFonts w:ascii="Times New Roman" w:hAnsi="Times New Roman" w:cs="Times New Roman"/>
                <w:sz w:val="20"/>
                <w:szCs w:val="20"/>
              </w:rPr>
              <w:t>Assessment of colloquium / written and oral part of the exam</w:t>
            </w:r>
          </w:p>
          <w:p w14:paraId="4D78D482" w14:textId="77777777" w:rsidR="00B1223D" w:rsidRPr="00FE0CF3" w:rsidRDefault="00B1223D" w:rsidP="004E2915">
            <w:pPr>
              <w:rPr>
                <w:rFonts w:ascii="Times New Roman" w:hAnsi="Times New Roman" w:cs="Times New Roman"/>
                <w:sz w:val="20"/>
                <w:szCs w:val="20"/>
              </w:rPr>
            </w:pPr>
          </w:p>
        </w:tc>
        <w:tc>
          <w:tcPr>
            <w:tcW w:w="12509" w:type="dxa"/>
            <w:gridSpan w:val="22"/>
            <w:vAlign w:val="center"/>
          </w:tcPr>
          <w:tbl>
            <w:tblPr>
              <w:tblStyle w:val="TableGrid"/>
              <w:tblW w:w="0" w:type="auto"/>
              <w:tblLook w:val="04A0" w:firstRow="1" w:lastRow="0" w:firstColumn="1" w:lastColumn="0" w:noHBand="0" w:noVBand="1"/>
            </w:tblPr>
            <w:tblGrid>
              <w:gridCol w:w="4105"/>
              <w:gridCol w:w="4089"/>
              <w:gridCol w:w="4089"/>
            </w:tblGrid>
            <w:tr w:rsidR="00B1223D" w:rsidRPr="00FE0CF3" w14:paraId="6B3A0045" w14:textId="77777777" w:rsidTr="004E2915">
              <w:trPr>
                <w:trHeight w:val="340"/>
              </w:trPr>
              <w:tc>
                <w:tcPr>
                  <w:tcW w:w="4329" w:type="dxa"/>
                  <w:vAlign w:val="center"/>
                </w:tcPr>
                <w:p w14:paraId="2F7D7072"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Bad</w:t>
                  </w:r>
                </w:p>
              </w:tc>
              <w:tc>
                <w:tcPr>
                  <w:tcW w:w="4329" w:type="dxa"/>
                  <w:vAlign w:val="center"/>
                </w:tcPr>
                <w:p w14:paraId="7A4F8A7F"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Satisfying</w:t>
                  </w:r>
                </w:p>
              </w:tc>
              <w:tc>
                <w:tcPr>
                  <w:tcW w:w="4330" w:type="dxa"/>
                  <w:vAlign w:val="center"/>
                </w:tcPr>
                <w:p w14:paraId="5881161B" w14:textId="77777777" w:rsidR="00B1223D" w:rsidRPr="00FE0CF3" w:rsidRDefault="00B1223D" w:rsidP="004E2915">
                  <w:pPr>
                    <w:jc w:val="center"/>
                    <w:rPr>
                      <w:rFonts w:ascii="Times New Roman" w:hAnsi="Times New Roman" w:cs="Times New Roman"/>
                      <w:b/>
                      <w:sz w:val="18"/>
                      <w:szCs w:val="18"/>
                    </w:rPr>
                  </w:pPr>
                  <w:r>
                    <w:rPr>
                      <w:rFonts w:ascii="Times New Roman" w:hAnsi="Times New Roman" w:cs="Times New Roman"/>
                      <w:b/>
                      <w:sz w:val="18"/>
                      <w:szCs w:val="18"/>
                    </w:rPr>
                    <w:t>Above average</w:t>
                  </w:r>
                </w:p>
              </w:tc>
            </w:tr>
            <w:tr w:rsidR="00B1223D" w:rsidRPr="00FE0CF3" w14:paraId="0E8D7406" w14:textId="77777777" w:rsidTr="004E2915">
              <w:tc>
                <w:tcPr>
                  <w:tcW w:w="4329" w:type="dxa"/>
                  <w:vAlign w:val="center"/>
                </w:tcPr>
                <w:p w14:paraId="2B293793" w14:textId="77777777" w:rsidR="00B1223D" w:rsidRPr="00FE0CF3" w:rsidRDefault="00B1223D" w:rsidP="004E2915">
                  <w:pPr>
                    <w:rPr>
                      <w:rFonts w:ascii="Times New Roman" w:hAnsi="Times New Roman" w:cs="Times New Roman"/>
                      <w:sz w:val="18"/>
                      <w:szCs w:val="18"/>
                    </w:rPr>
                  </w:pPr>
                  <w:r>
                    <w:rPr>
                      <w:rFonts w:ascii="Times New Roman" w:hAnsi="Times New Roman" w:cs="Times New Roman"/>
                      <w:sz w:val="18"/>
                      <w:szCs w:val="18"/>
                    </w:rPr>
                    <w:t xml:space="preserve">He/she </w:t>
                  </w:r>
                  <w:r w:rsidRPr="00457B0A">
                    <w:rPr>
                      <w:rFonts w:ascii="Times New Roman" w:hAnsi="Times New Roman" w:cs="Times New Roman"/>
                      <w:sz w:val="18"/>
                      <w:szCs w:val="18"/>
                    </w:rPr>
                    <w:t>corresponds from memory, without deeper understanding. He</w:t>
                  </w:r>
                  <w:r>
                    <w:rPr>
                      <w:rFonts w:ascii="Times New Roman" w:hAnsi="Times New Roman" w:cs="Times New Roman"/>
                      <w:sz w:val="18"/>
                      <w:szCs w:val="18"/>
                    </w:rPr>
                    <w:t>/she</w:t>
                  </w:r>
                  <w:r w:rsidRPr="00457B0A">
                    <w:rPr>
                      <w:rFonts w:ascii="Times New Roman" w:hAnsi="Times New Roman" w:cs="Times New Roman"/>
                      <w:sz w:val="18"/>
                      <w:szCs w:val="18"/>
                    </w:rPr>
                    <w:t xml:space="preserve"> does not know and does not apply basic terms and concepts. He</w:t>
                  </w:r>
                  <w:r>
                    <w:rPr>
                      <w:rFonts w:ascii="Times New Roman" w:hAnsi="Times New Roman" w:cs="Times New Roman"/>
                      <w:sz w:val="18"/>
                      <w:szCs w:val="18"/>
                    </w:rPr>
                    <w:t>/she</w:t>
                  </w:r>
                  <w:r w:rsidRPr="00457B0A">
                    <w:rPr>
                      <w:rFonts w:ascii="Times New Roman" w:hAnsi="Times New Roman" w:cs="Times New Roman"/>
                      <w:sz w:val="18"/>
                      <w:szCs w:val="18"/>
                    </w:rPr>
                    <w:t xml:space="preserve"> does not know how to apply or explain the content of the course with examples.</w:t>
                  </w:r>
                </w:p>
              </w:tc>
              <w:tc>
                <w:tcPr>
                  <w:tcW w:w="4329" w:type="dxa"/>
                  <w:vAlign w:val="center"/>
                </w:tcPr>
                <w:p w14:paraId="6745DA71" w14:textId="77777777" w:rsidR="00B1223D" w:rsidRPr="00457B0A" w:rsidRDefault="00B1223D" w:rsidP="004E2915">
                  <w:pPr>
                    <w:rPr>
                      <w:rFonts w:ascii="Times New Roman" w:hAnsi="Times New Roman" w:cs="Times New Roman"/>
                      <w:sz w:val="18"/>
                      <w:szCs w:val="18"/>
                    </w:rPr>
                  </w:pPr>
                  <w:r>
                    <w:rPr>
                      <w:rFonts w:ascii="Times New Roman" w:hAnsi="Times New Roman" w:cs="Times New Roman"/>
                      <w:sz w:val="18"/>
                      <w:szCs w:val="18"/>
                    </w:rPr>
                    <w:t>He/she r</w:t>
                  </w:r>
                  <w:r w:rsidRPr="00457B0A">
                    <w:rPr>
                      <w:rFonts w:ascii="Times New Roman" w:hAnsi="Times New Roman" w:cs="Times New Roman"/>
                      <w:sz w:val="18"/>
                      <w:szCs w:val="18"/>
                    </w:rPr>
                    <w:t>eproduces basic concepts and easily transfers new knowledge, understands the material, explains terms and concepts that he supports with examples.</w:t>
                  </w:r>
                </w:p>
                <w:p w14:paraId="7DDA0B4C" w14:textId="77777777" w:rsidR="00B1223D" w:rsidRPr="00FE0CF3" w:rsidRDefault="00B1223D" w:rsidP="004E2915">
                  <w:pPr>
                    <w:jc w:val="both"/>
                    <w:rPr>
                      <w:rFonts w:ascii="Times New Roman" w:hAnsi="Times New Roman" w:cs="Times New Roman"/>
                      <w:sz w:val="18"/>
                      <w:szCs w:val="18"/>
                    </w:rPr>
                  </w:pPr>
                </w:p>
              </w:tc>
              <w:tc>
                <w:tcPr>
                  <w:tcW w:w="4330" w:type="dxa"/>
                  <w:vAlign w:val="center"/>
                </w:tcPr>
                <w:p w14:paraId="30F0522E" w14:textId="77777777" w:rsidR="00B1223D" w:rsidRPr="00FE0CF3" w:rsidRDefault="00B1223D" w:rsidP="004E2915">
                  <w:pPr>
                    <w:rPr>
                      <w:rFonts w:ascii="Times New Roman" w:hAnsi="Times New Roman" w:cs="Times New Roman"/>
                      <w:sz w:val="18"/>
                      <w:szCs w:val="18"/>
                    </w:rPr>
                  </w:pPr>
                  <w:r w:rsidRPr="00457B0A">
                    <w:rPr>
                      <w:rFonts w:ascii="Times New Roman" w:hAnsi="Times New Roman" w:cs="Times New Roman"/>
                      <w:sz w:val="18"/>
                      <w:szCs w:val="18"/>
                    </w:rPr>
                    <w:t>Knowledge is at the level of analysis, synthesis and evaluation. He</w:t>
                  </w:r>
                  <w:r>
                    <w:rPr>
                      <w:rFonts w:ascii="Times New Roman" w:hAnsi="Times New Roman" w:cs="Times New Roman"/>
                      <w:sz w:val="18"/>
                      <w:szCs w:val="18"/>
                    </w:rPr>
                    <w:t xml:space="preserve">/she </w:t>
                  </w:r>
                  <w:r w:rsidRPr="00457B0A">
                    <w:rPr>
                      <w:rFonts w:ascii="Times New Roman" w:hAnsi="Times New Roman" w:cs="Times New Roman"/>
                      <w:sz w:val="18"/>
                      <w:szCs w:val="18"/>
                    </w:rPr>
                    <w:t>notices the laws, accurately and thoroughly explains the content of the material and logically connects and explains the terms and concepts that he supports with examples. Finds solutions that were not originally given. Observes correlations with related material.</w:t>
                  </w:r>
                </w:p>
              </w:tc>
            </w:tr>
          </w:tbl>
          <w:p w14:paraId="63A8BE54" w14:textId="77777777" w:rsidR="00B1223D" w:rsidRPr="00FE0CF3" w:rsidRDefault="00B1223D" w:rsidP="004E2915">
            <w:pPr>
              <w:rPr>
                <w:rFonts w:ascii="Times New Roman" w:hAnsi="Times New Roman" w:cs="Times New Roman"/>
                <w:sz w:val="18"/>
                <w:szCs w:val="18"/>
              </w:rPr>
            </w:pPr>
          </w:p>
        </w:tc>
      </w:tr>
      <w:tr w:rsidR="00B1223D" w:rsidRPr="00FE0CF3" w14:paraId="7D6DADCB" w14:textId="77777777" w:rsidTr="004E2915">
        <w:trPr>
          <w:trHeight w:val="340"/>
        </w:trPr>
        <w:tc>
          <w:tcPr>
            <w:tcW w:w="2801" w:type="dxa"/>
            <w:gridSpan w:val="2"/>
            <w:vMerge w:val="restart"/>
            <w:shd w:val="clear" w:color="auto" w:fill="D5F4FF"/>
            <w:vAlign w:val="center"/>
          </w:tcPr>
          <w:p w14:paraId="522836CC"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4.3</w:t>
            </w:r>
            <w:r>
              <w:rPr>
                <w:rFonts w:ascii="Times New Roman" w:hAnsi="Times New Roman" w:cs="Times New Roman"/>
                <w:sz w:val="20"/>
                <w:szCs w:val="20"/>
              </w:rPr>
              <w:t xml:space="preserve">A </w:t>
            </w:r>
            <w:r w:rsidRPr="00457B0A">
              <w:rPr>
                <w:rFonts w:ascii="Times New Roman" w:hAnsi="Times New Roman" w:cs="Times New Roman"/>
                <w:sz w:val="20"/>
                <w:szCs w:val="20"/>
              </w:rPr>
              <w:t xml:space="preserve">final grade </w:t>
            </w:r>
            <w:r>
              <w:rPr>
                <w:rFonts w:ascii="Times New Roman" w:hAnsi="Times New Roman" w:cs="Times New Roman"/>
                <w:sz w:val="20"/>
                <w:szCs w:val="20"/>
              </w:rPr>
              <w:t xml:space="preserve">forming </w:t>
            </w:r>
            <w:r w:rsidRPr="00457B0A">
              <w:rPr>
                <w:rFonts w:ascii="Times New Roman" w:hAnsi="Times New Roman" w:cs="Times New Roman"/>
                <w:sz w:val="20"/>
                <w:szCs w:val="20"/>
              </w:rPr>
              <w:t>according to the elements of evaluation</w:t>
            </w:r>
          </w:p>
        </w:tc>
        <w:tc>
          <w:tcPr>
            <w:tcW w:w="2202" w:type="dxa"/>
            <w:gridSpan w:val="4"/>
            <w:vMerge w:val="restart"/>
            <w:vAlign w:val="center"/>
          </w:tcPr>
          <w:p w14:paraId="6BCB01B4" w14:textId="77777777" w:rsidR="00B1223D" w:rsidRPr="00FE0CF3" w:rsidRDefault="00B1223D" w:rsidP="004E2915">
            <w:pPr>
              <w:rPr>
                <w:rFonts w:ascii="Times New Roman" w:hAnsi="Times New Roman" w:cs="Times New Roman"/>
                <w:sz w:val="18"/>
                <w:szCs w:val="18"/>
              </w:rPr>
            </w:pPr>
            <w:r w:rsidRPr="00457B0A">
              <w:rPr>
                <w:rFonts w:ascii="Times New Roman" w:hAnsi="Times New Roman" w:cs="Times New Roman"/>
                <w:sz w:val="18"/>
                <w:szCs w:val="18"/>
              </w:rPr>
              <w:t>Active class attendance</w:t>
            </w:r>
          </w:p>
        </w:tc>
        <w:tc>
          <w:tcPr>
            <w:tcW w:w="2618" w:type="dxa"/>
            <w:gridSpan w:val="5"/>
            <w:vAlign w:val="center"/>
          </w:tcPr>
          <w:p w14:paraId="660D4F2C"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70-75% </w:t>
            </w:r>
            <w:r>
              <w:rPr>
                <w:rFonts w:ascii="Times New Roman" w:hAnsi="Times New Roman" w:cs="Times New Roman"/>
                <w:sz w:val="18"/>
                <w:szCs w:val="18"/>
              </w:rPr>
              <w:t>presence</w:t>
            </w:r>
          </w:p>
        </w:tc>
        <w:tc>
          <w:tcPr>
            <w:tcW w:w="2610" w:type="dxa"/>
            <w:gridSpan w:val="3"/>
            <w:vAlign w:val="center"/>
          </w:tcPr>
          <w:p w14:paraId="27A343B2"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76-86% p</w:t>
            </w:r>
            <w:r>
              <w:rPr>
                <w:rFonts w:ascii="Times New Roman" w:hAnsi="Times New Roman" w:cs="Times New Roman"/>
                <w:sz w:val="18"/>
                <w:szCs w:val="18"/>
              </w:rPr>
              <w:t>resence</w:t>
            </w:r>
          </w:p>
        </w:tc>
        <w:tc>
          <w:tcPr>
            <w:tcW w:w="2618" w:type="dxa"/>
            <w:gridSpan w:val="5"/>
            <w:vAlign w:val="center"/>
          </w:tcPr>
          <w:p w14:paraId="3D68CF0B"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87-100% </w:t>
            </w:r>
            <w:r>
              <w:rPr>
                <w:rFonts w:ascii="Times New Roman" w:hAnsi="Times New Roman" w:cs="Times New Roman"/>
                <w:sz w:val="18"/>
                <w:szCs w:val="18"/>
              </w:rPr>
              <w:t>presence</w:t>
            </w:r>
          </w:p>
        </w:tc>
        <w:tc>
          <w:tcPr>
            <w:tcW w:w="2461" w:type="dxa"/>
            <w:gridSpan w:val="5"/>
            <w:vAlign w:val="center"/>
          </w:tcPr>
          <w:p w14:paraId="78DBA87E" w14:textId="77777777" w:rsidR="00B1223D" w:rsidRPr="00457B0A" w:rsidRDefault="00B1223D" w:rsidP="004E2915">
            <w:pPr>
              <w:jc w:val="center"/>
              <w:rPr>
                <w:rFonts w:ascii="Times New Roman" w:hAnsi="Times New Roman" w:cs="Times New Roman"/>
                <w:sz w:val="18"/>
                <w:szCs w:val="18"/>
              </w:rPr>
            </w:pPr>
            <w:r w:rsidRPr="00457B0A">
              <w:rPr>
                <w:rFonts w:ascii="Times New Roman" w:hAnsi="Times New Roman" w:cs="Times New Roman"/>
                <w:sz w:val="18"/>
                <w:szCs w:val="18"/>
              </w:rPr>
              <w:t>Mental map created</w:t>
            </w:r>
          </w:p>
          <w:p w14:paraId="1DDBDF43" w14:textId="77777777" w:rsidR="00B1223D" w:rsidRPr="00457B0A" w:rsidRDefault="00B1223D" w:rsidP="004E2915">
            <w:pPr>
              <w:jc w:val="center"/>
              <w:rPr>
                <w:rFonts w:ascii="Times New Roman" w:hAnsi="Times New Roman" w:cs="Times New Roman"/>
                <w:sz w:val="18"/>
                <w:szCs w:val="18"/>
              </w:rPr>
            </w:pPr>
            <w:r w:rsidRPr="00457B0A">
              <w:rPr>
                <w:rFonts w:ascii="Times New Roman" w:hAnsi="Times New Roman" w:cs="Times New Roman"/>
                <w:sz w:val="18"/>
                <w:szCs w:val="18"/>
              </w:rPr>
              <w:t>Solved case studies</w:t>
            </w:r>
          </w:p>
          <w:p w14:paraId="1710DFFD" w14:textId="77777777" w:rsidR="00B1223D" w:rsidRPr="00FE0CF3" w:rsidRDefault="00B1223D" w:rsidP="004E2915">
            <w:pPr>
              <w:jc w:val="center"/>
              <w:rPr>
                <w:rFonts w:ascii="Times New Roman" w:hAnsi="Times New Roman" w:cs="Times New Roman"/>
                <w:sz w:val="18"/>
                <w:szCs w:val="18"/>
              </w:rPr>
            </w:pPr>
          </w:p>
        </w:tc>
      </w:tr>
      <w:tr w:rsidR="00B1223D" w:rsidRPr="00FE0CF3" w14:paraId="5336363D" w14:textId="77777777" w:rsidTr="004E2915">
        <w:trPr>
          <w:trHeight w:val="340"/>
        </w:trPr>
        <w:tc>
          <w:tcPr>
            <w:tcW w:w="2801" w:type="dxa"/>
            <w:gridSpan w:val="2"/>
            <w:vMerge/>
            <w:shd w:val="clear" w:color="auto" w:fill="D5F4FF"/>
            <w:vAlign w:val="center"/>
          </w:tcPr>
          <w:p w14:paraId="73B1507C" w14:textId="77777777" w:rsidR="00B1223D" w:rsidRPr="00FE0CF3" w:rsidRDefault="00B1223D" w:rsidP="004E2915">
            <w:pPr>
              <w:rPr>
                <w:rFonts w:ascii="Times New Roman" w:hAnsi="Times New Roman" w:cs="Times New Roman"/>
                <w:sz w:val="20"/>
                <w:szCs w:val="20"/>
              </w:rPr>
            </w:pPr>
          </w:p>
        </w:tc>
        <w:tc>
          <w:tcPr>
            <w:tcW w:w="2202" w:type="dxa"/>
            <w:gridSpan w:val="4"/>
            <w:vMerge/>
            <w:vAlign w:val="center"/>
          </w:tcPr>
          <w:p w14:paraId="74699C1B" w14:textId="77777777" w:rsidR="00B1223D" w:rsidRPr="00FE0CF3" w:rsidRDefault="00B1223D" w:rsidP="004E2915">
            <w:pPr>
              <w:rPr>
                <w:rFonts w:ascii="Times New Roman" w:hAnsi="Times New Roman" w:cs="Times New Roman"/>
                <w:sz w:val="18"/>
                <w:szCs w:val="18"/>
              </w:rPr>
            </w:pPr>
          </w:p>
        </w:tc>
        <w:tc>
          <w:tcPr>
            <w:tcW w:w="2618" w:type="dxa"/>
            <w:gridSpan w:val="5"/>
            <w:vAlign w:val="center"/>
          </w:tcPr>
          <w:p w14:paraId="1296A9C7"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2 </w:t>
            </w:r>
            <w:r>
              <w:rPr>
                <w:rFonts w:ascii="Times New Roman" w:hAnsi="Times New Roman" w:cs="Times New Roman"/>
                <w:sz w:val="18"/>
                <w:szCs w:val="18"/>
              </w:rPr>
              <w:t>points</w:t>
            </w:r>
          </w:p>
        </w:tc>
        <w:tc>
          <w:tcPr>
            <w:tcW w:w="2610" w:type="dxa"/>
            <w:gridSpan w:val="3"/>
            <w:vAlign w:val="center"/>
          </w:tcPr>
          <w:p w14:paraId="38FBF569"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4 </w:t>
            </w:r>
            <w:r>
              <w:rPr>
                <w:rFonts w:ascii="Times New Roman" w:hAnsi="Times New Roman" w:cs="Times New Roman"/>
                <w:sz w:val="18"/>
                <w:szCs w:val="18"/>
              </w:rPr>
              <w:t>points</w:t>
            </w:r>
          </w:p>
        </w:tc>
        <w:tc>
          <w:tcPr>
            <w:tcW w:w="2618" w:type="dxa"/>
            <w:gridSpan w:val="5"/>
            <w:vAlign w:val="center"/>
          </w:tcPr>
          <w:p w14:paraId="350286E0"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7 </w:t>
            </w:r>
            <w:r>
              <w:rPr>
                <w:rFonts w:ascii="Times New Roman" w:hAnsi="Times New Roman" w:cs="Times New Roman"/>
                <w:sz w:val="18"/>
                <w:szCs w:val="18"/>
              </w:rPr>
              <w:t>points</w:t>
            </w:r>
          </w:p>
        </w:tc>
        <w:tc>
          <w:tcPr>
            <w:tcW w:w="2461" w:type="dxa"/>
            <w:gridSpan w:val="5"/>
            <w:vAlign w:val="center"/>
          </w:tcPr>
          <w:p w14:paraId="3CFD0F06"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3 </w:t>
            </w:r>
            <w:r>
              <w:rPr>
                <w:rFonts w:ascii="Times New Roman" w:hAnsi="Times New Roman" w:cs="Times New Roman"/>
                <w:sz w:val="18"/>
                <w:szCs w:val="18"/>
              </w:rPr>
              <w:t>points</w:t>
            </w:r>
          </w:p>
        </w:tc>
      </w:tr>
      <w:tr w:rsidR="00B1223D" w:rsidRPr="00FE0CF3" w14:paraId="5242F382" w14:textId="77777777" w:rsidTr="004E2915">
        <w:trPr>
          <w:trHeight w:val="340"/>
        </w:trPr>
        <w:tc>
          <w:tcPr>
            <w:tcW w:w="2801" w:type="dxa"/>
            <w:gridSpan w:val="2"/>
            <w:vMerge/>
            <w:shd w:val="clear" w:color="auto" w:fill="D5F4FF"/>
            <w:vAlign w:val="center"/>
          </w:tcPr>
          <w:p w14:paraId="61CBB2ED" w14:textId="77777777" w:rsidR="00B1223D" w:rsidRPr="00FE0CF3" w:rsidRDefault="00B1223D" w:rsidP="004E2915">
            <w:pPr>
              <w:rPr>
                <w:rFonts w:ascii="Times New Roman" w:hAnsi="Times New Roman" w:cs="Times New Roman"/>
                <w:sz w:val="20"/>
                <w:szCs w:val="20"/>
              </w:rPr>
            </w:pPr>
          </w:p>
        </w:tc>
        <w:tc>
          <w:tcPr>
            <w:tcW w:w="2202" w:type="dxa"/>
            <w:gridSpan w:val="4"/>
            <w:vMerge w:val="restart"/>
            <w:vAlign w:val="center"/>
          </w:tcPr>
          <w:p w14:paraId="5E9C1619" w14:textId="77777777" w:rsidR="00B1223D" w:rsidRPr="00FE0CF3" w:rsidRDefault="00B1223D" w:rsidP="004E2915">
            <w:pPr>
              <w:rPr>
                <w:rFonts w:ascii="Times New Roman" w:hAnsi="Times New Roman" w:cs="Times New Roman"/>
                <w:sz w:val="18"/>
                <w:szCs w:val="18"/>
              </w:rPr>
            </w:pPr>
            <w:r w:rsidRPr="00457B0A">
              <w:rPr>
                <w:rFonts w:ascii="Times New Roman" w:hAnsi="Times New Roman" w:cs="Times New Roman"/>
                <w:sz w:val="18"/>
                <w:szCs w:val="18"/>
              </w:rPr>
              <w:t>Seminar paper</w:t>
            </w:r>
          </w:p>
        </w:tc>
        <w:tc>
          <w:tcPr>
            <w:tcW w:w="2618" w:type="dxa"/>
            <w:gridSpan w:val="5"/>
            <w:vAlign w:val="center"/>
          </w:tcPr>
          <w:p w14:paraId="25089B6B"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2</w:t>
            </w:r>
          </w:p>
        </w:tc>
        <w:tc>
          <w:tcPr>
            <w:tcW w:w="2610" w:type="dxa"/>
            <w:gridSpan w:val="3"/>
            <w:vAlign w:val="center"/>
          </w:tcPr>
          <w:p w14:paraId="563F25A5"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3</w:t>
            </w:r>
          </w:p>
        </w:tc>
        <w:tc>
          <w:tcPr>
            <w:tcW w:w="2618" w:type="dxa"/>
            <w:gridSpan w:val="5"/>
            <w:vAlign w:val="center"/>
          </w:tcPr>
          <w:p w14:paraId="4F94199C"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4</w:t>
            </w:r>
          </w:p>
        </w:tc>
        <w:tc>
          <w:tcPr>
            <w:tcW w:w="2461" w:type="dxa"/>
            <w:gridSpan w:val="5"/>
            <w:vAlign w:val="center"/>
          </w:tcPr>
          <w:p w14:paraId="7FA75A5F"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5</w:t>
            </w:r>
          </w:p>
        </w:tc>
      </w:tr>
      <w:tr w:rsidR="00B1223D" w:rsidRPr="00FE0CF3" w14:paraId="37D9E564" w14:textId="77777777" w:rsidTr="004E2915">
        <w:trPr>
          <w:trHeight w:val="340"/>
        </w:trPr>
        <w:tc>
          <w:tcPr>
            <w:tcW w:w="2801" w:type="dxa"/>
            <w:gridSpan w:val="2"/>
            <w:vMerge/>
            <w:shd w:val="clear" w:color="auto" w:fill="D5F4FF"/>
            <w:vAlign w:val="center"/>
          </w:tcPr>
          <w:p w14:paraId="6D84ABF3" w14:textId="77777777" w:rsidR="00B1223D" w:rsidRPr="00FE0CF3" w:rsidRDefault="00B1223D" w:rsidP="004E2915">
            <w:pPr>
              <w:rPr>
                <w:rFonts w:ascii="Times New Roman" w:hAnsi="Times New Roman" w:cs="Times New Roman"/>
                <w:sz w:val="20"/>
                <w:szCs w:val="20"/>
              </w:rPr>
            </w:pPr>
          </w:p>
        </w:tc>
        <w:tc>
          <w:tcPr>
            <w:tcW w:w="2202" w:type="dxa"/>
            <w:gridSpan w:val="4"/>
            <w:vMerge/>
            <w:vAlign w:val="center"/>
          </w:tcPr>
          <w:p w14:paraId="15C56E6F" w14:textId="77777777" w:rsidR="00B1223D" w:rsidRPr="00FE0CF3" w:rsidRDefault="00B1223D" w:rsidP="004E2915">
            <w:pPr>
              <w:rPr>
                <w:rFonts w:ascii="Times New Roman" w:hAnsi="Times New Roman" w:cs="Times New Roman"/>
                <w:sz w:val="18"/>
                <w:szCs w:val="18"/>
              </w:rPr>
            </w:pPr>
          </w:p>
        </w:tc>
        <w:tc>
          <w:tcPr>
            <w:tcW w:w="2618" w:type="dxa"/>
            <w:gridSpan w:val="5"/>
            <w:vAlign w:val="center"/>
          </w:tcPr>
          <w:p w14:paraId="522A5431"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5 </w:t>
            </w:r>
            <w:r>
              <w:rPr>
                <w:rFonts w:ascii="Times New Roman" w:hAnsi="Times New Roman" w:cs="Times New Roman"/>
                <w:sz w:val="18"/>
                <w:szCs w:val="18"/>
              </w:rPr>
              <w:t>points</w:t>
            </w:r>
          </w:p>
        </w:tc>
        <w:tc>
          <w:tcPr>
            <w:tcW w:w="2610" w:type="dxa"/>
            <w:gridSpan w:val="3"/>
            <w:vAlign w:val="center"/>
          </w:tcPr>
          <w:p w14:paraId="3CECBAA9"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7 </w:t>
            </w:r>
            <w:r>
              <w:rPr>
                <w:rFonts w:ascii="Times New Roman" w:hAnsi="Times New Roman" w:cs="Times New Roman"/>
                <w:sz w:val="18"/>
                <w:szCs w:val="18"/>
              </w:rPr>
              <w:t>points</w:t>
            </w:r>
          </w:p>
        </w:tc>
        <w:tc>
          <w:tcPr>
            <w:tcW w:w="2618" w:type="dxa"/>
            <w:gridSpan w:val="5"/>
            <w:vAlign w:val="center"/>
          </w:tcPr>
          <w:p w14:paraId="60C1BD95"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8 </w:t>
            </w:r>
            <w:r>
              <w:rPr>
                <w:rFonts w:ascii="Times New Roman" w:hAnsi="Times New Roman" w:cs="Times New Roman"/>
                <w:sz w:val="18"/>
                <w:szCs w:val="18"/>
              </w:rPr>
              <w:t>points</w:t>
            </w:r>
          </w:p>
        </w:tc>
        <w:tc>
          <w:tcPr>
            <w:tcW w:w="2461" w:type="dxa"/>
            <w:gridSpan w:val="5"/>
            <w:vAlign w:val="center"/>
          </w:tcPr>
          <w:p w14:paraId="0392F551"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10 </w:t>
            </w:r>
            <w:r>
              <w:rPr>
                <w:rFonts w:ascii="Times New Roman" w:hAnsi="Times New Roman" w:cs="Times New Roman"/>
                <w:sz w:val="18"/>
                <w:szCs w:val="18"/>
              </w:rPr>
              <w:t>points</w:t>
            </w:r>
          </w:p>
        </w:tc>
      </w:tr>
      <w:tr w:rsidR="00B1223D" w:rsidRPr="00FE0CF3" w14:paraId="61F4C283" w14:textId="77777777" w:rsidTr="004E2915">
        <w:trPr>
          <w:trHeight w:val="340"/>
        </w:trPr>
        <w:tc>
          <w:tcPr>
            <w:tcW w:w="2801" w:type="dxa"/>
            <w:gridSpan w:val="2"/>
            <w:vMerge/>
            <w:shd w:val="clear" w:color="auto" w:fill="D5F4FF"/>
            <w:vAlign w:val="center"/>
          </w:tcPr>
          <w:p w14:paraId="3D41F350" w14:textId="77777777" w:rsidR="00B1223D" w:rsidRPr="00FE0CF3" w:rsidRDefault="00B1223D" w:rsidP="004E2915">
            <w:pPr>
              <w:rPr>
                <w:rFonts w:ascii="Times New Roman" w:hAnsi="Times New Roman" w:cs="Times New Roman"/>
                <w:sz w:val="20"/>
                <w:szCs w:val="20"/>
              </w:rPr>
            </w:pPr>
          </w:p>
        </w:tc>
        <w:tc>
          <w:tcPr>
            <w:tcW w:w="2202" w:type="dxa"/>
            <w:gridSpan w:val="4"/>
            <w:vMerge w:val="restart"/>
            <w:vAlign w:val="center"/>
          </w:tcPr>
          <w:p w14:paraId="26201091" w14:textId="77777777" w:rsidR="00B1223D" w:rsidRPr="00FE0CF3" w:rsidRDefault="00B1223D" w:rsidP="004E2915">
            <w:pPr>
              <w:rPr>
                <w:rFonts w:ascii="Times New Roman" w:hAnsi="Times New Roman" w:cs="Times New Roman"/>
                <w:sz w:val="18"/>
                <w:szCs w:val="18"/>
              </w:rPr>
            </w:pPr>
            <w:r w:rsidRPr="00F155B3">
              <w:rPr>
                <w:rFonts w:ascii="Times New Roman" w:hAnsi="Times New Roman" w:cs="Times New Roman"/>
                <w:sz w:val="18"/>
                <w:szCs w:val="18"/>
              </w:rPr>
              <w:t>Colloquium / Written part of the exam</w:t>
            </w:r>
          </w:p>
        </w:tc>
        <w:tc>
          <w:tcPr>
            <w:tcW w:w="2618" w:type="dxa"/>
            <w:gridSpan w:val="5"/>
            <w:vAlign w:val="center"/>
          </w:tcPr>
          <w:p w14:paraId="37284F9C"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2</w:t>
            </w:r>
          </w:p>
        </w:tc>
        <w:tc>
          <w:tcPr>
            <w:tcW w:w="2610" w:type="dxa"/>
            <w:gridSpan w:val="3"/>
            <w:vAlign w:val="center"/>
          </w:tcPr>
          <w:p w14:paraId="2082F1B6"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3</w:t>
            </w:r>
          </w:p>
        </w:tc>
        <w:tc>
          <w:tcPr>
            <w:tcW w:w="2618" w:type="dxa"/>
            <w:gridSpan w:val="5"/>
            <w:vAlign w:val="center"/>
          </w:tcPr>
          <w:p w14:paraId="5A7F8505"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4</w:t>
            </w:r>
          </w:p>
        </w:tc>
        <w:tc>
          <w:tcPr>
            <w:tcW w:w="2461" w:type="dxa"/>
            <w:gridSpan w:val="5"/>
            <w:vAlign w:val="center"/>
          </w:tcPr>
          <w:p w14:paraId="691EE99B"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5</w:t>
            </w:r>
          </w:p>
        </w:tc>
      </w:tr>
      <w:tr w:rsidR="00B1223D" w:rsidRPr="00FE0CF3" w14:paraId="37CD86E9" w14:textId="77777777" w:rsidTr="004E2915">
        <w:trPr>
          <w:trHeight w:val="340"/>
        </w:trPr>
        <w:tc>
          <w:tcPr>
            <w:tcW w:w="2801" w:type="dxa"/>
            <w:gridSpan w:val="2"/>
            <w:vMerge/>
            <w:shd w:val="clear" w:color="auto" w:fill="D5F4FF"/>
            <w:vAlign w:val="center"/>
          </w:tcPr>
          <w:p w14:paraId="05D70851" w14:textId="77777777" w:rsidR="00B1223D" w:rsidRPr="00FE0CF3" w:rsidRDefault="00B1223D" w:rsidP="004E2915">
            <w:pPr>
              <w:rPr>
                <w:rFonts w:ascii="Times New Roman" w:hAnsi="Times New Roman" w:cs="Times New Roman"/>
                <w:sz w:val="20"/>
                <w:szCs w:val="20"/>
              </w:rPr>
            </w:pPr>
          </w:p>
        </w:tc>
        <w:tc>
          <w:tcPr>
            <w:tcW w:w="2202" w:type="dxa"/>
            <w:gridSpan w:val="4"/>
            <w:vMerge/>
            <w:vAlign w:val="center"/>
          </w:tcPr>
          <w:p w14:paraId="2566AE0B" w14:textId="77777777" w:rsidR="00B1223D" w:rsidRPr="00FE0CF3" w:rsidRDefault="00B1223D" w:rsidP="004E2915">
            <w:pPr>
              <w:rPr>
                <w:rFonts w:ascii="Times New Roman" w:hAnsi="Times New Roman" w:cs="Times New Roman"/>
                <w:sz w:val="18"/>
                <w:szCs w:val="18"/>
              </w:rPr>
            </w:pPr>
          </w:p>
        </w:tc>
        <w:tc>
          <w:tcPr>
            <w:tcW w:w="2618" w:type="dxa"/>
            <w:gridSpan w:val="5"/>
            <w:vAlign w:val="center"/>
          </w:tcPr>
          <w:p w14:paraId="6F2FB2B0"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50-64,9%</w:t>
            </w:r>
          </w:p>
        </w:tc>
        <w:tc>
          <w:tcPr>
            <w:tcW w:w="2610" w:type="dxa"/>
            <w:gridSpan w:val="3"/>
            <w:vAlign w:val="center"/>
          </w:tcPr>
          <w:p w14:paraId="13E6E9D9"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65-79,9%</w:t>
            </w:r>
          </w:p>
        </w:tc>
        <w:tc>
          <w:tcPr>
            <w:tcW w:w="2618" w:type="dxa"/>
            <w:gridSpan w:val="5"/>
            <w:vAlign w:val="center"/>
          </w:tcPr>
          <w:p w14:paraId="1CA5F07E"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80-89,9%</w:t>
            </w:r>
          </w:p>
        </w:tc>
        <w:tc>
          <w:tcPr>
            <w:tcW w:w="2461" w:type="dxa"/>
            <w:gridSpan w:val="5"/>
            <w:vAlign w:val="center"/>
          </w:tcPr>
          <w:p w14:paraId="2507D044"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90-100%</w:t>
            </w:r>
          </w:p>
        </w:tc>
      </w:tr>
      <w:tr w:rsidR="00B1223D" w:rsidRPr="00FE0CF3" w14:paraId="16F3C5F5" w14:textId="77777777" w:rsidTr="004E2915">
        <w:trPr>
          <w:trHeight w:val="340"/>
        </w:trPr>
        <w:tc>
          <w:tcPr>
            <w:tcW w:w="2801" w:type="dxa"/>
            <w:gridSpan w:val="2"/>
            <w:vMerge/>
            <w:shd w:val="clear" w:color="auto" w:fill="D5F4FF"/>
            <w:vAlign w:val="center"/>
          </w:tcPr>
          <w:p w14:paraId="62BD7A0D" w14:textId="77777777" w:rsidR="00B1223D" w:rsidRPr="00FE0CF3" w:rsidRDefault="00B1223D" w:rsidP="004E2915">
            <w:pPr>
              <w:rPr>
                <w:rFonts w:ascii="Times New Roman" w:hAnsi="Times New Roman" w:cs="Times New Roman"/>
                <w:sz w:val="20"/>
                <w:szCs w:val="20"/>
              </w:rPr>
            </w:pPr>
          </w:p>
        </w:tc>
        <w:tc>
          <w:tcPr>
            <w:tcW w:w="2202" w:type="dxa"/>
            <w:gridSpan w:val="4"/>
            <w:vMerge/>
            <w:vAlign w:val="center"/>
          </w:tcPr>
          <w:p w14:paraId="1A0023A9" w14:textId="77777777" w:rsidR="00B1223D" w:rsidRPr="00FE0CF3" w:rsidRDefault="00B1223D" w:rsidP="004E2915">
            <w:pPr>
              <w:rPr>
                <w:rFonts w:ascii="Times New Roman" w:hAnsi="Times New Roman" w:cs="Times New Roman"/>
                <w:sz w:val="18"/>
                <w:szCs w:val="18"/>
              </w:rPr>
            </w:pPr>
          </w:p>
        </w:tc>
        <w:tc>
          <w:tcPr>
            <w:tcW w:w="2618" w:type="dxa"/>
            <w:gridSpan w:val="5"/>
            <w:vAlign w:val="center"/>
          </w:tcPr>
          <w:p w14:paraId="1264C331"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610" w:type="dxa"/>
            <w:gridSpan w:val="3"/>
            <w:vAlign w:val="center"/>
          </w:tcPr>
          <w:p w14:paraId="3EA0FC80"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618" w:type="dxa"/>
            <w:gridSpan w:val="5"/>
            <w:vAlign w:val="center"/>
          </w:tcPr>
          <w:p w14:paraId="4103A233"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2461" w:type="dxa"/>
            <w:gridSpan w:val="5"/>
            <w:vAlign w:val="center"/>
          </w:tcPr>
          <w:p w14:paraId="4372675A"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E0CF3" w14:paraId="05AD09A9" w14:textId="77777777" w:rsidTr="004E2915">
        <w:trPr>
          <w:trHeight w:val="340"/>
        </w:trPr>
        <w:tc>
          <w:tcPr>
            <w:tcW w:w="2801" w:type="dxa"/>
            <w:gridSpan w:val="2"/>
            <w:vMerge/>
            <w:shd w:val="clear" w:color="auto" w:fill="D5F4FF"/>
            <w:vAlign w:val="center"/>
          </w:tcPr>
          <w:p w14:paraId="20FE0ED0" w14:textId="77777777" w:rsidR="00B1223D" w:rsidRPr="00FE0CF3" w:rsidRDefault="00B1223D" w:rsidP="004E2915">
            <w:pPr>
              <w:rPr>
                <w:rFonts w:ascii="Times New Roman" w:hAnsi="Times New Roman" w:cs="Times New Roman"/>
                <w:sz w:val="20"/>
                <w:szCs w:val="20"/>
              </w:rPr>
            </w:pPr>
          </w:p>
        </w:tc>
        <w:tc>
          <w:tcPr>
            <w:tcW w:w="2202" w:type="dxa"/>
            <w:gridSpan w:val="4"/>
            <w:vMerge w:val="restart"/>
            <w:vAlign w:val="center"/>
          </w:tcPr>
          <w:p w14:paraId="4D8B0DFD" w14:textId="77777777" w:rsidR="00B1223D" w:rsidRPr="00F155B3" w:rsidRDefault="00B1223D" w:rsidP="004E2915">
            <w:pPr>
              <w:rPr>
                <w:rFonts w:ascii="Times New Roman" w:hAnsi="Times New Roman" w:cs="Times New Roman"/>
                <w:sz w:val="18"/>
                <w:szCs w:val="18"/>
              </w:rPr>
            </w:pPr>
            <w:r w:rsidRPr="00F155B3">
              <w:rPr>
                <w:rFonts w:ascii="Times New Roman" w:hAnsi="Times New Roman" w:cs="Times New Roman"/>
                <w:sz w:val="18"/>
                <w:szCs w:val="18"/>
              </w:rPr>
              <w:t>Oral part of the exam</w:t>
            </w:r>
          </w:p>
          <w:p w14:paraId="6AA4873D" w14:textId="77777777" w:rsidR="00B1223D" w:rsidRPr="00FE0CF3" w:rsidRDefault="00B1223D" w:rsidP="004E2915">
            <w:pPr>
              <w:rPr>
                <w:rFonts w:ascii="Times New Roman" w:hAnsi="Times New Roman" w:cs="Times New Roman"/>
                <w:sz w:val="18"/>
                <w:szCs w:val="18"/>
              </w:rPr>
            </w:pPr>
          </w:p>
        </w:tc>
        <w:tc>
          <w:tcPr>
            <w:tcW w:w="2618" w:type="dxa"/>
            <w:gridSpan w:val="5"/>
            <w:vAlign w:val="center"/>
          </w:tcPr>
          <w:p w14:paraId="44E51151"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2</w:t>
            </w:r>
          </w:p>
        </w:tc>
        <w:tc>
          <w:tcPr>
            <w:tcW w:w="2610" w:type="dxa"/>
            <w:gridSpan w:val="3"/>
            <w:vAlign w:val="center"/>
          </w:tcPr>
          <w:p w14:paraId="22D62852"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3</w:t>
            </w:r>
          </w:p>
        </w:tc>
        <w:tc>
          <w:tcPr>
            <w:tcW w:w="2618" w:type="dxa"/>
            <w:gridSpan w:val="5"/>
            <w:vAlign w:val="center"/>
          </w:tcPr>
          <w:p w14:paraId="0CD587BE"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5</w:t>
            </w:r>
          </w:p>
        </w:tc>
        <w:tc>
          <w:tcPr>
            <w:tcW w:w="2461" w:type="dxa"/>
            <w:gridSpan w:val="5"/>
            <w:vAlign w:val="center"/>
          </w:tcPr>
          <w:p w14:paraId="76C52F1B"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5</w:t>
            </w:r>
          </w:p>
        </w:tc>
      </w:tr>
      <w:tr w:rsidR="00B1223D" w:rsidRPr="00FE0CF3" w14:paraId="1FEBA2E1" w14:textId="77777777" w:rsidTr="004E2915">
        <w:trPr>
          <w:trHeight w:val="340"/>
        </w:trPr>
        <w:tc>
          <w:tcPr>
            <w:tcW w:w="2801" w:type="dxa"/>
            <w:gridSpan w:val="2"/>
            <w:vMerge/>
            <w:shd w:val="clear" w:color="auto" w:fill="D5F4FF"/>
            <w:vAlign w:val="center"/>
          </w:tcPr>
          <w:p w14:paraId="5A584CC5" w14:textId="77777777" w:rsidR="00B1223D" w:rsidRPr="00FE0CF3" w:rsidRDefault="00B1223D" w:rsidP="004E2915">
            <w:pPr>
              <w:rPr>
                <w:rFonts w:ascii="Times New Roman" w:hAnsi="Times New Roman" w:cs="Times New Roman"/>
                <w:sz w:val="20"/>
                <w:szCs w:val="20"/>
              </w:rPr>
            </w:pPr>
          </w:p>
        </w:tc>
        <w:tc>
          <w:tcPr>
            <w:tcW w:w="2202" w:type="dxa"/>
            <w:gridSpan w:val="4"/>
            <w:vMerge/>
            <w:vAlign w:val="center"/>
          </w:tcPr>
          <w:p w14:paraId="0885FA23" w14:textId="77777777" w:rsidR="00B1223D" w:rsidRPr="00FE0CF3" w:rsidRDefault="00B1223D" w:rsidP="004E2915">
            <w:pPr>
              <w:rPr>
                <w:rFonts w:ascii="Times New Roman" w:hAnsi="Times New Roman" w:cs="Times New Roman"/>
                <w:sz w:val="18"/>
                <w:szCs w:val="18"/>
              </w:rPr>
            </w:pPr>
          </w:p>
        </w:tc>
        <w:tc>
          <w:tcPr>
            <w:tcW w:w="2618" w:type="dxa"/>
            <w:gridSpan w:val="5"/>
            <w:vAlign w:val="center"/>
          </w:tcPr>
          <w:p w14:paraId="16D9B8A8"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25 </w:t>
            </w:r>
            <w:r>
              <w:rPr>
                <w:rFonts w:ascii="Times New Roman" w:hAnsi="Times New Roman" w:cs="Times New Roman"/>
                <w:sz w:val="18"/>
                <w:szCs w:val="18"/>
              </w:rPr>
              <w:t>points</w:t>
            </w:r>
          </w:p>
        </w:tc>
        <w:tc>
          <w:tcPr>
            <w:tcW w:w="2610" w:type="dxa"/>
            <w:gridSpan w:val="3"/>
            <w:vAlign w:val="center"/>
          </w:tcPr>
          <w:p w14:paraId="398DB164"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30 </w:t>
            </w:r>
            <w:r>
              <w:rPr>
                <w:rFonts w:ascii="Times New Roman" w:hAnsi="Times New Roman" w:cs="Times New Roman"/>
                <w:sz w:val="18"/>
                <w:szCs w:val="18"/>
              </w:rPr>
              <w:t>points</w:t>
            </w:r>
          </w:p>
        </w:tc>
        <w:tc>
          <w:tcPr>
            <w:tcW w:w="2618" w:type="dxa"/>
            <w:gridSpan w:val="5"/>
            <w:vAlign w:val="center"/>
          </w:tcPr>
          <w:p w14:paraId="0BDB1130"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35 </w:t>
            </w:r>
            <w:r>
              <w:rPr>
                <w:rFonts w:ascii="Times New Roman" w:hAnsi="Times New Roman" w:cs="Times New Roman"/>
                <w:sz w:val="18"/>
                <w:szCs w:val="18"/>
              </w:rPr>
              <w:t>points</w:t>
            </w:r>
          </w:p>
        </w:tc>
        <w:tc>
          <w:tcPr>
            <w:tcW w:w="2461" w:type="dxa"/>
            <w:gridSpan w:val="5"/>
            <w:vAlign w:val="center"/>
          </w:tcPr>
          <w:p w14:paraId="6E2F1954" w14:textId="77777777" w:rsidR="00B1223D" w:rsidRPr="00FE0CF3" w:rsidRDefault="00B1223D" w:rsidP="004E2915">
            <w:pPr>
              <w:jc w:val="center"/>
              <w:rPr>
                <w:rFonts w:ascii="Times New Roman" w:hAnsi="Times New Roman" w:cs="Times New Roman"/>
                <w:sz w:val="18"/>
                <w:szCs w:val="18"/>
              </w:rPr>
            </w:pPr>
            <w:r w:rsidRPr="00FE0CF3">
              <w:rPr>
                <w:rFonts w:ascii="Times New Roman" w:hAnsi="Times New Roman" w:cs="Times New Roman"/>
                <w:sz w:val="18"/>
                <w:szCs w:val="18"/>
              </w:rPr>
              <w:t xml:space="preserve">40 </w:t>
            </w:r>
            <w:r>
              <w:rPr>
                <w:rFonts w:ascii="Times New Roman" w:hAnsi="Times New Roman" w:cs="Times New Roman"/>
                <w:sz w:val="18"/>
                <w:szCs w:val="18"/>
              </w:rPr>
              <w:t>points</w:t>
            </w:r>
          </w:p>
        </w:tc>
      </w:tr>
      <w:tr w:rsidR="00B1223D" w:rsidRPr="00FE0CF3" w14:paraId="5D589BA2" w14:textId="77777777" w:rsidTr="004E2915">
        <w:trPr>
          <w:trHeight w:val="454"/>
        </w:trPr>
        <w:tc>
          <w:tcPr>
            <w:tcW w:w="2801" w:type="dxa"/>
            <w:gridSpan w:val="2"/>
            <w:shd w:val="clear" w:color="auto" w:fill="D5F4FF"/>
            <w:vAlign w:val="center"/>
          </w:tcPr>
          <w:p w14:paraId="2DD452DA" w14:textId="77777777" w:rsidR="00B1223D" w:rsidRPr="00F155B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4.4.</w:t>
            </w:r>
            <w:r>
              <w:rPr>
                <w:rFonts w:ascii="Times New Roman" w:hAnsi="Times New Roman" w:cs="Times New Roman"/>
                <w:sz w:val="20"/>
                <w:szCs w:val="20"/>
              </w:rPr>
              <w:t>A</w:t>
            </w:r>
            <w:r w:rsidRPr="00F155B3">
              <w:rPr>
                <w:rFonts w:ascii="Times New Roman" w:hAnsi="Times New Roman" w:cs="Times New Roman"/>
                <w:sz w:val="20"/>
                <w:szCs w:val="20"/>
              </w:rPr>
              <w:t xml:space="preserve"> final grade</w:t>
            </w:r>
            <w:r>
              <w:rPr>
                <w:rFonts w:ascii="Times New Roman" w:hAnsi="Times New Roman" w:cs="Times New Roman"/>
                <w:sz w:val="20"/>
                <w:szCs w:val="20"/>
              </w:rPr>
              <w:t xml:space="preserve"> forming </w:t>
            </w:r>
            <w:r w:rsidRPr="00F155B3">
              <w:rPr>
                <w:rFonts w:ascii="Times New Roman" w:hAnsi="Times New Roman" w:cs="Times New Roman"/>
                <w:sz w:val="20"/>
                <w:szCs w:val="20"/>
              </w:rPr>
              <w:t>based on absolute distribution</w:t>
            </w:r>
          </w:p>
          <w:p w14:paraId="457B491D" w14:textId="77777777" w:rsidR="00B1223D" w:rsidRPr="00FE0CF3" w:rsidRDefault="00B1223D" w:rsidP="004E2915">
            <w:pPr>
              <w:rPr>
                <w:rFonts w:ascii="Times New Roman" w:hAnsi="Times New Roman" w:cs="Times New Roman"/>
                <w:sz w:val="20"/>
                <w:szCs w:val="20"/>
              </w:rPr>
            </w:pPr>
          </w:p>
        </w:tc>
        <w:tc>
          <w:tcPr>
            <w:tcW w:w="12509" w:type="dxa"/>
            <w:gridSpan w:val="22"/>
            <w:vAlign w:val="center"/>
          </w:tcPr>
          <w:tbl>
            <w:tblPr>
              <w:tblStyle w:val="TableGrid"/>
              <w:tblW w:w="0" w:type="auto"/>
              <w:tblInd w:w="1303" w:type="dxa"/>
              <w:tblLook w:val="04A0" w:firstRow="1" w:lastRow="0" w:firstColumn="1" w:lastColumn="0" w:noHBand="0" w:noVBand="1"/>
            </w:tblPr>
            <w:tblGrid>
              <w:gridCol w:w="2154"/>
              <w:gridCol w:w="2154"/>
              <w:gridCol w:w="2154"/>
            </w:tblGrid>
            <w:tr w:rsidR="00B1223D" w:rsidRPr="00FE0CF3" w14:paraId="681E16BA" w14:textId="77777777" w:rsidTr="004E2915">
              <w:tc>
                <w:tcPr>
                  <w:tcW w:w="2154" w:type="dxa"/>
                  <w:vAlign w:val="center"/>
                </w:tcPr>
                <w:p w14:paraId="25B0C829" w14:textId="77777777" w:rsidR="00B1223D" w:rsidRPr="00F155B3" w:rsidRDefault="00B1223D" w:rsidP="004E2915">
                  <w:pPr>
                    <w:rPr>
                      <w:rFonts w:ascii="Times New Roman" w:hAnsi="Times New Roman" w:cs="Times New Roman"/>
                      <w:sz w:val="16"/>
                      <w:szCs w:val="20"/>
                    </w:rPr>
                  </w:pPr>
                  <w:r w:rsidRPr="00F155B3">
                    <w:rPr>
                      <w:rFonts w:ascii="Times New Roman" w:hAnsi="Times New Roman" w:cs="Times New Roman"/>
                      <w:sz w:val="16"/>
                      <w:szCs w:val="20"/>
                    </w:rPr>
                    <w:t>Percentage of acquired knowledge, skills and competencies (teaching + final exam</w:t>
                  </w:r>
                  <w:r>
                    <w:rPr>
                      <w:rFonts w:ascii="Times New Roman" w:hAnsi="Times New Roman" w:cs="Times New Roman"/>
                      <w:sz w:val="16"/>
                      <w:szCs w:val="20"/>
                    </w:rPr>
                    <w:t>)</w:t>
                  </w:r>
                </w:p>
                <w:p w14:paraId="09FB9295" w14:textId="77777777" w:rsidR="00B1223D" w:rsidRPr="00FE0CF3" w:rsidRDefault="00B1223D" w:rsidP="004E2915">
                  <w:pPr>
                    <w:jc w:val="center"/>
                    <w:rPr>
                      <w:rFonts w:ascii="Times New Roman" w:hAnsi="Times New Roman" w:cs="Times New Roman"/>
                      <w:sz w:val="16"/>
                      <w:szCs w:val="20"/>
                    </w:rPr>
                  </w:pPr>
                </w:p>
              </w:tc>
              <w:tc>
                <w:tcPr>
                  <w:tcW w:w="2154" w:type="dxa"/>
                  <w:vAlign w:val="center"/>
                </w:tcPr>
                <w:p w14:paraId="13330EC3" w14:textId="77777777" w:rsidR="00B1223D" w:rsidRPr="00FE0CF3" w:rsidRDefault="00B1223D" w:rsidP="004E2915">
                  <w:pPr>
                    <w:jc w:val="center"/>
                    <w:rPr>
                      <w:rFonts w:ascii="Times New Roman" w:hAnsi="Times New Roman" w:cs="Times New Roman"/>
                      <w:sz w:val="16"/>
                      <w:szCs w:val="20"/>
                    </w:rPr>
                  </w:pPr>
                  <w:r w:rsidRPr="00F155B3">
                    <w:rPr>
                      <w:rFonts w:ascii="Times New Roman" w:hAnsi="Times New Roman" w:cs="Times New Roman"/>
                      <w:sz w:val="16"/>
                      <w:szCs w:val="20"/>
                    </w:rPr>
                    <w:t>Numerical grade</w:t>
                  </w:r>
                </w:p>
              </w:tc>
              <w:tc>
                <w:tcPr>
                  <w:tcW w:w="2154" w:type="dxa"/>
                  <w:vAlign w:val="center"/>
                </w:tcPr>
                <w:p w14:paraId="28C9FDE6"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ECTS </w:t>
                  </w:r>
                  <w:r>
                    <w:rPr>
                      <w:rFonts w:ascii="Times New Roman" w:hAnsi="Times New Roman" w:cs="Times New Roman"/>
                      <w:sz w:val="16"/>
                      <w:szCs w:val="20"/>
                    </w:rPr>
                    <w:t>grade</w:t>
                  </w:r>
                </w:p>
              </w:tc>
            </w:tr>
            <w:tr w:rsidR="00B1223D" w:rsidRPr="00FE0CF3" w14:paraId="6E902A83" w14:textId="77777777" w:rsidTr="004E2915">
              <w:tc>
                <w:tcPr>
                  <w:tcW w:w="2154" w:type="dxa"/>
                  <w:vAlign w:val="center"/>
                </w:tcPr>
                <w:p w14:paraId="655AC3E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90 – 100%</w:t>
                  </w:r>
                </w:p>
              </w:tc>
              <w:tc>
                <w:tcPr>
                  <w:tcW w:w="2154" w:type="dxa"/>
                  <w:vAlign w:val="center"/>
                </w:tcPr>
                <w:p w14:paraId="661B1338"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5 </w:t>
                  </w:r>
                  <w:r>
                    <w:rPr>
                      <w:rFonts w:ascii="Times New Roman" w:hAnsi="Times New Roman" w:cs="Times New Roman"/>
                      <w:sz w:val="16"/>
                      <w:szCs w:val="20"/>
                    </w:rPr>
                    <w:t>(</w:t>
                  </w:r>
                  <w:r w:rsidRPr="00F155B3">
                    <w:rPr>
                      <w:rFonts w:ascii="Times New Roman" w:hAnsi="Times New Roman" w:cs="Times New Roman"/>
                      <w:sz w:val="16"/>
                      <w:szCs w:val="20"/>
                    </w:rPr>
                    <w:t>excellent</w:t>
                  </w:r>
                  <w:r>
                    <w:rPr>
                      <w:rFonts w:ascii="Times New Roman" w:hAnsi="Times New Roman" w:cs="Times New Roman"/>
                      <w:sz w:val="16"/>
                      <w:szCs w:val="20"/>
                    </w:rPr>
                    <w:t>)</w:t>
                  </w:r>
                </w:p>
              </w:tc>
              <w:tc>
                <w:tcPr>
                  <w:tcW w:w="2154" w:type="dxa"/>
                  <w:vAlign w:val="center"/>
                </w:tcPr>
                <w:p w14:paraId="37BD270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A</w:t>
                  </w:r>
                </w:p>
              </w:tc>
            </w:tr>
            <w:tr w:rsidR="00B1223D" w:rsidRPr="00FE0CF3" w14:paraId="024141F6" w14:textId="77777777" w:rsidTr="004E2915">
              <w:tc>
                <w:tcPr>
                  <w:tcW w:w="2154" w:type="dxa"/>
                  <w:vAlign w:val="center"/>
                </w:tcPr>
                <w:p w14:paraId="2BBBC90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80 – 89,9%</w:t>
                  </w:r>
                </w:p>
              </w:tc>
              <w:tc>
                <w:tcPr>
                  <w:tcW w:w="2154" w:type="dxa"/>
                  <w:vAlign w:val="center"/>
                </w:tcPr>
                <w:p w14:paraId="5E1C82B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4 (</w:t>
                  </w:r>
                  <w:r w:rsidRPr="00F155B3">
                    <w:rPr>
                      <w:rFonts w:ascii="Times New Roman" w:hAnsi="Times New Roman" w:cs="Times New Roman"/>
                      <w:sz w:val="16"/>
                      <w:szCs w:val="20"/>
                    </w:rPr>
                    <w:t>v</w:t>
                  </w:r>
                  <w:r>
                    <w:rPr>
                      <w:rFonts w:ascii="Times New Roman" w:hAnsi="Times New Roman" w:cs="Times New Roman"/>
                      <w:sz w:val="16"/>
                      <w:szCs w:val="20"/>
                    </w:rPr>
                    <w:t>ery good</w:t>
                  </w:r>
                  <w:r w:rsidRPr="00FE0CF3">
                    <w:rPr>
                      <w:rFonts w:ascii="Times New Roman" w:hAnsi="Times New Roman" w:cs="Times New Roman"/>
                      <w:sz w:val="16"/>
                      <w:szCs w:val="20"/>
                    </w:rPr>
                    <w:t>)</w:t>
                  </w:r>
                </w:p>
              </w:tc>
              <w:tc>
                <w:tcPr>
                  <w:tcW w:w="2154" w:type="dxa"/>
                  <w:vAlign w:val="center"/>
                </w:tcPr>
                <w:p w14:paraId="06D05B0A"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B</w:t>
                  </w:r>
                </w:p>
              </w:tc>
            </w:tr>
            <w:tr w:rsidR="00B1223D" w:rsidRPr="00FE0CF3" w14:paraId="20E5551E" w14:textId="77777777" w:rsidTr="004E2915">
              <w:tc>
                <w:tcPr>
                  <w:tcW w:w="2154" w:type="dxa"/>
                  <w:vAlign w:val="center"/>
                </w:tcPr>
                <w:p w14:paraId="1C8C3E1B"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lastRenderedPageBreak/>
                    <w:t>65 – 79,9%</w:t>
                  </w:r>
                </w:p>
              </w:tc>
              <w:tc>
                <w:tcPr>
                  <w:tcW w:w="2154" w:type="dxa"/>
                  <w:vAlign w:val="center"/>
                </w:tcPr>
                <w:p w14:paraId="4B374D1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3 (</w:t>
                  </w:r>
                  <w:r w:rsidRPr="00F155B3">
                    <w:rPr>
                      <w:rFonts w:ascii="Times New Roman" w:hAnsi="Times New Roman" w:cs="Times New Roman"/>
                      <w:sz w:val="16"/>
                      <w:szCs w:val="20"/>
                    </w:rPr>
                    <w:t>good</w:t>
                  </w:r>
                  <w:r w:rsidRPr="00FE0CF3">
                    <w:rPr>
                      <w:rFonts w:ascii="Times New Roman" w:hAnsi="Times New Roman" w:cs="Times New Roman"/>
                      <w:sz w:val="16"/>
                      <w:szCs w:val="20"/>
                    </w:rPr>
                    <w:t>)</w:t>
                  </w:r>
                </w:p>
              </w:tc>
              <w:tc>
                <w:tcPr>
                  <w:tcW w:w="2154" w:type="dxa"/>
                  <w:vAlign w:val="center"/>
                </w:tcPr>
                <w:p w14:paraId="2394DCBF"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C</w:t>
                  </w:r>
                </w:p>
              </w:tc>
            </w:tr>
            <w:tr w:rsidR="00B1223D" w:rsidRPr="00FE0CF3" w14:paraId="6A8168B7" w14:textId="77777777" w:rsidTr="004E2915">
              <w:tc>
                <w:tcPr>
                  <w:tcW w:w="2154" w:type="dxa"/>
                  <w:vAlign w:val="center"/>
                </w:tcPr>
                <w:p w14:paraId="18FF2F8D"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60 – 64,9%</w:t>
                  </w:r>
                </w:p>
              </w:tc>
              <w:tc>
                <w:tcPr>
                  <w:tcW w:w="2154" w:type="dxa"/>
                  <w:vAlign w:val="center"/>
                </w:tcPr>
                <w:p w14:paraId="10CFEAEC"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 xml:space="preserve">2 </w:t>
                  </w:r>
                  <w:r>
                    <w:rPr>
                      <w:rFonts w:ascii="Times New Roman" w:hAnsi="Times New Roman" w:cs="Times New Roman"/>
                      <w:sz w:val="16"/>
                      <w:szCs w:val="20"/>
                    </w:rPr>
                    <w:t>(</w:t>
                  </w:r>
                  <w:r w:rsidRPr="00F155B3">
                    <w:rPr>
                      <w:rFonts w:ascii="Times New Roman" w:hAnsi="Times New Roman" w:cs="Times New Roman"/>
                      <w:sz w:val="16"/>
                      <w:szCs w:val="20"/>
                    </w:rPr>
                    <w:t>sufficient)</w:t>
                  </w:r>
                </w:p>
              </w:tc>
              <w:tc>
                <w:tcPr>
                  <w:tcW w:w="2154" w:type="dxa"/>
                  <w:vAlign w:val="center"/>
                </w:tcPr>
                <w:p w14:paraId="13742A2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D</w:t>
                  </w:r>
                </w:p>
              </w:tc>
            </w:tr>
            <w:tr w:rsidR="00B1223D" w:rsidRPr="00FE0CF3" w14:paraId="6CDD6ADE" w14:textId="77777777" w:rsidTr="004E2915">
              <w:tc>
                <w:tcPr>
                  <w:tcW w:w="2154" w:type="dxa"/>
                  <w:vAlign w:val="center"/>
                </w:tcPr>
                <w:p w14:paraId="019B12D2"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50 – 59,9%</w:t>
                  </w:r>
                </w:p>
              </w:tc>
              <w:tc>
                <w:tcPr>
                  <w:tcW w:w="2154" w:type="dxa"/>
                  <w:vAlign w:val="center"/>
                </w:tcPr>
                <w:p w14:paraId="352DA9B4"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2 (</w:t>
                  </w:r>
                  <w:r>
                    <w:rPr>
                      <w:rFonts w:ascii="Times New Roman" w:hAnsi="Times New Roman" w:cs="Times New Roman"/>
                      <w:sz w:val="16"/>
                      <w:szCs w:val="20"/>
                    </w:rPr>
                    <w:t>sufficient</w:t>
                  </w:r>
                  <w:r w:rsidRPr="00FE0CF3">
                    <w:rPr>
                      <w:rFonts w:ascii="Times New Roman" w:hAnsi="Times New Roman" w:cs="Times New Roman"/>
                      <w:sz w:val="16"/>
                      <w:szCs w:val="20"/>
                    </w:rPr>
                    <w:t>)</w:t>
                  </w:r>
                </w:p>
              </w:tc>
              <w:tc>
                <w:tcPr>
                  <w:tcW w:w="2154" w:type="dxa"/>
                  <w:vAlign w:val="center"/>
                </w:tcPr>
                <w:p w14:paraId="33D426B3" w14:textId="77777777" w:rsidR="00B1223D" w:rsidRPr="00FE0CF3" w:rsidRDefault="00B1223D" w:rsidP="004E2915">
                  <w:pPr>
                    <w:jc w:val="center"/>
                    <w:rPr>
                      <w:rFonts w:ascii="Times New Roman" w:hAnsi="Times New Roman" w:cs="Times New Roman"/>
                      <w:sz w:val="16"/>
                      <w:szCs w:val="20"/>
                    </w:rPr>
                  </w:pPr>
                  <w:r w:rsidRPr="00FE0CF3">
                    <w:rPr>
                      <w:rFonts w:ascii="Times New Roman" w:hAnsi="Times New Roman" w:cs="Times New Roman"/>
                      <w:sz w:val="16"/>
                      <w:szCs w:val="20"/>
                    </w:rPr>
                    <w:t>E</w:t>
                  </w:r>
                </w:p>
              </w:tc>
            </w:tr>
          </w:tbl>
          <w:p w14:paraId="0559B3EF" w14:textId="77777777" w:rsidR="00B1223D" w:rsidRPr="00FE0CF3" w:rsidRDefault="00B1223D" w:rsidP="004E2915">
            <w:pPr>
              <w:rPr>
                <w:rFonts w:ascii="Times New Roman" w:hAnsi="Times New Roman" w:cs="Times New Roman"/>
                <w:sz w:val="20"/>
                <w:szCs w:val="20"/>
              </w:rPr>
            </w:pPr>
          </w:p>
        </w:tc>
      </w:tr>
      <w:tr w:rsidR="00B1223D" w:rsidRPr="00FE0CF3" w14:paraId="569AF17F" w14:textId="77777777" w:rsidTr="004E2915">
        <w:trPr>
          <w:trHeight w:val="602"/>
        </w:trPr>
        <w:tc>
          <w:tcPr>
            <w:tcW w:w="15310" w:type="dxa"/>
            <w:gridSpan w:val="24"/>
            <w:shd w:val="clear" w:color="auto" w:fill="BDD6EE" w:themeFill="accent1" w:themeFillTint="66"/>
            <w:vAlign w:val="center"/>
          </w:tcPr>
          <w:p w14:paraId="2B577E74"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b/>
                <w:color w:val="0D0D0D" w:themeColor="text1" w:themeTint="F2"/>
                <w:sz w:val="20"/>
                <w:szCs w:val="20"/>
              </w:rPr>
              <w:lastRenderedPageBreak/>
              <w:t xml:space="preserve">5. </w:t>
            </w:r>
            <w:r w:rsidRPr="00C667A7">
              <w:rPr>
                <w:rFonts w:ascii="Times New Roman" w:hAnsi="Times New Roman" w:cs="Times New Roman"/>
                <w:b/>
                <w:color w:val="0D0D0D" w:themeColor="text1" w:themeTint="F2"/>
                <w:sz w:val="20"/>
                <w:szCs w:val="20"/>
              </w:rPr>
              <w:t>ADDITIONAL COURSE INFORMATION</w:t>
            </w:r>
          </w:p>
        </w:tc>
      </w:tr>
      <w:tr w:rsidR="00B1223D" w:rsidRPr="00FE0CF3" w14:paraId="582407C7" w14:textId="77777777" w:rsidTr="004E2915">
        <w:trPr>
          <w:trHeight w:val="771"/>
        </w:trPr>
        <w:tc>
          <w:tcPr>
            <w:tcW w:w="2637" w:type="dxa"/>
            <w:vMerge w:val="restart"/>
            <w:shd w:val="clear" w:color="auto" w:fill="D5F4FF"/>
            <w:vAlign w:val="center"/>
          </w:tcPr>
          <w:p w14:paraId="112F684F" w14:textId="77777777" w:rsidR="00B1223D" w:rsidRPr="00F7708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5.1</w:t>
            </w:r>
            <w:r>
              <w:rPr>
                <w:rFonts w:ascii="Times New Roman" w:hAnsi="Times New Roman" w:cs="Times New Roman"/>
                <w:sz w:val="20"/>
                <w:szCs w:val="20"/>
              </w:rPr>
              <w:t>.</w:t>
            </w:r>
            <w:r w:rsidRPr="00F7708C">
              <w:rPr>
                <w:rFonts w:ascii="Times New Roman" w:hAnsi="Times New Roman" w:cs="Times New Roman"/>
                <w:sz w:val="20"/>
                <w:szCs w:val="20"/>
              </w:rPr>
              <w:t xml:space="preserve"> Required literature (available in the library and through other media)</w:t>
            </w:r>
          </w:p>
          <w:p w14:paraId="62C16A00" w14:textId="77777777" w:rsidR="00B1223D" w:rsidRPr="00FE0CF3" w:rsidRDefault="00B1223D" w:rsidP="004E2915">
            <w:pPr>
              <w:rPr>
                <w:rFonts w:ascii="Times New Roman" w:hAnsi="Times New Roman" w:cs="Times New Roman"/>
                <w:sz w:val="20"/>
                <w:szCs w:val="20"/>
              </w:rPr>
            </w:pPr>
          </w:p>
        </w:tc>
        <w:tc>
          <w:tcPr>
            <w:tcW w:w="9114" w:type="dxa"/>
            <w:gridSpan w:val="16"/>
            <w:shd w:val="clear" w:color="auto" w:fill="auto"/>
            <w:vAlign w:val="center"/>
          </w:tcPr>
          <w:p w14:paraId="310C70E5" w14:textId="77777777" w:rsidR="00B1223D" w:rsidRPr="00FE0CF3" w:rsidRDefault="00B1223D" w:rsidP="004E2915">
            <w:pPr>
              <w:jc w:val="center"/>
              <w:rPr>
                <w:rFonts w:ascii="Times New Roman" w:hAnsi="Times New Roman" w:cs="Times New Roman"/>
                <w:sz w:val="20"/>
                <w:szCs w:val="20"/>
              </w:rPr>
            </w:pPr>
            <w:r>
              <w:rPr>
                <w:rFonts w:ascii="Times New Roman" w:hAnsi="Times New Roman" w:cs="Times New Roman"/>
                <w:sz w:val="20"/>
                <w:szCs w:val="20"/>
              </w:rPr>
              <w:t>Title</w:t>
            </w:r>
          </w:p>
        </w:tc>
        <w:tc>
          <w:tcPr>
            <w:tcW w:w="2001" w:type="dxa"/>
            <w:gridSpan w:val="5"/>
            <w:shd w:val="clear" w:color="auto" w:fill="auto"/>
            <w:vAlign w:val="center"/>
          </w:tcPr>
          <w:p w14:paraId="4553D470" w14:textId="77777777" w:rsidR="00B1223D" w:rsidRPr="00FE0CF3" w:rsidRDefault="00B1223D" w:rsidP="004E2915">
            <w:pPr>
              <w:jc w:val="center"/>
              <w:rPr>
                <w:rFonts w:ascii="Times New Roman" w:hAnsi="Times New Roman" w:cs="Times New Roman"/>
                <w:sz w:val="20"/>
                <w:szCs w:val="20"/>
              </w:rPr>
            </w:pPr>
            <w:r w:rsidRPr="00F7708C">
              <w:rPr>
                <w:rFonts w:ascii="Times New Roman" w:hAnsi="Times New Roman" w:cs="Times New Roman"/>
                <w:sz w:val="20"/>
                <w:szCs w:val="20"/>
              </w:rPr>
              <w:t>Number of copies in the library</w:t>
            </w:r>
          </w:p>
        </w:tc>
        <w:tc>
          <w:tcPr>
            <w:tcW w:w="1558" w:type="dxa"/>
            <w:gridSpan w:val="2"/>
            <w:shd w:val="clear" w:color="auto" w:fill="auto"/>
            <w:vAlign w:val="center"/>
          </w:tcPr>
          <w:p w14:paraId="3C099EF6" w14:textId="77777777" w:rsidR="00B1223D" w:rsidRPr="00FE0CF3" w:rsidRDefault="00B1223D" w:rsidP="004E2915">
            <w:pPr>
              <w:jc w:val="center"/>
              <w:rPr>
                <w:rFonts w:ascii="Times New Roman" w:hAnsi="Times New Roman" w:cs="Times New Roman"/>
                <w:sz w:val="20"/>
                <w:szCs w:val="20"/>
              </w:rPr>
            </w:pPr>
            <w:r w:rsidRPr="00F7708C">
              <w:rPr>
                <w:rFonts w:ascii="Times New Roman" w:hAnsi="Times New Roman" w:cs="Times New Roman"/>
                <w:sz w:val="20"/>
                <w:szCs w:val="20"/>
              </w:rPr>
              <w:t xml:space="preserve">Availability </w:t>
            </w:r>
            <w:r>
              <w:rPr>
                <w:rFonts w:ascii="Times New Roman" w:hAnsi="Times New Roman" w:cs="Times New Roman"/>
                <w:sz w:val="20"/>
                <w:szCs w:val="20"/>
              </w:rPr>
              <w:t>through</w:t>
            </w:r>
            <w:r w:rsidRPr="00F7708C">
              <w:rPr>
                <w:rFonts w:ascii="Times New Roman" w:hAnsi="Times New Roman" w:cs="Times New Roman"/>
                <w:sz w:val="20"/>
                <w:szCs w:val="20"/>
              </w:rPr>
              <w:t xml:space="preserve"> other media</w:t>
            </w:r>
          </w:p>
        </w:tc>
      </w:tr>
      <w:tr w:rsidR="00B1223D" w:rsidRPr="00FE0CF3" w14:paraId="66B6CD5F" w14:textId="77777777" w:rsidTr="004E2915">
        <w:trPr>
          <w:trHeight w:val="315"/>
        </w:trPr>
        <w:tc>
          <w:tcPr>
            <w:tcW w:w="2637" w:type="dxa"/>
            <w:vMerge/>
            <w:shd w:val="clear" w:color="auto" w:fill="D5F4FF"/>
            <w:vAlign w:val="center"/>
          </w:tcPr>
          <w:p w14:paraId="794B30E9" w14:textId="77777777" w:rsidR="00B1223D" w:rsidRPr="00FE0CF3" w:rsidRDefault="00B1223D" w:rsidP="004E2915">
            <w:pPr>
              <w:rPr>
                <w:rFonts w:ascii="Times New Roman" w:hAnsi="Times New Roman" w:cs="Times New Roman"/>
                <w:sz w:val="20"/>
                <w:szCs w:val="20"/>
              </w:rPr>
            </w:pPr>
          </w:p>
        </w:tc>
        <w:tc>
          <w:tcPr>
            <w:tcW w:w="9114" w:type="dxa"/>
            <w:gridSpan w:val="16"/>
            <w:vAlign w:val="center"/>
          </w:tcPr>
          <w:p w14:paraId="54A04FC2" w14:textId="77777777" w:rsidR="00B1223D" w:rsidRPr="00F854B4" w:rsidRDefault="00B1223D" w:rsidP="0069636C">
            <w:pPr>
              <w:pStyle w:val="ListParagraph"/>
              <w:numPr>
                <w:ilvl w:val="0"/>
                <w:numId w:val="27"/>
              </w:numPr>
              <w:spacing w:after="450" w:line="390" w:lineRule="atLeast"/>
              <w:rPr>
                <w:rFonts w:ascii="Times New Roman" w:hAnsi="Times New Roman" w:cs="Times New Roman"/>
                <w:sz w:val="16"/>
                <w:shd w:val="clear" w:color="auto" w:fill="FFFFFF"/>
              </w:rPr>
            </w:pPr>
            <w:r w:rsidRPr="00F854B4">
              <w:rPr>
                <w:rFonts w:ascii="Times New Roman" w:eastAsia="Times New Roman" w:hAnsi="Times New Roman" w:cs="Times New Roman"/>
                <w:sz w:val="16"/>
                <w:szCs w:val="16"/>
              </w:rPr>
              <w:t>Tkalac Verčič, A. (2015). Odnosi s javnošću. Zagreb: Hrvatska udruga za odnose s javnošću.</w:t>
            </w:r>
          </w:p>
          <w:p w14:paraId="25209BB9" w14:textId="77777777" w:rsidR="00B1223D" w:rsidRPr="00554269" w:rsidRDefault="00B1223D" w:rsidP="0069636C">
            <w:pPr>
              <w:pStyle w:val="ListParagraph"/>
              <w:numPr>
                <w:ilvl w:val="0"/>
                <w:numId w:val="27"/>
              </w:numPr>
              <w:spacing w:after="450"/>
              <w:rPr>
                <w:rFonts w:ascii="Times New Roman" w:hAnsi="Times New Roman" w:cs="Times New Roman"/>
                <w:sz w:val="16"/>
                <w:szCs w:val="20"/>
              </w:rPr>
            </w:pPr>
            <w:r w:rsidRPr="00554269">
              <w:rPr>
                <w:rFonts w:ascii="Times New Roman" w:hAnsi="Times New Roman" w:cs="Times New Roman"/>
                <w:sz w:val="16"/>
                <w:szCs w:val="20"/>
              </w:rPr>
              <w:t xml:space="preserve">  </w:t>
            </w:r>
            <w:r w:rsidRPr="00554269">
              <w:rPr>
                <w:rFonts w:ascii="Times New Roman" w:eastAsia="Times New Roman" w:hAnsi="Times New Roman" w:cs="Times New Roman"/>
                <w:sz w:val="16"/>
                <w:szCs w:val="16"/>
              </w:rPr>
              <w:t>Brown, J., Gaudin, P., Moran, W. (2016). Odnosi s javnošću i komunikacija u lokalnoj upravi i javnim službama. Beograd: Clio</w:t>
            </w:r>
          </w:p>
          <w:p w14:paraId="6F02BE4D" w14:textId="77777777" w:rsidR="00B1223D" w:rsidRPr="00554269" w:rsidRDefault="00B1223D" w:rsidP="0069636C">
            <w:pPr>
              <w:pStyle w:val="ListParagraph"/>
              <w:numPr>
                <w:ilvl w:val="0"/>
                <w:numId w:val="27"/>
              </w:numPr>
              <w:spacing w:after="0"/>
              <w:rPr>
                <w:rFonts w:ascii="Times New Roman" w:hAnsi="Times New Roman" w:cs="Times New Roman"/>
                <w:sz w:val="16"/>
                <w:szCs w:val="20"/>
              </w:rPr>
            </w:pPr>
            <w:r w:rsidRPr="00554269">
              <w:rPr>
                <w:rFonts w:ascii="Times New Roman" w:hAnsi="Times New Roman" w:cs="Times New Roman"/>
                <w:sz w:val="16"/>
                <w:szCs w:val="20"/>
              </w:rPr>
              <w:t>Kedžo, Z.: Materijali s predavanja</w:t>
            </w:r>
          </w:p>
          <w:p w14:paraId="574B95B8" w14:textId="77777777" w:rsidR="00B1223D" w:rsidRPr="00554269" w:rsidRDefault="00B1223D" w:rsidP="004E2915">
            <w:pPr>
              <w:rPr>
                <w:rFonts w:ascii="Times New Roman" w:hAnsi="Times New Roman" w:cs="Times New Roman"/>
                <w:sz w:val="16"/>
                <w:szCs w:val="20"/>
              </w:rPr>
            </w:pPr>
          </w:p>
        </w:tc>
        <w:tc>
          <w:tcPr>
            <w:tcW w:w="2001" w:type="dxa"/>
            <w:gridSpan w:val="5"/>
            <w:vAlign w:val="center"/>
          </w:tcPr>
          <w:p w14:paraId="09BB9687" w14:textId="77777777" w:rsidR="00B1223D" w:rsidRPr="00FE0CF3" w:rsidRDefault="00B1223D" w:rsidP="004E2915">
            <w:pPr>
              <w:jc w:val="center"/>
              <w:rPr>
                <w:rFonts w:ascii="Times New Roman" w:hAnsi="Times New Roman" w:cs="Times New Roman"/>
                <w:sz w:val="16"/>
                <w:szCs w:val="20"/>
              </w:rPr>
            </w:pPr>
          </w:p>
        </w:tc>
        <w:tc>
          <w:tcPr>
            <w:tcW w:w="1558" w:type="dxa"/>
            <w:gridSpan w:val="2"/>
            <w:vAlign w:val="center"/>
          </w:tcPr>
          <w:p w14:paraId="7C8A74FB" w14:textId="77777777" w:rsidR="00B1223D" w:rsidRPr="00FE0CF3" w:rsidRDefault="00B1223D" w:rsidP="004E2915">
            <w:pPr>
              <w:jc w:val="center"/>
              <w:rPr>
                <w:rFonts w:ascii="Times New Roman" w:hAnsi="Times New Roman" w:cs="Times New Roman"/>
                <w:sz w:val="16"/>
                <w:szCs w:val="20"/>
              </w:rPr>
            </w:pPr>
            <w:r w:rsidRPr="00F7708C">
              <w:rPr>
                <w:rFonts w:ascii="Times New Roman" w:hAnsi="Times New Roman" w:cs="Times New Roman"/>
                <w:sz w:val="16"/>
                <w:szCs w:val="20"/>
              </w:rPr>
              <w:t>Available online</w:t>
            </w:r>
          </w:p>
        </w:tc>
      </w:tr>
      <w:tr w:rsidR="00B1223D" w:rsidRPr="00FE0CF3" w14:paraId="78488193" w14:textId="77777777" w:rsidTr="004E2915">
        <w:trPr>
          <w:trHeight w:val="70"/>
        </w:trPr>
        <w:tc>
          <w:tcPr>
            <w:tcW w:w="2637" w:type="dxa"/>
            <w:shd w:val="clear" w:color="auto" w:fill="D5F4FF"/>
            <w:vAlign w:val="center"/>
          </w:tcPr>
          <w:p w14:paraId="0DF1B006" w14:textId="77777777" w:rsidR="00B1223D" w:rsidRPr="00F7708C"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5.2. </w:t>
            </w:r>
            <w:r w:rsidRPr="00F7708C">
              <w:rPr>
                <w:rFonts w:ascii="Times New Roman" w:hAnsi="Times New Roman" w:cs="Times New Roman"/>
                <w:sz w:val="20"/>
                <w:szCs w:val="20"/>
              </w:rPr>
              <w:t>Supplementary literature (at the time of applying for changes and / or supplements to the study program)</w:t>
            </w:r>
          </w:p>
          <w:p w14:paraId="0BFA88FC" w14:textId="77777777" w:rsidR="00B1223D" w:rsidRPr="00FE0CF3" w:rsidRDefault="00B1223D" w:rsidP="004E2915">
            <w:pPr>
              <w:rPr>
                <w:rFonts w:ascii="Times New Roman" w:hAnsi="Times New Roman" w:cs="Times New Roman"/>
                <w:sz w:val="20"/>
                <w:szCs w:val="20"/>
              </w:rPr>
            </w:pPr>
          </w:p>
        </w:tc>
        <w:tc>
          <w:tcPr>
            <w:tcW w:w="9114" w:type="dxa"/>
            <w:gridSpan w:val="16"/>
            <w:vAlign w:val="center"/>
          </w:tcPr>
          <w:p w14:paraId="2565E4DE" w14:textId="77777777" w:rsidR="00B1223D" w:rsidRPr="00580F29" w:rsidRDefault="00B1223D" w:rsidP="0069636C">
            <w:pPr>
              <w:pStyle w:val="ListParagraph"/>
              <w:numPr>
                <w:ilvl w:val="0"/>
                <w:numId w:val="22"/>
              </w:numPr>
              <w:spacing w:after="0" w:line="240" w:lineRule="auto"/>
              <w:rPr>
                <w:rFonts w:ascii="Times New Roman" w:hAnsi="Times New Roman" w:cs="Times New Roman"/>
                <w:color w:val="000000"/>
                <w:sz w:val="16"/>
                <w:shd w:val="clear" w:color="auto" w:fill="FFFFFF"/>
              </w:rPr>
            </w:pPr>
            <w:r>
              <w:rPr>
                <w:rFonts w:ascii="Times New Roman" w:hAnsi="Times New Roman" w:cs="Times New Roman"/>
                <w:color w:val="000000"/>
                <w:sz w:val="16"/>
                <w:shd w:val="clear" w:color="auto" w:fill="FFFFFF"/>
              </w:rPr>
              <w:t>Š</w:t>
            </w:r>
            <w:r w:rsidRPr="00580F29">
              <w:rPr>
                <w:rFonts w:ascii="Times New Roman" w:hAnsi="Times New Roman" w:cs="Times New Roman"/>
                <w:color w:val="000000"/>
                <w:sz w:val="16"/>
                <w:shd w:val="clear" w:color="auto" w:fill="FFFFFF"/>
              </w:rPr>
              <w:t>panjol Marković, M.: Moć uvjeravanja, Profil, Zagreb, 2008.</w:t>
            </w:r>
          </w:p>
          <w:p w14:paraId="5109F0C3" w14:textId="77777777" w:rsidR="00B1223D" w:rsidRPr="00F854B4" w:rsidRDefault="00B1223D" w:rsidP="0069636C">
            <w:pPr>
              <w:pStyle w:val="ListParagraph"/>
              <w:numPr>
                <w:ilvl w:val="0"/>
                <w:numId w:val="22"/>
              </w:numPr>
              <w:spacing w:after="0" w:line="240" w:lineRule="auto"/>
              <w:rPr>
                <w:rFonts w:ascii="Times New Roman" w:hAnsi="Times New Roman" w:cs="Times New Roman"/>
                <w:sz w:val="16"/>
              </w:rPr>
            </w:pPr>
            <w:r w:rsidRPr="00F854B4">
              <w:rPr>
                <w:rFonts w:ascii="Times New Roman" w:eastAsia="Times New Roman" w:hAnsi="Times New Roman" w:cs="Times New Roman"/>
                <w:sz w:val="16"/>
                <w:szCs w:val="16"/>
              </w:rPr>
              <w:t>Demertefly Lančić, R. (2010), Novi mediji i odnosi s javnošću. Medijske studije.</w:t>
            </w:r>
            <w:r w:rsidRPr="00F854B4">
              <w:rPr>
                <w:rFonts w:ascii="Times New Roman" w:hAnsi="Times New Roman" w:cs="Times New Roman"/>
                <w:sz w:val="16"/>
                <w:szCs w:val="16"/>
              </w:rPr>
              <w:t xml:space="preserve">  </w:t>
            </w:r>
          </w:p>
          <w:p w14:paraId="05665A0F" w14:textId="77777777" w:rsidR="00B1223D" w:rsidRPr="00FE0CF3" w:rsidRDefault="00B1223D" w:rsidP="004E2915">
            <w:pPr>
              <w:pStyle w:val="ListParagraph"/>
              <w:rPr>
                <w:rFonts w:ascii="Times New Roman" w:hAnsi="Times New Roman" w:cs="Times New Roman"/>
                <w:sz w:val="16"/>
              </w:rPr>
            </w:pPr>
          </w:p>
        </w:tc>
        <w:tc>
          <w:tcPr>
            <w:tcW w:w="2001" w:type="dxa"/>
            <w:gridSpan w:val="5"/>
            <w:vAlign w:val="center"/>
          </w:tcPr>
          <w:p w14:paraId="4299B689" w14:textId="77777777" w:rsidR="00B1223D" w:rsidRPr="00FE0CF3" w:rsidRDefault="00B1223D" w:rsidP="004E2915">
            <w:pPr>
              <w:jc w:val="center"/>
              <w:rPr>
                <w:rFonts w:ascii="Times New Roman" w:hAnsi="Times New Roman" w:cs="Times New Roman"/>
                <w:sz w:val="16"/>
                <w:szCs w:val="20"/>
              </w:rPr>
            </w:pPr>
          </w:p>
          <w:p w14:paraId="1DFC6B61" w14:textId="77777777" w:rsidR="00B1223D" w:rsidRPr="00FE0CF3" w:rsidRDefault="00B1223D" w:rsidP="004E2915">
            <w:pPr>
              <w:jc w:val="center"/>
              <w:rPr>
                <w:rFonts w:ascii="Times New Roman" w:hAnsi="Times New Roman" w:cs="Times New Roman"/>
                <w:sz w:val="16"/>
                <w:szCs w:val="20"/>
              </w:rPr>
            </w:pPr>
          </w:p>
          <w:p w14:paraId="77B03842" w14:textId="77777777" w:rsidR="00B1223D" w:rsidRPr="00FE0CF3" w:rsidRDefault="00B1223D" w:rsidP="004E2915">
            <w:pPr>
              <w:jc w:val="center"/>
              <w:rPr>
                <w:rFonts w:ascii="Times New Roman" w:hAnsi="Times New Roman" w:cs="Times New Roman"/>
                <w:sz w:val="16"/>
                <w:szCs w:val="20"/>
              </w:rPr>
            </w:pPr>
          </w:p>
        </w:tc>
        <w:tc>
          <w:tcPr>
            <w:tcW w:w="1558" w:type="dxa"/>
            <w:gridSpan w:val="2"/>
            <w:vAlign w:val="center"/>
          </w:tcPr>
          <w:p w14:paraId="3E6B3BE1" w14:textId="77777777" w:rsidR="00B1223D" w:rsidRPr="00FE0CF3" w:rsidRDefault="00B1223D" w:rsidP="004E2915">
            <w:pPr>
              <w:jc w:val="center"/>
              <w:rPr>
                <w:rFonts w:ascii="Times New Roman" w:hAnsi="Times New Roman" w:cs="Times New Roman"/>
                <w:sz w:val="16"/>
                <w:szCs w:val="20"/>
              </w:rPr>
            </w:pPr>
            <w:r>
              <w:rPr>
                <w:rFonts w:ascii="Times New Roman" w:hAnsi="Times New Roman" w:cs="Times New Roman"/>
                <w:sz w:val="16"/>
                <w:szCs w:val="20"/>
              </w:rPr>
              <w:t xml:space="preserve">Available </w:t>
            </w:r>
            <w:r w:rsidRPr="00FE0CF3">
              <w:rPr>
                <w:rFonts w:ascii="Times New Roman" w:hAnsi="Times New Roman" w:cs="Times New Roman"/>
                <w:sz w:val="16"/>
                <w:szCs w:val="20"/>
              </w:rPr>
              <w:t>on-line</w:t>
            </w:r>
          </w:p>
          <w:p w14:paraId="32E502FA" w14:textId="77777777" w:rsidR="00B1223D" w:rsidRPr="00FE0CF3" w:rsidRDefault="00B1223D" w:rsidP="004E2915">
            <w:pPr>
              <w:jc w:val="center"/>
              <w:rPr>
                <w:rFonts w:ascii="Times New Roman" w:hAnsi="Times New Roman" w:cs="Times New Roman"/>
                <w:sz w:val="16"/>
                <w:szCs w:val="20"/>
              </w:rPr>
            </w:pPr>
          </w:p>
          <w:p w14:paraId="16AFFB4D" w14:textId="77777777" w:rsidR="00B1223D" w:rsidRPr="00FE0CF3" w:rsidRDefault="00B1223D" w:rsidP="004E2915">
            <w:pPr>
              <w:jc w:val="center"/>
              <w:rPr>
                <w:rFonts w:ascii="Times New Roman" w:hAnsi="Times New Roman" w:cs="Times New Roman"/>
                <w:sz w:val="16"/>
                <w:szCs w:val="20"/>
              </w:rPr>
            </w:pPr>
          </w:p>
        </w:tc>
      </w:tr>
      <w:tr w:rsidR="00B1223D" w:rsidRPr="00FE0CF3" w14:paraId="11DC8317" w14:textId="77777777" w:rsidTr="004E2915">
        <w:trPr>
          <w:trHeight w:val="1436"/>
        </w:trPr>
        <w:tc>
          <w:tcPr>
            <w:tcW w:w="2637" w:type="dxa"/>
            <w:shd w:val="clear" w:color="auto" w:fill="D5F4FF"/>
            <w:vAlign w:val="center"/>
          </w:tcPr>
          <w:p w14:paraId="109FE4FC" w14:textId="77777777" w:rsidR="00B1223D" w:rsidRPr="00884060"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5.3. </w:t>
            </w:r>
            <w:r w:rsidRPr="00884060">
              <w:rPr>
                <w:rFonts w:ascii="Times New Roman" w:hAnsi="Times New Roman" w:cs="Times New Roman"/>
                <w:sz w:val="20"/>
                <w:szCs w:val="20"/>
              </w:rPr>
              <w:t>Ways of monitoring quality that ensure the acquisition of output knowledge, skills and competencies</w:t>
            </w:r>
          </w:p>
          <w:p w14:paraId="61203F55" w14:textId="77777777" w:rsidR="00B1223D" w:rsidRPr="00FE0CF3" w:rsidRDefault="00B1223D" w:rsidP="004E2915">
            <w:pPr>
              <w:rPr>
                <w:rFonts w:ascii="Times New Roman" w:hAnsi="Times New Roman" w:cs="Times New Roman"/>
                <w:sz w:val="20"/>
                <w:szCs w:val="20"/>
              </w:rPr>
            </w:pPr>
          </w:p>
        </w:tc>
        <w:tc>
          <w:tcPr>
            <w:tcW w:w="12673" w:type="dxa"/>
            <w:gridSpan w:val="23"/>
            <w:vAlign w:val="center"/>
          </w:tcPr>
          <w:p w14:paraId="2D2A8B07" w14:textId="77777777" w:rsidR="00B1223D" w:rsidRPr="00884060" w:rsidRDefault="00B1223D" w:rsidP="004E2915">
            <w:pPr>
              <w:jc w:val="both"/>
              <w:rPr>
                <w:rFonts w:ascii="Times New Roman" w:hAnsi="Times New Roman" w:cs="Times New Roman"/>
                <w:sz w:val="16"/>
              </w:rPr>
            </w:pPr>
            <w:r w:rsidRPr="00884060">
              <w:rPr>
                <w:rFonts w:ascii="Times New Roman" w:hAnsi="Times New Roman" w:cs="Times New Roman"/>
                <w:sz w:val="16"/>
              </w:rPr>
              <w:t>Quality control of students' work and acquisition of necessary knowledge and skills will be ensured through interactive work. Keeping records of students' attendance and activities in teaching and information on student progress through the colloquium will provide the information needed for further instructions to students in order to increase the efficiency of their work. Students will be instructed in their rights and obligations and methods of work and the necessary literature.</w:t>
            </w:r>
          </w:p>
          <w:p w14:paraId="54245BA4" w14:textId="77777777" w:rsidR="00B1223D" w:rsidRPr="00FE0CF3" w:rsidRDefault="00B1223D" w:rsidP="004E2915">
            <w:pPr>
              <w:jc w:val="both"/>
              <w:rPr>
                <w:rFonts w:ascii="Times New Roman" w:hAnsi="Times New Roman" w:cs="Times New Roman"/>
                <w:sz w:val="16"/>
              </w:rPr>
            </w:pPr>
            <w:r w:rsidRPr="00884060">
              <w:rPr>
                <w:rFonts w:ascii="Times New Roman" w:hAnsi="Times New Roman" w:cs="Times New Roman"/>
                <w:sz w:val="16"/>
              </w:rPr>
              <w:t xml:space="preserve">Quality Assurance System Indicators: Student Survey, monitoring of annual data from the </w:t>
            </w:r>
            <w:r>
              <w:rPr>
                <w:rFonts w:ascii="Times New Roman" w:hAnsi="Times New Roman" w:cs="Times New Roman"/>
                <w:sz w:val="16"/>
              </w:rPr>
              <w:t>HZZZ</w:t>
            </w:r>
            <w:r w:rsidRPr="00884060">
              <w:rPr>
                <w:rFonts w:ascii="Times New Roman" w:hAnsi="Times New Roman" w:cs="Times New Roman"/>
                <w:sz w:val="16"/>
              </w:rPr>
              <w:t xml:space="preserve"> on the annual employment status of students, employer and Alumni surveys.</w:t>
            </w:r>
          </w:p>
        </w:tc>
      </w:tr>
      <w:tr w:rsidR="00B1223D" w:rsidRPr="00FE0CF3" w14:paraId="042FCEE6" w14:textId="77777777" w:rsidTr="004E2915">
        <w:trPr>
          <w:trHeight w:val="1436"/>
        </w:trPr>
        <w:tc>
          <w:tcPr>
            <w:tcW w:w="2637" w:type="dxa"/>
            <w:shd w:val="clear" w:color="auto" w:fill="D5F4FF"/>
            <w:vAlign w:val="center"/>
          </w:tcPr>
          <w:p w14:paraId="539DBB08" w14:textId="77777777" w:rsidR="00B1223D" w:rsidRPr="00FE0CF3" w:rsidRDefault="00B1223D" w:rsidP="004E2915">
            <w:pPr>
              <w:rPr>
                <w:rFonts w:ascii="Times New Roman" w:hAnsi="Times New Roman" w:cs="Times New Roman"/>
                <w:sz w:val="20"/>
                <w:szCs w:val="20"/>
              </w:rPr>
            </w:pPr>
            <w:r w:rsidRPr="00FE0CF3">
              <w:rPr>
                <w:rFonts w:ascii="Times New Roman" w:hAnsi="Times New Roman" w:cs="Times New Roman"/>
                <w:sz w:val="20"/>
                <w:szCs w:val="20"/>
              </w:rPr>
              <w:t xml:space="preserve">5.4. </w:t>
            </w:r>
            <w:r w:rsidRPr="00826A64">
              <w:rPr>
                <w:rFonts w:ascii="Times New Roman" w:hAnsi="Times New Roman" w:cs="Times New Roman"/>
                <w:sz w:val="20"/>
                <w:szCs w:val="20"/>
              </w:rPr>
              <w:t>Informing about the course and contacting the teacher</w:t>
            </w:r>
          </w:p>
        </w:tc>
        <w:tc>
          <w:tcPr>
            <w:tcW w:w="12673" w:type="dxa"/>
            <w:gridSpan w:val="23"/>
            <w:vAlign w:val="center"/>
          </w:tcPr>
          <w:p w14:paraId="651D0C27" w14:textId="77777777" w:rsidR="00B1223D" w:rsidRPr="00826A64" w:rsidRDefault="00B1223D" w:rsidP="004E2915">
            <w:pPr>
              <w:rPr>
                <w:rFonts w:ascii="Times New Roman" w:hAnsi="Times New Roman" w:cs="Times New Roman"/>
                <w:sz w:val="16"/>
                <w:szCs w:val="20"/>
              </w:rPr>
            </w:pPr>
            <w:r w:rsidRPr="00826A64">
              <w:rPr>
                <w:rFonts w:ascii="Times New Roman" w:hAnsi="Times New Roman" w:cs="Times New Roman"/>
                <w:sz w:val="16"/>
                <w:szCs w:val="20"/>
              </w:rPr>
              <w:t>It is the obligation of each student to be regularly informed about the course, the course of classes and activities in the classroom. All notifications about the teaching or possible postponement of classes will be published in a timely manner on the e-learning pages of the course and on the website of the Polytechnic. Students can contact teachers during the consultation period (at least one hour per week), while short questions and explanations can be addressed during classes. It is also possible to ask questions by e-mail (from the official e-mail address on the domain @ vus.hr) which will be answered as soon as possible (no later than five working days from the receipt of the e-mail).</w:t>
            </w:r>
          </w:p>
          <w:p w14:paraId="266823BD" w14:textId="77777777" w:rsidR="00B1223D" w:rsidRPr="00FE0CF3" w:rsidRDefault="00B1223D" w:rsidP="004E2915">
            <w:pPr>
              <w:jc w:val="both"/>
              <w:rPr>
                <w:rFonts w:ascii="Times New Roman" w:hAnsi="Times New Roman" w:cs="Times New Roman"/>
                <w:sz w:val="16"/>
                <w:szCs w:val="20"/>
              </w:rPr>
            </w:pPr>
          </w:p>
        </w:tc>
      </w:tr>
    </w:tbl>
    <w:p w14:paraId="3920FABD" w14:textId="77777777" w:rsidR="00B1223D" w:rsidRDefault="00B1223D" w:rsidP="00B1223D">
      <w:pPr>
        <w:jc w:val="both"/>
        <w:rPr>
          <w:rFonts w:ascii="Helvetica" w:hAnsi="Helvetica"/>
          <w:b/>
          <w:color w:val="000000"/>
          <w:sz w:val="27"/>
          <w:szCs w:val="27"/>
          <w:shd w:val="clear" w:color="auto" w:fill="D2E3FC"/>
        </w:rPr>
      </w:pPr>
    </w:p>
    <w:p w14:paraId="413FEC71" w14:textId="77777777" w:rsidR="00B1223D" w:rsidRDefault="00B1223D" w:rsidP="00B1223D">
      <w:pPr>
        <w:jc w:val="both"/>
        <w:rPr>
          <w:rFonts w:ascii="Helvetica" w:hAnsi="Helvetica"/>
          <w:b/>
          <w:color w:val="000000"/>
          <w:sz w:val="27"/>
          <w:szCs w:val="27"/>
          <w:shd w:val="clear" w:color="auto" w:fill="D2E3FC"/>
        </w:rPr>
      </w:pPr>
    </w:p>
    <w:p w14:paraId="4C5E8557" w14:textId="77777777" w:rsidR="00B1223D" w:rsidRPr="002F6E65" w:rsidRDefault="00B1223D" w:rsidP="00B1223D">
      <w:pPr>
        <w:jc w:val="both"/>
        <w:rPr>
          <w:rFonts w:ascii="Helvetica" w:hAnsi="Helvetica"/>
          <w:b/>
          <w:color w:val="000000"/>
          <w:sz w:val="27"/>
          <w:szCs w:val="27"/>
          <w:shd w:val="clear" w:color="auto" w:fill="D2E3FC"/>
        </w:rPr>
      </w:pPr>
    </w:p>
    <w:p w14:paraId="612E2FB9" w14:textId="77777777" w:rsidR="00B1223D" w:rsidRPr="004433CA" w:rsidRDefault="00B1223D" w:rsidP="00B1223D">
      <w:pPr>
        <w:spacing w:after="200" w:line="276" w:lineRule="auto"/>
        <w:rPr>
          <w:rFonts w:ascii="Times New Roman" w:hAnsi="Times New Roman" w:cs="Times New Roman"/>
          <w:sz w:val="20"/>
          <w:szCs w:val="20"/>
        </w:rPr>
      </w:pPr>
    </w:p>
    <w:tbl>
      <w:tblPr>
        <w:tblStyle w:val="TableGrid2"/>
        <w:tblW w:w="15310" w:type="dxa"/>
        <w:tblInd w:w="-431" w:type="dxa"/>
        <w:tblLayout w:type="fixed"/>
        <w:tblLook w:val="0000" w:firstRow="0" w:lastRow="0" w:firstColumn="0" w:lastColumn="0" w:noHBand="0" w:noVBand="0"/>
      </w:tblPr>
      <w:tblGrid>
        <w:gridCol w:w="3120"/>
        <w:gridCol w:w="1782"/>
        <w:gridCol w:w="879"/>
        <w:gridCol w:w="420"/>
        <w:gridCol w:w="762"/>
        <w:gridCol w:w="2061"/>
        <w:gridCol w:w="1010"/>
        <w:gridCol w:w="1050"/>
        <w:gridCol w:w="367"/>
        <w:gridCol w:w="174"/>
        <w:gridCol w:w="1520"/>
        <w:gridCol w:w="432"/>
        <w:gridCol w:w="1733"/>
      </w:tblGrid>
      <w:tr w:rsidR="00B1223D" w:rsidRPr="004433CA" w14:paraId="778DD544" w14:textId="77777777" w:rsidTr="004E2915">
        <w:trPr>
          <w:trHeight w:val="397"/>
        </w:trPr>
        <w:tc>
          <w:tcPr>
            <w:tcW w:w="15310" w:type="dxa"/>
            <w:gridSpan w:val="13"/>
            <w:shd w:val="clear" w:color="auto" w:fill="60C2EE"/>
            <w:vAlign w:val="center"/>
          </w:tcPr>
          <w:p w14:paraId="43E9B33C" w14:textId="77777777" w:rsidR="00B1223D" w:rsidRPr="004433CA" w:rsidRDefault="00B1223D" w:rsidP="0069636C">
            <w:pPr>
              <w:numPr>
                <w:ilvl w:val="0"/>
                <w:numId w:val="10"/>
              </w:numPr>
              <w:contextualSpacing/>
              <w:rPr>
                <w:rFonts w:ascii="Times New Roman" w:hAnsi="Times New Roman" w:cs="Times New Roman"/>
                <w:b/>
                <w:color w:val="0D0D0D" w:themeColor="text1" w:themeTint="F2"/>
                <w:sz w:val="20"/>
                <w:szCs w:val="20"/>
              </w:rPr>
            </w:pPr>
            <w:r w:rsidRPr="004433CA">
              <w:rPr>
                <w:rFonts w:ascii="Times New Roman" w:hAnsi="Times New Roman" w:cs="Times New Roman"/>
                <w:b/>
                <w:color w:val="0D0D0D" w:themeColor="text1" w:themeTint="F2"/>
                <w:sz w:val="20"/>
                <w:szCs w:val="20"/>
              </w:rPr>
              <w:lastRenderedPageBreak/>
              <w:t xml:space="preserve">GENERAL INFORMATION </w:t>
            </w:r>
          </w:p>
        </w:tc>
      </w:tr>
      <w:tr w:rsidR="00B1223D" w:rsidRPr="004433CA" w14:paraId="1A5A6ACF" w14:textId="77777777" w:rsidTr="004E2915">
        <w:tblPrEx>
          <w:tblLook w:val="04A0" w:firstRow="1" w:lastRow="0" w:firstColumn="1" w:lastColumn="0" w:noHBand="0" w:noVBand="1"/>
        </w:tblPrEx>
        <w:trPr>
          <w:trHeight w:val="567"/>
        </w:trPr>
        <w:tc>
          <w:tcPr>
            <w:tcW w:w="3120" w:type="dxa"/>
            <w:shd w:val="clear" w:color="auto" w:fill="D5F4FF"/>
            <w:vAlign w:val="center"/>
          </w:tcPr>
          <w:p w14:paraId="173B950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1.1. Course lecturer </w:t>
            </w:r>
          </w:p>
        </w:tc>
        <w:tc>
          <w:tcPr>
            <w:tcW w:w="3081" w:type="dxa"/>
            <w:gridSpan w:val="3"/>
            <w:vAlign w:val="center"/>
          </w:tcPr>
          <w:p w14:paraId="63D1FD98" w14:textId="77777777" w:rsidR="00B1223D" w:rsidRPr="004433CA" w:rsidRDefault="00B1223D" w:rsidP="004E2915">
            <w:pPr>
              <w:rPr>
                <w:rFonts w:ascii="Times New Roman" w:hAnsi="Times New Roman" w:cs="Times New Roman"/>
                <w:b/>
                <w:sz w:val="20"/>
                <w:szCs w:val="20"/>
              </w:rPr>
            </w:pPr>
            <w:r>
              <w:rPr>
                <w:rFonts w:ascii="Times New Roman" w:hAnsi="Times New Roman" w:cs="Times New Roman"/>
                <w:b/>
                <w:sz w:val="20"/>
                <w:szCs w:val="20"/>
              </w:rPr>
              <w:t>Rančić Ivan / Lalić Alen</w:t>
            </w:r>
          </w:p>
        </w:tc>
        <w:tc>
          <w:tcPr>
            <w:tcW w:w="5424" w:type="dxa"/>
            <w:gridSpan w:val="6"/>
            <w:shd w:val="clear" w:color="auto" w:fill="D5F4FF"/>
            <w:vAlign w:val="center"/>
          </w:tcPr>
          <w:p w14:paraId="09FAA35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1.7. Credit score  (ECTS)</w:t>
            </w:r>
          </w:p>
        </w:tc>
        <w:tc>
          <w:tcPr>
            <w:tcW w:w="3685" w:type="dxa"/>
            <w:gridSpan w:val="3"/>
            <w:vAlign w:val="center"/>
          </w:tcPr>
          <w:p w14:paraId="6F57E78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10</w:t>
            </w:r>
          </w:p>
        </w:tc>
      </w:tr>
      <w:tr w:rsidR="00B1223D" w:rsidRPr="004433CA" w14:paraId="477F5355" w14:textId="77777777" w:rsidTr="004E2915">
        <w:tblPrEx>
          <w:tblLook w:val="04A0" w:firstRow="1" w:lastRow="0" w:firstColumn="1" w:lastColumn="0" w:noHBand="0" w:noVBand="1"/>
        </w:tblPrEx>
        <w:trPr>
          <w:trHeight w:val="567"/>
        </w:trPr>
        <w:tc>
          <w:tcPr>
            <w:tcW w:w="3120" w:type="dxa"/>
            <w:shd w:val="clear" w:color="auto" w:fill="D5F4FF"/>
            <w:vAlign w:val="center"/>
          </w:tcPr>
          <w:p w14:paraId="19C03A6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1.2. Course title </w:t>
            </w:r>
          </w:p>
        </w:tc>
        <w:tc>
          <w:tcPr>
            <w:tcW w:w="3081" w:type="dxa"/>
            <w:gridSpan w:val="3"/>
            <w:vAlign w:val="center"/>
          </w:tcPr>
          <w:p w14:paraId="7E8C5109" w14:textId="77777777" w:rsidR="00B1223D" w:rsidRPr="004433CA" w:rsidRDefault="00B1223D" w:rsidP="004E2915">
            <w:pPr>
              <w:rPr>
                <w:rFonts w:ascii="Times New Roman" w:hAnsi="Times New Roman" w:cs="Times New Roman"/>
                <w:b/>
                <w:sz w:val="20"/>
                <w:szCs w:val="20"/>
              </w:rPr>
            </w:pPr>
            <w:r w:rsidRPr="004433CA">
              <w:rPr>
                <w:rFonts w:ascii="Times New Roman" w:hAnsi="Times New Roman" w:cs="Times New Roman"/>
                <w:b/>
                <w:sz w:val="20"/>
                <w:szCs w:val="20"/>
                <w:lang w:val="hr-HR"/>
              </w:rPr>
              <w:t>Administrative practice</w:t>
            </w:r>
          </w:p>
        </w:tc>
        <w:tc>
          <w:tcPr>
            <w:tcW w:w="5424" w:type="dxa"/>
            <w:gridSpan w:val="6"/>
            <w:shd w:val="clear" w:color="auto" w:fill="D5F4FF"/>
            <w:vAlign w:val="center"/>
          </w:tcPr>
          <w:p w14:paraId="680DB02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1.8. Forms of teaching (number of hours Lecturing +Practical exercises + Seminars + e learning)  </w:t>
            </w:r>
          </w:p>
        </w:tc>
        <w:tc>
          <w:tcPr>
            <w:tcW w:w="3685" w:type="dxa"/>
            <w:gridSpan w:val="3"/>
            <w:vAlign w:val="center"/>
          </w:tcPr>
          <w:p w14:paraId="702B483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P</w:t>
            </w:r>
          </w:p>
        </w:tc>
      </w:tr>
      <w:tr w:rsidR="00B1223D" w:rsidRPr="004433CA" w14:paraId="3833152F" w14:textId="77777777" w:rsidTr="004E2915">
        <w:tblPrEx>
          <w:tblLook w:val="04A0" w:firstRow="1" w:lastRow="0" w:firstColumn="1" w:lastColumn="0" w:noHBand="0" w:noVBand="1"/>
        </w:tblPrEx>
        <w:trPr>
          <w:trHeight w:val="567"/>
        </w:trPr>
        <w:tc>
          <w:tcPr>
            <w:tcW w:w="3120" w:type="dxa"/>
            <w:shd w:val="clear" w:color="auto" w:fill="D5F4FF"/>
            <w:vAlign w:val="center"/>
          </w:tcPr>
          <w:p w14:paraId="7AACB16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1.3. Assistants and/or associates </w:t>
            </w:r>
          </w:p>
        </w:tc>
        <w:tc>
          <w:tcPr>
            <w:tcW w:w="3081" w:type="dxa"/>
            <w:gridSpan w:val="3"/>
            <w:vAlign w:val="center"/>
          </w:tcPr>
          <w:p w14:paraId="4E1FA2B9" w14:textId="77777777" w:rsidR="00B1223D" w:rsidRPr="004433CA" w:rsidRDefault="00B1223D" w:rsidP="004E2915">
            <w:pPr>
              <w:rPr>
                <w:rFonts w:ascii="Times New Roman" w:hAnsi="Times New Roman" w:cs="Times New Roman"/>
                <w:b/>
                <w:sz w:val="20"/>
                <w:szCs w:val="20"/>
              </w:rPr>
            </w:pPr>
            <w:r w:rsidRPr="004433CA">
              <w:rPr>
                <w:rFonts w:ascii="Times New Roman" w:hAnsi="Times New Roman" w:cs="Times New Roman"/>
                <w:b/>
                <w:sz w:val="20"/>
                <w:szCs w:val="20"/>
              </w:rPr>
              <w:t>Administrative study</w:t>
            </w:r>
          </w:p>
        </w:tc>
        <w:tc>
          <w:tcPr>
            <w:tcW w:w="5424" w:type="dxa"/>
            <w:gridSpan w:val="6"/>
            <w:shd w:val="clear" w:color="auto" w:fill="D5F4FF"/>
            <w:vAlign w:val="center"/>
          </w:tcPr>
          <w:p w14:paraId="2EB2846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1.9. Level of e- learning application (1</w:t>
            </w:r>
            <w:r w:rsidRPr="004433CA">
              <w:rPr>
                <w:rFonts w:ascii="Times New Roman" w:hAnsi="Times New Roman" w:cs="Times New Roman"/>
                <w:sz w:val="20"/>
                <w:szCs w:val="20"/>
                <w:vertAlign w:val="superscript"/>
              </w:rPr>
              <w:t>st</w:t>
            </w:r>
            <w:r w:rsidRPr="004433CA">
              <w:rPr>
                <w:rFonts w:ascii="Times New Roman" w:hAnsi="Times New Roman" w:cs="Times New Roman"/>
                <w:sz w:val="20"/>
                <w:szCs w:val="20"/>
              </w:rPr>
              <w:t>, 2</w:t>
            </w:r>
            <w:r w:rsidRPr="004433CA">
              <w:rPr>
                <w:rFonts w:ascii="Times New Roman" w:hAnsi="Times New Roman" w:cs="Times New Roman"/>
                <w:sz w:val="20"/>
                <w:szCs w:val="20"/>
                <w:vertAlign w:val="superscript"/>
              </w:rPr>
              <w:t>nd</w:t>
            </w:r>
            <w:r w:rsidRPr="004433CA">
              <w:rPr>
                <w:rFonts w:ascii="Times New Roman" w:hAnsi="Times New Roman" w:cs="Times New Roman"/>
                <w:sz w:val="20"/>
                <w:szCs w:val="20"/>
              </w:rPr>
              <w:t>, 3</w:t>
            </w:r>
            <w:r w:rsidRPr="004433CA">
              <w:rPr>
                <w:rFonts w:ascii="Times New Roman" w:hAnsi="Times New Roman" w:cs="Times New Roman"/>
                <w:sz w:val="20"/>
                <w:szCs w:val="20"/>
                <w:vertAlign w:val="superscript"/>
              </w:rPr>
              <w:t>rd</w:t>
            </w:r>
            <w:r w:rsidRPr="004433CA">
              <w:rPr>
                <w:rFonts w:ascii="Times New Roman" w:hAnsi="Times New Roman" w:cs="Times New Roman"/>
                <w:sz w:val="20"/>
                <w:szCs w:val="20"/>
              </w:rPr>
              <w:t xml:space="preserve"> level), percentage of on line course performance (max. 20%) </w:t>
            </w:r>
          </w:p>
        </w:tc>
        <w:tc>
          <w:tcPr>
            <w:tcW w:w="3685" w:type="dxa"/>
            <w:gridSpan w:val="3"/>
            <w:vAlign w:val="center"/>
          </w:tcPr>
          <w:p w14:paraId="118F0EAF" w14:textId="77777777" w:rsidR="00B1223D" w:rsidRPr="004433CA" w:rsidRDefault="00B1223D" w:rsidP="004E2915">
            <w:pPr>
              <w:rPr>
                <w:rFonts w:ascii="Times New Roman" w:hAnsi="Times New Roman" w:cs="Times New Roman"/>
                <w:sz w:val="20"/>
                <w:szCs w:val="20"/>
              </w:rPr>
            </w:pPr>
          </w:p>
        </w:tc>
      </w:tr>
      <w:tr w:rsidR="00B1223D" w:rsidRPr="004433CA" w14:paraId="2B549366" w14:textId="77777777" w:rsidTr="004E2915">
        <w:tblPrEx>
          <w:tblLook w:val="04A0" w:firstRow="1" w:lastRow="0" w:firstColumn="1" w:lastColumn="0" w:noHBand="0" w:noVBand="1"/>
        </w:tblPrEx>
        <w:trPr>
          <w:trHeight w:val="567"/>
        </w:trPr>
        <w:tc>
          <w:tcPr>
            <w:tcW w:w="3120" w:type="dxa"/>
            <w:shd w:val="clear" w:color="auto" w:fill="D5F4FF"/>
            <w:vAlign w:val="center"/>
          </w:tcPr>
          <w:p w14:paraId="1AC07C1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1.4. Study programme (specialist, undergraduate, graduate) </w:t>
            </w:r>
          </w:p>
        </w:tc>
        <w:tc>
          <w:tcPr>
            <w:tcW w:w="3081" w:type="dxa"/>
            <w:gridSpan w:val="3"/>
            <w:vAlign w:val="center"/>
          </w:tcPr>
          <w:p w14:paraId="6565A49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Undergraduate</w:t>
            </w:r>
          </w:p>
        </w:tc>
        <w:tc>
          <w:tcPr>
            <w:tcW w:w="5424" w:type="dxa"/>
            <w:gridSpan w:val="6"/>
            <w:shd w:val="clear" w:color="auto" w:fill="D5F4FF"/>
            <w:vAlign w:val="center"/>
          </w:tcPr>
          <w:p w14:paraId="076943ED" w14:textId="77777777" w:rsidR="00B1223D" w:rsidRPr="004433CA" w:rsidRDefault="00B1223D" w:rsidP="0069636C">
            <w:pPr>
              <w:numPr>
                <w:ilvl w:val="1"/>
                <w:numId w:val="10"/>
              </w:numPr>
              <w:tabs>
                <w:tab w:val="left" w:pos="1996"/>
              </w:tabs>
              <w:ind w:left="403" w:hanging="403"/>
              <w:contextualSpacing/>
              <w:rPr>
                <w:rFonts w:ascii="Times New Roman" w:hAnsi="Times New Roman" w:cs="Times New Roman"/>
                <w:sz w:val="20"/>
                <w:szCs w:val="20"/>
              </w:rPr>
            </w:pPr>
            <w:r w:rsidRPr="004433CA">
              <w:rPr>
                <w:rFonts w:ascii="Times New Roman" w:hAnsi="Times New Roman" w:cs="Times New Roman"/>
                <w:sz w:val="20"/>
                <w:szCs w:val="20"/>
              </w:rPr>
              <w:t xml:space="preserve"> Number of course revisions</w:t>
            </w:r>
          </w:p>
        </w:tc>
        <w:tc>
          <w:tcPr>
            <w:tcW w:w="3685" w:type="dxa"/>
            <w:gridSpan w:val="3"/>
            <w:vAlign w:val="center"/>
          </w:tcPr>
          <w:p w14:paraId="6C5F9E9B" w14:textId="77777777" w:rsidR="00B1223D" w:rsidRPr="004433CA" w:rsidRDefault="00B1223D" w:rsidP="004E2915">
            <w:pPr>
              <w:rPr>
                <w:rFonts w:ascii="Times New Roman" w:hAnsi="Times New Roman" w:cs="Times New Roman"/>
                <w:sz w:val="20"/>
                <w:szCs w:val="20"/>
              </w:rPr>
            </w:pPr>
          </w:p>
        </w:tc>
      </w:tr>
      <w:tr w:rsidR="00B1223D" w:rsidRPr="004433CA" w14:paraId="7EB705A7" w14:textId="77777777" w:rsidTr="004E2915">
        <w:tblPrEx>
          <w:tblLook w:val="04A0" w:firstRow="1" w:lastRow="0" w:firstColumn="1" w:lastColumn="0" w:noHBand="0" w:noVBand="1"/>
        </w:tblPrEx>
        <w:trPr>
          <w:trHeight w:val="567"/>
        </w:trPr>
        <w:tc>
          <w:tcPr>
            <w:tcW w:w="3120" w:type="dxa"/>
            <w:shd w:val="clear" w:color="auto" w:fill="D5F4FF"/>
            <w:vAlign w:val="center"/>
          </w:tcPr>
          <w:p w14:paraId="66A789E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1.5. Course status (obligatory, optional) </w:t>
            </w:r>
          </w:p>
        </w:tc>
        <w:tc>
          <w:tcPr>
            <w:tcW w:w="3081" w:type="dxa"/>
            <w:gridSpan w:val="3"/>
            <w:vAlign w:val="center"/>
          </w:tcPr>
          <w:p w14:paraId="4461E7D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Obligatory</w:t>
            </w:r>
          </w:p>
        </w:tc>
        <w:tc>
          <w:tcPr>
            <w:tcW w:w="5424" w:type="dxa"/>
            <w:gridSpan w:val="6"/>
            <w:shd w:val="clear" w:color="auto" w:fill="D5F4FF"/>
            <w:vAlign w:val="center"/>
          </w:tcPr>
          <w:p w14:paraId="7B08E2AC" w14:textId="77777777" w:rsidR="00B1223D" w:rsidRPr="004433CA" w:rsidRDefault="00B1223D" w:rsidP="0069636C">
            <w:pPr>
              <w:numPr>
                <w:ilvl w:val="1"/>
                <w:numId w:val="10"/>
              </w:numPr>
              <w:ind w:left="403" w:hanging="403"/>
              <w:contextualSpacing/>
              <w:rPr>
                <w:rFonts w:ascii="Times New Roman" w:hAnsi="Times New Roman" w:cs="Times New Roman"/>
                <w:sz w:val="20"/>
                <w:szCs w:val="20"/>
              </w:rPr>
            </w:pPr>
            <w:r w:rsidRPr="004433CA">
              <w:rPr>
                <w:rFonts w:ascii="Times New Roman" w:hAnsi="Times New Roman" w:cs="Times New Roman"/>
                <w:sz w:val="20"/>
                <w:szCs w:val="20"/>
              </w:rPr>
              <w:t xml:space="preserve"> Modernization </w:t>
            </w:r>
          </w:p>
        </w:tc>
        <w:tc>
          <w:tcPr>
            <w:tcW w:w="3685" w:type="dxa"/>
            <w:gridSpan w:val="3"/>
            <w:vAlign w:val="center"/>
          </w:tcPr>
          <w:p w14:paraId="1EECD513" w14:textId="77777777" w:rsidR="00B1223D" w:rsidRPr="004433CA" w:rsidRDefault="00B1223D" w:rsidP="004E2915">
            <w:pPr>
              <w:rPr>
                <w:rFonts w:ascii="Times New Roman" w:hAnsi="Times New Roman" w:cs="Times New Roman"/>
                <w:sz w:val="20"/>
                <w:szCs w:val="20"/>
              </w:rPr>
            </w:pPr>
          </w:p>
        </w:tc>
      </w:tr>
      <w:tr w:rsidR="00B1223D" w:rsidRPr="004433CA" w14:paraId="7C05BB47" w14:textId="77777777" w:rsidTr="004E2915">
        <w:tblPrEx>
          <w:tblLook w:val="04A0" w:firstRow="1" w:lastRow="0" w:firstColumn="1" w:lastColumn="0" w:noHBand="0" w:noVBand="1"/>
        </w:tblPrEx>
        <w:trPr>
          <w:trHeight w:val="567"/>
        </w:trPr>
        <w:tc>
          <w:tcPr>
            <w:tcW w:w="3120" w:type="dxa"/>
            <w:shd w:val="clear" w:color="auto" w:fill="D5F4FF"/>
            <w:vAlign w:val="center"/>
          </w:tcPr>
          <w:p w14:paraId="4E60CA0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1.6. Year of study</w:t>
            </w:r>
          </w:p>
        </w:tc>
        <w:tc>
          <w:tcPr>
            <w:tcW w:w="3081" w:type="dxa"/>
            <w:gridSpan w:val="3"/>
            <w:vAlign w:val="center"/>
          </w:tcPr>
          <w:p w14:paraId="72328FC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III</w:t>
            </w:r>
          </w:p>
        </w:tc>
        <w:tc>
          <w:tcPr>
            <w:tcW w:w="5424" w:type="dxa"/>
            <w:gridSpan w:val="6"/>
            <w:shd w:val="clear" w:color="auto" w:fill="D5F4FF"/>
            <w:vAlign w:val="center"/>
          </w:tcPr>
          <w:p w14:paraId="18C1E7E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1.12. Percentage estimate of course changes and/or supplements </w:t>
            </w:r>
          </w:p>
        </w:tc>
        <w:tc>
          <w:tcPr>
            <w:tcW w:w="3685" w:type="dxa"/>
            <w:gridSpan w:val="3"/>
            <w:vAlign w:val="center"/>
          </w:tcPr>
          <w:p w14:paraId="61EB8960" w14:textId="77777777" w:rsidR="00B1223D" w:rsidRPr="004433CA" w:rsidRDefault="00B1223D" w:rsidP="004E2915">
            <w:pPr>
              <w:tabs>
                <w:tab w:val="right" w:pos="2193"/>
              </w:tabs>
              <w:rPr>
                <w:rFonts w:ascii="Times New Roman" w:hAnsi="Times New Roman" w:cs="Times New Roman"/>
                <w:sz w:val="20"/>
                <w:szCs w:val="20"/>
              </w:rPr>
            </w:pPr>
            <w:r w:rsidRPr="004433CA">
              <w:rPr>
                <w:rFonts w:ascii="Times New Roman" w:hAnsi="Times New Roman" w:cs="Times New Roman"/>
                <w:sz w:val="20"/>
                <w:szCs w:val="20"/>
              </w:rPr>
              <w:t>Less than 20%</w:t>
            </w:r>
            <w:r w:rsidRPr="004433CA">
              <w:rPr>
                <w:rFonts w:ascii="Times New Roman" w:hAnsi="Times New Roman" w:cs="Times New Roman"/>
                <w:sz w:val="20"/>
                <w:szCs w:val="20"/>
              </w:rPr>
              <w:tab/>
              <w:t xml:space="preserve">   □  </w:t>
            </w:r>
          </w:p>
          <w:p w14:paraId="240201A4" w14:textId="77777777" w:rsidR="00B1223D" w:rsidRPr="004433CA" w:rsidRDefault="00B1223D" w:rsidP="004E2915">
            <w:pPr>
              <w:tabs>
                <w:tab w:val="right" w:pos="2193"/>
              </w:tabs>
              <w:rPr>
                <w:rFonts w:ascii="Times New Roman" w:hAnsi="Times New Roman" w:cs="Times New Roman"/>
                <w:sz w:val="20"/>
                <w:szCs w:val="20"/>
              </w:rPr>
            </w:pPr>
            <w:r w:rsidRPr="004433CA">
              <w:rPr>
                <w:rFonts w:ascii="Times New Roman" w:hAnsi="Times New Roman" w:cs="Times New Roman"/>
                <w:sz w:val="20"/>
                <w:szCs w:val="20"/>
              </w:rPr>
              <w:t xml:space="preserve">More than 20 % </w:t>
            </w:r>
            <w:r w:rsidRPr="004433CA">
              <w:rPr>
                <w:rFonts w:ascii="Times New Roman" w:hAnsi="Times New Roman" w:cs="Times New Roman"/>
                <w:sz w:val="20"/>
                <w:szCs w:val="20"/>
              </w:rPr>
              <w:tab/>
              <w:t xml:space="preserve">   □</w:t>
            </w:r>
          </w:p>
        </w:tc>
      </w:tr>
      <w:tr w:rsidR="00B1223D" w:rsidRPr="004433CA" w14:paraId="1616EBF9" w14:textId="77777777" w:rsidTr="004E2915">
        <w:tblPrEx>
          <w:tblLook w:val="04A0" w:firstRow="1" w:lastRow="0" w:firstColumn="1" w:lastColumn="0" w:noHBand="0" w:noVBand="1"/>
        </w:tblPrEx>
        <w:trPr>
          <w:trHeight w:val="397"/>
        </w:trPr>
        <w:tc>
          <w:tcPr>
            <w:tcW w:w="15310" w:type="dxa"/>
            <w:gridSpan w:val="13"/>
            <w:shd w:val="clear" w:color="auto" w:fill="60C2EE"/>
            <w:vAlign w:val="center"/>
          </w:tcPr>
          <w:p w14:paraId="02EE96AC" w14:textId="77777777" w:rsidR="00B1223D" w:rsidRPr="004433CA" w:rsidRDefault="00B1223D" w:rsidP="004E2915">
            <w:pPr>
              <w:rPr>
                <w:rFonts w:ascii="Times New Roman" w:hAnsi="Times New Roman" w:cs="Times New Roman"/>
                <w:b/>
                <w:sz w:val="20"/>
                <w:szCs w:val="20"/>
              </w:rPr>
            </w:pPr>
            <w:r w:rsidRPr="004433CA">
              <w:rPr>
                <w:rFonts w:ascii="Times New Roman" w:hAnsi="Times New Roman" w:cs="Times New Roman"/>
                <w:b/>
                <w:sz w:val="20"/>
                <w:szCs w:val="20"/>
              </w:rPr>
              <w:t xml:space="preserve">2. COURSE DESCRIPTION </w:t>
            </w:r>
          </w:p>
        </w:tc>
      </w:tr>
      <w:tr w:rsidR="00B1223D" w:rsidRPr="004433CA" w14:paraId="11DA9B43" w14:textId="77777777" w:rsidTr="004E2915">
        <w:tblPrEx>
          <w:tblLook w:val="04A0" w:firstRow="1" w:lastRow="0" w:firstColumn="1" w:lastColumn="0" w:noHBand="0" w:noVBand="1"/>
        </w:tblPrEx>
        <w:trPr>
          <w:trHeight w:val="542"/>
        </w:trPr>
        <w:tc>
          <w:tcPr>
            <w:tcW w:w="3120" w:type="dxa"/>
            <w:shd w:val="clear" w:color="auto" w:fill="D5F4FF"/>
            <w:vAlign w:val="center"/>
          </w:tcPr>
          <w:p w14:paraId="08677EB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 Course objectives </w:t>
            </w:r>
          </w:p>
        </w:tc>
        <w:tc>
          <w:tcPr>
            <w:tcW w:w="12190" w:type="dxa"/>
            <w:gridSpan w:val="12"/>
            <w:tcBorders>
              <w:top w:val="nil"/>
            </w:tcBorders>
            <w:vAlign w:val="center"/>
          </w:tcPr>
          <w:p w14:paraId="0575C386"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lang w:val="hr-HR"/>
              </w:rPr>
              <w:t>The main aim of the course is to teach students practical work in administrative organizations. The aim is to enable students to understand the structure of administrative organizations, how they function and work.</w:t>
            </w:r>
          </w:p>
        </w:tc>
      </w:tr>
      <w:tr w:rsidR="00B1223D" w:rsidRPr="004433CA" w14:paraId="5E414CD6" w14:textId="77777777" w:rsidTr="004E2915">
        <w:tblPrEx>
          <w:tblLook w:val="04A0" w:firstRow="1" w:lastRow="0" w:firstColumn="1" w:lastColumn="0" w:noHBand="0" w:noVBand="1"/>
        </w:tblPrEx>
        <w:trPr>
          <w:trHeight w:val="542"/>
        </w:trPr>
        <w:tc>
          <w:tcPr>
            <w:tcW w:w="3120" w:type="dxa"/>
            <w:shd w:val="clear" w:color="auto" w:fill="D5F4FF"/>
            <w:vAlign w:val="center"/>
          </w:tcPr>
          <w:p w14:paraId="0A8319E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2.2. Terms of course entry and required competences </w:t>
            </w:r>
          </w:p>
        </w:tc>
        <w:tc>
          <w:tcPr>
            <w:tcW w:w="12190" w:type="dxa"/>
            <w:gridSpan w:val="12"/>
            <w:vAlign w:val="center"/>
          </w:tcPr>
          <w:p w14:paraId="628688F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lang w:val="hr-HR"/>
              </w:rPr>
              <w:t>There are no special conditions for enrollment</w:t>
            </w:r>
          </w:p>
        </w:tc>
      </w:tr>
      <w:tr w:rsidR="00B1223D" w:rsidRPr="004433CA" w14:paraId="1B0E0B1F" w14:textId="77777777" w:rsidTr="004E2915">
        <w:tblPrEx>
          <w:tblLook w:val="04A0" w:firstRow="1" w:lastRow="0" w:firstColumn="1" w:lastColumn="0" w:noHBand="0" w:noVBand="1"/>
        </w:tblPrEx>
        <w:trPr>
          <w:trHeight w:val="542"/>
        </w:trPr>
        <w:tc>
          <w:tcPr>
            <w:tcW w:w="3120" w:type="dxa"/>
            <w:shd w:val="clear" w:color="auto" w:fill="D5F4FF"/>
            <w:vAlign w:val="center"/>
          </w:tcPr>
          <w:p w14:paraId="0A2D972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2.3. Learning outcomes on the study programme level </w:t>
            </w:r>
          </w:p>
        </w:tc>
        <w:tc>
          <w:tcPr>
            <w:tcW w:w="12190" w:type="dxa"/>
            <w:gridSpan w:val="12"/>
            <w:vAlign w:val="center"/>
          </w:tcPr>
          <w:p w14:paraId="120D15E7" w14:textId="77777777" w:rsidR="00B1223D" w:rsidRPr="004433CA" w:rsidRDefault="00B1223D" w:rsidP="004E2915">
            <w:pPr>
              <w:spacing w:after="200"/>
              <w:contextualSpacing/>
              <w:jc w:val="both"/>
              <w:rPr>
                <w:rFonts w:ascii="Times New Roman" w:hAnsi="Times New Roman" w:cs="Times New Roman"/>
                <w:sz w:val="20"/>
                <w:szCs w:val="20"/>
              </w:rPr>
            </w:pPr>
          </w:p>
        </w:tc>
      </w:tr>
      <w:tr w:rsidR="00B1223D" w:rsidRPr="004433CA" w14:paraId="0870427D" w14:textId="77777777" w:rsidTr="004E2915">
        <w:tblPrEx>
          <w:tblLook w:val="04A0" w:firstRow="1" w:lastRow="0" w:firstColumn="1" w:lastColumn="0" w:noHBand="0" w:noVBand="1"/>
        </w:tblPrEx>
        <w:trPr>
          <w:trHeight w:val="542"/>
        </w:trPr>
        <w:tc>
          <w:tcPr>
            <w:tcW w:w="3120" w:type="dxa"/>
            <w:shd w:val="clear" w:color="auto" w:fill="D5F4FF"/>
            <w:vAlign w:val="center"/>
          </w:tcPr>
          <w:p w14:paraId="04CD73B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2.4. Expected learning outcomes on the course level </w:t>
            </w:r>
          </w:p>
        </w:tc>
        <w:tc>
          <w:tcPr>
            <w:tcW w:w="12190" w:type="dxa"/>
            <w:gridSpan w:val="12"/>
            <w:vAlign w:val="center"/>
          </w:tcPr>
          <w:p w14:paraId="58DBEF18"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lang w:val="hr-HR"/>
              </w:rPr>
              <w:t>After successfully mastering the course the student will be able to:</w:t>
            </w:r>
            <w:r w:rsidRPr="004433CA">
              <w:rPr>
                <w:rFonts w:ascii="Times New Roman" w:hAnsi="Times New Roman" w:cs="Times New Roman"/>
                <w:sz w:val="20"/>
                <w:szCs w:val="20"/>
                <w:lang w:val="hr-HR"/>
              </w:rPr>
              <w:br/>
              <w:t>- Describe the formal structure of specific administrative organizations and identify the potential impact of informal relations on the formal structure and goals of the organization. - Describe and compare business units of organizational units within the administrative organization. - Identify the necessary competences of civil servants for performing administrative affairs. - Describe the forms of political control over the administrative organization in which it conducts professional practice. - Identify the type of organizational culture prevalent in a particular administrative organization or organizational unit. - Identify examples to support previously acquired knowledge of methods of administrative action: planning, conducting, communicating, and controlling. - Describe the relationship between administrative officers of a particular organization or organizational unit with citizens. - Discuss the difference between the administrative act and the administration document based on examples from practice.</w:t>
            </w:r>
            <w:r w:rsidRPr="004433CA">
              <w:rPr>
                <w:rFonts w:ascii="Times New Roman" w:hAnsi="Times New Roman" w:cs="Times New Roman"/>
                <w:sz w:val="20"/>
                <w:szCs w:val="20"/>
                <w:lang w:val="hr-HR"/>
              </w:rPr>
              <w:br/>
              <w:t>- Explain the basic features and phases of the administrative procedure in the practice example - Active monitoring and analysis of the public administration position in society and understanding of public sector management methods; - Develop communication skills; - Sit and present your own attitudes and beliefs about public administration. - Make a report of practice.</w:t>
            </w:r>
          </w:p>
        </w:tc>
      </w:tr>
      <w:tr w:rsidR="00B1223D" w:rsidRPr="004433CA" w14:paraId="385A7715" w14:textId="77777777" w:rsidTr="004E2915">
        <w:tblPrEx>
          <w:tblLook w:val="04A0" w:firstRow="1" w:lastRow="0" w:firstColumn="1" w:lastColumn="0" w:noHBand="0" w:noVBand="1"/>
        </w:tblPrEx>
        <w:trPr>
          <w:trHeight w:val="542"/>
        </w:trPr>
        <w:tc>
          <w:tcPr>
            <w:tcW w:w="3120" w:type="dxa"/>
            <w:shd w:val="clear" w:color="auto" w:fill="D5F4FF"/>
            <w:vAlign w:val="center"/>
          </w:tcPr>
          <w:p w14:paraId="55B375E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2.5. Course content according to detailed curriculum schedule </w:t>
            </w:r>
          </w:p>
        </w:tc>
        <w:tc>
          <w:tcPr>
            <w:tcW w:w="12190" w:type="dxa"/>
            <w:gridSpan w:val="12"/>
            <w:vAlign w:val="center"/>
          </w:tcPr>
          <w:p w14:paraId="60BFC7A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lang w:val="hr-HR"/>
              </w:rPr>
              <w:t>Practicing in:</w:t>
            </w:r>
            <w:r w:rsidRPr="004433CA">
              <w:rPr>
                <w:rFonts w:ascii="Times New Roman" w:hAnsi="Times New Roman" w:cs="Times New Roman"/>
                <w:sz w:val="20"/>
                <w:szCs w:val="20"/>
                <w:lang w:val="hr-HR"/>
              </w:rPr>
              <w:br/>
              <w:t>- State Administration Offices - State Administration Offices - Local and Regional Self-government Units - Judicial Bodies - Legal entities - Institutions - Non-profit organizations</w:t>
            </w:r>
          </w:p>
        </w:tc>
      </w:tr>
      <w:tr w:rsidR="00B1223D" w:rsidRPr="004433CA" w14:paraId="57DD8F13" w14:textId="77777777" w:rsidTr="004E2915">
        <w:tblPrEx>
          <w:tblLook w:val="04A0" w:firstRow="1" w:lastRow="0" w:firstColumn="1" w:lastColumn="0" w:noHBand="0" w:noVBand="1"/>
        </w:tblPrEx>
        <w:trPr>
          <w:trHeight w:val="357"/>
        </w:trPr>
        <w:tc>
          <w:tcPr>
            <w:tcW w:w="3120" w:type="dxa"/>
            <w:vMerge w:val="restart"/>
            <w:shd w:val="clear" w:color="auto" w:fill="D5F4FF"/>
            <w:vAlign w:val="center"/>
          </w:tcPr>
          <w:p w14:paraId="0197235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2.6. Teaching methods </w:t>
            </w:r>
          </w:p>
        </w:tc>
        <w:tc>
          <w:tcPr>
            <w:tcW w:w="2661" w:type="dxa"/>
            <w:gridSpan w:val="2"/>
            <w:vMerge w:val="restart"/>
            <w:vAlign w:val="center"/>
          </w:tcPr>
          <w:p w14:paraId="1E32A73B"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lectures </w:t>
            </w:r>
          </w:p>
          <w:p w14:paraId="18463CE2"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seminars and workshops </w:t>
            </w:r>
          </w:p>
          <w:p w14:paraId="599A5CC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x practical exercises  </w:t>
            </w:r>
          </w:p>
          <w:p w14:paraId="11E699C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distance education </w:t>
            </w:r>
          </w:p>
          <w:p w14:paraId="56A6F230"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mixed e-learning </w:t>
            </w:r>
          </w:p>
          <w:p w14:paraId="5DA5F56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field teaching</w:t>
            </w:r>
          </w:p>
        </w:tc>
        <w:tc>
          <w:tcPr>
            <w:tcW w:w="4253" w:type="dxa"/>
            <w:gridSpan w:val="4"/>
            <w:vMerge w:val="restart"/>
            <w:vAlign w:val="center"/>
          </w:tcPr>
          <w:p w14:paraId="42C5363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x independent tasks </w:t>
            </w:r>
          </w:p>
          <w:p w14:paraId="22BD606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multimedia and network </w:t>
            </w:r>
          </w:p>
          <w:p w14:paraId="56281E6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 laboratory </w:t>
            </w:r>
          </w:p>
          <w:p w14:paraId="5C22CD66"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x mentoring </w:t>
            </w:r>
          </w:p>
          <w:p w14:paraId="3E2EB18C"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x  other</w:t>
            </w:r>
          </w:p>
        </w:tc>
        <w:tc>
          <w:tcPr>
            <w:tcW w:w="5276" w:type="dxa"/>
            <w:gridSpan w:val="6"/>
            <w:shd w:val="clear" w:color="auto" w:fill="D5F4FF"/>
            <w:vAlign w:val="center"/>
          </w:tcPr>
          <w:p w14:paraId="205E2C7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2.7. Comments:</w:t>
            </w:r>
          </w:p>
        </w:tc>
      </w:tr>
      <w:tr w:rsidR="00B1223D" w:rsidRPr="004433CA" w14:paraId="3210D91E" w14:textId="77777777" w:rsidTr="004E2915">
        <w:tblPrEx>
          <w:tblLook w:val="04A0" w:firstRow="1" w:lastRow="0" w:firstColumn="1" w:lastColumn="0" w:noHBand="0" w:noVBand="1"/>
        </w:tblPrEx>
        <w:trPr>
          <w:trHeight w:val="751"/>
        </w:trPr>
        <w:tc>
          <w:tcPr>
            <w:tcW w:w="3120" w:type="dxa"/>
            <w:vMerge/>
            <w:shd w:val="clear" w:color="auto" w:fill="D5F4FF"/>
            <w:vAlign w:val="center"/>
          </w:tcPr>
          <w:p w14:paraId="69C6B9AC" w14:textId="77777777" w:rsidR="00B1223D" w:rsidRPr="004433CA" w:rsidRDefault="00B1223D" w:rsidP="004E2915">
            <w:pPr>
              <w:rPr>
                <w:rFonts w:ascii="Times New Roman" w:hAnsi="Times New Roman" w:cs="Times New Roman"/>
                <w:sz w:val="20"/>
                <w:szCs w:val="20"/>
              </w:rPr>
            </w:pPr>
          </w:p>
        </w:tc>
        <w:tc>
          <w:tcPr>
            <w:tcW w:w="2661" w:type="dxa"/>
            <w:gridSpan w:val="2"/>
            <w:vMerge/>
            <w:vAlign w:val="center"/>
          </w:tcPr>
          <w:p w14:paraId="07CDD94C" w14:textId="77777777" w:rsidR="00B1223D" w:rsidRPr="004433CA" w:rsidRDefault="00B1223D" w:rsidP="004E2915">
            <w:pPr>
              <w:rPr>
                <w:rFonts w:ascii="Times New Roman" w:hAnsi="Times New Roman" w:cs="Times New Roman"/>
                <w:sz w:val="20"/>
                <w:szCs w:val="20"/>
              </w:rPr>
            </w:pPr>
          </w:p>
        </w:tc>
        <w:tc>
          <w:tcPr>
            <w:tcW w:w="4253" w:type="dxa"/>
            <w:gridSpan w:val="4"/>
            <w:vMerge/>
            <w:vAlign w:val="center"/>
          </w:tcPr>
          <w:p w14:paraId="7F15FBF7" w14:textId="77777777" w:rsidR="00B1223D" w:rsidRPr="004433CA" w:rsidRDefault="00B1223D" w:rsidP="004E2915">
            <w:pPr>
              <w:rPr>
                <w:rFonts w:ascii="Times New Roman" w:hAnsi="Times New Roman" w:cs="Times New Roman"/>
                <w:sz w:val="20"/>
                <w:szCs w:val="20"/>
              </w:rPr>
            </w:pPr>
          </w:p>
        </w:tc>
        <w:tc>
          <w:tcPr>
            <w:tcW w:w="5276" w:type="dxa"/>
            <w:gridSpan w:val="6"/>
            <w:vAlign w:val="center"/>
          </w:tcPr>
          <w:p w14:paraId="09703E40" w14:textId="77777777" w:rsidR="00B1223D" w:rsidRPr="004433CA" w:rsidRDefault="00B1223D" w:rsidP="004E2915">
            <w:pPr>
              <w:rPr>
                <w:rFonts w:ascii="Times New Roman" w:hAnsi="Times New Roman" w:cs="Times New Roman"/>
                <w:sz w:val="20"/>
                <w:szCs w:val="20"/>
              </w:rPr>
            </w:pPr>
          </w:p>
        </w:tc>
      </w:tr>
      <w:tr w:rsidR="00B1223D" w:rsidRPr="004433CA" w14:paraId="2643B5F2" w14:textId="77777777" w:rsidTr="004E2915">
        <w:tblPrEx>
          <w:tblLook w:val="04A0" w:firstRow="1" w:lastRow="0" w:firstColumn="1" w:lastColumn="0" w:noHBand="0" w:noVBand="1"/>
        </w:tblPrEx>
        <w:trPr>
          <w:trHeight w:val="518"/>
        </w:trPr>
        <w:tc>
          <w:tcPr>
            <w:tcW w:w="3120" w:type="dxa"/>
            <w:shd w:val="clear" w:color="auto" w:fill="D5F4FF"/>
            <w:vAlign w:val="center"/>
          </w:tcPr>
          <w:p w14:paraId="4B6632C2" w14:textId="77777777" w:rsidR="00B1223D" w:rsidRPr="004433CA" w:rsidRDefault="00B1223D" w:rsidP="004E2915">
            <w:pPr>
              <w:ind w:left="-250" w:firstLine="250"/>
              <w:rPr>
                <w:rFonts w:ascii="Times New Roman" w:hAnsi="Times New Roman" w:cs="Times New Roman"/>
                <w:sz w:val="20"/>
                <w:szCs w:val="20"/>
              </w:rPr>
            </w:pPr>
            <w:r w:rsidRPr="004433CA">
              <w:rPr>
                <w:rFonts w:ascii="Times New Roman" w:hAnsi="Times New Roman" w:cs="Times New Roman"/>
                <w:sz w:val="20"/>
                <w:szCs w:val="20"/>
              </w:rPr>
              <w:t xml:space="preserve">2.8. Students` obligations </w:t>
            </w:r>
          </w:p>
        </w:tc>
        <w:tc>
          <w:tcPr>
            <w:tcW w:w="12190" w:type="dxa"/>
            <w:gridSpan w:val="12"/>
            <w:vAlign w:val="center"/>
          </w:tcPr>
          <w:p w14:paraId="2AB614AB" w14:textId="77777777" w:rsidR="00B1223D" w:rsidRPr="004433CA" w:rsidRDefault="00B1223D" w:rsidP="004E2915">
            <w:pPr>
              <w:jc w:val="both"/>
              <w:rPr>
                <w:rFonts w:ascii="Times New Roman" w:hAnsi="Times New Roman" w:cs="Times New Roman"/>
                <w:sz w:val="20"/>
                <w:szCs w:val="20"/>
              </w:rPr>
            </w:pPr>
          </w:p>
        </w:tc>
      </w:tr>
      <w:tr w:rsidR="00B1223D" w:rsidRPr="004433CA" w14:paraId="4C9EBFC4"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0EA7C5E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2.9. Monitoring student work (enter the share of ECTS credits for each activity so that the total number of ECTS points corresponds to the credit score of the course)</w:t>
            </w:r>
          </w:p>
        </w:tc>
        <w:tc>
          <w:tcPr>
            <w:tcW w:w="1782" w:type="dxa"/>
            <w:vAlign w:val="center"/>
          </w:tcPr>
          <w:p w14:paraId="555F0EB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Attendance </w:t>
            </w:r>
          </w:p>
        </w:tc>
        <w:tc>
          <w:tcPr>
            <w:tcW w:w="2061" w:type="dxa"/>
            <w:gridSpan w:val="3"/>
            <w:vAlign w:val="center"/>
          </w:tcPr>
          <w:p w14:paraId="3AC49BB6" w14:textId="77777777" w:rsidR="00B1223D" w:rsidRPr="004433CA" w:rsidRDefault="00B1223D" w:rsidP="004E2915">
            <w:pPr>
              <w:rPr>
                <w:rFonts w:ascii="Times New Roman" w:hAnsi="Times New Roman" w:cs="Times New Roman"/>
                <w:sz w:val="20"/>
                <w:szCs w:val="20"/>
              </w:rPr>
            </w:pPr>
          </w:p>
        </w:tc>
        <w:tc>
          <w:tcPr>
            <w:tcW w:w="2061" w:type="dxa"/>
            <w:vAlign w:val="center"/>
          </w:tcPr>
          <w:p w14:paraId="23965A0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Written exam </w:t>
            </w:r>
          </w:p>
        </w:tc>
        <w:tc>
          <w:tcPr>
            <w:tcW w:w="2060" w:type="dxa"/>
            <w:gridSpan w:val="2"/>
            <w:vAlign w:val="center"/>
          </w:tcPr>
          <w:p w14:paraId="5A0982C2"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39EA24B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Project </w:t>
            </w:r>
          </w:p>
        </w:tc>
        <w:tc>
          <w:tcPr>
            <w:tcW w:w="2165" w:type="dxa"/>
            <w:gridSpan w:val="2"/>
            <w:vAlign w:val="center"/>
          </w:tcPr>
          <w:p w14:paraId="669065D0" w14:textId="77777777" w:rsidR="00B1223D" w:rsidRPr="004433CA" w:rsidRDefault="00B1223D" w:rsidP="004E2915">
            <w:pPr>
              <w:rPr>
                <w:rFonts w:ascii="Times New Roman" w:hAnsi="Times New Roman" w:cs="Times New Roman"/>
                <w:sz w:val="20"/>
                <w:szCs w:val="20"/>
              </w:rPr>
            </w:pPr>
          </w:p>
        </w:tc>
      </w:tr>
      <w:tr w:rsidR="00B1223D" w:rsidRPr="004433CA" w14:paraId="6EC859E8"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012FAEEE" w14:textId="77777777" w:rsidR="00B1223D" w:rsidRPr="004433CA" w:rsidRDefault="00B1223D" w:rsidP="004E2915">
            <w:pPr>
              <w:rPr>
                <w:rFonts w:ascii="Times New Roman" w:hAnsi="Times New Roman" w:cs="Times New Roman"/>
                <w:sz w:val="20"/>
                <w:szCs w:val="20"/>
              </w:rPr>
            </w:pPr>
          </w:p>
        </w:tc>
        <w:tc>
          <w:tcPr>
            <w:tcW w:w="1782" w:type="dxa"/>
            <w:vAlign w:val="center"/>
          </w:tcPr>
          <w:p w14:paraId="1D568315"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Experimental work </w:t>
            </w:r>
          </w:p>
        </w:tc>
        <w:tc>
          <w:tcPr>
            <w:tcW w:w="2061" w:type="dxa"/>
            <w:gridSpan w:val="3"/>
            <w:vAlign w:val="center"/>
          </w:tcPr>
          <w:p w14:paraId="1AEF6CF6" w14:textId="77777777" w:rsidR="00B1223D" w:rsidRPr="004433CA" w:rsidRDefault="00B1223D" w:rsidP="004E2915">
            <w:pPr>
              <w:rPr>
                <w:rFonts w:ascii="Times New Roman" w:hAnsi="Times New Roman" w:cs="Times New Roman"/>
                <w:sz w:val="20"/>
                <w:szCs w:val="20"/>
              </w:rPr>
            </w:pPr>
          </w:p>
        </w:tc>
        <w:tc>
          <w:tcPr>
            <w:tcW w:w="2061" w:type="dxa"/>
            <w:vAlign w:val="center"/>
          </w:tcPr>
          <w:p w14:paraId="6E33DE6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Research </w:t>
            </w:r>
          </w:p>
        </w:tc>
        <w:tc>
          <w:tcPr>
            <w:tcW w:w="2060" w:type="dxa"/>
            <w:gridSpan w:val="2"/>
            <w:vAlign w:val="center"/>
          </w:tcPr>
          <w:p w14:paraId="56E85DD0"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2B63D9F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Practical work </w:t>
            </w:r>
          </w:p>
        </w:tc>
        <w:tc>
          <w:tcPr>
            <w:tcW w:w="2165" w:type="dxa"/>
            <w:gridSpan w:val="2"/>
            <w:vAlign w:val="center"/>
          </w:tcPr>
          <w:p w14:paraId="30ACC32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x</w:t>
            </w:r>
          </w:p>
        </w:tc>
      </w:tr>
      <w:tr w:rsidR="00B1223D" w:rsidRPr="004433CA" w14:paraId="1EB3C357"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172DFAD7" w14:textId="77777777" w:rsidR="00B1223D" w:rsidRPr="004433CA" w:rsidRDefault="00B1223D" w:rsidP="004E2915">
            <w:pPr>
              <w:rPr>
                <w:rFonts w:ascii="Times New Roman" w:hAnsi="Times New Roman" w:cs="Times New Roman"/>
                <w:sz w:val="20"/>
                <w:szCs w:val="20"/>
              </w:rPr>
            </w:pPr>
          </w:p>
        </w:tc>
        <w:tc>
          <w:tcPr>
            <w:tcW w:w="1782" w:type="dxa"/>
            <w:vAlign w:val="center"/>
          </w:tcPr>
          <w:p w14:paraId="59FCD0C3"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Essay  </w:t>
            </w:r>
          </w:p>
        </w:tc>
        <w:tc>
          <w:tcPr>
            <w:tcW w:w="2061" w:type="dxa"/>
            <w:gridSpan w:val="3"/>
            <w:vAlign w:val="center"/>
          </w:tcPr>
          <w:p w14:paraId="52E1ADB1" w14:textId="77777777" w:rsidR="00B1223D" w:rsidRPr="004433CA" w:rsidRDefault="00B1223D" w:rsidP="004E2915">
            <w:pPr>
              <w:rPr>
                <w:rFonts w:ascii="Times New Roman" w:hAnsi="Times New Roman" w:cs="Times New Roman"/>
                <w:sz w:val="20"/>
                <w:szCs w:val="20"/>
              </w:rPr>
            </w:pPr>
          </w:p>
        </w:tc>
        <w:tc>
          <w:tcPr>
            <w:tcW w:w="2061" w:type="dxa"/>
            <w:vAlign w:val="center"/>
          </w:tcPr>
          <w:p w14:paraId="36D14BD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Report </w:t>
            </w:r>
          </w:p>
        </w:tc>
        <w:tc>
          <w:tcPr>
            <w:tcW w:w="2060" w:type="dxa"/>
            <w:gridSpan w:val="2"/>
            <w:vAlign w:val="center"/>
          </w:tcPr>
          <w:p w14:paraId="16588B6C"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5DE966C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Continuous examination </w:t>
            </w:r>
          </w:p>
        </w:tc>
        <w:tc>
          <w:tcPr>
            <w:tcW w:w="2165" w:type="dxa"/>
            <w:gridSpan w:val="2"/>
            <w:vAlign w:val="center"/>
          </w:tcPr>
          <w:p w14:paraId="5E19CBFE" w14:textId="77777777" w:rsidR="00B1223D" w:rsidRPr="004433CA" w:rsidRDefault="00B1223D" w:rsidP="004E2915">
            <w:pPr>
              <w:rPr>
                <w:rFonts w:ascii="Times New Roman" w:hAnsi="Times New Roman" w:cs="Times New Roman"/>
                <w:sz w:val="20"/>
                <w:szCs w:val="20"/>
              </w:rPr>
            </w:pPr>
          </w:p>
        </w:tc>
      </w:tr>
      <w:tr w:rsidR="00B1223D" w:rsidRPr="004433CA" w14:paraId="277F5192"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7159A1F1" w14:textId="77777777" w:rsidR="00B1223D" w:rsidRPr="004433CA" w:rsidRDefault="00B1223D" w:rsidP="004E2915">
            <w:pPr>
              <w:rPr>
                <w:rFonts w:ascii="Times New Roman" w:hAnsi="Times New Roman" w:cs="Times New Roman"/>
                <w:sz w:val="20"/>
                <w:szCs w:val="20"/>
              </w:rPr>
            </w:pPr>
          </w:p>
        </w:tc>
        <w:tc>
          <w:tcPr>
            <w:tcW w:w="1782" w:type="dxa"/>
            <w:vAlign w:val="center"/>
          </w:tcPr>
          <w:p w14:paraId="16A6836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Colloquium </w:t>
            </w:r>
          </w:p>
        </w:tc>
        <w:tc>
          <w:tcPr>
            <w:tcW w:w="2061" w:type="dxa"/>
            <w:gridSpan w:val="3"/>
            <w:vAlign w:val="center"/>
          </w:tcPr>
          <w:p w14:paraId="0D0AD837" w14:textId="77777777" w:rsidR="00B1223D" w:rsidRPr="004433CA" w:rsidRDefault="00B1223D" w:rsidP="004E2915">
            <w:pPr>
              <w:rPr>
                <w:rFonts w:ascii="Times New Roman" w:hAnsi="Times New Roman" w:cs="Times New Roman"/>
                <w:sz w:val="20"/>
                <w:szCs w:val="20"/>
              </w:rPr>
            </w:pPr>
          </w:p>
        </w:tc>
        <w:tc>
          <w:tcPr>
            <w:tcW w:w="2061" w:type="dxa"/>
            <w:vAlign w:val="center"/>
          </w:tcPr>
          <w:p w14:paraId="74155D64"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Seminar paper</w:t>
            </w:r>
          </w:p>
        </w:tc>
        <w:tc>
          <w:tcPr>
            <w:tcW w:w="2060" w:type="dxa"/>
            <w:gridSpan w:val="2"/>
            <w:vAlign w:val="center"/>
          </w:tcPr>
          <w:p w14:paraId="72ACB3FF"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6682226A"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Other</w:t>
            </w:r>
          </w:p>
        </w:tc>
        <w:tc>
          <w:tcPr>
            <w:tcW w:w="2165" w:type="dxa"/>
            <w:gridSpan w:val="2"/>
            <w:vAlign w:val="center"/>
          </w:tcPr>
          <w:p w14:paraId="296F2230" w14:textId="77777777" w:rsidR="00B1223D" w:rsidRPr="004433CA" w:rsidRDefault="00B1223D" w:rsidP="004E2915">
            <w:pPr>
              <w:rPr>
                <w:rFonts w:ascii="Times New Roman" w:hAnsi="Times New Roman" w:cs="Times New Roman"/>
                <w:sz w:val="20"/>
                <w:szCs w:val="20"/>
              </w:rPr>
            </w:pPr>
          </w:p>
        </w:tc>
      </w:tr>
      <w:tr w:rsidR="00B1223D" w:rsidRPr="004433CA" w14:paraId="09E208FE"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A69287A" w14:textId="77777777" w:rsidR="00B1223D" w:rsidRPr="004433CA" w:rsidRDefault="00B1223D" w:rsidP="004E2915">
            <w:pPr>
              <w:rPr>
                <w:rFonts w:ascii="Times New Roman" w:hAnsi="Times New Roman" w:cs="Times New Roman"/>
                <w:sz w:val="20"/>
                <w:szCs w:val="20"/>
              </w:rPr>
            </w:pPr>
          </w:p>
        </w:tc>
        <w:tc>
          <w:tcPr>
            <w:tcW w:w="1782" w:type="dxa"/>
            <w:vAlign w:val="center"/>
          </w:tcPr>
          <w:p w14:paraId="0F42B361"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Class activity </w:t>
            </w:r>
          </w:p>
        </w:tc>
        <w:tc>
          <w:tcPr>
            <w:tcW w:w="2061" w:type="dxa"/>
            <w:gridSpan w:val="3"/>
            <w:vAlign w:val="center"/>
          </w:tcPr>
          <w:p w14:paraId="0CE848AA" w14:textId="77777777" w:rsidR="00B1223D" w:rsidRPr="004433CA" w:rsidRDefault="00B1223D" w:rsidP="004E2915">
            <w:pPr>
              <w:rPr>
                <w:rFonts w:ascii="Times New Roman" w:hAnsi="Times New Roman" w:cs="Times New Roman"/>
                <w:sz w:val="20"/>
                <w:szCs w:val="20"/>
              </w:rPr>
            </w:pPr>
          </w:p>
        </w:tc>
        <w:tc>
          <w:tcPr>
            <w:tcW w:w="2061" w:type="dxa"/>
            <w:vAlign w:val="center"/>
          </w:tcPr>
          <w:p w14:paraId="46384C9E"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Oral exam </w:t>
            </w:r>
          </w:p>
        </w:tc>
        <w:tc>
          <w:tcPr>
            <w:tcW w:w="2060" w:type="dxa"/>
            <w:gridSpan w:val="2"/>
            <w:vAlign w:val="center"/>
          </w:tcPr>
          <w:p w14:paraId="78E01F57" w14:textId="77777777" w:rsidR="00B1223D" w:rsidRPr="004433CA" w:rsidRDefault="00B1223D" w:rsidP="004E2915">
            <w:pPr>
              <w:rPr>
                <w:rFonts w:ascii="Times New Roman" w:hAnsi="Times New Roman" w:cs="Times New Roman"/>
                <w:sz w:val="20"/>
                <w:szCs w:val="20"/>
              </w:rPr>
            </w:pPr>
          </w:p>
        </w:tc>
        <w:tc>
          <w:tcPr>
            <w:tcW w:w="2061" w:type="dxa"/>
            <w:gridSpan w:val="3"/>
            <w:vAlign w:val="center"/>
          </w:tcPr>
          <w:p w14:paraId="491F338F"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Other </w:t>
            </w:r>
          </w:p>
        </w:tc>
        <w:tc>
          <w:tcPr>
            <w:tcW w:w="2165" w:type="dxa"/>
            <w:gridSpan w:val="2"/>
            <w:vAlign w:val="center"/>
          </w:tcPr>
          <w:p w14:paraId="4D09BE9A" w14:textId="77777777" w:rsidR="00B1223D" w:rsidRPr="004433CA" w:rsidRDefault="00B1223D" w:rsidP="004E2915">
            <w:pPr>
              <w:rPr>
                <w:rFonts w:ascii="Times New Roman" w:hAnsi="Times New Roman" w:cs="Times New Roman"/>
                <w:sz w:val="20"/>
                <w:szCs w:val="20"/>
              </w:rPr>
            </w:pPr>
          </w:p>
        </w:tc>
      </w:tr>
      <w:tr w:rsidR="00B1223D" w:rsidRPr="004433CA" w14:paraId="0E13AFEA" w14:textId="77777777" w:rsidTr="004E2915">
        <w:tblPrEx>
          <w:tblLook w:val="04A0" w:firstRow="1" w:lastRow="0" w:firstColumn="1" w:lastColumn="0" w:noHBand="0" w:noVBand="1"/>
        </w:tblPrEx>
        <w:trPr>
          <w:trHeight w:val="602"/>
        </w:trPr>
        <w:tc>
          <w:tcPr>
            <w:tcW w:w="3120" w:type="dxa"/>
            <w:shd w:val="clear" w:color="auto" w:fill="D5F4FF"/>
            <w:vAlign w:val="center"/>
          </w:tcPr>
          <w:p w14:paraId="3F7FB318"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2.10. Grading and evaluating students` work during classes and on the exam </w:t>
            </w:r>
          </w:p>
        </w:tc>
        <w:tc>
          <w:tcPr>
            <w:tcW w:w="12190" w:type="dxa"/>
            <w:gridSpan w:val="12"/>
            <w:vAlign w:val="center"/>
          </w:tcPr>
          <w:p w14:paraId="210669C0"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lang w:val="hr-HR"/>
              </w:rPr>
              <w:t>Evaluation of the student's activities and work is done through reports that the student completes according to the established administrative practice and mentor reports within the administrative organization about the work of the student during the practice.</w:t>
            </w:r>
          </w:p>
        </w:tc>
      </w:tr>
      <w:tr w:rsidR="00B1223D" w:rsidRPr="004433CA" w14:paraId="5169B69F" w14:textId="77777777" w:rsidTr="004E2915">
        <w:tblPrEx>
          <w:tblLook w:val="04A0" w:firstRow="1" w:lastRow="0" w:firstColumn="1" w:lastColumn="0" w:noHBand="0" w:noVBand="1"/>
        </w:tblPrEx>
        <w:trPr>
          <w:trHeight w:val="569"/>
        </w:trPr>
        <w:tc>
          <w:tcPr>
            <w:tcW w:w="3120" w:type="dxa"/>
            <w:vMerge w:val="restart"/>
            <w:shd w:val="clear" w:color="auto" w:fill="D5F4FF"/>
            <w:vAlign w:val="center"/>
          </w:tcPr>
          <w:p w14:paraId="24504A39"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2.11. Compulsory literature (available in the library and via other media)</w:t>
            </w:r>
          </w:p>
        </w:tc>
        <w:tc>
          <w:tcPr>
            <w:tcW w:w="8331" w:type="dxa"/>
            <w:gridSpan w:val="8"/>
            <w:shd w:val="clear" w:color="auto" w:fill="D5F4FF"/>
            <w:vAlign w:val="center"/>
          </w:tcPr>
          <w:p w14:paraId="373C389C"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Title </w:t>
            </w:r>
          </w:p>
        </w:tc>
        <w:tc>
          <w:tcPr>
            <w:tcW w:w="2126" w:type="dxa"/>
            <w:gridSpan w:val="3"/>
            <w:shd w:val="clear" w:color="auto" w:fill="D5F4FF"/>
            <w:vAlign w:val="center"/>
          </w:tcPr>
          <w:p w14:paraId="1C549297"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Number of copies in the library </w:t>
            </w:r>
          </w:p>
        </w:tc>
        <w:tc>
          <w:tcPr>
            <w:tcW w:w="1733" w:type="dxa"/>
            <w:shd w:val="clear" w:color="auto" w:fill="D5F4FF"/>
            <w:vAlign w:val="center"/>
          </w:tcPr>
          <w:p w14:paraId="73885D21" w14:textId="77777777" w:rsidR="00B1223D" w:rsidRPr="004433CA" w:rsidRDefault="00B1223D" w:rsidP="004E2915">
            <w:pPr>
              <w:jc w:val="center"/>
              <w:rPr>
                <w:rFonts w:ascii="Times New Roman" w:hAnsi="Times New Roman" w:cs="Times New Roman"/>
                <w:b/>
                <w:sz w:val="20"/>
                <w:szCs w:val="20"/>
              </w:rPr>
            </w:pPr>
            <w:r w:rsidRPr="004433CA">
              <w:rPr>
                <w:rFonts w:ascii="Times New Roman" w:hAnsi="Times New Roman" w:cs="Times New Roman"/>
                <w:b/>
                <w:sz w:val="20"/>
                <w:szCs w:val="20"/>
              </w:rPr>
              <w:t xml:space="preserve">Availability via other media </w:t>
            </w:r>
          </w:p>
        </w:tc>
      </w:tr>
      <w:tr w:rsidR="00B1223D" w:rsidRPr="004433CA" w14:paraId="5AE7FAD0" w14:textId="77777777" w:rsidTr="004E2915">
        <w:tblPrEx>
          <w:tblLook w:val="04A0" w:firstRow="1" w:lastRow="0" w:firstColumn="1" w:lastColumn="0" w:noHBand="0" w:noVBand="1"/>
        </w:tblPrEx>
        <w:trPr>
          <w:trHeight w:val="941"/>
        </w:trPr>
        <w:tc>
          <w:tcPr>
            <w:tcW w:w="3120" w:type="dxa"/>
            <w:vMerge/>
            <w:shd w:val="clear" w:color="auto" w:fill="D5F4FF"/>
            <w:vAlign w:val="center"/>
          </w:tcPr>
          <w:p w14:paraId="5F8FC082" w14:textId="77777777" w:rsidR="00B1223D" w:rsidRPr="004433CA" w:rsidRDefault="00B1223D" w:rsidP="004E2915">
            <w:pPr>
              <w:rPr>
                <w:rFonts w:ascii="Times New Roman" w:hAnsi="Times New Roman" w:cs="Times New Roman"/>
                <w:sz w:val="20"/>
                <w:szCs w:val="20"/>
              </w:rPr>
            </w:pPr>
          </w:p>
        </w:tc>
        <w:tc>
          <w:tcPr>
            <w:tcW w:w="8331" w:type="dxa"/>
            <w:gridSpan w:val="8"/>
            <w:vAlign w:val="center"/>
          </w:tcPr>
          <w:p w14:paraId="28D937C2" w14:textId="77777777" w:rsidR="00B1223D" w:rsidRPr="004433CA" w:rsidRDefault="00B1223D" w:rsidP="004E2915">
            <w:pPr>
              <w:jc w:val="both"/>
              <w:rPr>
                <w:rFonts w:ascii="Times New Roman" w:hAnsi="Times New Roman" w:cs="Times New Roman"/>
                <w:sz w:val="20"/>
                <w:szCs w:val="20"/>
              </w:rPr>
            </w:pPr>
          </w:p>
        </w:tc>
        <w:tc>
          <w:tcPr>
            <w:tcW w:w="2126" w:type="dxa"/>
            <w:gridSpan w:val="3"/>
            <w:vAlign w:val="center"/>
          </w:tcPr>
          <w:p w14:paraId="303CE2F9" w14:textId="77777777" w:rsidR="00B1223D" w:rsidRPr="004433CA" w:rsidRDefault="00B1223D" w:rsidP="004E2915">
            <w:pPr>
              <w:jc w:val="center"/>
              <w:rPr>
                <w:rFonts w:ascii="Times New Roman" w:hAnsi="Times New Roman" w:cs="Times New Roman"/>
                <w:sz w:val="20"/>
                <w:szCs w:val="20"/>
              </w:rPr>
            </w:pPr>
          </w:p>
        </w:tc>
        <w:tc>
          <w:tcPr>
            <w:tcW w:w="1733" w:type="dxa"/>
            <w:vAlign w:val="center"/>
          </w:tcPr>
          <w:p w14:paraId="2ADC279A" w14:textId="77777777" w:rsidR="00B1223D" w:rsidRPr="004433CA" w:rsidRDefault="00B1223D" w:rsidP="004E2915">
            <w:pPr>
              <w:jc w:val="center"/>
              <w:rPr>
                <w:rFonts w:ascii="Times New Roman" w:hAnsi="Times New Roman" w:cs="Times New Roman"/>
                <w:sz w:val="20"/>
                <w:szCs w:val="20"/>
              </w:rPr>
            </w:pPr>
          </w:p>
        </w:tc>
      </w:tr>
      <w:tr w:rsidR="00B1223D" w:rsidRPr="004433CA" w14:paraId="3A43F883" w14:textId="77777777" w:rsidTr="004E2915">
        <w:tblPrEx>
          <w:tblLook w:val="04A0" w:firstRow="1" w:lastRow="0" w:firstColumn="1" w:lastColumn="0" w:noHBand="0" w:noVBand="1"/>
        </w:tblPrEx>
        <w:trPr>
          <w:trHeight w:val="1560"/>
        </w:trPr>
        <w:tc>
          <w:tcPr>
            <w:tcW w:w="3120" w:type="dxa"/>
            <w:shd w:val="clear" w:color="auto" w:fill="D5F4FF"/>
            <w:vAlign w:val="center"/>
          </w:tcPr>
          <w:p w14:paraId="108DDC6D"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t xml:space="preserve">2.12. Additional litearature (at the moment of changes and/or amended of study programme) </w:t>
            </w:r>
          </w:p>
        </w:tc>
        <w:tc>
          <w:tcPr>
            <w:tcW w:w="8331" w:type="dxa"/>
            <w:gridSpan w:val="8"/>
            <w:vAlign w:val="center"/>
          </w:tcPr>
          <w:p w14:paraId="2D4DF36D" w14:textId="77777777" w:rsidR="00B1223D" w:rsidRPr="004433CA" w:rsidRDefault="00B1223D" w:rsidP="004E2915">
            <w:pPr>
              <w:jc w:val="both"/>
              <w:rPr>
                <w:rFonts w:ascii="Times New Roman" w:hAnsi="Times New Roman" w:cs="Times New Roman"/>
                <w:sz w:val="20"/>
                <w:szCs w:val="20"/>
              </w:rPr>
            </w:pPr>
          </w:p>
        </w:tc>
        <w:tc>
          <w:tcPr>
            <w:tcW w:w="2126" w:type="dxa"/>
            <w:gridSpan w:val="3"/>
            <w:vAlign w:val="center"/>
          </w:tcPr>
          <w:p w14:paraId="22806E6C" w14:textId="77777777" w:rsidR="00B1223D" w:rsidRPr="004433CA" w:rsidRDefault="00B1223D" w:rsidP="004E2915">
            <w:pPr>
              <w:jc w:val="center"/>
              <w:rPr>
                <w:rFonts w:ascii="Times New Roman" w:hAnsi="Times New Roman" w:cs="Times New Roman"/>
                <w:sz w:val="20"/>
                <w:szCs w:val="20"/>
              </w:rPr>
            </w:pPr>
          </w:p>
        </w:tc>
        <w:tc>
          <w:tcPr>
            <w:tcW w:w="1733" w:type="dxa"/>
            <w:vAlign w:val="center"/>
          </w:tcPr>
          <w:p w14:paraId="3418E633" w14:textId="77777777" w:rsidR="00B1223D" w:rsidRPr="004433CA" w:rsidRDefault="00B1223D" w:rsidP="004E2915">
            <w:pPr>
              <w:jc w:val="center"/>
              <w:rPr>
                <w:rFonts w:ascii="Times New Roman" w:hAnsi="Times New Roman" w:cs="Times New Roman"/>
                <w:sz w:val="20"/>
                <w:szCs w:val="20"/>
              </w:rPr>
            </w:pPr>
          </w:p>
        </w:tc>
      </w:tr>
      <w:tr w:rsidR="00B1223D" w:rsidRPr="004433CA" w14:paraId="411D48A8" w14:textId="77777777" w:rsidTr="004E2915">
        <w:tblPrEx>
          <w:tblLook w:val="04A0" w:firstRow="1" w:lastRow="0" w:firstColumn="1" w:lastColumn="0" w:noHBand="0" w:noVBand="1"/>
        </w:tblPrEx>
        <w:trPr>
          <w:trHeight w:val="1436"/>
        </w:trPr>
        <w:tc>
          <w:tcPr>
            <w:tcW w:w="3120" w:type="dxa"/>
            <w:shd w:val="clear" w:color="auto" w:fill="D5F4FF"/>
            <w:vAlign w:val="center"/>
          </w:tcPr>
          <w:p w14:paraId="5CA18617" w14:textId="77777777" w:rsidR="00B1223D" w:rsidRPr="004433CA" w:rsidRDefault="00B1223D" w:rsidP="004E2915">
            <w:pPr>
              <w:rPr>
                <w:rFonts w:ascii="Times New Roman" w:hAnsi="Times New Roman" w:cs="Times New Roman"/>
                <w:sz w:val="20"/>
                <w:szCs w:val="20"/>
              </w:rPr>
            </w:pPr>
            <w:r w:rsidRPr="004433CA">
              <w:rPr>
                <w:rFonts w:ascii="Times New Roman" w:hAnsi="Times New Roman" w:cs="Times New Roman"/>
                <w:sz w:val="20"/>
                <w:szCs w:val="20"/>
              </w:rPr>
              <w:lastRenderedPageBreak/>
              <w:t xml:space="preserve">2.13. Quality assurance methods that ensure the acquisition of knowledge, skills and competences </w:t>
            </w:r>
          </w:p>
        </w:tc>
        <w:tc>
          <w:tcPr>
            <w:tcW w:w="12190" w:type="dxa"/>
            <w:gridSpan w:val="12"/>
            <w:vAlign w:val="center"/>
          </w:tcPr>
          <w:p w14:paraId="3BA20BA7"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52A5E3B4" w14:textId="77777777" w:rsidR="00B1223D" w:rsidRPr="004433CA" w:rsidRDefault="00B1223D" w:rsidP="004E2915">
            <w:pPr>
              <w:jc w:val="both"/>
              <w:rPr>
                <w:rFonts w:ascii="Times New Roman" w:hAnsi="Times New Roman" w:cs="Times New Roman"/>
                <w:sz w:val="20"/>
                <w:szCs w:val="20"/>
              </w:rPr>
            </w:pPr>
            <w:r w:rsidRPr="004433CA">
              <w:rPr>
                <w:rFonts w:ascii="Times New Roman" w:hAnsi="Times New Roman" w:cs="Times New Roman"/>
                <w:sz w:val="20"/>
                <w:szCs w:val="20"/>
              </w:rPr>
              <w:t>Indicators of quality assurance system: Student survey, monitoring of annual data from the Croatian employment service on the annual state of student employment, surveys from employers and Alumni association.</w:t>
            </w:r>
          </w:p>
        </w:tc>
      </w:tr>
    </w:tbl>
    <w:p w14:paraId="1B792DD3" w14:textId="77777777" w:rsidR="00B1223D" w:rsidRPr="004433CA" w:rsidRDefault="00B1223D" w:rsidP="00B1223D">
      <w:pPr>
        <w:rPr>
          <w:rFonts w:ascii="Times New Roman" w:hAnsi="Times New Roman" w:cs="Times New Roman"/>
          <w:b/>
          <w:sz w:val="20"/>
          <w:szCs w:val="20"/>
          <w:lang w:val="en-US"/>
        </w:rPr>
      </w:pPr>
    </w:p>
    <w:p w14:paraId="12DFB47F" w14:textId="77777777" w:rsidR="00B1223D" w:rsidRDefault="00B1223D" w:rsidP="00B1223D">
      <w:pPr>
        <w:jc w:val="both"/>
        <w:rPr>
          <w:rFonts w:ascii="Helvetica" w:hAnsi="Helvetica"/>
          <w:b/>
          <w:color w:val="000000"/>
          <w:sz w:val="27"/>
          <w:szCs w:val="27"/>
          <w:shd w:val="clear" w:color="auto" w:fill="D2E3FC"/>
        </w:rPr>
      </w:pPr>
    </w:p>
    <w:p w14:paraId="2B1C327F" w14:textId="77777777" w:rsidR="00B1223D" w:rsidRDefault="00B1223D" w:rsidP="00B1223D">
      <w:pPr>
        <w:jc w:val="both"/>
        <w:rPr>
          <w:rFonts w:ascii="Helvetica" w:hAnsi="Helvetica"/>
          <w:b/>
          <w:color w:val="000000"/>
          <w:sz w:val="27"/>
          <w:szCs w:val="27"/>
          <w:shd w:val="clear" w:color="auto" w:fill="D2E3FC"/>
        </w:rPr>
      </w:pPr>
    </w:p>
    <w:p w14:paraId="73C9FB1D" w14:textId="77777777" w:rsidR="00B1223D" w:rsidRDefault="00B1223D" w:rsidP="00B1223D">
      <w:pPr>
        <w:jc w:val="both"/>
        <w:rPr>
          <w:rFonts w:ascii="Helvetica" w:hAnsi="Helvetica"/>
          <w:b/>
          <w:color w:val="000000"/>
          <w:sz w:val="27"/>
          <w:szCs w:val="27"/>
          <w:shd w:val="clear" w:color="auto" w:fill="D2E3FC"/>
        </w:rPr>
      </w:pPr>
    </w:p>
    <w:p w14:paraId="26B38498" w14:textId="77777777" w:rsidR="00B1223D" w:rsidRDefault="00B1223D" w:rsidP="00B1223D">
      <w:pPr>
        <w:jc w:val="both"/>
        <w:rPr>
          <w:rFonts w:ascii="Helvetica" w:hAnsi="Helvetica"/>
          <w:b/>
          <w:color w:val="000000"/>
          <w:sz w:val="27"/>
          <w:szCs w:val="27"/>
          <w:shd w:val="clear" w:color="auto" w:fill="D2E3FC"/>
        </w:rPr>
      </w:pPr>
    </w:p>
    <w:p w14:paraId="4FF274D7" w14:textId="77777777" w:rsidR="00B1223D" w:rsidRDefault="00B1223D" w:rsidP="00B1223D">
      <w:pPr>
        <w:jc w:val="both"/>
        <w:rPr>
          <w:rFonts w:ascii="Helvetica" w:hAnsi="Helvetica"/>
          <w:b/>
          <w:color w:val="000000"/>
          <w:sz w:val="27"/>
          <w:szCs w:val="27"/>
          <w:shd w:val="clear" w:color="auto" w:fill="D2E3FC"/>
        </w:rPr>
      </w:pPr>
    </w:p>
    <w:p w14:paraId="237929BC" w14:textId="77777777" w:rsidR="00B1223D" w:rsidRDefault="00B1223D" w:rsidP="00B1223D">
      <w:pPr>
        <w:jc w:val="both"/>
        <w:rPr>
          <w:rFonts w:ascii="Helvetica" w:hAnsi="Helvetica"/>
          <w:b/>
          <w:color w:val="000000"/>
          <w:sz w:val="27"/>
          <w:szCs w:val="27"/>
          <w:shd w:val="clear" w:color="auto" w:fill="D2E3FC"/>
        </w:rPr>
      </w:pPr>
    </w:p>
    <w:p w14:paraId="7A42CBAA" w14:textId="77777777" w:rsidR="00B1223D" w:rsidRDefault="00B1223D" w:rsidP="00B1223D">
      <w:pPr>
        <w:jc w:val="both"/>
        <w:rPr>
          <w:rFonts w:ascii="Helvetica" w:hAnsi="Helvetica"/>
          <w:b/>
          <w:color w:val="000000"/>
          <w:sz w:val="27"/>
          <w:szCs w:val="27"/>
          <w:shd w:val="clear" w:color="auto" w:fill="D2E3FC"/>
        </w:rPr>
      </w:pPr>
    </w:p>
    <w:p w14:paraId="6F8C25B3" w14:textId="77777777" w:rsidR="00B1223D" w:rsidRDefault="00B1223D" w:rsidP="00B1223D">
      <w:pPr>
        <w:jc w:val="both"/>
        <w:rPr>
          <w:rFonts w:ascii="Helvetica" w:hAnsi="Helvetica"/>
          <w:b/>
          <w:color w:val="000000"/>
          <w:sz w:val="27"/>
          <w:szCs w:val="27"/>
          <w:shd w:val="clear" w:color="auto" w:fill="D2E3FC"/>
        </w:rPr>
      </w:pPr>
    </w:p>
    <w:p w14:paraId="6E8F486C" w14:textId="77777777" w:rsidR="00B1223D" w:rsidRDefault="00B1223D" w:rsidP="00B1223D">
      <w:pPr>
        <w:jc w:val="both"/>
        <w:rPr>
          <w:rFonts w:ascii="Helvetica" w:hAnsi="Helvetica"/>
          <w:b/>
          <w:color w:val="000000"/>
          <w:sz w:val="27"/>
          <w:szCs w:val="27"/>
          <w:shd w:val="clear" w:color="auto" w:fill="D2E3FC"/>
        </w:rPr>
      </w:pPr>
    </w:p>
    <w:p w14:paraId="09DA55F1" w14:textId="77777777" w:rsidR="00B1223D" w:rsidRDefault="00B1223D" w:rsidP="00B1223D">
      <w:pPr>
        <w:jc w:val="both"/>
        <w:rPr>
          <w:rFonts w:ascii="Helvetica" w:hAnsi="Helvetica"/>
          <w:b/>
          <w:color w:val="000000"/>
          <w:sz w:val="27"/>
          <w:szCs w:val="27"/>
          <w:shd w:val="clear" w:color="auto" w:fill="D2E3FC"/>
        </w:rPr>
      </w:pPr>
    </w:p>
    <w:p w14:paraId="181FB806" w14:textId="77777777" w:rsidR="00B1223D" w:rsidRDefault="00B1223D" w:rsidP="00B1223D">
      <w:pPr>
        <w:jc w:val="both"/>
        <w:rPr>
          <w:rFonts w:ascii="Helvetica" w:hAnsi="Helvetica"/>
          <w:b/>
          <w:color w:val="000000"/>
          <w:sz w:val="27"/>
          <w:szCs w:val="27"/>
          <w:shd w:val="clear" w:color="auto" w:fill="D2E3FC"/>
        </w:rPr>
      </w:pPr>
    </w:p>
    <w:p w14:paraId="13E37DDF" w14:textId="77777777" w:rsidR="00B1223D" w:rsidRDefault="00B1223D" w:rsidP="00B1223D">
      <w:pPr>
        <w:jc w:val="both"/>
        <w:rPr>
          <w:rFonts w:ascii="Helvetica" w:hAnsi="Helvetica"/>
          <w:b/>
          <w:color w:val="000000"/>
          <w:sz w:val="27"/>
          <w:szCs w:val="27"/>
          <w:shd w:val="clear" w:color="auto" w:fill="D2E3FC"/>
        </w:rPr>
      </w:pPr>
    </w:p>
    <w:p w14:paraId="196096A0" w14:textId="77777777" w:rsidR="00B1223D" w:rsidRDefault="00B1223D" w:rsidP="00B1223D">
      <w:pPr>
        <w:jc w:val="both"/>
        <w:rPr>
          <w:rFonts w:ascii="Helvetica" w:hAnsi="Helvetica"/>
          <w:b/>
          <w:color w:val="000000"/>
          <w:sz w:val="27"/>
          <w:szCs w:val="27"/>
          <w:shd w:val="clear" w:color="auto" w:fill="D2E3FC"/>
        </w:rPr>
      </w:pPr>
    </w:p>
    <w:p w14:paraId="297F3DF6" w14:textId="77777777" w:rsidR="00B1223D" w:rsidRDefault="00B1223D" w:rsidP="00B1223D">
      <w:pPr>
        <w:jc w:val="both"/>
        <w:rPr>
          <w:rFonts w:ascii="Helvetica" w:hAnsi="Helvetica"/>
          <w:b/>
          <w:color w:val="000000"/>
          <w:sz w:val="27"/>
          <w:szCs w:val="27"/>
          <w:shd w:val="clear" w:color="auto" w:fill="D2E3FC"/>
        </w:rPr>
      </w:pPr>
    </w:p>
    <w:p w14:paraId="1178C4EF" w14:textId="77777777" w:rsidR="00B1223D" w:rsidRPr="004433CA" w:rsidRDefault="00B1223D" w:rsidP="00B1223D">
      <w:pPr>
        <w:rPr>
          <w:rFonts w:ascii="Times New Roman" w:hAnsi="Times New Roman" w:cs="Times New Roman"/>
          <w:b/>
          <w:sz w:val="20"/>
          <w:szCs w:val="20"/>
          <w:lang w:val="en-US"/>
        </w:rPr>
      </w:pPr>
    </w:p>
    <w:tbl>
      <w:tblPr>
        <w:tblStyle w:val="TableGrid1"/>
        <w:tblW w:w="15310" w:type="dxa"/>
        <w:tblInd w:w="-431" w:type="dxa"/>
        <w:tblLayout w:type="fixed"/>
        <w:tblLook w:val="0000" w:firstRow="0" w:lastRow="0" w:firstColumn="0" w:lastColumn="0" w:noHBand="0" w:noVBand="0"/>
      </w:tblPr>
      <w:tblGrid>
        <w:gridCol w:w="3120"/>
        <w:gridCol w:w="1782"/>
        <w:gridCol w:w="879"/>
        <w:gridCol w:w="420"/>
        <w:gridCol w:w="762"/>
        <w:gridCol w:w="2061"/>
        <w:gridCol w:w="1010"/>
        <w:gridCol w:w="1050"/>
        <w:gridCol w:w="367"/>
        <w:gridCol w:w="174"/>
        <w:gridCol w:w="1520"/>
        <w:gridCol w:w="432"/>
        <w:gridCol w:w="1733"/>
      </w:tblGrid>
      <w:tr w:rsidR="00B1223D" w:rsidRPr="004433CA" w14:paraId="4FB02749" w14:textId="77777777" w:rsidTr="004E2915">
        <w:trPr>
          <w:trHeight w:val="397"/>
        </w:trPr>
        <w:tc>
          <w:tcPr>
            <w:tcW w:w="15310" w:type="dxa"/>
            <w:gridSpan w:val="13"/>
            <w:shd w:val="clear" w:color="auto" w:fill="60C2EE"/>
            <w:vAlign w:val="center"/>
          </w:tcPr>
          <w:p w14:paraId="6127D200" w14:textId="77777777" w:rsidR="00B1223D" w:rsidRPr="004433CA" w:rsidRDefault="00B1223D" w:rsidP="0069636C">
            <w:pPr>
              <w:numPr>
                <w:ilvl w:val="0"/>
                <w:numId w:val="6"/>
              </w:numPr>
              <w:contextualSpacing/>
              <w:rPr>
                <w:rFonts w:ascii="Times New Roman" w:eastAsia="Calibri" w:hAnsi="Times New Roman" w:cs="Times New Roman"/>
                <w:b/>
                <w:color w:val="0D0D0D"/>
                <w:sz w:val="20"/>
                <w:szCs w:val="20"/>
              </w:rPr>
            </w:pPr>
            <w:r w:rsidRPr="004433CA">
              <w:rPr>
                <w:rFonts w:ascii="Times New Roman" w:eastAsia="Calibri" w:hAnsi="Times New Roman" w:cs="Times New Roman"/>
                <w:b/>
                <w:color w:val="0D0D0D"/>
                <w:sz w:val="20"/>
                <w:szCs w:val="20"/>
              </w:rPr>
              <w:lastRenderedPageBreak/>
              <w:t xml:space="preserve">GENERAL INFORMATION </w:t>
            </w:r>
          </w:p>
        </w:tc>
      </w:tr>
      <w:tr w:rsidR="00B1223D" w:rsidRPr="004433CA" w14:paraId="73410CBE" w14:textId="77777777" w:rsidTr="004E2915">
        <w:tblPrEx>
          <w:tblLook w:val="04A0" w:firstRow="1" w:lastRow="0" w:firstColumn="1" w:lastColumn="0" w:noHBand="0" w:noVBand="1"/>
        </w:tblPrEx>
        <w:trPr>
          <w:trHeight w:val="567"/>
        </w:trPr>
        <w:tc>
          <w:tcPr>
            <w:tcW w:w="3120" w:type="dxa"/>
            <w:shd w:val="clear" w:color="auto" w:fill="D5F4FF"/>
            <w:vAlign w:val="center"/>
          </w:tcPr>
          <w:p w14:paraId="33DFFAD4"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1.1. Course lecturer </w:t>
            </w:r>
          </w:p>
        </w:tc>
        <w:tc>
          <w:tcPr>
            <w:tcW w:w="3081" w:type="dxa"/>
            <w:gridSpan w:val="3"/>
            <w:vAlign w:val="center"/>
          </w:tcPr>
          <w:p w14:paraId="32A672A7" w14:textId="77777777" w:rsidR="00B1223D" w:rsidRPr="004433CA" w:rsidRDefault="00B1223D" w:rsidP="004E2915">
            <w:pPr>
              <w:rPr>
                <w:rFonts w:ascii="Times New Roman" w:eastAsia="Calibri" w:hAnsi="Times New Roman" w:cs="Times New Roman"/>
                <w:b/>
                <w:sz w:val="20"/>
                <w:szCs w:val="20"/>
              </w:rPr>
            </w:pPr>
            <w:r w:rsidRPr="004433CA">
              <w:rPr>
                <w:rFonts w:ascii="Times New Roman" w:eastAsia="Calibri" w:hAnsi="Times New Roman" w:cs="Times New Roman"/>
                <w:b/>
                <w:sz w:val="20"/>
                <w:szCs w:val="20"/>
              </w:rPr>
              <w:t>Mentor</w:t>
            </w:r>
          </w:p>
        </w:tc>
        <w:tc>
          <w:tcPr>
            <w:tcW w:w="5424" w:type="dxa"/>
            <w:gridSpan w:val="6"/>
            <w:shd w:val="clear" w:color="auto" w:fill="D5F4FF"/>
            <w:vAlign w:val="center"/>
          </w:tcPr>
          <w:p w14:paraId="36895021"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1.7. Credit score  (ECTS)</w:t>
            </w:r>
          </w:p>
        </w:tc>
        <w:tc>
          <w:tcPr>
            <w:tcW w:w="3685" w:type="dxa"/>
            <w:gridSpan w:val="3"/>
            <w:vAlign w:val="center"/>
          </w:tcPr>
          <w:p w14:paraId="4CD3C533"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20</w:t>
            </w:r>
          </w:p>
        </w:tc>
      </w:tr>
      <w:tr w:rsidR="00B1223D" w:rsidRPr="004433CA" w14:paraId="45156181" w14:textId="77777777" w:rsidTr="004E2915">
        <w:tblPrEx>
          <w:tblLook w:val="04A0" w:firstRow="1" w:lastRow="0" w:firstColumn="1" w:lastColumn="0" w:noHBand="0" w:noVBand="1"/>
        </w:tblPrEx>
        <w:trPr>
          <w:trHeight w:val="567"/>
        </w:trPr>
        <w:tc>
          <w:tcPr>
            <w:tcW w:w="3120" w:type="dxa"/>
            <w:shd w:val="clear" w:color="auto" w:fill="D5F4FF"/>
            <w:vAlign w:val="center"/>
          </w:tcPr>
          <w:p w14:paraId="2192BF59"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1.2. Course title </w:t>
            </w:r>
          </w:p>
        </w:tc>
        <w:tc>
          <w:tcPr>
            <w:tcW w:w="3081" w:type="dxa"/>
            <w:gridSpan w:val="3"/>
            <w:vAlign w:val="center"/>
          </w:tcPr>
          <w:p w14:paraId="15C38995" w14:textId="77777777" w:rsidR="00B1223D" w:rsidRPr="004433CA" w:rsidRDefault="00B1223D" w:rsidP="004E2915">
            <w:pPr>
              <w:rPr>
                <w:rFonts w:ascii="Times New Roman" w:eastAsia="Calibri" w:hAnsi="Times New Roman" w:cs="Times New Roman"/>
                <w:b/>
                <w:sz w:val="20"/>
                <w:szCs w:val="20"/>
              </w:rPr>
            </w:pPr>
            <w:r w:rsidRPr="004433CA">
              <w:rPr>
                <w:rFonts w:ascii="Times New Roman" w:eastAsia="Calibri" w:hAnsi="Times New Roman" w:cs="Times New Roman"/>
                <w:b/>
                <w:sz w:val="20"/>
                <w:szCs w:val="20"/>
                <w:lang w:val="hr-HR"/>
              </w:rPr>
              <w:t>Final work</w:t>
            </w:r>
          </w:p>
        </w:tc>
        <w:tc>
          <w:tcPr>
            <w:tcW w:w="5424" w:type="dxa"/>
            <w:gridSpan w:val="6"/>
            <w:shd w:val="clear" w:color="auto" w:fill="D5F4FF"/>
            <w:vAlign w:val="center"/>
          </w:tcPr>
          <w:p w14:paraId="0981E137"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1.8. Forms of teaching (number of hours Lecturing +Practical exercises + Seminars + e learning)  </w:t>
            </w:r>
          </w:p>
        </w:tc>
        <w:tc>
          <w:tcPr>
            <w:tcW w:w="3685" w:type="dxa"/>
            <w:gridSpan w:val="3"/>
            <w:vAlign w:val="center"/>
          </w:tcPr>
          <w:p w14:paraId="56A9A46A" w14:textId="77777777" w:rsidR="00B1223D" w:rsidRPr="004433CA" w:rsidRDefault="00B1223D" w:rsidP="004E2915">
            <w:pPr>
              <w:rPr>
                <w:rFonts w:ascii="Times New Roman" w:eastAsia="Calibri" w:hAnsi="Times New Roman" w:cs="Times New Roman"/>
                <w:sz w:val="20"/>
                <w:szCs w:val="20"/>
              </w:rPr>
            </w:pPr>
          </w:p>
        </w:tc>
      </w:tr>
      <w:tr w:rsidR="00B1223D" w:rsidRPr="004433CA" w14:paraId="72108CF9" w14:textId="77777777" w:rsidTr="004E2915">
        <w:tblPrEx>
          <w:tblLook w:val="04A0" w:firstRow="1" w:lastRow="0" w:firstColumn="1" w:lastColumn="0" w:noHBand="0" w:noVBand="1"/>
        </w:tblPrEx>
        <w:trPr>
          <w:trHeight w:val="567"/>
        </w:trPr>
        <w:tc>
          <w:tcPr>
            <w:tcW w:w="3120" w:type="dxa"/>
            <w:shd w:val="clear" w:color="auto" w:fill="D5F4FF"/>
            <w:vAlign w:val="center"/>
          </w:tcPr>
          <w:p w14:paraId="604A7A63"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1.3. Assistants and/or associates </w:t>
            </w:r>
          </w:p>
        </w:tc>
        <w:tc>
          <w:tcPr>
            <w:tcW w:w="3081" w:type="dxa"/>
            <w:gridSpan w:val="3"/>
            <w:vAlign w:val="center"/>
          </w:tcPr>
          <w:p w14:paraId="244610B7" w14:textId="77777777" w:rsidR="00B1223D" w:rsidRPr="004433CA" w:rsidRDefault="00B1223D" w:rsidP="004E2915">
            <w:pPr>
              <w:rPr>
                <w:rFonts w:ascii="Times New Roman" w:eastAsia="Calibri" w:hAnsi="Times New Roman" w:cs="Times New Roman"/>
                <w:sz w:val="20"/>
                <w:szCs w:val="20"/>
              </w:rPr>
            </w:pPr>
          </w:p>
        </w:tc>
        <w:tc>
          <w:tcPr>
            <w:tcW w:w="5424" w:type="dxa"/>
            <w:gridSpan w:val="6"/>
            <w:shd w:val="clear" w:color="auto" w:fill="D5F4FF"/>
            <w:vAlign w:val="center"/>
          </w:tcPr>
          <w:p w14:paraId="2EFC13C6"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1.9. Level of e- learning application (1</w:t>
            </w:r>
            <w:r w:rsidRPr="004433CA">
              <w:rPr>
                <w:rFonts w:ascii="Times New Roman" w:eastAsia="Calibri" w:hAnsi="Times New Roman" w:cs="Times New Roman"/>
                <w:sz w:val="20"/>
                <w:szCs w:val="20"/>
                <w:vertAlign w:val="superscript"/>
              </w:rPr>
              <w:t>st</w:t>
            </w:r>
            <w:r w:rsidRPr="004433CA">
              <w:rPr>
                <w:rFonts w:ascii="Times New Roman" w:eastAsia="Calibri" w:hAnsi="Times New Roman" w:cs="Times New Roman"/>
                <w:sz w:val="20"/>
                <w:szCs w:val="20"/>
              </w:rPr>
              <w:t>, 2</w:t>
            </w:r>
            <w:r w:rsidRPr="004433CA">
              <w:rPr>
                <w:rFonts w:ascii="Times New Roman" w:eastAsia="Calibri" w:hAnsi="Times New Roman" w:cs="Times New Roman"/>
                <w:sz w:val="20"/>
                <w:szCs w:val="20"/>
                <w:vertAlign w:val="superscript"/>
              </w:rPr>
              <w:t>nd</w:t>
            </w:r>
            <w:r w:rsidRPr="004433CA">
              <w:rPr>
                <w:rFonts w:ascii="Times New Roman" w:eastAsia="Calibri" w:hAnsi="Times New Roman" w:cs="Times New Roman"/>
                <w:sz w:val="20"/>
                <w:szCs w:val="20"/>
              </w:rPr>
              <w:t>, 3</w:t>
            </w:r>
            <w:r w:rsidRPr="004433CA">
              <w:rPr>
                <w:rFonts w:ascii="Times New Roman" w:eastAsia="Calibri" w:hAnsi="Times New Roman" w:cs="Times New Roman"/>
                <w:sz w:val="20"/>
                <w:szCs w:val="20"/>
                <w:vertAlign w:val="superscript"/>
              </w:rPr>
              <w:t>rd</w:t>
            </w:r>
            <w:r w:rsidRPr="004433CA">
              <w:rPr>
                <w:rFonts w:ascii="Times New Roman" w:eastAsia="Calibri" w:hAnsi="Times New Roman" w:cs="Times New Roman"/>
                <w:sz w:val="20"/>
                <w:szCs w:val="20"/>
              </w:rPr>
              <w:t xml:space="preserve"> level), percentage of on line course performance (max. 20%) </w:t>
            </w:r>
          </w:p>
        </w:tc>
        <w:tc>
          <w:tcPr>
            <w:tcW w:w="3685" w:type="dxa"/>
            <w:gridSpan w:val="3"/>
            <w:vAlign w:val="center"/>
          </w:tcPr>
          <w:p w14:paraId="178F5DDC" w14:textId="77777777" w:rsidR="00B1223D" w:rsidRPr="004433CA" w:rsidRDefault="00B1223D" w:rsidP="004E2915">
            <w:pPr>
              <w:rPr>
                <w:rFonts w:ascii="Times New Roman" w:eastAsia="Calibri" w:hAnsi="Times New Roman" w:cs="Times New Roman"/>
                <w:sz w:val="20"/>
                <w:szCs w:val="20"/>
              </w:rPr>
            </w:pPr>
          </w:p>
        </w:tc>
      </w:tr>
      <w:tr w:rsidR="00B1223D" w:rsidRPr="004433CA" w14:paraId="474B630B" w14:textId="77777777" w:rsidTr="004E2915">
        <w:tblPrEx>
          <w:tblLook w:val="04A0" w:firstRow="1" w:lastRow="0" w:firstColumn="1" w:lastColumn="0" w:noHBand="0" w:noVBand="1"/>
        </w:tblPrEx>
        <w:trPr>
          <w:trHeight w:val="567"/>
        </w:trPr>
        <w:tc>
          <w:tcPr>
            <w:tcW w:w="3120" w:type="dxa"/>
            <w:shd w:val="clear" w:color="auto" w:fill="D5F4FF"/>
            <w:vAlign w:val="center"/>
          </w:tcPr>
          <w:p w14:paraId="7FFD144E"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1.4. Study programme (specialist, undergraduate, graduate) </w:t>
            </w:r>
          </w:p>
        </w:tc>
        <w:tc>
          <w:tcPr>
            <w:tcW w:w="3081" w:type="dxa"/>
            <w:gridSpan w:val="3"/>
            <w:vAlign w:val="center"/>
          </w:tcPr>
          <w:p w14:paraId="2B00EB40"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undergraduate</w:t>
            </w:r>
          </w:p>
        </w:tc>
        <w:tc>
          <w:tcPr>
            <w:tcW w:w="5424" w:type="dxa"/>
            <w:gridSpan w:val="6"/>
            <w:shd w:val="clear" w:color="auto" w:fill="D5F4FF"/>
            <w:vAlign w:val="center"/>
          </w:tcPr>
          <w:p w14:paraId="5D4DB3EA" w14:textId="77777777" w:rsidR="00B1223D" w:rsidRPr="004433CA" w:rsidRDefault="00B1223D" w:rsidP="0069636C">
            <w:pPr>
              <w:numPr>
                <w:ilvl w:val="1"/>
                <w:numId w:val="6"/>
              </w:numPr>
              <w:tabs>
                <w:tab w:val="left" w:pos="1996"/>
              </w:tabs>
              <w:ind w:left="403" w:hanging="403"/>
              <w:contextualSpacing/>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Number of course revisions</w:t>
            </w:r>
          </w:p>
        </w:tc>
        <w:tc>
          <w:tcPr>
            <w:tcW w:w="3685" w:type="dxa"/>
            <w:gridSpan w:val="3"/>
            <w:vAlign w:val="center"/>
          </w:tcPr>
          <w:p w14:paraId="08FC04A8" w14:textId="77777777" w:rsidR="00B1223D" w:rsidRPr="004433CA" w:rsidRDefault="00B1223D" w:rsidP="004E2915">
            <w:pPr>
              <w:rPr>
                <w:rFonts w:ascii="Times New Roman" w:eastAsia="Calibri" w:hAnsi="Times New Roman" w:cs="Times New Roman"/>
                <w:sz w:val="20"/>
                <w:szCs w:val="20"/>
              </w:rPr>
            </w:pPr>
          </w:p>
        </w:tc>
      </w:tr>
      <w:tr w:rsidR="00B1223D" w:rsidRPr="004433CA" w14:paraId="00035D36" w14:textId="77777777" w:rsidTr="004E2915">
        <w:tblPrEx>
          <w:tblLook w:val="04A0" w:firstRow="1" w:lastRow="0" w:firstColumn="1" w:lastColumn="0" w:noHBand="0" w:noVBand="1"/>
        </w:tblPrEx>
        <w:trPr>
          <w:trHeight w:val="567"/>
        </w:trPr>
        <w:tc>
          <w:tcPr>
            <w:tcW w:w="3120" w:type="dxa"/>
            <w:shd w:val="clear" w:color="auto" w:fill="D5F4FF"/>
            <w:vAlign w:val="center"/>
          </w:tcPr>
          <w:p w14:paraId="322377CF"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1.5. Course status (obligatory, optional) </w:t>
            </w:r>
          </w:p>
        </w:tc>
        <w:tc>
          <w:tcPr>
            <w:tcW w:w="3081" w:type="dxa"/>
            <w:gridSpan w:val="3"/>
            <w:vAlign w:val="center"/>
          </w:tcPr>
          <w:p w14:paraId="15B81FBC"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obligatory</w:t>
            </w:r>
          </w:p>
        </w:tc>
        <w:tc>
          <w:tcPr>
            <w:tcW w:w="5424" w:type="dxa"/>
            <w:gridSpan w:val="6"/>
            <w:shd w:val="clear" w:color="auto" w:fill="D5F4FF"/>
            <w:vAlign w:val="center"/>
          </w:tcPr>
          <w:p w14:paraId="53A6397A" w14:textId="77777777" w:rsidR="00B1223D" w:rsidRPr="004433CA" w:rsidRDefault="00B1223D" w:rsidP="0069636C">
            <w:pPr>
              <w:numPr>
                <w:ilvl w:val="1"/>
                <w:numId w:val="6"/>
              </w:numPr>
              <w:ind w:left="403" w:hanging="403"/>
              <w:contextualSpacing/>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Modernization </w:t>
            </w:r>
          </w:p>
        </w:tc>
        <w:tc>
          <w:tcPr>
            <w:tcW w:w="3685" w:type="dxa"/>
            <w:gridSpan w:val="3"/>
            <w:vAlign w:val="center"/>
          </w:tcPr>
          <w:p w14:paraId="2AF7D06B" w14:textId="77777777" w:rsidR="00B1223D" w:rsidRPr="004433CA" w:rsidRDefault="00B1223D" w:rsidP="004E2915">
            <w:pPr>
              <w:rPr>
                <w:rFonts w:ascii="Times New Roman" w:eastAsia="Calibri" w:hAnsi="Times New Roman" w:cs="Times New Roman"/>
                <w:sz w:val="20"/>
                <w:szCs w:val="20"/>
              </w:rPr>
            </w:pPr>
          </w:p>
        </w:tc>
      </w:tr>
      <w:tr w:rsidR="00B1223D" w:rsidRPr="004433CA" w14:paraId="07044829" w14:textId="77777777" w:rsidTr="004E2915">
        <w:tblPrEx>
          <w:tblLook w:val="04A0" w:firstRow="1" w:lastRow="0" w:firstColumn="1" w:lastColumn="0" w:noHBand="0" w:noVBand="1"/>
        </w:tblPrEx>
        <w:trPr>
          <w:trHeight w:val="567"/>
        </w:trPr>
        <w:tc>
          <w:tcPr>
            <w:tcW w:w="3120" w:type="dxa"/>
            <w:shd w:val="clear" w:color="auto" w:fill="D5F4FF"/>
            <w:vAlign w:val="center"/>
          </w:tcPr>
          <w:p w14:paraId="1C1B86E8"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1.6. Year of study</w:t>
            </w:r>
          </w:p>
        </w:tc>
        <w:tc>
          <w:tcPr>
            <w:tcW w:w="3081" w:type="dxa"/>
            <w:gridSpan w:val="3"/>
            <w:vAlign w:val="center"/>
          </w:tcPr>
          <w:p w14:paraId="67134527"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III.</w:t>
            </w:r>
          </w:p>
        </w:tc>
        <w:tc>
          <w:tcPr>
            <w:tcW w:w="5424" w:type="dxa"/>
            <w:gridSpan w:val="6"/>
            <w:shd w:val="clear" w:color="auto" w:fill="D5F4FF"/>
            <w:vAlign w:val="center"/>
          </w:tcPr>
          <w:p w14:paraId="6950CCC8"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1.12. Percentage estimate of course changes and/or supplements </w:t>
            </w:r>
          </w:p>
        </w:tc>
        <w:tc>
          <w:tcPr>
            <w:tcW w:w="3685" w:type="dxa"/>
            <w:gridSpan w:val="3"/>
            <w:vAlign w:val="center"/>
          </w:tcPr>
          <w:p w14:paraId="5BCD147C" w14:textId="77777777" w:rsidR="00B1223D" w:rsidRPr="004433CA" w:rsidRDefault="00B1223D" w:rsidP="004E2915">
            <w:pPr>
              <w:tabs>
                <w:tab w:val="right" w:pos="2193"/>
              </w:tabs>
              <w:rPr>
                <w:rFonts w:ascii="Times New Roman" w:eastAsia="Calibri" w:hAnsi="Times New Roman" w:cs="Times New Roman"/>
                <w:sz w:val="20"/>
                <w:szCs w:val="20"/>
              </w:rPr>
            </w:pPr>
            <w:r w:rsidRPr="004433CA">
              <w:rPr>
                <w:rFonts w:ascii="Times New Roman" w:eastAsia="Calibri" w:hAnsi="Times New Roman" w:cs="Times New Roman"/>
                <w:sz w:val="20"/>
                <w:szCs w:val="20"/>
              </w:rPr>
              <w:t>Less than 20%</w:t>
            </w:r>
            <w:r w:rsidRPr="004433CA">
              <w:rPr>
                <w:rFonts w:ascii="Times New Roman" w:eastAsia="Calibri" w:hAnsi="Times New Roman" w:cs="Times New Roman"/>
                <w:sz w:val="20"/>
                <w:szCs w:val="20"/>
              </w:rPr>
              <w:tab/>
              <w:t xml:space="preserve">   □  </w:t>
            </w:r>
          </w:p>
          <w:p w14:paraId="6597AE3D" w14:textId="77777777" w:rsidR="00B1223D" w:rsidRPr="004433CA" w:rsidRDefault="00B1223D" w:rsidP="004E2915">
            <w:pPr>
              <w:tabs>
                <w:tab w:val="right" w:pos="2193"/>
              </w:tabs>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More than 20 % </w:t>
            </w:r>
            <w:r w:rsidRPr="004433CA">
              <w:rPr>
                <w:rFonts w:ascii="Times New Roman" w:eastAsia="Calibri" w:hAnsi="Times New Roman" w:cs="Times New Roman"/>
                <w:sz w:val="20"/>
                <w:szCs w:val="20"/>
              </w:rPr>
              <w:tab/>
              <w:t xml:space="preserve">   □</w:t>
            </w:r>
          </w:p>
        </w:tc>
      </w:tr>
      <w:tr w:rsidR="00B1223D" w:rsidRPr="004433CA" w14:paraId="1E82A577" w14:textId="77777777" w:rsidTr="004E2915">
        <w:tblPrEx>
          <w:tblLook w:val="04A0" w:firstRow="1" w:lastRow="0" w:firstColumn="1" w:lastColumn="0" w:noHBand="0" w:noVBand="1"/>
        </w:tblPrEx>
        <w:trPr>
          <w:trHeight w:val="397"/>
        </w:trPr>
        <w:tc>
          <w:tcPr>
            <w:tcW w:w="15310" w:type="dxa"/>
            <w:gridSpan w:val="13"/>
            <w:shd w:val="clear" w:color="auto" w:fill="60C2EE"/>
            <w:vAlign w:val="center"/>
          </w:tcPr>
          <w:p w14:paraId="4A50F2E2" w14:textId="77777777" w:rsidR="00B1223D" w:rsidRPr="004433CA" w:rsidRDefault="00B1223D" w:rsidP="004E2915">
            <w:pPr>
              <w:rPr>
                <w:rFonts w:ascii="Times New Roman" w:eastAsia="Calibri" w:hAnsi="Times New Roman" w:cs="Times New Roman"/>
                <w:b/>
                <w:sz w:val="20"/>
                <w:szCs w:val="20"/>
              </w:rPr>
            </w:pPr>
            <w:r w:rsidRPr="004433CA">
              <w:rPr>
                <w:rFonts w:ascii="Times New Roman" w:eastAsia="Calibri" w:hAnsi="Times New Roman" w:cs="Times New Roman"/>
                <w:b/>
                <w:sz w:val="20"/>
                <w:szCs w:val="20"/>
              </w:rPr>
              <w:t xml:space="preserve">2. COURSE DESCRIPTION </w:t>
            </w:r>
          </w:p>
        </w:tc>
      </w:tr>
      <w:tr w:rsidR="00B1223D" w:rsidRPr="004433CA" w14:paraId="5DE466D6" w14:textId="77777777" w:rsidTr="004E2915">
        <w:tblPrEx>
          <w:tblLook w:val="04A0" w:firstRow="1" w:lastRow="0" w:firstColumn="1" w:lastColumn="0" w:noHBand="0" w:noVBand="1"/>
        </w:tblPrEx>
        <w:trPr>
          <w:trHeight w:val="542"/>
        </w:trPr>
        <w:tc>
          <w:tcPr>
            <w:tcW w:w="3120" w:type="dxa"/>
            <w:shd w:val="clear" w:color="auto" w:fill="D5F4FF"/>
            <w:vAlign w:val="center"/>
          </w:tcPr>
          <w:p w14:paraId="15128626"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2.1. Course objectives </w:t>
            </w:r>
          </w:p>
        </w:tc>
        <w:tc>
          <w:tcPr>
            <w:tcW w:w="12190" w:type="dxa"/>
            <w:gridSpan w:val="12"/>
            <w:tcBorders>
              <w:top w:val="nil"/>
            </w:tcBorders>
            <w:vAlign w:val="center"/>
          </w:tcPr>
          <w:p w14:paraId="02B110F6" w14:textId="77777777" w:rsidR="00B1223D" w:rsidRPr="004433CA" w:rsidRDefault="00B1223D" w:rsidP="004E2915">
            <w:pPr>
              <w:jc w:val="both"/>
              <w:rPr>
                <w:rFonts w:ascii="Times New Roman" w:eastAsia="Calibri" w:hAnsi="Times New Roman" w:cs="Times New Roman"/>
                <w:sz w:val="20"/>
                <w:szCs w:val="20"/>
              </w:rPr>
            </w:pPr>
            <w:r w:rsidRPr="004433CA">
              <w:rPr>
                <w:rFonts w:ascii="Times New Roman" w:eastAsia="Calibri" w:hAnsi="Times New Roman" w:cs="Times New Roman"/>
                <w:sz w:val="20"/>
                <w:szCs w:val="20"/>
                <w:lang w:val="hr-HR"/>
              </w:rPr>
              <w:t>The aim is: expertly, with the assistance of a mentor, handle the chosen topic. When developing the subject, the student uses acquired theoretical and practical knowledge, serves the latest domestic and foreign professional literature, and uses different databases.</w:t>
            </w:r>
            <w:r w:rsidRPr="004433CA">
              <w:rPr>
                <w:rFonts w:ascii="Times New Roman" w:eastAsia="Calibri" w:hAnsi="Times New Roman" w:cs="Times New Roman"/>
                <w:sz w:val="20"/>
                <w:szCs w:val="20"/>
                <w:lang w:val="hr-HR"/>
              </w:rPr>
              <w:br/>
              <w:t>  With the activity itself in preparation, elaboration and writing of the final work, the student extends his / her knowledge from the teaching content of the chosen subject that enables the student to develop similar studies, studies and projects in direct practice. Selection of the topic of final work would preferably be related to the professional administrative practice itself.</w:t>
            </w:r>
          </w:p>
        </w:tc>
      </w:tr>
      <w:tr w:rsidR="00B1223D" w:rsidRPr="004433CA" w14:paraId="149F6857" w14:textId="77777777" w:rsidTr="004E2915">
        <w:tblPrEx>
          <w:tblLook w:val="04A0" w:firstRow="1" w:lastRow="0" w:firstColumn="1" w:lastColumn="0" w:noHBand="0" w:noVBand="1"/>
        </w:tblPrEx>
        <w:trPr>
          <w:trHeight w:val="542"/>
        </w:trPr>
        <w:tc>
          <w:tcPr>
            <w:tcW w:w="3120" w:type="dxa"/>
            <w:shd w:val="clear" w:color="auto" w:fill="D5F4FF"/>
            <w:vAlign w:val="center"/>
          </w:tcPr>
          <w:p w14:paraId="1E4A05CD"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2.2. Terms of course entry and required competences </w:t>
            </w:r>
          </w:p>
        </w:tc>
        <w:tc>
          <w:tcPr>
            <w:tcW w:w="12190" w:type="dxa"/>
            <w:gridSpan w:val="12"/>
            <w:vAlign w:val="center"/>
          </w:tcPr>
          <w:p w14:paraId="18CD3CBA"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lang w:val="hr-HR"/>
              </w:rPr>
              <w:t>All the exams were completed, professional administrative practice was carried out and other obligations as per the plan and program were completed.</w:t>
            </w:r>
          </w:p>
        </w:tc>
      </w:tr>
      <w:tr w:rsidR="00B1223D" w:rsidRPr="004433CA" w14:paraId="3F664FFA" w14:textId="77777777" w:rsidTr="004E2915">
        <w:tblPrEx>
          <w:tblLook w:val="04A0" w:firstRow="1" w:lastRow="0" w:firstColumn="1" w:lastColumn="0" w:noHBand="0" w:noVBand="1"/>
        </w:tblPrEx>
        <w:trPr>
          <w:trHeight w:val="542"/>
        </w:trPr>
        <w:tc>
          <w:tcPr>
            <w:tcW w:w="3120" w:type="dxa"/>
            <w:shd w:val="clear" w:color="auto" w:fill="D5F4FF"/>
            <w:vAlign w:val="center"/>
          </w:tcPr>
          <w:p w14:paraId="427290FF"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2.3. Learning outcomes on the study programme level </w:t>
            </w:r>
          </w:p>
        </w:tc>
        <w:tc>
          <w:tcPr>
            <w:tcW w:w="12190" w:type="dxa"/>
            <w:gridSpan w:val="12"/>
            <w:vAlign w:val="center"/>
          </w:tcPr>
          <w:p w14:paraId="403153BD" w14:textId="77777777" w:rsidR="00B1223D" w:rsidRPr="004433CA" w:rsidRDefault="00B1223D" w:rsidP="004E2915">
            <w:pPr>
              <w:spacing w:after="200"/>
              <w:contextualSpacing/>
              <w:jc w:val="both"/>
              <w:rPr>
                <w:rFonts w:ascii="Times New Roman" w:eastAsia="Calibri" w:hAnsi="Times New Roman" w:cs="Times New Roman"/>
                <w:sz w:val="20"/>
                <w:szCs w:val="20"/>
              </w:rPr>
            </w:pPr>
          </w:p>
        </w:tc>
      </w:tr>
      <w:tr w:rsidR="00B1223D" w:rsidRPr="004433CA" w14:paraId="3BE62392" w14:textId="77777777" w:rsidTr="004E2915">
        <w:tblPrEx>
          <w:tblLook w:val="04A0" w:firstRow="1" w:lastRow="0" w:firstColumn="1" w:lastColumn="0" w:noHBand="0" w:noVBand="1"/>
        </w:tblPrEx>
        <w:trPr>
          <w:trHeight w:val="542"/>
        </w:trPr>
        <w:tc>
          <w:tcPr>
            <w:tcW w:w="3120" w:type="dxa"/>
            <w:shd w:val="clear" w:color="auto" w:fill="D5F4FF"/>
            <w:vAlign w:val="center"/>
          </w:tcPr>
          <w:p w14:paraId="53170D40"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2.4. Expected learning outcomes on the course level </w:t>
            </w:r>
          </w:p>
        </w:tc>
        <w:tc>
          <w:tcPr>
            <w:tcW w:w="12190" w:type="dxa"/>
            <w:gridSpan w:val="12"/>
            <w:vAlign w:val="center"/>
          </w:tcPr>
          <w:p w14:paraId="36642B83"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lang w:val="hr-HR"/>
              </w:rPr>
              <w:t>Students will be able to:</w:t>
            </w:r>
            <w:r w:rsidRPr="004433CA">
              <w:rPr>
                <w:rFonts w:ascii="Times New Roman" w:eastAsia="Calibri" w:hAnsi="Times New Roman" w:cs="Times New Roman"/>
                <w:sz w:val="20"/>
                <w:szCs w:val="20"/>
                <w:lang w:val="hr-HR"/>
              </w:rPr>
              <w:br/>
              <w:t>-analyze a professionally theoretically and practically selected topic</w:t>
            </w:r>
            <w:r w:rsidRPr="004433CA">
              <w:rPr>
                <w:rFonts w:ascii="Times New Roman" w:eastAsia="Calibri" w:hAnsi="Times New Roman" w:cs="Times New Roman"/>
                <w:sz w:val="20"/>
                <w:szCs w:val="20"/>
                <w:lang w:val="hr-HR"/>
              </w:rPr>
              <w:br/>
              <w:t>-write work according to the appropriate standards</w:t>
            </w:r>
            <w:r w:rsidRPr="004433CA">
              <w:rPr>
                <w:rFonts w:ascii="Times New Roman" w:eastAsia="Calibri" w:hAnsi="Times New Roman" w:cs="Times New Roman"/>
                <w:sz w:val="20"/>
                <w:szCs w:val="20"/>
                <w:lang w:val="hr-HR"/>
              </w:rPr>
              <w:br/>
              <w:t>-to demonstrate your work</w:t>
            </w:r>
            <w:r w:rsidRPr="004433CA">
              <w:rPr>
                <w:rFonts w:ascii="Times New Roman" w:eastAsia="Calibri" w:hAnsi="Times New Roman" w:cs="Times New Roman"/>
                <w:sz w:val="20"/>
                <w:szCs w:val="20"/>
                <w:lang w:val="hr-HR"/>
              </w:rPr>
              <w:br/>
              <w:t>-  argue their point of view</w:t>
            </w:r>
          </w:p>
        </w:tc>
      </w:tr>
      <w:tr w:rsidR="00B1223D" w:rsidRPr="004433CA" w14:paraId="4959E87C" w14:textId="77777777" w:rsidTr="004E2915">
        <w:tblPrEx>
          <w:tblLook w:val="04A0" w:firstRow="1" w:lastRow="0" w:firstColumn="1" w:lastColumn="0" w:noHBand="0" w:noVBand="1"/>
        </w:tblPrEx>
        <w:trPr>
          <w:trHeight w:val="542"/>
        </w:trPr>
        <w:tc>
          <w:tcPr>
            <w:tcW w:w="3120" w:type="dxa"/>
            <w:shd w:val="clear" w:color="auto" w:fill="D5F4FF"/>
            <w:vAlign w:val="center"/>
          </w:tcPr>
          <w:p w14:paraId="06EF6FDC"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2.5. Course content according to detailed curriculum schedule </w:t>
            </w:r>
          </w:p>
        </w:tc>
        <w:tc>
          <w:tcPr>
            <w:tcW w:w="12190" w:type="dxa"/>
            <w:gridSpan w:val="12"/>
            <w:vAlign w:val="center"/>
          </w:tcPr>
          <w:p w14:paraId="2AA2F9E7" w14:textId="77777777" w:rsidR="00B1223D" w:rsidRPr="004433CA" w:rsidRDefault="00B1223D" w:rsidP="004E2915">
            <w:pPr>
              <w:jc w:val="both"/>
              <w:rPr>
                <w:rFonts w:ascii="Times New Roman" w:eastAsia="Calibri" w:hAnsi="Times New Roman" w:cs="Times New Roman"/>
                <w:sz w:val="20"/>
                <w:szCs w:val="20"/>
              </w:rPr>
            </w:pPr>
            <w:r w:rsidRPr="004433CA">
              <w:rPr>
                <w:rFonts w:ascii="Times New Roman" w:eastAsia="Calibri" w:hAnsi="Times New Roman" w:cs="Times New Roman"/>
                <w:sz w:val="20"/>
                <w:szCs w:val="20"/>
                <w:lang w:val="hr-HR"/>
              </w:rPr>
              <w:t xml:space="preserve">The topic of final work should be from the field of one of the subjects of a specialist graduate professional study. The minimum range of written work is 40 pages. The final paper should contain an introduction defining the objectives of the method and the content of the work. The second part should contain a theoretical approach to work by consulting selected literature of domestic and foreign sources in accordance with the mentor consultations as a basis for the elaboration of the chosen specific topic. Based on theoretical elaboration, a practical part of the paper is written in which the specific topic chosen is elaborated in detail. In the final part or the conclusion, a brief overview of the topic is given. Below is a list of literature and sources, and a list of tables, charts and illustrations. The work should be adequately technically processed in accordance with the Regulations on Final Work. </w:t>
            </w:r>
            <w:r w:rsidRPr="004433CA">
              <w:rPr>
                <w:rFonts w:ascii="Times New Roman" w:eastAsia="Calibri" w:hAnsi="Times New Roman" w:cs="Times New Roman"/>
                <w:sz w:val="20"/>
                <w:szCs w:val="20"/>
                <w:lang w:val="hr-HR"/>
              </w:rPr>
              <w:lastRenderedPageBreak/>
              <w:t>After accepting the written work by the mentor, she goes to the defense procedure before the three-member committee that appoints the leadership of the study.</w:t>
            </w:r>
          </w:p>
        </w:tc>
      </w:tr>
      <w:tr w:rsidR="00B1223D" w:rsidRPr="004433CA" w14:paraId="42250475" w14:textId="77777777" w:rsidTr="004E2915">
        <w:tblPrEx>
          <w:tblLook w:val="04A0" w:firstRow="1" w:lastRow="0" w:firstColumn="1" w:lastColumn="0" w:noHBand="0" w:noVBand="1"/>
        </w:tblPrEx>
        <w:trPr>
          <w:trHeight w:val="357"/>
        </w:trPr>
        <w:tc>
          <w:tcPr>
            <w:tcW w:w="3120" w:type="dxa"/>
            <w:vMerge w:val="restart"/>
            <w:shd w:val="clear" w:color="auto" w:fill="D5F4FF"/>
            <w:vAlign w:val="center"/>
          </w:tcPr>
          <w:p w14:paraId="1938C786"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lastRenderedPageBreak/>
              <w:t xml:space="preserve">2.6. Teaching methods </w:t>
            </w:r>
          </w:p>
        </w:tc>
        <w:tc>
          <w:tcPr>
            <w:tcW w:w="2661" w:type="dxa"/>
            <w:gridSpan w:val="2"/>
            <w:vMerge w:val="restart"/>
            <w:vAlign w:val="center"/>
          </w:tcPr>
          <w:p w14:paraId="324B176D"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lectures </w:t>
            </w:r>
          </w:p>
          <w:p w14:paraId="05CE8FD6"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seminars and workshops </w:t>
            </w:r>
          </w:p>
          <w:p w14:paraId="6070B30C"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practical exercises  </w:t>
            </w:r>
          </w:p>
          <w:p w14:paraId="5E91B6F0"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distance education </w:t>
            </w:r>
          </w:p>
          <w:p w14:paraId="1723FE64"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mixed e-learning </w:t>
            </w:r>
          </w:p>
          <w:p w14:paraId="5AE2F6B4"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field teaching</w:t>
            </w:r>
          </w:p>
        </w:tc>
        <w:tc>
          <w:tcPr>
            <w:tcW w:w="4253" w:type="dxa"/>
            <w:gridSpan w:val="4"/>
            <w:vMerge w:val="restart"/>
            <w:vAlign w:val="center"/>
          </w:tcPr>
          <w:p w14:paraId="501F2FF5"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x independent tasks </w:t>
            </w:r>
          </w:p>
          <w:p w14:paraId="577F984E"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multimedia and network </w:t>
            </w:r>
          </w:p>
          <w:p w14:paraId="5502BB0E"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 laboratory </w:t>
            </w:r>
          </w:p>
          <w:p w14:paraId="64CEF64E"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x mentoring </w:t>
            </w:r>
          </w:p>
          <w:p w14:paraId="72CBEF97"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other</w:t>
            </w:r>
          </w:p>
        </w:tc>
        <w:tc>
          <w:tcPr>
            <w:tcW w:w="5276" w:type="dxa"/>
            <w:gridSpan w:val="6"/>
            <w:shd w:val="clear" w:color="auto" w:fill="D5F4FF"/>
            <w:vAlign w:val="center"/>
          </w:tcPr>
          <w:p w14:paraId="14B36B38"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2.7. Comments:</w:t>
            </w:r>
          </w:p>
        </w:tc>
      </w:tr>
      <w:tr w:rsidR="00B1223D" w:rsidRPr="004433CA" w14:paraId="4C463E64" w14:textId="77777777" w:rsidTr="004E2915">
        <w:tblPrEx>
          <w:tblLook w:val="04A0" w:firstRow="1" w:lastRow="0" w:firstColumn="1" w:lastColumn="0" w:noHBand="0" w:noVBand="1"/>
        </w:tblPrEx>
        <w:trPr>
          <w:trHeight w:val="751"/>
        </w:trPr>
        <w:tc>
          <w:tcPr>
            <w:tcW w:w="3120" w:type="dxa"/>
            <w:vMerge/>
            <w:shd w:val="clear" w:color="auto" w:fill="D5F4FF"/>
            <w:vAlign w:val="center"/>
          </w:tcPr>
          <w:p w14:paraId="2128D06D" w14:textId="77777777" w:rsidR="00B1223D" w:rsidRPr="004433CA" w:rsidRDefault="00B1223D" w:rsidP="004E2915">
            <w:pPr>
              <w:rPr>
                <w:rFonts w:ascii="Times New Roman" w:eastAsia="Calibri" w:hAnsi="Times New Roman" w:cs="Times New Roman"/>
                <w:sz w:val="20"/>
                <w:szCs w:val="20"/>
              </w:rPr>
            </w:pPr>
          </w:p>
        </w:tc>
        <w:tc>
          <w:tcPr>
            <w:tcW w:w="2661" w:type="dxa"/>
            <w:gridSpan w:val="2"/>
            <w:vMerge/>
            <w:vAlign w:val="center"/>
          </w:tcPr>
          <w:p w14:paraId="35D0A9DC" w14:textId="77777777" w:rsidR="00B1223D" w:rsidRPr="004433CA" w:rsidRDefault="00B1223D" w:rsidP="004E2915">
            <w:pPr>
              <w:rPr>
                <w:rFonts w:ascii="Times New Roman" w:eastAsia="Calibri" w:hAnsi="Times New Roman" w:cs="Times New Roman"/>
                <w:sz w:val="20"/>
                <w:szCs w:val="20"/>
              </w:rPr>
            </w:pPr>
          </w:p>
        </w:tc>
        <w:tc>
          <w:tcPr>
            <w:tcW w:w="4253" w:type="dxa"/>
            <w:gridSpan w:val="4"/>
            <w:vMerge/>
            <w:vAlign w:val="center"/>
          </w:tcPr>
          <w:p w14:paraId="2111229B" w14:textId="77777777" w:rsidR="00B1223D" w:rsidRPr="004433CA" w:rsidRDefault="00B1223D" w:rsidP="004E2915">
            <w:pPr>
              <w:rPr>
                <w:rFonts w:ascii="Times New Roman" w:eastAsia="Calibri" w:hAnsi="Times New Roman" w:cs="Times New Roman"/>
                <w:sz w:val="20"/>
                <w:szCs w:val="20"/>
              </w:rPr>
            </w:pPr>
          </w:p>
        </w:tc>
        <w:tc>
          <w:tcPr>
            <w:tcW w:w="5276" w:type="dxa"/>
            <w:gridSpan w:val="6"/>
            <w:vAlign w:val="center"/>
          </w:tcPr>
          <w:p w14:paraId="29696B4D" w14:textId="77777777" w:rsidR="00B1223D" w:rsidRPr="004433CA" w:rsidRDefault="00B1223D" w:rsidP="004E2915">
            <w:pPr>
              <w:rPr>
                <w:rFonts w:ascii="Times New Roman" w:eastAsia="Calibri" w:hAnsi="Times New Roman" w:cs="Times New Roman"/>
                <w:sz w:val="20"/>
                <w:szCs w:val="20"/>
              </w:rPr>
            </w:pPr>
          </w:p>
        </w:tc>
      </w:tr>
      <w:tr w:rsidR="00B1223D" w:rsidRPr="004433CA" w14:paraId="46988DB3" w14:textId="77777777" w:rsidTr="004E2915">
        <w:tblPrEx>
          <w:tblLook w:val="04A0" w:firstRow="1" w:lastRow="0" w:firstColumn="1" w:lastColumn="0" w:noHBand="0" w:noVBand="1"/>
        </w:tblPrEx>
        <w:trPr>
          <w:trHeight w:val="518"/>
        </w:trPr>
        <w:tc>
          <w:tcPr>
            <w:tcW w:w="3120" w:type="dxa"/>
            <w:shd w:val="clear" w:color="auto" w:fill="D5F4FF"/>
            <w:vAlign w:val="center"/>
          </w:tcPr>
          <w:p w14:paraId="3DD45EDD" w14:textId="77777777" w:rsidR="00B1223D" w:rsidRPr="004433CA" w:rsidRDefault="00B1223D" w:rsidP="004E2915">
            <w:pPr>
              <w:ind w:left="-250" w:firstLine="250"/>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2.8. Students` obligations </w:t>
            </w:r>
          </w:p>
        </w:tc>
        <w:tc>
          <w:tcPr>
            <w:tcW w:w="12190" w:type="dxa"/>
            <w:gridSpan w:val="12"/>
            <w:vAlign w:val="center"/>
          </w:tcPr>
          <w:p w14:paraId="17482AA4" w14:textId="77777777" w:rsidR="00B1223D" w:rsidRPr="004433CA" w:rsidRDefault="00B1223D" w:rsidP="004E2915">
            <w:pPr>
              <w:jc w:val="both"/>
              <w:rPr>
                <w:rFonts w:ascii="Times New Roman" w:eastAsia="Calibri" w:hAnsi="Times New Roman" w:cs="Times New Roman"/>
                <w:sz w:val="20"/>
                <w:szCs w:val="20"/>
              </w:rPr>
            </w:pPr>
          </w:p>
        </w:tc>
      </w:tr>
      <w:tr w:rsidR="00B1223D" w:rsidRPr="004433CA" w14:paraId="45FD4D91" w14:textId="77777777" w:rsidTr="004E2915">
        <w:tblPrEx>
          <w:tblLook w:val="04A0" w:firstRow="1" w:lastRow="0" w:firstColumn="1" w:lastColumn="0" w:noHBand="0" w:noVBand="1"/>
        </w:tblPrEx>
        <w:trPr>
          <w:trHeight w:val="460"/>
        </w:trPr>
        <w:tc>
          <w:tcPr>
            <w:tcW w:w="3120" w:type="dxa"/>
            <w:vMerge w:val="restart"/>
            <w:shd w:val="clear" w:color="auto" w:fill="D5F4FF"/>
            <w:vAlign w:val="center"/>
          </w:tcPr>
          <w:p w14:paraId="6580E7BD"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2.9. Monitoring student work (enter the share of ECTS credits for each activity so that the total number of ECTS points corresponds to the credit score of the course)</w:t>
            </w:r>
          </w:p>
        </w:tc>
        <w:tc>
          <w:tcPr>
            <w:tcW w:w="1782" w:type="dxa"/>
            <w:vAlign w:val="center"/>
          </w:tcPr>
          <w:p w14:paraId="1D472417"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Attendance </w:t>
            </w:r>
          </w:p>
        </w:tc>
        <w:tc>
          <w:tcPr>
            <w:tcW w:w="2061" w:type="dxa"/>
            <w:gridSpan w:val="3"/>
            <w:vAlign w:val="center"/>
          </w:tcPr>
          <w:p w14:paraId="4D404572" w14:textId="77777777" w:rsidR="00B1223D" w:rsidRPr="004433CA" w:rsidRDefault="00B1223D" w:rsidP="004E2915">
            <w:pPr>
              <w:rPr>
                <w:rFonts w:ascii="Times New Roman" w:eastAsia="Calibri" w:hAnsi="Times New Roman" w:cs="Times New Roman"/>
                <w:sz w:val="20"/>
                <w:szCs w:val="20"/>
              </w:rPr>
            </w:pPr>
          </w:p>
        </w:tc>
        <w:tc>
          <w:tcPr>
            <w:tcW w:w="2061" w:type="dxa"/>
            <w:vAlign w:val="center"/>
          </w:tcPr>
          <w:p w14:paraId="35B4FE02"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Written exam </w:t>
            </w:r>
          </w:p>
        </w:tc>
        <w:tc>
          <w:tcPr>
            <w:tcW w:w="2060" w:type="dxa"/>
            <w:gridSpan w:val="2"/>
            <w:vAlign w:val="center"/>
          </w:tcPr>
          <w:p w14:paraId="7B815329"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50%</w:t>
            </w:r>
          </w:p>
        </w:tc>
        <w:tc>
          <w:tcPr>
            <w:tcW w:w="2061" w:type="dxa"/>
            <w:gridSpan w:val="3"/>
            <w:vAlign w:val="center"/>
          </w:tcPr>
          <w:p w14:paraId="2B605431"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Project </w:t>
            </w:r>
          </w:p>
        </w:tc>
        <w:tc>
          <w:tcPr>
            <w:tcW w:w="2165" w:type="dxa"/>
            <w:gridSpan w:val="2"/>
            <w:vAlign w:val="center"/>
          </w:tcPr>
          <w:p w14:paraId="298A9EDD" w14:textId="77777777" w:rsidR="00B1223D" w:rsidRPr="004433CA" w:rsidRDefault="00B1223D" w:rsidP="004E2915">
            <w:pPr>
              <w:rPr>
                <w:rFonts w:ascii="Times New Roman" w:eastAsia="Calibri" w:hAnsi="Times New Roman" w:cs="Times New Roman"/>
                <w:sz w:val="20"/>
                <w:szCs w:val="20"/>
              </w:rPr>
            </w:pPr>
          </w:p>
        </w:tc>
      </w:tr>
      <w:tr w:rsidR="00B1223D" w:rsidRPr="004433CA" w14:paraId="515C6C99"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21957FE1" w14:textId="77777777" w:rsidR="00B1223D" w:rsidRPr="004433CA" w:rsidRDefault="00B1223D" w:rsidP="004E2915">
            <w:pPr>
              <w:rPr>
                <w:rFonts w:ascii="Times New Roman" w:eastAsia="Calibri" w:hAnsi="Times New Roman" w:cs="Times New Roman"/>
                <w:sz w:val="20"/>
                <w:szCs w:val="20"/>
              </w:rPr>
            </w:pPr>
          </w:p>
        </w:tc>
        <w:tc>
          <w:tcPr>
            <w:tcW w:w="1782" w:type="dxa"/>
            <w:vAlign w:val="center"/>
          </w:tcPr>
          <w:p w14:paraId="7F57AA29"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Experimental work </w:t>
            </w:r>
          </w:p>
        </w:tc>
        <w:tc>
          <w:tcPr>
            <w:tcW w:w="2061" w:type="dxa"/>
            <w:gridSpan w:val="3"/>
            <w:vAlign w:val="center"/>
          </w:tcPr>
          <w:p w14:paraId="6127D569" w14:textId="77777777" w:rsidR="00B1223D" w:rsidRPr="004433CA" w:rsidRDefault="00B1223D" w:rsidP="004E2915">
            <w:pPr>
              <w:rPr>
                <w:rFonts w:ascii="Times New Roman" w:eastAsia="Calibri" w:hAnsi="Times New Roman" w:cs="Times New Roman"/>
                <w:sz w:val="20"/>
                <w:szCs w:val="20"/>
              </w:rPr>
            </w:pPr>
          </w:p>
        </w:tc>
        <w:tc>
          <w:tcPr>
            <w:tcW w:w="2061" w:type="dxa"/>
            <w:vAlign w:val="center"/>
          </w:tcPr>
          <w:p w14:paraId="50331A59"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Research </w:t>
            </w:r>
          </w:p>
        </w:tc>
        <w:tc>
          <w:tcPr>
            <w:tcW w:w="2060" w:type="dxa"/>
            <w:gridSpan w:val="2"/>
            <w:vAlign w:val="center"/>
          </w:tcPr>
          <w:p w14:paraId="5386B62D" w14:textId="77777777" w:rsidR="00B1223D" w:rsidRPr="004433CA" w:rsidRDefault="00B1223D" w:rsidP="004E2915">
            <w:pPr>
              <w:rPr>
                <w:rFonts w:ascii="Times New Roman" w:eastAsia="Calibri" w:hAnsi="Times New Roman" w:cs="Times New Roman"/>
                <w:sz w:val="20"/>
                <w:szCs w:val="20"/>
              </w:rPr>
            </w:pPr>
          </w:p>
        </w:tc>
        <w:tc>
          <w:tcPr>
            <w:tcW w:w="2061" w:type="dxa"/>
            <w:gridSpan w:val="3"/>
            <w:vAlign w:val="center"/>
          </w:tcPr>
          <w:p w14:paraId="7207C120"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Practical work </w:t>
            </w:r>
          </w:p>
        </w:tc>
        <w:tc>
          <w:tcPr>
            <w:tcW w:w="2165" w:type="dxa"/>
            <w:gridSpan w:val="2"/>
            <w:vAlign w:val="center"/>
          </w:tcPr>
          <w:p w14:paraId="2E88CE3B" w14:textId="77777777" w:rsidR="00B1223D" w:rsidRPr="004433CA" w:rsidRDefault="00B1223D" w:rsidP="004E2915">
            <w:pPr>
              <w:rPr>
                <w:rFonts w:ascii="Times New Roman" w:eastAsia="Calibri" w:hAnsi="Times New Roman" w:cs="Times New Roman"/>
                <w:sz w:val="20"/>
                <w:szCs w:val="20"/>
              </w:rPr>
            </w:pPr>
          </w:p>
        </w:tc>
      </w:tr>
      <w:tr w:rsidR="00B1223D" w:rsidRPr="004433CA" w14:paraId="4B85576C"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1BF0824" w14:textId="77777777" w:rsidR="00B1223D" w:rsidRPr="004433CA" w:rsidRDefault="00B1223D" w:rsidP="004E2915">
            <w:pPr>
              <w:rPr>
                <w:rFonts w:ascii="Times New Roman" w:eastAsia="Calibri" w:hAnsi="Times New Roman" w:cs="Times New Roman"/>
                <w:sz w:val="20"/>
                <w:szCs w:val="20"/>
              </w:rPr>
            </w:pPr>
          </w:p>
        </w:tc>
        <w:tc>
          <w:tcPr>
            <w:tcW w:w="1782" w:type="dxa"/>
            <w:vAlign w:val="center"/>
          </w:tcPr>
          <w:p w14:paraId="78A82FC1"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Essay  </w:t>
            </w:r>
          </w:p>
        </w:tc>
        <w:tc>
          <w:tcPr>
            <w:tcW w:w="2061" w:type="dxa"/>
            <w:gridSpan w:val="3"/>
            <w:vAlign w:val="center"/>
          </w:tcPr>
          <w:p w14:paraId="673D07C8" w14:textId="77777777" w:rsidR="00B1223D" w:rsidRPr="004433CA" w:rsidRDefault="00B1223D" w:rsidP="004E2915">
            <w:pPr>
              <w:rPr>
                <w:rFonts w:ascii="Times New Roman" w:eastAsia="Calibri" w:hAnsi="Times New Roman" w:cs="Times New Roman"/>
                <w:sz w:val="20"/>
                <w:szCs w:val="20"/>
              </w:rPr>
            </w:pPr>
          </w:p>
        </w:tc>
        <w:tc>
          <w:tcPr>
            <w:tcW w:w="2061" w:type="dxa"/>
            <w:vAlign w:val="center"/>
          </w:tcPr>
          <w:p w14:paraId="2B60697C"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Report </w:t>
            </w:r>
          </w:p>
        </w:tc>
        <w:tc>
          <w:tcPr>
            <w:tcW w:w="2060" w:type="dxa"/>
            <w:gridSpan w:val="2"/>
            <w:vAlign w:val="center"/>
          </w:tcPr>
          <w:p w14:paraId="2CBB8E1E" w14:textId="77777777" w:rsidR="00B1223D" w:rsidRPr="004433CA" w:rsidRDefault="00B1223D" w:rsidP="004E2915">
            <w:pPr>
              <w:rPr>
                <w:rFonts w:ascii="Times New Roman" w:eastAsia="Calibri" w:hAnsi="Times New Roman" w:cs="Times New Roman"/>
                <w:sz w:val="20"/>
                <w:szCs w:val="20"/>
              </w:rPr>
            </w:pPr>
          </w:p>
        </w:tc>
        <w:tc>
          <w:tcPr>
            <w:tcW w:w="2061" w:type="dxa"/>
            <w:gridSpan w:val="3"/>
            <w:vAlign w:val="center"/>
          </w:tcPr>
          <w:p w14:paraId="3247E719"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Continuous examination </w:t>
            </w:r>
          </w:p>
        </w:tc>
        <w:tc>
          <w:tcPr>
            <w:tcW w:w="2165" w:type="dxa"/>
            <w:gridSpan w:val="2"/>
            <w:vAlign w:val="center"/>
          </w:tcPr>
          <w:p w14:paraId="0B796787" w14:textId="77777777" w:rsidR="00B1223D" w:rsidRPr="004433CA" w:rsidRDefault="00B1223D" w:rsidP="004E2915">
            <w:pPr>
              <w:rPr>
                <w:rFonts w:ascii="Times New Roman" w:eastAsia="Calibri" w:hAnsi="Times New Roman" w:cs="Times New Roman"/>
                <w:sz w:val="20"/>
                <w:szCs w:val="20"/>
              </w:rPr>
            </w:pPr>
          </w:p>
        </w:tc>
      </w:tr>
      <w:tr w:rsidR="00B1223D" w:rsidRPr="004433CA" w14:paraId="008426BC"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5577989C" w14:textId="77777777" w:rsidR="00B1223D" w:rsidRPr="004433CA" w:rsidRDefault="00B1223D" w:rsidP="004E2915">
            <w:pPr>
              <w:rPr>
                <w:rFonts w:ascii="Times New Roman" w:eastAsia="Calibri" w:hAnsi="Times New Roman" w:cs="Times New Roman"/>
                <w:sz w:val="20"/>
                <w:szCs w:val="20"/>
              </w:rPr>
            </w:pPr>
          </w:p>
        </w:tc>
        <w:tc>
          <w:tcPr>
            <w:tcW w:w="1782" w:type="dxa"/>
            <w:vAlign w:val="center"/>
          </w:tcPr>
          <w:p w14:paraId="6826725C"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Colloquium </w:t>
            </w:r>
          </w:p>
        </w:tc>
        <w:tc>
          <w:tcPr>
            <w:tcW w:w="2061" w:type="dxa"/>
            <w:gridSpan w:val="3"/>
            <w:vAlign w:val="center"/>
          </w:tcPr>
          <w:p w14:paraId="25FE1D86" w14:textId="77777777" w:rsidR="00B1223D" w:rsidRPr="004433CA" w:rsidRDefault="00B1223D" w:rsidP="004E2915">
            <w:pPr>
              <w:rPr>
                <w:rFonts w:ascii="Times New Roman" w:eastAsia="Calibri" w:hAnsi="Times New Roman" w:cs="Times New Roman"/>
                <w:sz w:val="20"/>
                <w:szCs w:val="20"/>
              </w:rPr>
            </w:pPr>
          </w:p>
        </w:tc>
        <w:tc>
          <w:tcPr>
            <w:tcW w:w="2061" w:type="dxa"/>
            <w:vAlign w:val="center"/>
          </w:tcPr>
          <w:p w14:paraId="20BF58F3"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Seminar paper</w:t>
            </w:r>
          </w:p>
        </w:tc>
        <w:tc>
          <w:tcPr>
            <w:tcW w:w="2060" w:type="dxa"/>
            <w:gridSpan w:val="2"/>
            <w:vAlign w:val="center"/>
          </w:tcPr>
          <w:p w14:paraId="67C42FC0" w14:textId="77777777" w:rsidR="00B1223D" w:rsidRPr="004433CA" w:rsidRDefault="00B1223D" w:rsidP="004E2915">
            <w:pPr>
              <w:rPr>
                <w:rFonts w:ascii="Times New Roman" w:eastAsia="Calibri" w:hAnsi="Times New Roman" w:cs="Times New Roman"/>
                <w:sz w:val="20"/>
                <w:szCs w:val="20"/>
              </w:rPr>
            </w:pPr>
          </w:p>
        </w:tc>
        <w:tc>
          <w:tcPr>
            <w:tcW w:w="2061" w:type="dxa"/>
            <w:gridSpan w:val="3"/>
            <w:vAlign w:val="center"/>
          </w:tcPr>
          <w:p w14:paraId="6C68D1E8"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Other</w:t>
            </w:r>
          </w:p>
        </w:tc>
        <w:tc>
          <w:tcPr>
            <w:tcW w:w="2165" w:type="dxa"/>
            <w:gridSpan w:val="2"/>
            <w:vAlign w:val="center"/>
          </w:tcPr>
          <w:p w14:paraId="0C49A679" w14:textId="77777777" w:rsidR="00B1223D" w:rsidRPr="004433CA" w:rsidRDefault="00B1223D" w:rsidP="004E2915">
            <w:pPr>
              <w:rPr>
                <w:rFonts w:ascii="Times New Roman" w:eastAsia="Calibri" w:hAnsi="Times New Roman" w:cs="Times New Roman"/>
                <w:sz w:val="20"/>
                <w:szCs w:val="20"/>
              </w:rPr>
            </w:pPr>
          </w:p>
        </w:tc>
      </w:tr>
      <w:tr w:rsidR="00B1223D" w:rsidRPr="004433CA" w14:paraId="76BCF0C3" w14:textId="77777777" w:rsidTr="004E2915">
        <w:tblPrEx>
          <w:tblLook w:val="04A0" w:firstRow="1" w:lastRow="0" w:firstColumn="1" w:lastColumn="0" w:noHBand="0" w:noVBand="1"/>
        </w:tblPrEx>
        <w:trPr>
          <w:trHeight w:val="460"/>
        </w:trPr>
        <w:tc>
          <w:tcPr>
            <w:tcW w:w="3120" w:type="dxa"/>
            <w:vMerge/>
            <w:shd w:val="clear" w:color="auto" w:fill="D5F4FF"/>
            <w:vAlign w:val="center"/>
          </w:tcPr>
          <w:p w14:paraId="68CEA54E" w14:textId="77777777" w:rsidR="00B1223D" w:rsidRPr="004433CA" w:rsidRDefault="00B1223D" w:rsidP="004E2915">
            <w:pPr>
              <w:rPr>
                <w:rFonts w:ascii="Times New Roman" w:eastAsia="Calibri" w:hAnsi="Times New Roman" w:cs="Times New Roman"/>
                <w:sz w:val="20"/>
                <w:szCs w:val="20"/>
              </w:rPr>
            </w:pPr>
          </w:p>
        </w:tc>
        <w:tc>
          <w:tcPr>
            <w:tcW w:w="1782" w:type="dxa"/>
            <w:vAlign w:val="center"/>
          </w:tcPr>
          <w:p w14:paraId="5AA88537"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Class activity </w:t>
            </w:r>
          </w:p>
        </w:tc>
        <w:tc>
          <w:tcPr>
            <w:tcW w:w="2061" w:type="dxa"/>
            <w:gridSpan w:val="3"/>
            <w:vAlign w:val="center"/>
          </w:tcPr>
          <w:p w14:paraId="0E0B7928" w14:textId="77777777" w:rsidR="00B1223D" w:rsidRPr="004433CA" w:rsidRDefault="00B1223D" w:rsidP="004E2915">
            <w:pPr>
              <w:rPr>
                <w:rFonts w:ascii="Times New Roman" w:eastAsia="Calibri" w:hAnsi="Times New Roman" w:cs="Times New Roman"/>
                <w:sz w:val="20"/>
                <w:szCs w:val="20"/>
              </w:rPr>
            </w:pPr>
          </w:p>
        </w:tc>
        <w:tc>
          <w:tcPr>
            <w:tcW w:w="2061" w:type="dxa"/>
            <w:vAlign w:val="center"/>
          </w:tcPr>
          <w:p w14:paraId="6933B5C4"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Oral exam </w:t>
            </w:r>
          </w:p>
        </w:tc>
        <w:tc>
          <w:tcPr>
            <w:tcW w:w="2060" w:type="dxa"/>
            <w:gridSpan w:val="2"/>
            <w:vAlign w:val="center"/>
          </w:tcPr>
          <w:p w14:paraId="7FD10FEB"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50%</w:t>
            </w:r>
          </w:p>
        </w:tc>
        <w:tc>
          <w:tcPr>
            <w:tcW w:w="2061" w:type="dxa"/>
            <w:gridSpan w:val="3"/>
            <w:vAlign w:val="center"/>
          </w:tcPr>
          <w:p w14:paraId="125CA3E8"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Other </w:t>
            </w:r>
          </w:p>
        </w:tc>
        <w:tc>
          <w:tcPr>
            <w:tcW w:w="2165" w:type="dxa"/>
            <w:gridSpan w:val="2"/>
            <w:vAlign w:val="center"/>
          </w:tcPr>
          <w:p w14:paraId="0708C6BD" w14:textId="77777777" w:rsidR="00B1223D" w:rsidRPr="004433CA" w:rsidRDefault="00B1223D" w:rsidP="004E2915">
            <w:pPr>
              <w:rPr>
                <w:rFonts w:ascii="Times New Roman" w:eastAsia="Calibri" w:hAnsi="Times New Roman" w:cs="Times New Roman"/>
                <w:sz w:val="20"/>
                <w:szCs w:val="20"/>
              </w:rPr>
            </w:pPr>
          </w:p>
        </w:tc>
      </w:tr>
      <w:tr w:rsidR="00B1223D" w:rsidRPr="004433CA" w14:paraId="0F0B1F09" w14:textId="77777777" w:rsidTr="004E2915">
        <w:tblPrEx>
          <w:tblLook w:val="04A0" w:firstRow="1" w:lastRow="0" w:firstColumn="1" w:lastColumn="0" w:noHBand="0" w:noVBand="1"/>
        </w:tblPrEx>
        <w:trPr>
          <w:trHeight w:val="602"/>
        </w:trPr>
        <w:tc>
          <w:tcPr>
            <w:tcW w:w="3120" w:type="dxa"/>
            <w:shd w:val="clear" w:color="auto" w:fill="D5F4FF"/>
            <w:vAlign w:val="center"/>
          </w:tcPr>
          <w:p w14:paraId="496D5A35"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2.10. Grading and evaluating students` work during classes and on the exam </w:t>
            </w:r>
          </w:p>
        </w:tc>
        <w:tc>
          <w:tcPr>
            <w:tcW w:w="12190" w:type="dxa"/>
            <w:gridSpan w:val="12"/>
            <w:vAlign w:val="center"/>
          </w:tcPr>
          <w:p w14:paraId="032A765A" w14:textId="77777777" w:rsidR="00B1223D" w:rsidRPr="004433CA" w:rsidRDefault="00B1223D" w:rsidP="004E2915">
            <w:pPr>
              <w:jc w:val="both"/>
              <w:rPr>
                <w:rFonts w:ascii="Times New Roman" w:eastAsia="Calibri" w:hAnsi="Times New Roman" w:cs="Times New Roman"/>
                <w:sz w:val="20"/>
                <w:szCs w:val="20"/>
              </w:rPr>
            </w:pPr>
          </w:p>
        </w:tc>
      </w:tr>
      <w:tr w:rsidR="00B1223D" w:rsidRPr="004433CA" w14:paraId="4D4D6003" w14:textId="77777777" w:rsidTr="004E2915">
        <w:tblPrEx>
          <w:tblLook w:val="04A0" w:firstRow="1" w:lastRow="0" w:firstColumn="1" w:lastColumn="0" w:noHBand="0" w:noVBand="1"/>
        </w:tblPrEx>
        <w:trPr>
          <w:trHeight w:val="569"/>
        </w:trPr>
        <w:tc>
          <w:tcPr>
            <w:tcW w:w="3120" w:type="dxa"/>
            <w:vMerge w:val="restart"/>
            <w:shd w:val="clear" w:color="auto" w:fill="D5F4FF"/>
            <w:vAlign w:val="center"/>
          </w:tcPr>
          <w:p w14:paraId="38B24290"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2.11. Compulsory literature (available in the library and via other media)</w:t>
            </w:r>
          </w:p>
        </w:tc>
        <w:tc>
          <w:tcPr>
            <w:tcW w:w="8331" w:type="dxa"/>
            <w:gridSpan w:val="8"/>
            <w:shd w:val="clear" w:color="auto" w:fill="D5F4FF"/>
            <w:vAlign w:val="center"/>
          </w:tcPr>
          <w:p w14:paraId="29B051D3" w14:textId="77777777" w:rsidR="00B1223D" w:rsidRPr="004433CA" w:rsidRDefault="00B1223D" w:rsidP="004E2915">
            <w:pPr>
              <w:jc w:val="center"/>
              <w:rPr>
                <w:rFonts w:ascii="Times New Roman" w:eastAsia="Calibri" w:hAnsi="Times New Roman" w:cs="Times New Roman"/>
                <w:b/>
                <w:sz w:val="20"/>
                <w:szCs w:val="20"/>
              </w:rPr>
            </w:pPr>
            <w:r w:rsidRPr="004433CA">
              <w:rPr>
                <w:rFonts w:ascii="Times New Roman" w:eastAsia="Calibri" w:hAnsi="Times New Roman" w:cs="Times New Roman"/>
                <w:b/>
                <w:sz w:val="20"/>
                <w:szCs w:val="20"/>
              </w:rPr>
              <w:t xml:space="preserve">Title </w:t>
            </w:r>
          </w:p>
        </w:tc>
        <w:tc>
          <w:tcPr>
            <w:tcW w:w="2126" w:type="dxa"/>
            <w:gridSpan w:val="3"/>
            <w:shd w:val="clear" w:color="auto" w:fill="D5F4FF"/>
            <w:vAlign w:val="center"/>
          </w:tcPr>
          <w:p w14:paraId="6C3FD860" w14:textId="77777777" w:rsidR="00B1223D" w:rsidRPr="004433CA" w:rsidRDefault="00B1223D" w:rsidP="004E2915">
            <w:pPr>
              <w:jc w:val="center"/>
              <w:rPr>
                <w:rFonts w:ascii="Times New Roman" w:eastAsia="Calibri" w:hAnsi="Times New Roman" w:cs="Times New Roman"/>
                <w:b/>
                <w:sz w:val="20"/>
                <w:szCs w:val="20"/>
              </w:rPr>
            </w:pPr>
            <w:r w:rsidRPr="004433CA">
              <w:rPr>
                <w:rFonts w:ascii="Times New Roman" w:eastAsia="Calibri" w:hAnsi="Times New Roman" w:cs="Times New Roman"/>
                <w:b/>
                <w:sz w:val="20"/>
                <w:szCs w:val="20"/>
              </w:rPr>
              <w:t xml:space="preserve">Number of copies in the library </w:t>
            </w:r>
          </w:p>
        </w:tc>
        <w:tc>
          <w:tcPr>
            <w:tcW w:w="1733" w:type="dxa"/>
            <w:shd w:val="clear" w:color="auto" w:fill="D5F4FF"/>
            <w:vAlign w:val="center"/>
          </w:tcPr>
          <w:p w14:paraId="685CDB13" w14:textId="77777777" w:rsidR="00B1223D" w:rsidRPr="004433CA" w:rsidRDefault="00B1223D" w:rsidP="004E2915">
            <w:pPr>
              <w:jc w:val="center"/>
              <w:rPr>
                <w:rFonts w:ascii="Times New Roman" w:eastAsia="Calibri" w:hAnsi="Times New Roman" w:cs="Times New Roman"/>
                <w:b/>
                <w:sz w:val="20"/>
                <w:szCs w:val="20"/>
              </w:rPr>
            </w:pPr>
            <w:r w:rsidRPr="004433CA">
              <w:rPr>
                <w:rFonts w:ascii="Times New Roman" w:eastAsia="Calibri" w:hAnsi="Times New Roman" w:cs="Times New Roman"/>
                <w:b/>
                <w:sz w:val="20"/>
                <w:szCs w:val="20"/>
              </w:rPr>
              <w:t xml:space="preserve">Availability via other media </w:t>
            </w:r>
          </w:p>
        </w:tc>
      </w:tr>
      <w:tr w:rsidR="00B1223D" w:rsidRPr="004433CA" w14:paraId="58AEF01B" w14:textId="77777777" w:rsidTr="004E2915">
        <w:tblPrEx>
          <w:tblLook w:val="04A0" w:firstRow="1" w:lastRow="0" w:firstColumn="1" w:lastColumn="0" w:noHBand="0" w:noVBand="1"/>
        </w:tblPrEx>
        <w:trPr>
          <w:trHeight w:val="941"/>
        </w:trPr>
        <w:tc>
          <w:tcPr>
            <w:tcW w:w="3120" w:type="dxa"/>
            <w:vMerge/>
            <w:shd w:val="clear" w:color="auto" w:fill="D5F4FF"/>
            <w:vAlign w:val="center"/>
          </w:tcPr>
          <w:p w14:paraId="2C693373" w14:textId="77777777" w:rsidR="00B1223D" w:rsidRPr="004433CA" w:rsidRDefault="00B1223D" w:rsidP="004E2915">
            <w:pPr>
              <w:rPr>
                <w:rFonts w:ascii="Times New Roman" w:eastAsia="Calibri" w:hAnsi="Times New Roman" w:cs="Times New Roman"/>
                <w:sz w:val="20"/>
                <w:szCs w:val="20"/>
              </w:rPr>
            </w:pPr>
          </w:p>
        </w:tc>
        <w:tc>
          <w:tcPr>
            <w:tcW w:w="8331" w:type="dxa"/>
            <w:gridSpan w:val="8"/>
            <w:vAlign w:val="center"/>
          </w:tcPr>
          <w:p w14:paraId="5AE78CE1" w14:textId="77777777" w:rsidR="00B1223D" w:rsidRPr="004433CA" w:rsidRDefault="00B1223D" w:rsidP="004E2915">
            <w:pPr>
              <w:jc w:val="both"/>
              <w:rPr>
                <w:rFonts w:ascii="Times New Roman" w:eastAsia="Calibri" w:hAnsi="Times New Roman" w:cs="Times New Roman"/>
                <w:sz w:val="20"/>
                <w:szCs w:val="20"/>
              </w:rPr>
            </w:pPr>
          </w:p>
        </w:tc>
        <w:tc>
          <w:tcPr>
            <w:tcW w:w="2126" w:type="dxa"/>
            <w:gridSpan w:val="3"/>
            <w:vAlign w:val="center"/>
          </w:tcPr>
          <w:p w14:paraId="0014863C" w14:textId="77777777" w:rsidR="00B1223D" w:rsidRPr="004433CA" w:rsidRDefault="00B1223D" w:rsidP="004E2915">
            <w:pPr>
              <w:jc w:val="center"/>
              <w:rPr>
                <w:rFonts w:ascii="Times New Roman" w:eastAsia="Calibri" w:hAnsi="Times New Roman" w:cs="Times New Roman"/>
                <w:sz w:val="20"/>
                <w:szCs w:val="20"/>
              </w:rPr>
            </w:pPr>
          </w:p>
        </w:tc>
        <w:tc>
          <w:tcPr>
            <w:tcW w:w="1733" w:type="dxa"/>
            <w:vAlign w:val="center"/>
          </w:tcPr>
          <w:p w14:paraId="2E6E4DE4" w14:textId="77777777" w:rsidR="00B1223D" w:rsidRPr="004433CA" w:rsidRDefault="00B1223D" w:rsidP="004E2915">
            <w:pPr>
              <w:jc w:val="center"/>
              <w:rPr>
                <w:rFonts w:ascii="Times New Roman" w:eastAsia="Calibri" w:hAnsi="Times New Roman" w:cs="Times New Roman"/>
                <w:sz w:val="20"/>
                <w:szCs w:val="20"/>
              </w:rPr>
            </w:pPr>
          </w:p>
        </w:tc>
      </w:tr>
      <w:tr w:rsidR="00B1223D" w:rsidRPr="004433CA" w14:paraId="54EC2F67" w14:textId="77777777" w:rsidTr="004E2915">
        <w:tblPrEx>
          <w:tblLook w:val="04A0" w:firstRow="1" w:lastRow="0" w:firstColumn="1" w:lastColumn="0" w:noHBand="0" w:noVBand="1"/>
        </w:tblPrEx>
        <w:trPr>
          <w:trHeight w:val="1560"/>
        </w:trPr>
        <w:tc>
          <w:tcPr>
            <w:tcW w:w="3120" w:type="dxa"/>
            <w:shd w:val="clear" w:color="auto" w:fill="D5F4FF"/>
            <w:vAlign w:val="center"/>
          </w:tcPr>
          <w:p w14:paraId="4A3E1FD6"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t xml:space="preserve">2.12. Additional litearature (at the moment of changes and/or amended of study programme) </w:t>
            </w:r>
          </w:p>
        </w:tc>
        <w:tc>
          <w:tcPr>
            <w:tcW w:w="8331" w:type="dxa"/>
            <w:gridSpan w:val="8"/>
            <w:vAlign w:val="center"/>
          </w:tcPr>
          <w:p w14:paraId="4C584163" w14:textId="77777777" w:rsidR="00B1223D" w:rsidRPr="004433CA" w:rsidRDefault="00B1223D" w:rsidP="004E2915">
            <w:pPr>
              <w:jc w:val="both"/>
              <w:rPr>
                <w:rFonts w:ascii="Times New Roman" w:eastAsia="Calibri" w:hAnsi="Times New Roman" w:cs="Times New Roman"/>
                <w:sz w:val="20"/>
                <w:szCs w:val="20"/>
              </w:rPr>
            </w:pPr>
          </w:p>
        </w:tc>
        <w:tc>
          <w:tcPr>
            <w:tcW w:w="2126" w:type="dxa"/>
            <w:gridSpan w:val="3"/>
            <w:vAlign w:val="center"/>
          </w:tcPr>
          <w:p w14:paraId="70D15B56" w14:textId="77777777" w:rsidR="00B1223D" w:rsidRPr="004433CA" w:rsidRDefault="00B1223D" w:rsidP="004E2915">
            <w:pPr>
              <w:jc w:val="center"/>
              <w:rPr>
                <w:rFonts w:ascii="Times New Roman" w:eastAsia="Calibri" w:hAnsi="Times New Roman" w:cs="Times New Roman"/>
                <w:sz w:val="20"/>
                <w:szCs w:val="20"/>
              </w:rPr>
            </w:pPr>
          </w:p>
        </w:tc>
        <w:tc>
          <w:tcPr>
            <w:tcW w:w="1733" w:type="dxa"/>
            <w:vAlign w:val="center"/>
          </w:tcPr>
          <w:p w14:paraId="2AA9F36C" w14:textId="77777777" w:rsidR="00B1223D" w:rsidRPr="004433CA" w:rsidRDefault="00B1223D" w:rsidP="004E2915">
            <w:pPr>
              <w:jc w:val="center"/>
              <w:rPr>
                <w:rFonts w:ascii="Times New Roman" w:eastAsia="Calibri" w:hAnsi="Times New Roman" w:cs="Times New Roman"/>
                <w:sz w:val="20"/>
                <w:szCs w:val="20"/>
              </w:rPr>
            </w:pPr>
          </w:p>
        </w:tc>
      </w:tr>
      <w:tr w:rsidR="00B1223D" w:rsidRPr="004433CA" w14:paraId="136A8655" w14:textId="77777777" w:rsidTr="004E2915">
        <w:tblPrEx>
          <w:tblLook w:val="04A0" w:firstRow="1" w:lastRow="0" w:firstColumn="1" w:lastColumn="0" w:noHBand="0" w:noVBand="1"/>
        </w:tblPrEx>
        <w:trPr>
          <w:trHeight w:val="1436"/>
        </w:trPr>
        <w:tc>
          <w:tcPr>
            <w:tcW w:w="3120" w:type="dxa"/>
            <w:shd w:val="clear" w:color="auto" w:fill="D5F4FF"/>
            <w:vAlign w:val="center"/>
          </w:tcPr>
          <w:p w14:paraId="03E372F7" w14:textId="77777777" w:rsidR="00B1223D" w:rsidRPr="004433CA" w:rsidRDefault="00B1223D" w:rsidP="004E2915">
            <w:pPr>
              <w:rPr>
                <w:rFonts w:ascii="Times New Roman" w:eastAsia="Calibri" w:hAnsi="Times New Roman" w:cs="Times New Roman"/>
                <w:sz w:val="20"/>
                <w:szCs w:val="20"/>
              </w:rPr>
            </w:pPr>
            <w:r w:rsidRPr="004433CA">
              <w:rPr>
                <w:rFonts w:ascii="Times New Roman" w:eastAsia="Calibri" w:hAnsi="Times New Roman" w:cs="Times New Roman"/>
                <w:sz w:val="20"/>
                <w:szCs w:val="20"/>
              </w:rPr>
              <w:lastRenderedPageBreak/>
              <w:t xml:space="preserve">2.13. Quality assurance methods that ensure the acquisition of knowledge, skills and competences </w:t>
            </w:r>
          </w:p>
        </w:tc>
        <w:tc>
          <w:tcPr>
            <w:tcW w:w="12190" w:type="dxa"/>
            <w:gridSpan w:val="12"/>
            <w:vAlign w:val="center"/>
          </w:tcPr>
          <w:p w14:paraId="47BE1A76" w14:textId="77777777" w:rsidR="00B1223D" w:rsidRPr="004433CA" w:rsidRDefault="00B1223D" w:rsidP="004E2915">
            <w:pPr>
              <w:jc w:val="both"/>
              <w:rPr>
                <w:rFonts w:ascii="Times New Roman" w:eastAsia="Calibri" w:hAnsi="Times New Roman" w:cs="Times New Roman"/>
                <w:sz w:val="20"/>
                <w:szCs w:val="20"/>
              </w:rPr>
            </w:pPr>
            <w:r w:rsidRPr="004433CA">
              <w:rPr>
                <w:rFonts w:ascii="Times New Roman" w:eastAsia="Calibri" w:hAnsi="Times New Roman" w:cs="Times New Roman"/>
                <w:sz w:val="20"/>
                <w:szCs w:val="20"/>
              </w:rPr>
              <w:t>The control of students' work quality and the acquisition of necessary knowledge and skills will be ensured through interactive work. By keeping track of attendance and student activity during classes and provided information on students` progress through short colloquiums and homework, information for further guidance to students will be provided in order to increase the efficiency of their work. Students will be informed about their rights and obligations as well as the methods of work and the required literature.</w:t>
            </w:r>
          </w:p>
          <w:p w14:paraId="630A0B90" w14:textId="77777777" w:rsidR="00B1223D" w:rsidRPr="004433CA" w:rsidRDefault="00B1223D" w:rsidP="004E2915">
            <w:pPr>
              <w:jc w:val="both"/>
              <w:rPr>
                <w:rFonts w:ascii="Times New Roman" w:eastAsia="Calibri" w:hAnsi="Times New Roman" w:cs="Times New Roman"/>
                <w:sz w:val="20"/>
                <w:szCs w:val="20"/>
              </w:rPr>
            </w:pPr>
            <w:r w:rsidRPr="004433CA">
              <w:rPr>
                <w:rFonts w:ascii="Times New Roman" w:eastAsia="Calibri" w:hAnsi="Times New Roman" w:cs="Times New Roman"/>
                <w:sz w:val="20"/>
                <w:szCs w:val="20"/>
              </w:rPr>
              <w:t>Indicators of quality assurance system: Student survey, monitoring of annual data from the Croatian employment service on the annual state of student employment, surveys from employers and Alumni association.</w:t>
            </w:r>
          </w:p>
        </w:tc>
      </w:tr>
    </w:tbl>
    <w:p w14:paraId="78B01762" w14:textId="77777777" w:rsidR="00B1223D" w:rsidRPr="004433CA" w:rsidRDefault="00B1223D" w:rsidP="00B1223D">
      <w:pPr>
        <w:rPr>
          <w:rFonts w:ascii="Times New Roman" w:hAnsi="Times New Roman" w:cs="Times New Roman"/>
          <w:sz w:val="20"/>
          <w:szCs w:val="20"/>
          <w:lang w:val="en-US"/>
        </w:rPr>
      </w:pPr>
    </w:p>
    <w:p w14:paraId="167E06C3" w14:textId="77777777" w:rsidR="00B1223D" w:rsidRDefault="00B1223D" w:rsidP="00B1223D">
      <w:pPr>
        <w:rPr>
          <w:rFonts w:ascii="Times New Roman" w:hAnsi="Times New Roman" w:cs="Times New Roman"/>
          <w:sz w:val="20"/>
          <w:szCs w:val="20"/>
          <w:lang w:val="en-US"/>
        </w:rPr>
      </w:pPr>
    </w:p>
    <w:p w14:paraId="39FCC32E" w14:textId="77777777" w:rsidR="0009322E" w:rsidRDefault="0009322E" w:rsidP="00B1223D">
      <w:pPr>
        <w:rPr>
          <w:rFonts w:ascii="Times New Roman" w:hAnsi="Times New Roman" w:cs="Times New Roman"/>
          <w:sz w:val="20"/>
          <w:szCs w:val="20"/>
          <w:lang w:val="en-US"/>
        </w:rPr>
      </w:pPr>
    </w:p>
    <w:p w14:paraId="30D893C1" w14:textId="77777777" w:rsidR="0009322E" w:rsidRDefault="0009322E" w:rsidP="00B1223D">
      <w:pPr>
        <w:rPr>
          <w:rFonts w:ascii="Times New Roman" w:hAnsi="Times New Roman" w:cs="Times New Roman"/>
          <w:sz w:val="20"/>
          <w:szCs w:val="20"/>
          <w:lang w:val="en-US"/>
        </w:rPr>
      </w:pPr>
    </w:p>
    <w:p w14:paraId="7FA916FF" w14:textId="77777777" w:rsidR="0009322E" w:rsidRDefault="0009322E" w:rsidP="00B1223D">
      <w:pPr>
        <w:rPr>
          <w:rFonts w:ascii="Times New Roman" w:hAnsi="Times New Roman" w:cs="Times New Roman"/>
          <w:sz w:val="20"/>
          <w:szCs w:val="20"/>
          <w:lang w:val="en-US"/>
        </w:rPr>
      </w:pPr>
    </w:p>
    <w:p w14:paraId="14E42435" w14:textId="77777777" w:rsidR="0009322E" w:rsidRDefault="0009322E" w:rsidP="00B1223D">
      <w:pPr>
        <w:rPr>
          <w:rFonts w:ascii="Times New Roman" w:hAnsi="Times New Roman" w:cs="Times New Roman"/>
          <w:sz w:val="20"/>
          <w:szCs w:val="20"/>
          <w:lang w:val="en-US"/>
        </w:rPr>
      </w:pPr>
    </w:p>
    <w:p w14:paraId="0F4DCA91" w14:textId="77777777" w:rsidR="0009322E" w:rsidRDefault="0009322E" w:rsidP="00B1223D">
      <w:pPr>
        <w:rPr>
          <w:rFonts w:ascii="Times New Roman" w:hAnsi="Times New Roman" w:cs="Times New Roman"/>
          <w:sz w:val="20"/>
          <w:szCs w:val="20"/>
          <w:lang w:val="en-US"/>
        </w:rPr>
      </w:pPr>
    </w:p>
    <w:p w14:paraId="3660D0D4" w14:textId="77777777" w:rsidR="0009322E" w:rsidRDefault="0009322E" w:rsidP="00B1223D">
      <w:pPr>
        <w:rPr>
          <w:rFonts w:ascii="Times New Roman" w:hAnsi="Times New Roman" w:cs="Times New Roman"/>
          <w:sz w:val="20"/>
          <w:szCs w:val="20"/>
          <w:lang w:val="en-US"/>
        </w:rPr>
      </w:pPr>
    </w:p>
    <w:p w14:paraId="3B3818AD" w14:textId="77777777" w:rsidR="0009322E" w:rsidRDefault="0009322E" w:rsidP="00B1223D">
      <w:pPr>
        <w:rPr>
          <w:rFonts w:ascii="Times New Roman" w:hAnsi="Times New Roman" w:cs="Times New Roman"/>
          <w:sz w:val="20"/>
          <w:szCs w:val="20"/>
          <w:lang w:val="en-US"/>
        </w:rPr>
      </w:pPr>
    </w:p>
    <w:p w14:paraId="72177F82" w14:textId="77777777" w:rsidR="0009322E" w:rsidRDefault="0009322E" w:rsidP="00B1223D">
      <w:pPr>
        <w:rPr>
          <w:rFonts w:ascii="Times New Roman" w:hAnsi="Times New Roman" w:cs="Times New Roman"/>
          <w:sz w:val="20"/>
          <w:szCs w:val="20"/>
          <w:lang w:val="en-US"/>
        </w:rPr>
      </w:pPr>
    </w:p>
    <w:p w14:paraId="0A839631" w14:textId="77777777" w:rsidR="0009322E" w:rsidRDefault="0009322E" w:rsidP="00B1223D">
      <w:pPr>
        <w:rPr>
          <w:rFonts w:ascii="Times New Roman" w:hAnsi="Times New Roman" w:cs="Times New Roman"/>
          <w:sz w:val="20"/>
          <w:szCs w:val="20"/>
          <w:lang w:val="en-US"/>
        </w:rPr>
      </w:pPr>
    </w:p>
    <w:p w14:paraId="752581EE" w14:textId="77777777" w:rsidR="0009322E" w:rsidRDefault="0009322E" w:rsidP="00B1223D">
      <w:pPr>
        <w:rPr>
          <w:rFonts w:ascii="Times New Roman" w:hAnsi="Times New Roman" w:cs="Times New Roman"/>
          <w:sz w:val="20"/>
          <w:szCs w:val="20"/>
          <w:lang w:val="en-US"/>
        </w:rPr>
      </w:pPr>
    </w:p>
    <w:p w14:paraId="3AF68724" w14:textId="77777777" w:rsidR="0009322E" w:rsidRDefault="0009322E" w:rsidP="00B1223D">
      <w:pPr>
        <w:rPr>
          <w:rFonts w:ascii="Times New Roman" w:hAnsi="Times New Roman" w:cs="Times New Roman"/>
          <w:sz w:val="20"/>
          <w:szCs w:val="20"/>
          <w:lang w:val="en-US"/>
        </w:rPr>
      </w:pPr>
    </w:p>
    <w:p w14:paraId="1EAB3756" w14:textId="77777777" w:rsidR="0009322E" w:rsidRDefault="0009322E" w:rsidP="00B1223D">
      <w:pPr>
        <w:rPr>
          <w:rFonts w:ascii="Times New Roman" w:hAnsi="Times New Roman" w:cs="Times New Roman"/>
          <w:sz w:val="20"/>
          <w:szCs w:val="20"/>
          <w:lang w:val="en-US"/>
        </w:rPr>
      </w:pPr>
    </w:p>
    <w:p w14:paraId="2976AE1E" w14:textId="77777777" w:rsidR="0009322E" w:rsidRDefault="0009322E" w:rsidP="00B1223D">
      <w:pPr>
        <w:rPr>
          <w:rFonts w:ascii="Times New Roman" w:hAnsi="Times New Roman" w:cs="Times New Roman"/>
          <w:sz w:val="20"/>
          <w:szCs w:val="20"/>
          <w:lang w:val="en-US"/>
        </w:rPr>
      </w:pPr>
    </w:p>
    <w:p w14:paraId="49028080" w14:textId="77777777" w:rsidR="0009322E" w:rsidRDefault="0009322E" w:rsidP="00B1223D">
      <w:pPr>
        <w:rPr>
          <w:rFonts w:ascii="Times New Roman" w:hAnsi="Times New Roman" w:cs="Times New Roman"/>
          <w:sz w:val="20"/>
          <w:szCs w:val="20"/>
          <w:lang w:val="en-US"/>
        </w:rPr>
      </w:pPr>
    </w:p>
    <w:p w14:paraId="000892E8" w14:textId="77777777" w:rsidR="0009322E" w:rsidRDefault="0009322E" w:rsidP="00B1223D">
      <w:pPr>
        <w:rPr>
          <w:rFonts w:ascii="Times New Roman" w:hAnsi="Times New Roman" w:cs="Times New Roman"/>
          <w:sz w:val="20"/>
          <w:szCs w:val="20"/>
          <w:lang w:val="en-US"/>
        </w:rPr>
      </w:pPr>
    </w:p>
    <w:p w14:paraId="63F8910A" w14:textId="77777777" w:rsidR="0009322E" w:rsidRDefault="0009322E" w:rsidP="00B1223D">
      <w:pPr>
        <w:rPr>
          <w:rFonts w:ascii="Times New Roman" w:hAnsi="Times New Roman" w:cs="Times New Roman"/>
          <w:sz w:val="20"/>
          <w:szCs w:val="20"/>
          <w:lang w:val="en-US"/>
        </w:rPr>
      </w:pPr>
    </w:p>
    <w:p w14:paraId="51E126C4" w14:textId="77777777" w:rsidR="0009322E" w:rsidRDefault="0009322E" w:rsidP="00B1223D">
      <w:pPr>
        <w:rPr>
          <w:rFonts w:ascii="Times New Roman" w:hAnsi="Times New Roman" w:cs="Times New Roman"/>
          <w:sz w:val="20"/>
          <w:szCs w:val="20"/>
          <w:lang w:val="en-US"/>
        </w:rPr>
      </w:pPr>
    </w:p>
    <w:p w14:paraId="7BD61990" w14:textId="77777777" w:rsidR="00B1223D" w:rsidRPr="004E4388" w:rsidRDefault="00B1223D" w:rsidP="00B1223D">
      <w:pPr>
        <w:tabs>
          <w:tab w:val="left" w:pos="965"/>
        </w:tabs>
        <w:rPr>
          <w:rFonts w:ascii="Times New Roman" w:hAnsi="Times New Roman" w:cs="Times New Roman"/>
          <w:b/>
          <w:i/>
          <w:sz w:val="24"/>
          <w:szCs w:val="24"/>
          <w:lang w:val="en-US"/>
        </w:rPr>
      </w:pPr>
      <w:r w:rsidRPr="004E4388">
        <w:rPr>
          <w:rFonts w:ascii="Times New Roman" w:hAnsi="Times New Roman" w:cs="Times New Roman"/>
          <w:b/>
          <w:i/>
          <w:sz w:val="24"/>
          <w:szCs w:val="24"/>
          <w:lang w:val="en-US"/>
        </w:rPr>
        <w:lastRenderedPageBreak/>
        <w:t>Subjects that are performed on English language:</w:t>
      </w:r>
    </w:p>
    <w:p w14:paraId="5F9FA864" w14:textId="77777777" w:rsidR="00B1223D" w:rsidRPr="00EF6207" w:rsidRDefault="00B1223D" w:rsidP="0069636C">
      <w:pPr>
        <w:pStyle w:val="ListParagraph"/>
        <w:numPr>
          <w:ilvl w:val="0"/>
          <w:numId w:val="4"/>
        </w:numPr>
        <w:tabs>
          <w:tab w:val="left" w:pos="965"/>
        </w:tabs>
        <w:rPr>
          <w:rFonts w:ascii="Times New Roman" w:eastAsia="Times New Roman" w:hAnsi="Times New Roman" w:cs="Times New Roman"/>
          <w:sz w:val="24"/>
          <w:szCs w:val="24"/>
          <w:lang w:val="en-US"/>
        </w:rPr>
      </w:pPr>
      <w:r w:rsidRPr="00EF6207">
        <w:rPr>
          <w:rFonts w:ascii="Times New Roman" w:eastAsia="Times New Roman" w:hAnsi="Times New Roman" w:cs="Times New Roman"/>
          <w:sz w:val="24"/>
          <w:szCs w:val="24"/>
          <w:lang w:val="en-US"/>
        </w:rPr>
        <w:t>English language 1 - 4</w:t>
      </w:r>
    </w:p>
    <w:p w14:paraId="0B0BE092" w14:textId="77777777" w:rsidR="00B1223D" w:rsidRPr="004E4388" w:rsidRDefault="00B1223D" w:rsidP="0069636C">
      <w:pPr>
        <w:pStyle w:val="ListParagraph"/>
        <w:numPr>
          <w:ilvl w:val="0"/>
          <w:numId w:val="4"/>
        </w:numPr>
        <w:tabs>
          <w:tab w:val="left" w:pos="965"/>
        </w:tabs>
        <w:rPr>
          <w:rFonts w:ascii="Times New Roman" w:hAnsi="Times New Roman" w:cs="Times New Roman"/>
          <w:sz w:val="24"/>
          <w:szCs w:val="24"/>
          <w:lang w:val="en-US"/>
        </w:rPr>
      </w:pPr>
      <w:r w:rsidRPr="004E4388">
        <w:rPr>
          <w:rFonts w:ascii="Times New Roman" w:hAnsi="Times New Roman" w:cs="Times New Roman"/>
          <w:sz w:val="24"/>
          <w:szCs w:val="24"/>
          <w:lang w:val="en-US"/>
        </w:rPr>
        <w:t>Administrative and legal system of EU</w:t>
      </w:r>
    </w:p>
    <w:p w14:paraId="61B2E527" w14:textId="77777777" w:rsidR="00B1223D" w:rsidRPr="004E4388" w:rsidRDefault="00B1223D" w:rsidP="0069636C">
      <w:pPr>
        <w:pStyle w:val="ListParagraph"/>
        <w:numPr>
          <w:ilvl w:val="0"/>
          <w:numId w:val="4"/>
        </w:numPr>
        <w:tabs>
          <w:tab w:val="left" w:pos="965"/>
        </w:tabs>
        <w:rPr>
          <w:rFonts w:ascii="Times New Roman" w:hAnsi="Times New Roman" w:cs="Times New Roman"/>
          <w:sz w:val="24"/>
          <w:szCs w:val="24"/>
          <w:lang w:val="en-US"/>
        </w:rPr>
      </w:pPr>
      <w:r w:rsidRPr="004E4388">
        <w:rPr>
          <w:rFonts w:ascii="Times New Roman" w:hAnsi="Times New Roman" w:cs="Times New Roman"/>
          <w:sz w:val="24"/>
          <w:szCs w:val="24"/>
          <w:lang w:val="en-US"/>
        </w:rPr>
        <w:t>Basics of international law</w:t>
      </w:r>
    </w:p>
    <w:p w14:paraId="270DF823" w14:textId="77777777" w:rsidR="00B1223D" w:rsidRPr="004E4388" w:rsidRDefault="00B1223D" w:rsidP="0069636C">
      <w:pPr>
        <w:pStyle w:val="ListParagraph"/>
        <w:numPr>
          <w:ilvl w:val="0"/>
          <w:numId w:val="4"/>
        </w:numPr>
        <w:tabs>
          <w:tab w:val="left" w:pos="965"/>
        </w:tabs>
        <w:rPr>
          <w:rFonts w:ascii="Times New Roman" w:hAnsi="Times New Roman" w:cs="Times New Roman"/>
          <w:sz w:val="24"/>
          <w:szCs w:val="24"/>
          <w:lang w:val="en-US"/>
        </w:rPr>
      </w:pPr>
      <w:r w:rsidRPr="004E4388">
        <w:rPr>
          <w:rFonts w:ascii="Times New Roman" w:hAnsi="Times New Roman" w:cs="Times New Roman"/>
          <w:sz w:val="24"/>
          <w:szCs w:val="24"/>
          <w:lang w:val="en-US"/>
        </w:rPr>
        <w:t>Law of international organizations</w:t>
      </w:r>
    </w:p>
    <w:p w14:paraId="5DF530ED" w14:textId="77777777" w:rsidR="00B1223D" w:rsidRPr="004E4388" w:rsidRDefault="00B1223D" w:rsidP="0069636C">
      <w:pPr>
        <w:pStyle w:val="ListParagraph"/>
        <w:numPr>
          <w:ilvl w:val="0"/>
          <w:numId w:val="4"/>
        </w:numPr>
        <w:tabs>
          <w:tab w:val="left" w:pos="965"/>
        </w:tabs>
        <w:rPr>
          <w:rFonts w:ascii="Times New Roman" w:hAnsi="Times New Roman" w:cs="Times New Roman"/>
          <w:sz w:val="24"/>
          <w:szCs w:val="24"/>
          <w:lang w:val="en-US"/>
        </w:rPr>
      </w:pPr>
      <w:r w:rsidRPr="004E4388">
        <w:rPr>
          <w:rFonts w:ascii="Times New Roman" w:hAnsi="Times New Roman" w:cs="Times New Roman"/>
          <w:sz w:val="24"/>
          <w:szCs w:val="24"/>
          <w:lang w:val="en-US"/>
        </w:rPr>
        <w:t>Administrative law</w:t>
      </w:r>
      <w:r>
        <w:rPr>
          <w:rFonts w:ascii="Times New Roman" w:hAnsi="Times New Roman" w:cs="Times New Roman"/>
          <w:sz w:val="24"/>
          <w:szCs w:val="24"/>
          <w:lang w:val="en-US"/>
        </w:rPr>
        <w:t xml:space="preserve"> 1 - 2</w:t>
      </w:r>
    </w:p>
    <w:p w14:paraId="2262E89D" w14:textId="77777777" w:rsidR="00B1223D" w:rsidRDefault="00B1223D" w:rsidP="00B1223D">
      <w:pPr>
        <w:jc w:val="both"/>
        <w:rPr>
          <w:rFonts w:ascii="Helvetica" w:hAnsi="Helvetica"/>
          <w:b/>
          <w:color w:val="000000"/>
          <w:sz w:val="27"/>
          <w:szCs w:val="27"/>
          <w:shd w:val="clear" w:color="auto" w:fill="D2E3FC"/>
        </w:rPr>
      </w:pPr>
    </w:p>
    <w:p w14:paraId="478293D2" w14:textId="77777777" w:rsidR="00B1223D" w:rsidRPr="002F6E65" w:rsidRDefault="00B1223D" w:rsidP="00B1223D">
      <w:pPr>
        <w:jc w:val="both"/>
        <w:rPr>
          <w:rFonts w:ascii="Helvetica" w:hAnsi="Helvetica"/>
          <w:b/>
          <w:color w:val="000000"/>
          <w:sz w:val="27"/>
          <w:szCs w:val="27"/>
          <w:shd w:val="clear" w:color="auto" w:fill="D2E3FC"/>
        </w:rPr>
      </w:pPr>
    </w:p>
    <w:p w14:paraId="776DAF62" w14:textId="77777777" w:rsidR="00B1223D" w:rsidRDefault="00B1223D" w:rsidP="00B1223D">
      <w:pPr>
        <w:jc w:val="both"/>
        <w:rPr>
          <w:rFonts w:ascii="Helvetica" w:hAnsi="Helvetica"/>
          <w:color w:val="000000"/>
          <w:sz w:val="27"/>
          <w:szCs w:val="27"/>
          <w:shd w:val="clear" w:color="auto" w:fill="D2E3FC"/>
        </w:rPr>
      </w:pPr>
    </w:p>
    <w:p w14:paraId="45EE4979" w14:textId="77777777" w:rsidR="00B1223D" w:rsidRDefault="00B1223D" w:rsidP="00B1223D">
      <w:pPr>
        <w:jc w:val="both"/>
        <w:rPr>
          <w:rFonts w:ascii="Helvetica" w:hAnsi="Helvetica"/>
          <w:color w:val="000000"/>
          <w:sz w:val="27"/>
          <w:szCs w:val="27"/>
          <w:shd w:val="clear" w:color="auto" w:fill="D2E3FC"/>
        </w:rPr>
      </w:pPr>
    </w:p>
    <w:p w14:paraId="61857EFF" w14:textId="77777777" w:rsidR="00B1223D" w:rsidRDefault="00B1223D" w:rsidP="00B1223D">
      <w:pPr>
        <w:jc w:val="both"/>
        <w:rPr>
          <w:rFonts w:ascii="Helvetica" w:hAnsi="Helvetica"/>
          <w:color w:val="000000"/>
          <w:sz w:val="27"/>
          <w:szCs w:val="27"/>
          <w:shd w:val="clear" w:color="auto" w:fill="D2E3FC"/>
        </w:rPr>
      </w:pPr>
    </w:p>
    <w:p w14:paraId="5965E6E2" w14:textId="77777777" w:rsidR="00B1223D" w:rsidRDefault="00B1223D" w:rsidP="00B1223D">
      <w:pPr>
        <w:jc w:val="both"/>
        <w:rPr>
          <w:rFonts w:ascii="Helvetica" w:hAnsi="Helvetica"/>
          <w:color w:val="000000"/>
          <w:sz w:val="27"/>
          <w:szCs w:val="27"/>
          <w:shd w:val="clear" w:color="auto" w:fill="D2E3FC"/>
        </w:rPr>
      </w:pPr>
    </w:p>
    <w:p w14:paraId="35575BAC" w14:textId="77777777" w:rsidR="00B1223D" w:rsidRDefault="00B1223D" w:rsidP="00B1223D">
      <w:pPr>
        <w:jc w:val="both"/>
        <w:rPr>
          <w:rFonts w:ascii="Helvetica" w:hAnsi="Helvetica"/>
          <w:color w:val="000000"/>
          <w:sz w:val="27"/>
          <w:szCs w:val="27"/>
          <w:shd w:val="clear" w:color="auto" w:fill="D2E3FC"/>
        </w:rPr>
      </w:pPr>
    </w:p>
    <w:p w14:paraId="73649AB7" w14:textId="77777777" w:rsidR="00B1223D" w:rsidRDefault="00B1223D" w:rsidP="00B1223D">
      <w:pPr>
        <w:jc w:val="both"/>
        <w:rPr>
          <w:rFonts w:ascii="Helvetica" w:hAnsi="Helvetica"/>
          <w:color w:val="000000"/>
          <w:sz w:val="27"/>
          <w:szCs w:val="27"/>
          <w:shd w:val="clear" w:color="auto" w:fill="D2E3FC"/>
        </w:rPr>
      </w:pPr>
    </w:p>
    <w:p w14:paraId="72B1F1E6" w14:textId="77777777" w:rsidR="005F3CD5" w:rsidRDefault="005F3CD5" w:rsidP="00B1223D">
      <w:pPr>
        <w:jc w:val="both"/>
        <w:rPr>
          <w:rFonts w:ascii="Helvetica" w:hAnsi="Helvetica"/>
          <w:color w:val="000000"/>
          <w:sz w:val="27"/>
          <w:szCs w:val="27"/>
          <w:shd w:val="clear" w:color="auto" w:fill="D2E3FC"/>
        </w:rPr>
      </w:pPr>
    </w:p>
    <w:p w14:paraId="2F99FC97" w14:textId="77777777" w:rsidR="005F3CD5" w:rsidRDefault="005F3CD5" w:rsidP="00B1223D">
      <w:pPr>
        <w:jc w:val="both"/>
        <w:rPr>
          <w:rFonts w:ascii="Helvetica" w:hAnsi="Helvetica"/>
          <w:color w:val="000000"/>
          <w:sz w:val="27"/>
          <w:szCs w:val="27"/>
          <w:shd w:val="clear" w:color="auto" w:fill="D2E3FC"/>
        </w:rPr>
      </w:pPr>
    </w:p>
    <w:p w14:paraId="417C0665" w14:textId="77777777" w:rsidR="005F3CD5" w:rsidRDefault="005F3CD5" w:rsidP="00B1223D">
      <w:pPr>
        <w:jc w:val="both"/>
        <w:rPr>
          <w:rFonts w:ascii="Helvetica" w:hAnsi="Helvetica"/>
          <w:color w:val="000000"/>
          <w:sz w:val="27"/>
          <w:szCs w:val="27"/>
          <w:shd w:val="clear" w:color="auto" w:fill="D2E3FC"/>
        </w:rPr>
      </w:pPr>
    </w:p>
    <w:p w14:paraId="75905863" w14:textId="77777777" w:rsidR="00B1223D" w:rsidRDefault="00B1223D" w:rsidP="00B1223D">
      <w:pPr>
        <w:jc w:val="both"/>
        <w:rPr>
          <w:rFonts w:ascii="Helvetica" w:hAnsi="Helvetica"/>
          <w:color w:val="000000"/>
          <w:sz w:val="27"/>
          <w:szCs w:val="27"/>
          <w:shd w:val="clear" w:color="auto" w:fill="D2E3FC"/>
        </w:rPr>
      </w:pPr>
    </w:p>
    <w:p w14:paraId="5107AD0B" w14:textId="107E068E" w:rsidR="00655BE4" w:rsidRPr="00A33171" w:rsidRDefault="00655BE4">
      <w:pPr>
        <w:rPr>
          <w:lang w:val="en-US"/>
        </w:rPr>
      </w:pPr>
    </w:p>
    <w:p w14:paraId="2E865145" w14:textId="2BAB5DFF" w:rsidR="005B19DD" w:rsidRPr="00A33171" w:rsidRDefault="00B1223D" w:rsidP="00B1223D">
      <w:pPr>
        <w:pStyle w:val="Heading1"/>
        <w:ind w:left="360"/>
        <w:rPr>
          <w:lang w:val="en-US"/>
        </w:rPr>
      </w:pPr>
      <w:r>
        <w:rPr>
          <w:lang w:val="en-US"/>
        </w:rPr>
        <w:lastRenderedPageBreak/>
        <w:t>9.</w:t>
      </w:r>
      <w:r w:rsidR="005B19DD" w:rsidRPr="00A33171">
        <w:rPr>
          <w:lang w:val="en-US"/>
        </w:rPr>
        <w:t>ATRIX OF LEARNING OUTCOMES OF UNDERGRADUATE PROFESSIONAL STUDIES OF ADMINISTRATIVE LAW FOR ACADEMIC YEAR 20</w:t>
      </w:r>
      <w:r w:rsidR="00B16F17">
        <w:rPr>
          <w:lang w:val="en-US"/>
        </w:rPr>
        <w:t>20</w:t>
      </w:r>
      <w:r w:rsidR="005B19DD" w:rsidRPr="00A33171">
        <w:rPr>
          <w:lang w:val="en-US"/>
        </w:rPr>
        <w:t>./20</w:t>
      </w:r>
      <w:r w:rsidR="00B16F17">
        <w:rPr>
          <w:lang w:val="en-US"/>
        </w:rPr>
        <w:t>21</w:t>
      </w:r>
      <w:r w:rsidR="005B19DD" w:rsidRPr="00A33171">
        <w:rPr>
          <w:lang w:val="en-US"/>
        </w:rPr>
        <w:t>.</w:t>
      </w:r>
    </w:p>
    <w:p w14:paraId="71E88879" w14:textId="77777777" w:rsidR="00E52A49" w:rsidRPr="004E4388" w:rsidRDefault="00E52A49" w:rsidP="00D63CF8">
      <w:pPr>
        <w:spacing w:after="200" w:line="276" w:lineRule="auto"/>
        <w:rPr>
          <w:sz w:val="20"/>
          <w:szCs w:val="20"/>
          <w:lang w:val="en-US"/>
        </w:rPr>
      </w:pPr>
    </w:p>
    <w:tbl>
      <w:tblPr>
        <w:tblStyle w:val="GridTable3-Accent1"/>
        <w:tblW w:w="5000" w:type="pct"/>
        <w:tblLook w:val="04A0" w:firstRow="1" w:lastRow="0" w:firstColumn="1" w:lastColumn="0" w:noHBand="0" w:noVBand="1"/>
      </w:tblPr>
      <w:tblGrid>
        <w:gridCol w:w="4706"/>
        <w:gridCol w:w="714"/>
        <w:gridCol w:w="714"/>
        <w:gridCol w:w="714"/>
        <w:gridCol w:w="714"/>
        <w:gridCol w:w="714"/>
        <w:gridCol w:w="714"/>
        <w:gridCol w:w="716"/>
        <w:gridCol w:w="714"/>
        <w:gridCol w:w="714"/>
        <w:gridCol w:w="714"/>
        <w:gridCol w:w="714"/>
        <w:gridCol w:w="714"/>
        <w:gridCol w:w="716"/>
      </w:tblGrid>
      <w:tr w:rsidR="00380218" w:rsidRPr="00AA3DE4" w14:paraId="53039C6A" w14:textId="77777777" w:rsidTr="00C71908">
        <w:trPr>
          <w:cnfStyle w:val="100000000000" w:firstRow="1" w:lastRow="0" w:firstColumn="0" w:lastColumn="0" w:oddVBand="0" w:evenVBand="0" w:oddHBand="0" w:evenHBand="0" w:firstRowFirstColumn="0" w:firstRowLastColumn="0" w:lastRowFirstColumn="0" w:lastRowLastColumn="0"/>
          <w:trHeight w:val="522"/>
        </w:trPr>
        <w:tc>
          <w:tcPr>
            <w:cnfStyle w:val="001000000100" w:firstRow="0" w:lastRow="0" w:firstColumn="1" w:lastColumn="0" w:oddVBand="0" w:evenVBand="0" w:oddHBand="0" w:evenHBand="0" w:firstRowFirstColumn="1" w:firstRowLastColumn="0" w:lastRowFirstColumn="0" w:lastRowLastColumn="0"/>
            <w:tcW w:w="1682" w:type="pct"/>
          </w:tcPr>
          <w:p w14:paraId="00C883F2" w14:textId="77777777" w:rsidR="00380218" w:rsidRPr="00AA3DE4" w:rsidRDefault="00AA3DE4" w:rsidP="00AA3DE4">
            <w:pPr>
              <w:pStyle w:val="ListParagraph"/>
              <w:ind w:left="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SUBJECT/ THE LEARNING OUTCOMES</w:t>
            </w:r>
          </w:p>
        </w:tc>
        <w:tc>
          <w:tcPr>
            <w:tcW w:w="255" w:type="pct"/>
          </w:tcPr>
          <w:p w14:paraId="277A834D" w14:textId="77777777" w:rsidR="00380218" w:rsidRPr="00AA3DE4" w:rsidRDefault="00380218" w:rsidP="00C0502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1</w:t>
            </w:r>
          </w:p>
        </w:tc>
        <w:tc>
          <w:tcPr>
            <w:tcW w:w="255" w:type="pct"/>
          </w:tcPr>
          <w:p w14:paraId="220BF725" w14:textId="77777777" w:rsidR="00380218" w:rsidRPr="00AA3DE4" w:rsidRDefault="00380218" w:rsidP="00C0502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2</w:t>
            </w:r>
          </w:p>
        </w:tc>
        <w:tc>
          <w:tcPr>
            <w:tcW w:w="255" w:type="pct"/>
          </w:tcPr>
          <w:p w14:paraId="40150113" w14:textId="77777777" w:rsidR="00380218" w:rsidRPr="00AA3DE4" w:rsidRDefault="00380218" w:rsidP="00C0502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3</w:t>
            </w:r>
          </w:p>
        </w:tc>
        <w:tc>
          <w:tcPr>
            <w:tcW w:w="255" w:type="pct"/>
          </w:tcPr>
          <w:p w14:paraId="00D701B2" w14:textId="77777777" w:rsidR="00380218" w:rsidRPr="00AA3DE4" w:rsidRDefault="00380218" w:rsidP="00C0502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4</w:t>
            </w:r>
          </w:p>
        </w:tc>
        <w:tc>
          <w:tcPr>
            <w:tcW w:w="255" w:type="pct"/>
          </w:tcPr>
          <w:p w14:paraId="5368C5E8" w14:textId="77777777" w:rsidR="00380218" w:rsidRPr="00AA3DE4" w:rsidRDefault="00380218" w:rsidP="00C0502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5</w:t>
            </w:r>
          </w:p>
        </w:tc>
        <w:tc>
          <w:tcPr>
            <w:tcW w:w="255" w:type="pct"/>
          </w:tcPr>
          <w:p w14:paraId="757D309E" w14:textId="77777777" w:rsidR="00380218" w:rsidRPr="00AA3DE4" w:rsidRDefault="00380218" w:rsidP="00C0502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6</w:t>
            </w:r>
          </w:p>
        </w:tc>
        <w:tc>
          <w:tcPr>
            <w:tcW w:w="256" w:type="pct"/>
          </w:tcPr>
          <w:p w14:paraId="5EBF12CF" w14:textId="77777777" w:rsidR="00380218" w:rsidRPr="00AA3DE4" w:rsidRDefault="00380218" w:rsidP="00C0502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7</w:t>
            </w:r>
          </w:p>
        </w:tc>
        <w:tc>
          <w:tcPr>
            <w:tcW w:w="255" w:type="pct"/>
          </w:tcPr>
          <w:p w14:paraId="63418150" w14:textId="77777777" w:rsidR="00380218" w:rsidRPr="00AA3DE4" w:rsidRDefault="00380218" w:rsidP="00C0502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8</w:t>
            </w:r>
          </w:p>
        </w:tc>
        <w:tc>
          <w:tcPr>
            <w:tcW w:w="255" w:type="pct"/>
          </w:tcPr>
          <w:p w14:paraId="630ACC67" w14:textId="77777777" w:rsidR="00380218" w:rsidRPr="00AA3DE4" w:rsidRDefault="00380218" w:rsidP="00C0502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9</w:t>
            </w:r>
          </w:p>
        </w:tc>
        <w:tc>
          <w:tcPr>
            <w:tcW w:w="255" w:type="pct"/>
          </w:tcPr>
          <w:p w14:paraId="30506C4D" w14:textId="77777777" w:rsidR="00380218" w:rsidRPr="00AA3DE4" w:rsidRDefault="00380218" w:rsidP="00C0502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10</w:t>
            </w:r>
          </w:p>
        </w:tc>
        <w:tc>
          <w:tcPr>
            <w:tcW w:w="255" w:type="pct"/>
          </w:tcPr>
          <w:p w14:paraId="18579A7F" w14:textId="77777777" w:rsidR="00380218" w:rsidRPr="00AA3DE4" w:rsidRDefault="00380218" w:rsidP="00C0502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11</w:t>
            </w:r>
          </w:p>
        </w:tc>
        <w:tc>
          <w:tcPr>
            <w:tcW w:w="255" w:type="pct"/>
          </w:tcPr>
          <w:p w14:paraId="73CEA96A" w14:textId="77777777" w:rsidR="00380218" w:rsidRPr="00AA3DE4" w:rsidRDefault="00380218" w:rsidP="00C0502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12</w:t>
            </w:r>
          </w:p>
        </w:tc>
        <w:tc>
          <w:tcPr>
            <w:tcW w:w="256" w:type="pct"/>
          </w:tcPr>
          <w:p w14:paraId="5A4638F3" w14:textId="77777777" w:rsidR="00380218" w:rsidRPr="00AA3DE4" w:rsidRDefault="00380218" w:rsidP="00C05021">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en-US"/>
              </w:rPr>
            </w:pPr>
            <w:r w:rsidRPr="00AA3DE4">
              <w:rPr>
                <w:rFonts w:ascii="Times New Roman" w:hAnsi="Times New Roman" w:cs="Times New Roman"/>
                <w:b w:val="0"/>
                <w:sz w:val="24"/>
                <w:szCs w:val="24"/>
                <w:lang w:val="en-US"/>
              </w:rPr>
              <w:t>I 13</w:t>
            </w:r>
          </w:p>
        </w:tc>
      </w:tr>
      <w:tr w:rsidR="00AA3DE4" w:rsidRPr="00AA3DE4" w14:paraId="43983DD6"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4C947C0D" w14:textId="77777777" w:rsidR="00AA3DE4" w:rsidRPr="00C71908" w:rsidRDefault="00AA3DE4" w:rsidP="00AA3DE4">
            <w:pPr>
              <w:pStyle w:val="Default"/>
              <w:rPr>
                <w:b/>
                <w:bCs/>
                <w:color w:val="auto"/>
                <w:lang w:val="en-US"/>
              </w:rPr>
            </w:pPr>
            <w:r w:rsidRPr="00C71908">
              <w:rPr>
                <w:b/>
                <w:bCs/>
                <w:color w:val="auto"/>
                <w:lang w:val="en-US"/>
              </w:rPr>
              <w:t>Fundamentals of the theory of state and law</w:t>
            </w:r>
          </w:p>
        </w:tc>
        <w:tc>
          <w:tcPr>
            <w:tcW w:w="255" w:type="pct"/>
          </w:tcPr>
          <w:p w14:paraId="7767EDFD"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921F8FF"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75A32A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A569068"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5EEA7CC"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FA7F18F"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78EADA7B"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4CC9139"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6EC315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7E2CC2B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6361171"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347C96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64058A51"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A3DE4" w:rsidRPr="00AA3DE4" w14:paraId="2A3384B9" w14:textId="77777777" w:rsidTr="00C71908">
        <w:trPr>
          <w:trHeight w:val="447"/>
        </w:trPr>
        <w:tc>
          <w:tcPr>
            <w:cnfStyle w:val="001000000000" w:firstRow="0" w:lastRow="0" w:firstColumn="1" w:lastColumn="0" w:oddVBand="0" w:evenVBand="0" w:oddHBand="0" w:evenHBand="0" w:firstRowFirstColumn="0" w:firstRowLastColumn="0" w:lastRowFirstColumn="0" w:lastRowLastColumn="0"/>
            <w:tcW w:w="1682" w:type="pct"/>
          </w:tcPr>
          <w:p w14:paraId="4289109C" w14:textId="77777777" w:rsidR="00AA3DE4" w:rsidRPr="00C71908" w:rsidRDefault="00AA3DE4" w:rsidP="00AA3DE4">
            <w:pPr>
              <w:pStyle w:val="Default"/>
              <w:rPr>
                <w:b/>
                <w:bCs/>
                <w:color w:val="auto"/>
                <w:lang w:val="en-US"/>
              </w:rPr>
            </w:pPr>
            <w:r w:rsidRPr="00C71908">
              <w:rPr>
                <w:b/>
                <w:bCs/>
                <w:color w:val="auto"/>
                <w:lang w:val="en-US"/>
              </w:rPr>
              <w:t>Introduction to Administration</w:t>
            </w:r>
          </w:p>
        </w:tc>
        <w:tc>
          <w:tcPr>
            <w:tcW w:w="255" w:type="pct"/>
          </w:tcPr>
          <w:p w14:paraId="1F4F10A8"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73ECAA8"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EF16FC3"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F5978CA"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67B950D"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E12125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1656DFA3"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DCE3B12"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BBCE6A0"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8E84DBB"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2FAF552"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0A2245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475886AD"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038C273C"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157779F0" w14:textId="5FDF27BC" w:rsidR="00AA3DE4" w:rsidRPr="00C71908" w:rsidRDefault="00AA3DE4" w:rsidP="00D4495A">
            <w:pPr>
              <w:pStyle w:val="Default"/>
              <w:rPr>
                <w:b/>
                <w:bCs/>
                <w:color w:val="auto"/>
                <w:lang w:val="en-US"/>
              </w:rPr>
            </w:pPr>
            <w:r w:rsidRPr="00C71908">
              <w:rPr>
                <w:b/>
                <w:color w:val="auto"/>
                <w:lang w:val="en-US"/>
              </w:rPr>
              <w:t xml:space="preserve">Administrative law </w:t>
            </w:r>
            <w:r w:rsidR="00D4495A">
              <w:rPr>
                <w:b/>
                <w:color w:val="auto"/>
                <w:lang w:val="en-US"/>
              </w:rPr>
              <w:t>I</w:t>
            </w:r>
            <w:r w:rsidRPr="00C71908">
              <w:rPr>
                <w:b/>
                <w:color w:val="auto"/>
                <w:lang w:val="en-US"/>
              </w:rPr>
              <w:t>*</w:t>
            </w:r>
          </w:p>
        </w:tc>
        <w:tc>
          <w:tcPr>
            <w:tcW w:w="255" w:type="pct"/>
          </w:tcPr>
          <w:p w14:paraId="238D9FA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B330E6F"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0BD6B5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DCC29EC"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C710E7C"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8459D6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21B3BFD9"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7D3BC6E"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0F07E3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526A494"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68475C4"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2A6BC4B"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219245C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4AC1D299" w14:textId="77777777" w:rsidTr="00C71908">
        <w:trPr>
          <w:trHeight w:val="447"/>
        </w:trPr>
        <w:tc>
          <w:tcPr>
            <w:cnfStyle w:val="001000000000" w:firstRow="0" w:lastRow="0" w:firstColumn="1" w:lastColumn="0" w:oddVBand="0" w:evenVBand="0" w:oddHBand="0" w:evenHBand="0" w:firstRowFirstColumn="0" w:firstRowLastColumn="0" w:lastRowFirstColumn="0" w:lastRowLastColumn="0"/>
            <w:tcW w:w="1682" w:type="pct"/>
          </w:tcPr>
          <w:p w14:paraId="32C9DBE6" w14:textId="0F043F13" w:rsidR="00AA3DE4" w:rsidRPr="00C71908" w:rsidRDefault="00AA3DE4" w:rsidP="00AA3DE4">
            <w:pPr>
              <w:rPr>
                <w:rFonts w:ascii="Times New Roman" w:eastAsia="Times New Roman" w:hAnsi="Times New Roman" w:cs="Times New Roman"/>
                <w:b/>
                <w:sz w:val="24"/>
                <w:szCs w:val="24"/>
                <w:lang w:val="en-US" w:eastAsia="hr-HR"/>
              </w:rPr>
            </w:pPr>
            <w:r w:rsidRPr="00C71908">
              <w:rPr>
                <w:rFonts w:ascii="Times New Roman" w:eastAsia="Times New Roman" w:hAnsi="Times New Roman" w:cs="Times New Roman"/>
                <w:b/>
                <w:sz w:val="24"/>
                <w:szCs w:val="24"/>
                <w:lang w:val="en-US" w:eastAsia="hr-HR"/>
              </w:rPr>
              <w:t xml:space="preserve">Constitutional law </w:t>
            </w:r>
            <w:r w:rsidR="00D4495A">
              <w:rPr>
                <w:rFonts w:ascii="Times New Roman" w:eastAsia="Times New Roman" w:hAnsi="Times New Roman" w:cs="Times New Roman"/>
                <w:b/>
                <w:sz w:val="24"/>
                <w:szCs w:val="24"/>
                <w:lang w:val="en-US" w:eastAsia="hr-HR"/>
              </w:rPr>
              <w:t>1-2</w:t>
            </w:r>
            <w:r w:rsidRPr="00C71908">
              <w:rPr>
                <w:rFonts w:ascii="Times New Roman" w:eastAsia="Times New Roman" w:hAnsi="Times New Roman" w:cs="Times New Roman"/>
                <w:b/>
                <w:sz w:val="24"/>
                <w:szCs w:val="24"/>
                <w:lang w:val="en-US" w:eastAsia="hr-HR"/>
              </w:rPr>
              <w:t>*</w:t>
            </w:r>
          </w:p>
        </w:tc>
        <w:tc>
          <w:tcPr>
            <w:tcW w:w="255" w:type="pct"/>
          </w:tcPr>
          <w:p w14:paraId="0505DBC1"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CCC1C62"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D69A7F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95D1900"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394FB47"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578AA4E"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312A788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55EDF8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3B2545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B5AC268"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3E0F515"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82716A6"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2E9CA710"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085B3202"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08B923DB" w14:textId="251CE08C" w:rsidR="00AA3DE4" w:rsidRPr="00C71908" w:rsidRDefault="00AA3DE4" w:rsidP="00D4495A">
            <w:pPr>
              <w:pStyle w:val="Default"/>
              <w:rPr>
                <w:b/>
                <w:bCs/>
                <w:color w:val="auto"/>
                <w:lang w:val="en-US"/>
              </w:rPr>
            </w:pPr>
            <w:r w:rsidRPr="00C71908">
              <w:rPr>
                <w:b/>
                <w:bCs/>
                <w:color w:val="auto"/>
                <w:lang w:val="en-US"/>
              </w:rPr>
              <w:t>Administrative informatics</w:t>
            </w:r>
            <w:r w:rsidR="00D4495A">
              <w:rPr>
                <w:b/>
                <w:bCs/>
                <w:color w:val="auto"/>
                <w:lang w:val="en-US"/>
              </w:rPr>
              <w:t xml:space="preserve"> / S</w:t>
            </w:r>
            <w:r w:rsidRPr="00C71908">
              <w:rPr>
                <w:b/>
                <w:bCs/>
                <w:color w:val="auto"/>
                <w:lang w:val="en-US"/>
              </w:rPr>
              <w:t xml:space="preserve">tatistics </w:t>
            </w:r>
          </w:p>
        </w:tc>
        <w:tc>
          <w:tcPr>
            <w:tcW w:w="255" w:type="pct"/>
          </w:tcPr>
          <w:p w14:paraId="41A14E18"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43DB7C6"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EC00497"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77CF0A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F28B0F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71A21C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508F1A59"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CF2AB9D"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4AE735D"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38C7BA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F70400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054691E"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615155F3"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A3DE4" w:rsidRPr="00AA3DE4" w14:paraId="0ED7A678"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2D9A2B54" w14:textId="5425D4C8" w:rsidR="00AA3DE4" w:rsidRPr="00C71908" w:rsidRDefault="00AA3DE4" w:rsidP="00D4495A">
            <w:pPr>
              <w:rPr>
                <w:rFonts w:ascii="Times New Roman" w:eastAsia="Times New Roman" w:hAnsi="Times New Roman" w:cs="Times New Roman"/>
                <w:b/>
                <w:sz w:val="24"/>
                <w:szCs w:val="24"/>
                <w:lang w:val="en-US" w:eastAsia="hr-HR"/>
              </w:rPr>
            </w:pPr>
            <w:r w:rsidRPr="00C71908">
              <w:rPr>
                <w:rFonts w:ascii="Times New Roman" w:eastAsia="Times New Roman" w:hAnsi="Times New Roman" w:cs="Times New Roman"/>
                <w:b/>
                <w:sz w:val="24"/>
                <w:szCs w:val="24"/>
                <w:lang w:val="en-US" w:eastAsia="hr-HR"/>
              </w:rPr>
              <w:t xml:space="preserve">English language </w:t>
            </w:r>
            <w:r w:rsidR="00D4495A">
              <w:rPr>
                <w:rFonts w:ascii="Times New Roman" w:eastAsia="Times New Roman" w:hAnsi="Times New Roman" w:cs="Times New Roman"/>
                <w:b/>
                <w:sz w:val="24"/>
                <w:szCs w:val="24"/>
                <w:lang w:val="en-US" w:eastAsia="hr-HR"/>
              </w:rPr>
              <w:t>1-2</w:t>
            </w:r>
            <w:r w:rsidRPr="00C71908">
              <w:rPr>
                <w:rFonts w:ascii="Times New Roman" w:eastAsia="Times New Roman" w:hAnsi="Times New Roman" w:cs="Times New Roman"/>
                <w:b/>
                <w:sz w:val="24"/>
                <w:szCs w:val="24"/>
                <w:lang w:val="en-US" w:eastAsia="hr-HR"/>
              </w:rPr>
              <w:t>*</w:t>
            </w:r>
          </w:p>
        </w:tc>
        <w:tc>
          <w:tcPr>
            <w:tcW w:w="255" w:type="pct"/>
          </w:tcPr>
          <w:p w14:paraId="0E7CFCA0"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BF4480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57D61A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06184DC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D6C029C"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3AD1388"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01D321CD"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BC45D56"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73D77F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C31549D"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B880937"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CD65852"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6073DB8"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380218" w:rsidRPr="00AA3DE4" w14:paraId="0795FDB0" w14:textId="77777777" w:rsidTr="00C7190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82" w:type="pct"/>
          </w:tcPr>
          <w:p w14:paraId="021A0F5B" w14:textId="77777777" w:rsidR="00380218" w:rsidRPr="00C71908" w:rsidRDefault="00AA3DE4" w:rsidP="00AA3DE4">
            <w:pPr>
              <w:pStyle w:val="ListParagraph"/>
              <w:tabs>
                <w:tab w:val="left" w:pos="1830"/>
              </w:tabs>
              <w:ind w:left="0"/>
              <w:rPr>
                <w:rFonts w:ascii="Times New Roman" w:hAnsi="Times New Roman" w:cs="Times New Roman"/>
                <w:b/>
                <w:sz w:val="24"/>
                <w:szCs w:val="24"/>
                <w:lang w:val="en-US"/>
              </w:rPr>
            </w:pPr>
            <w:r w:rsidRPr="00C71908">
              <w:rPr>
                <w:rFonts w:ascii="Times New Roman" w:hAnsi="Times New Roman" w:cs="Times New Roman"/>
                <w:b/>
                <w:sz w:val="24"/>
                <w:szCs w:val="24"/>
                <w:lang w:val="en-US"/>
              </w:rPr>
              <w:t>Administrative law II</w:t>
            </w:r>
          </w:p>
        </w:tc>
        <w:tc>
          <w:tcPr>
            <w:tcW w:w="255" w:type="pct"/>
          </w:tcPr>
          <w:p w14:paraId="3CCBCDA8"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19D7754"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0F7C56E"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7C5DE6CC"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96C1825"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2E71CFC"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74FA558"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5870AD8"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8B7E432"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1BA494C"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29AE179"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AC891FB"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5B953EC5"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002685BE"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2031EE8E" w14:textId="77777777" w:rsidR="00AA3DE4" w:rsidRPr="00C71908" w:rsidRDefault="00AA3DE4" w:rsidP="00AA3DE4">
            <w:pPr>
              <w:pStyle w:val="Default"/>
              <w:rPr>
                <w:b/>
                <w:bCs/>
                <w:color w:val="auto"/>
                <w:lang w:val="en-US"/>
              </w:rPr>
            </w:pPr>
            <w:r w:rsidRPr="00C71908">
              <w:rPr>
                <w:b/>
                <w:color w:val="auto"/>
                <w:lang w:val="en-US"/>
              </w:rPr>
              <w:t>Administrative systems</w:t>
            </w:r>
          </w:p>
        </w:tc>
        <w:tc>
          <w:tcPr>
            <w:tcW w:w="255" w:type="pct"/>
          </w:tcPr>
          <w:p w14:paraId="3699781B"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8A1785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592042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DB663F8"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9262173"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6DDF21A"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5B9D8132"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4724C61"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FE910A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5B31F58B"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6A5CBF6"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18E5683"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0C99B7A2"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5574F9D5"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60E56CDD" w14:textId="77777777" w:rsidR="00AA3DE4" w:rsidRPr="00C71908" w:rsidRDefault="00AA3DE4" w:rsidP="00AA3DE4">
            <w:pPr>
              <w:rPr>
                <w:rFonts w:ascii="Times New Roman" w:eastAsia="Times New Roman" w:hAnsi="Times New Roman" w:cs="Times New Roman"/>
                <w:b/>
                <w:sz w:val="24"/>
                <w:szCs w:val="24"/>
                <w:lang w:val="en-US" w:eastAsia="hr-HR"/>
              </w:rPr>
            </w:pPr>
            <w:r w:rsidRPr="00C71908">
              <w:rPr>
                <w:rFonts w:ascii="Times New Roman" w:hAnsi="Times New Roman" w:cs="Times New Roman"/>
                <w:b/>
                <w:sz w:val="24"/>
                <w:szCs w:val="24"/>
                <w:lang w:val="en-US"/>
              </w:rPr>
              <w:t>Sociology of administration</w:t>
            </w:r>
          </w:p>
        </w:tc>
        <w:tc>
          <w:tcPr>
            <w:tcW w:w="255" w:type="pct"/>
          </w:tcPr>
          <w:p w14:paraId="5C8E45E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91BD108"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B2F094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7682EB49"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789463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08572E4F"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13983204"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0C38876"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7856FBDE"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C096E28"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0D3CDC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889E537"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0D2B6957"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380218" w:rsidRPr="00AA3DE4" w14:paraId="449047CE" w14:textId="77777777" w:rsidTr="00C71908">
        <w:trPr>
          <w:trHeight w:val="447"/>
        </w:trPr>
        <w:tc>
          <w:tcPr>
            <w:cnfStyle w:val="001000000000" w:firstRow="0" w:lastRow="0" w:firstColumn="1" w:lastColumn="0" w:oddVBand="0" w:evenVBand="0" w:oddHBand="0" w:evenHBand="0" w:firstRowFirstColumn="0" w:firstRowLastColumn="0" w:lastRowFirstColumn="0" w:lastRowLastColumn="0"/>
            <w:tcW w:w="1682" w:type="pct"/>
          </w:tcPr>
          <w:p w14:paraId="03A1484F" w14:textId="77777777" w:rsidR="00380218" w:rsidRPr="00C71908" w:rsidRDefault="00AA3DE4" w:rsidP="00AA3DE4">
            <w:pPr>
              <w:pStyle w:val="ListParagraph"/>
              <w:tabs>
                <w:tab w:val="center" w:pos="1340"/>
              </w:tabs>
              <w:ind w:left="0"/>
              <w:rPr>
                <w:rFonts w:ascii="Times New Roman" w:hAnsi="Times New Roman" w:cs="Times New Roman"/>
                <w:b/>
                <w:sz w:val="24"/>
                <w:szCs w:val="24"/>
                <w:lang w:val="en-US"/>
              </w:rPr>
            </w:pPr>
            <w:r w:rsidRPr="00C71908">
              <w:rPr>
                <w:rFonts w:ascii="Times New Roman" w:hAnsi="Times New Roman" w:cs="Times New Roman"/>
                <w:b/>
                <w:bCs/>
                <w:sz w:val="24"/>
                <w:szCs w:val="24"/>
                <w:lang w:val="en-US"/>
              </w:rPr>
              <w:t>Administrative informatics with statistics II</w:t>
            </w:r>
          </w:p>
        </w:tc>
        <w:tc>
          <w:tcPr>
            <w:tcW w:w="255" w:type="pct"/>
          </w:tcPr>
          <w:p w14:paraId="5D5FAFB3" w14:textId="77777777" w:rsidR="00380218" w:rsidRPr="00AA3DE4" w:rsidRDefault="00380218" w:rsidP="00C0502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3AE45E4A" w14:textId="77777777" w:rsidR="00380218" w:rsidRPr="00AA3DE4" w:rsidRDefault="00380218" w:rsidP="00C0502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60204D0" w14:textId="77777777" w:rsidR="00380218" w:rsidRPr="00AA3DE4" w:rsidRDefault="00380218" w:rsidP="00C0502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67F87C9" w14:textId="77777777" w:rsidR="00380218" w:rsidRPr="00AA3DE4" w:rsidRDefault="00380218" w:rsidP="00C0502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5891D43" w14:textId="77777777" w:rsidR="00380218" w:rsidRPr="00AA3DE4" w:rsidRDefault="00380218" w:rsidP="00C0502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83454E7" w14:textId="77777777" w:rsidR="00380218" w:rsidRPr="00AA3DE4" w:rsidRDefault="00380218" w:rsidP="00C0502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1AA9F949" w14:textId="77777777" w:rsidR="00380218" w:rsidRPr="00AA3DE4" w:rsidRDefault="00380218" w:rsidP="00C0502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5CD376C" w14:textId="77777777" w:rsidR="00380218" w:rsidRPr="00AA3DE4" w:rsidRDefault="00380218" w:rsidP="00C0502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CD3CBCE" w14:textId="77777777" w:rsidR="00380218" w:rsidRPr="00AA3DE4" w:rsidRDefault="00380218" w:rsidP="00C0502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43E5FB2" w14:textId="77777777" w:rsidR="00380218" w:rsidRPr="00AA3DE4" w:rsidRDefault="00380218" w:rsidP="00C0502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7EA22E7" w14:textId="77777777" w:rsidR="00380218" w:rsidRPr="00AA3DE4" w:rsidRDefault="00380218" w:rsidP="00C0502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C49DFB1" w14:textId="77777777" w:rsidR="00380218" w:rsidRPr="00AA3DE4" w:rsidRDefault="00380218" w:rsidP="00C0502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6917792B" w14:textId="77777777" w:rsidR="00380218" w:rsidRPr="00AA3DE4" w:rsidRDefault="00380218" w:rsidP="00C05021">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AA3DE4" w:rsidRPr="00AA3DE4" w14:paraId="6D122F25"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6E1F73DD" w14:textId="77777777" w:rsidR="00AA3DE4" w:rsidRPr="00C71908" w:rsidRDefault="00AA3DE4" w:rsidP="00AA3DE4">
            <w:pPr>
              <w:pStyle w:val="Default"/>
              <w:rPr>
                <w:b/>
                <w:bCs/>
                <w:color w:val="auto"/>
                <w:lang w:val="en-US"/>
              </w:rPr>
            </w:pPr>
            <w:r w:rsidRPr="00C71908">
              <w:rPr>
                <w:b/>
                <w:bCs/>
                <w:color w:val="auto"/>
                <w:lang w:val="en-US"/>
              </w:rPr>
              <w:t>Administrative procedural law</w:t>
            </w:r>
          </w:p>
        </w:tc>
        <w:tc>
          <w:tcPr>
            <w:tcW w:w="255" w:type="pct"/>
          </w:tcPr>
          <w:p w14:paraId="47ACD0CF"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BD361D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75DBB1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1DE50F8"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8D5131C"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14AEAEB"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122319BB"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79EE509"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5C57CC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4500D4C"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E1AE8E3"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96522DB"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47F715F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3A95E786"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6DA781CB" w14:textId="77777777" w:rsidR="00AA3DE4" w:rsidRPr="00C71908" w:rsidRDefault="00AA3DE4" w:rsidP="00AA3DE4">
            <w:pPr>
              <w:pStyle w:val="Default"/>
              <w:rPr>
                <w:b/>
                <w:bCs/>
                <w:color w:val="auto"/>
                <w:lang w:val="en-US"/>
              </w:rPr>
            </w:pPr>
            <w:r w:rsidRPr="00C71908">
              <w:rPr>
                <w:b/>
                <w:color w:val="auto"/>
                <w:lang w:val="en-US"/>
              </w:rPr>
              <w:t>Basics of international law</w:t>
            </w:r>
          </w:p>
        </w:tc>
        <w:tc>
          <w:tcPr>
            <w:tcW w:w="255" w:type="pct"/>
          </w:tcPr>
          <w:p w14:paraId="4E2B438E"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CCB6D55"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32E526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31C5BCA"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1FA1F76"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5395CBDB"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34BA702B"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F6DF2C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8073E8A"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8F71F5A"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B7ABD20"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EB6512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6354783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404F8CD1" w14:textId="77777777" w:rsidTr="00C7190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82" w:type="pct"/>
          </w:tcPr>
          <w:p w14:paraId="23DFC2F8" w14:textId="77777777" w:rsidR="00AA3DE4" w:rsidRPr="00C71908" w:rsidRDefault="00AA3DE4" w:rsidP="00AA3DE4">
            <w:pPr>
              <w:rPr>
                <w:rFonts w:ascii="Times New Roman" w:hAnsi="Times New Roman" w:cs="Times New Roman"/>
                <w:b/>
                <w:sz w:val="24"/>
                <w:szCs w:val="24"/>
                <w:lang w:val="en-US"/>
              </w:rPr>
            </w:pPr>
            <w:r w:rsidRPr="00C71908">
              <w:rPr>
                <w:rFonts w:ascii="Times New Roman" w:hAnsi="Times New Roman" w:cs="Times New Roman"/>
                <w:b/>
                <w:sz w:val="24"/>
                <w:szCs w:val="24"/>
                <w:lang w:val="en-US"/>
              </w:rPr>
              <w:t>Administrative and legal system of EU</w:t>
            </w:r>
          </w:p>
          <w:p w14:paraId="5A475BEA" w14:textId="77777777" w:rsidR="00AA3DE4" w:rsidRPr="00C71908" w:rsidRDefault="00AA3DE4" w:rsidP="00AA3DE4">
            <w:pPr>
              <w:rPr>
                <w:rFonts w:ascii="Times New Roman" w:hAnsi="Times New Roman" w:cs="Times New Roman"/>
                <w:b/>
                <w:sz w:val="24"/>
                <w:szCs w:val="24"/>
                <w:lang w:val="en-US"/>
              </w:rPr>
            </w:pPr>
          </w:p>
        </w:tc>
        <w:tc>
          <w:tcPr>
            <w:tcW w:w="255" w:type="pct"/>
          </w:tcPr>
          <w:p w14:paraId="7E9E063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F61162B"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A9C2D4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482362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264D1A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0CB0EBE"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9014F29"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246C451"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FE62AF9"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C0B5A3D"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A91B073"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22B00E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56CE3837"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0AE24A74"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46DA0AE9" w14:textId="77777777" w:rsidR="00AA3DE4" w:rsidRPr="00C71908" w:rsidRDefault="00AA3DE4" w:rsidP="00AA3DE4">
            <w:pPr>
              <w:rPr>
                <w:rFonts w:ascii="Times New Roman" w:eastAsia="Times New Roman" w:hAnsi="Times New Roman" w:cs="Times New Roman"/>
                <w:b/>
                <w:sz w:val="24"/>
                <w:szCs w:val="24"/>
                <w:lang w:val="en-US" w:eastAsia="hr-HR"/>
              </w:rPr>
            </w:pPr>
            <w:r w:rsidRPr="00C71908">
              <w:rPr>
                <w:rFonts w:ascii="Times New Roman" w:hAnsi="Times New Roman" w:cs="Times New Roman"/>
                <w:b/>
                <w:sz w:val="24"/>
                <w:szCs w:val="24"/>
                <w:lang w:val="en-US"/>
              </w:rPr>
              <w:lastRenderedPageBreak/>
              <w:t>Public finance</w:t>
            </w:r>
          </w:p>
        </w:tc>
        <w:tc>
          <w:tcPr>
            <w:tcW w:w="255" w:type="pct"/>
          </w:tcPr>
          <w:p w14:paraId="35E17672"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589B92D"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F91AAF2"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0257D737"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EE80F86"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7A890E1"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08CAC243"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58B327E"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81D07C8"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CC04EBB"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8995C48"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E763C3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08F06F16"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380218" w:rsidRPr="00AA3DE4" w14:paraId="3B37B1E5"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264F051B" w14:textId="77777777" w:rsidR="00380218" w:rsidRPr="00C71908" w:rsidRDefault="00AA3DE4" w:rsidP="00AA3DE4">
            <w:pPr>
              <w:pStyle w:val="ListParagraph"/>
              <w:tabs>
                <w:tab w:val="center" w:pos="1340"/>
              </w:tabs>
              <w:ind w:left="0"/>
              <w:rPr>
                <w:rFonts w:ascii="Times New Roman" w:hAnsi="Times New Roman" w:cs="Times New Roman"/>
                <w:b/>
                <w:sz w:val="24"/>
                <w:szCs w:val="24"/>
                <w:lang w:val="en-US"/>
              </w:rPr>
            </w:pPr>
            <w:r w:rsidRPr="00C71908">
              <w:rPr>
                <w:rFonts w:ascii="Times New Roman" w:hAnsi="Times New Roman" w:cs="Times New Roman"/>
                <w:b/>
                <w:sz w:val="24"/>
                <w:szCs w:val="24"/>
                <w:lang w:val="en-US"/>
              </w:rPr>
              <w:t>Office Business and Correspondence</w:t>
            </w:r>
          </w:p>
        </w:tc>
        <w:tc>
          <w:tcPr>
            <w:tcW w:w="255" w:type="pct"/>
          </w:tcPr>
          <w:p w14:paraId="4083A2CB"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5091240"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80DE630"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844771B"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59A4570"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A66B27B"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40D9D587"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FE16266"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488D267"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0FFC69E6"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1776409"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C45920C"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5400BBF6" w14:textId="77777777" w:rsidR="00380218" w:rsidRPr="00AA3DE4" w:rsidRDefault="00380218" w:rsidP="00C05021">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A3DE4" w:rsidRPr="00AA3DE4" w14:paraId="43E8C836"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62B07CC0" w14:textId="77777777" w:rsidR="00AA3DE4" w:rsidRPr="00C71908" w:rsidRDefault="00AA3DE4" w:rsidP="00AA3DE4">
            <w:pPr>
              <w:pStyle w:val="Default"/>
              <w:rPr>
                <w:b/>
                <w:bCs/>
                <w:color w:val="auto"/>
                <w:lang w:val="en-US"/>
              </w:rPr>
            </w:pPr>
            <w:r w:rsidRPr="00C71908">
              <w:rPr>
                <w:b/>
                <w:bCs/>
                <w:color w:val="auto"/>
                <w:lang w:val="en-US"/>
              </w:rPr>
              <w:t>Judicial control of public authorities</w:t>
            </w:r>
          </w:p>
        </w:tc>
        <w:tc>
          <w:tcPr>
            <w:tcW w:w="255" w:type="pct"/>
          </w:tcPr>
          <w:p w14:paraId="27AEB46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44CC24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FC59088"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946858E"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17E4B63"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51EF4A6"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2F9C5C6C"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C926617"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7634571"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66BC5A8"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F8AB46C"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738466A"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34F2064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0A262698" w14:textId="77777777" w:rsidTr="00C7190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82" w:type="pct"/>
          </w:tcPr>
          <w:p w14:paraId="54558C58" w14:textId="77777777" w:rsidR="00AA3DE4" w:rsidRPr="00C71908" w:rsidRDefault="00AA3DE4" w:rsidP="00AA3DE4">
            <w:pPr>
              <w:pStyle w:val="Default"/>
              <w:rPr>
                <w:b/>
                <w:lang w:val="en-US"/>
              </w:rPr>
            </w:pPr>
            <w:r w:rsidRPr="00C71908">
              <w:rPr>
                <w:b/>
                <w:lang w:val="en-US"/>
              </w:rPr>
              <w:t>New Public Administration</w:t>
            </w:r>
          </w:p>
        </w:tc>
        <w:tc>
          <w:tcPr>
            <w:tcW w:w="255" w:type="pct"/>
          </w:tcPr>
          <w:p w14:paraId="70F5E5CE"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47E07E0"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200CF8E"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427306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E78097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E105A0C"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645B583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F536E34"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EB773E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EE6CC99"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743D556"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05C1038"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26E7153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6609134A"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74A3447F" w14:textId="77777777" w:rsidR="00AA3DE4" w:rsidRPr="00C71908" w:rsidRDefault="00AA3DE4" w:rsidP="00AA3DE4">
            <w:pPr>
              <w:rPr>
                <w:rFonts w:ascii="Times New Roman" w:eastAsia="Times New Roman" w:hAnsi="Times New Roman" w:cs="Times New Roman"/>
                <w:b/>
                <w:sz w:val="24"/>
                <w:szCs w:val="24"/>
                <w:lang w:val="en-US" w:eastAsia="hr-HR"/>
              </w:rPr>
            </w:pPr>
            <w:r w:rsidRPr="00C71908">
              <w:rPr>
                <w:rFonts w:ascii="Times New Roman" w:eastAsia="Times New Roman" w:hAnsi="Times New Roman" w:cs="Times New Roman"/>
                <w:b/>
                <w:sz w:val="24"/>
                <w:szCs w:val="24"/>
                <w:lang w:val="en-US" w:eastAsia="hr-HR"/>
              </w:rPr>
              <w:t>Local government</w:t>
            </w:r>
          </w:p>
        </w:tc>
        <w:tc>
          <w:tcPr>
            <w:tcW w:w="255" w:type="pct"/>
          </w:tcPr>
          <w:p w14:paraId="3687AD9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E1AE0E8"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832EB77"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47FFD2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D1EF771"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80767B7"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4F22C420"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03CAE827"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A38E28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35838E1"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A8ADAAB"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BF39E2C"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4C07E5D6"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7DE367FD" w14:textId="77777777" w:rsidTr="00C71908">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682" w:type="pct"/>
          </w:tcPr>
          <w:p w14:paraId="0535E1D7" w14:textId="77777777" w:rsidR="00AA3DE4" w:rsidRPr="00C71908" w:rsidRDefault="00AA3DE4" w:rsidP="00AA3DE4">
            <w:pPr>
              <w:pStyle w:val="Default"/>
              <w:rPr>
                <w:b/>
                <w:bCs/>
                <w:color w:val="auto"/>
                <w:lang w:val="en-US"/>
              </w:rPr>
            </w:pPr>
            <w:r w:rsidRPr="00C71908">
              <w:rPr>
                <w:b/>
                <w:bCs/>
                <w:color w:val="auto"/>
                <w:lang w:val="en-US"/>
              </w:rPr>
              <w:t>Basis of labour, social and civil servants' rights</w:t>
            </w:r>
          </w:p>
        </w:tc>
        <w:tc>
          <w:tcPr>
            <w:tcW w:w="255" w:type="pct"/>
          </w:tcPr>
          <w:p w14:paraId="7F25B46B"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487595E"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77C4596"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5866E8C"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014BCFA6"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469BE2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77B12733"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239C1F1"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CD2227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048179B1"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62626D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0ACA7AD"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6AA959B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A3DE4" w:rsidRPr="00AA3DE4" w14:paraId="4D58963B" w14:textId="77777777" w:rsidTr="00C71908">
        <w:trPr>
          <w:trHeight w:val="447"/>
        </w:trPr>
        <w:tc>
          <w:tcPr>
            <w:cnfStyle w:val="001000000000" w:firstRow="0" w:lastRow="0" w:firstColumn="1" w:lastColumn="0" w:oddVBand="0" w:evenVBand="0" w:oddHBand="0" w:evenHBand="0" w:firstRowFirstColumn="0" w:firstRowLastColumn="0" w:lastRowFirstColumn="0" w:lastRowLastColumn="0"/>
            <w:tcW w:w="1682" w:type="pct"/>
          </w:tcPr>
          <w:p w14:paraId="1819630D" w14:textId="18282C88" w:rsidR="00AA3DE4" w:rsidRPr="00C71908" w:rsidRDefault="00AA3DE4" w:rsidP="00D4495A">
            <w:pPr>
              <w:rPr>
                <w:rFonts w:ascii="Times New Roman" w:eastAsia="Times New Roman" w:hAnsi="Times New Roman" w:cs="Times New Roman"/>
                <w:b/>
                <w:sz w:val="24"/>
                <w:szCs w:val="24"/>
                <w:lang w:val="en-US" w:eastAsia="hr-HR"/>
              </w:rPr>
            </w:pPr>
            <w:r w:rsidRPr="00C71908">
              <w:rPr>
                <w:rFonts w:ascii="Times New Roman" w:eastAsia="Times New Roman" w:hAnsi="Times New Roman" w:cs="Times New Roman"/>
                <w:b/>
                <w:sz w:val="24"/>
                <w:szCs w:val="24"/>
                <w:lang w:val="en-US" w:eastAsia="hr-HR"/>
              </w:rPr>
              <w:t xml:space="preserve">English language </w:t>
            </w:r>
            <w:r w:rsidR="00D4495A">
              <w:rPr>
                <w:rFonts w:ascii="Times New Roman" w:eastAsia="Times New Roman" w:hAnsi="Times New Roman" w:cs="Times New Roman"/>
                <w:b/>
                <w:sz w:val="24"/>
                <w:szCs w:val="24"/>
                <w:lang w:val="en-US" w:eastAsia="hr-HR"/>
              </w:rPr>
              <w:t>3-4</w:t>
            </w:r>
            <w:r w:rsidRPr="00C71908">
              <w:rPr>
                <w:rFonts w:ascii="Times New Roman" w:eastAsia="Times New Roman" w:hAnsi="Times New Roman" w:cs="Times New Roman"/>
                <w:b/>
                <w:sz w:val="24"/>
                <w:szCs w:val="24"/>
                <w:lang w:val="en-US" w:eastAsia="hr-HR"/>
              </w:rPr>
              <w:t>*</w:t>
            </w:r>
          </w:p>
        </w:tc>
        <w:tc>
          <w:tcPr>
            <w:tcW w:w="255" w:type="pct"/>
          </w:tcPr>
          <w:p w14:paraId="20F9B33B"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65D992E"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FCA3CC5"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3C8A4136"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EF480F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5048775"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39CD536B"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506076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35640CD"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3F00B82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9A5E5D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0C7061D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4E668066"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AA3DE4" w:rsidRPr="00AA3DE4" w14:paraId="1CEB0D27"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5A8832B8" w14:textId="77777777" w:rsidR="00AA3DE4" w:rsidRPr="00C71908" w:rsidRDefault="00AA3DE4" w:rsidP="00AA3DE4">
            <w:pPr>
              <w:rPr>
                <w:rFonts w:ascii="Times New Roman" w:eastAsia="Times New Roman" w:hAnsi="Times New Roman" w:cs="Times New Roman"/>
                <w:b/>
                <w:sz w:val="24"/>
                <w:szCs w:val="24"/>
                <w:lang w:val="en-US" w:eastAsia="hr-HR"/>
              </w:rPr>
            </w:pPr>
            <w:r w:rsidRPr="00C71908">
              <w:rPr>
                <w:rFonts w:ascii="Times New Roman" w:hAnsi="Times New Roman" w:cs="Times New Roman"/>
                <w:b/>
                <w:sz w:val="24"/>
                <w:szCs w:val="24"/>
                <w:lang w:val="en-US"/>
              </w:rPr>
              <w:t>The Basics of Civil Law</w:t>
            </w:r>
          </w:p>
        </w:tc>
        <w:tc>
          <w:tcPr>
            <w:tcW w:w="255" w:type="pct"/>
          </w:tcPr>
          <w:p w14:paraId="360E9C27"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9895FCE"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62D414B"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12EC3D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A1B268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EA10D30"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2383BA9D"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0F9ADA27"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2AFB7B9"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A281ED4"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0339711"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63717CD"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3A990F41"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A3DE4" w:rsidRPr="00AA3DE4" w14:paraId="11FE6857"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00645129" w14:textId="77777777" w:rsidR="00AA3DE4" w:rsidRPr="00C71908" w:rsidRDefault="00AA3DE4" w:rsidP="00AA3DE4">
            <w:pPr>
              <w:pStyle w:val="Default"/>
              <w:rPr>
                <w:b/>
                <w:lang w:val="en-US"/>
              </w:rPr>
            </w:pPr>
            <w:r w:rsidRPr="00C71908">
              <w:rPr>
                <w:b/>
                <w:lang w:val="en-US"/>
              </w:rPr>
              <w:t>Economic and Communal Law</w:t>
            </w:r>
          </w:p>
        </w:tc>
        <w:tc>
          <w:tcPr>
            <w:tcW w:w="255" w:type="pct"/>
          </w:tcPr>
          <w:p w14:paraId="238A4A05"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B46572C"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48ADB13"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E032231"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943BE2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6E24D2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02B6EED2"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3EF4A85C"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AEBA27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CC5C125"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98F8E91"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35D409E"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5B84D57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AA3DE4" w:rsidRPr="00AA3DE4" w14:paraId="2F29E2C0" w14:textId="77777777" w:rsidTr="00C7190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82" w:type="pct"/>
          </w:tcPr>
          <w:p w14:paraId="67F57BDD" w14:textId="77777777" w:rsidR="00AA3DE4" w:rsidRPr="00C71908" w:rsidRDefault="00AA3DE4" w:rsidP="00AA3DE4">
            <w:pPr>
              <w:pStyle w:val="Default"/>
              <w:rPr>
                <w:b/>
                <w:bCs/>
                <w:color w:val="auto"/>
                <w:lang w:val="en-US"/>
              </w:rPr>
            </w:pPr>
            <w:r w:rsidRPr="00C71908">
              <w:rPr>
                <w:b/>
                <w:color w:val="auto"/>
                <w:lang w:val="en-US"/>
              </w:rPr>
              <w:t>Land Registry Law</w:t>
            </w:r>
          </w:p>
        </w:tc>
        <w:tc>
          <w:tcPr>
            <w:tcW w:w="255" w:type="pct"/>
          </w:tcPr>
          <w:p w14:paraId="4F9DB83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0B0AACF"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495B41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3E29ED88"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98A4FD3"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7A252E30"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F69CDC9"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9089D0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A7C8C2C"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71A7F81"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E9A33B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CBF6BCB"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46972316"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A3DE4" w:rsidRPr="00AA3DE4" w14:paraId="0D043BA8"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74ECBED5" w14:textId="77777777" w:rsidR="00AA3DE4" w:rsidRPr="00C71908" w:rsidRDefault="00AA3DE4" w:rsidP="00AA3DE4">
            <w:pPr>
              <w:pStyle w:val="Default"/>
              <w:rPr>
                <w:b/>
                <w:bCs/>
                <w:color w:val="auto"/>
                <w:lang w:val="en-US"/>
              </w:rPr>
            </w:pPr>
            <w:r w:rsidRPr="00C71908">
              <w:rPr>
                <w:b/>
                <w:color w:val="auto"/>
                <w:lang w:val="en-US"/>
              </w:rPr>
              <w:t>Databases in administration</w:t>
            </w:r>
          </w:p>
        </w:tc>
        <w:tc>
          <w:tcPr>
            <w:tcW w:w="255" w:type="pct"/>
          </w:tcPr>
          <w:p w14:paraId="3961DE7A"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AA0B3C7"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021DC1B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A9E77F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3C6CB4FE"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31684D97"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0975611E"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71B6568"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10E38B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9A3DBDE"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E369D7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004341C3"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6" w:type="pct"/>
          </w:tcPr>
          <w:p w14:paraId="2F3E886B"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AA3DE4" w:rsidRPr="00AA3DE4" w14:paraId="52F85166" w14:textId="77777777" w:rsidTr="00C7190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82" w:type="pct"/>
          </w:tcPr>
          <w:p w14:paraId="7671422B" w14:textId="77777777" w:rsidR="00AA3DE4" w:rsidRPr="00C71908" w:rsidRDefault="00AA3DE4" w:rsidP="00AA3DE4">
            <w:pPr>
              <w:rPr>
                <w:rFonts w:ascii="Times New Roman" w:eastAsia="Times New Roman" w:hAnsi="Times New Roman" w:cs="Times New Roman"/>
                <w:b/>
                <w:sz w:val="24"/>
                <w:szCs w:val="24"/>
                <w:lang w:val="en-US" w:eastAsia="hr-HR"/>
              </w:rPr>
            </w:pPr>
            <w:r w:rsidRPr="00C71908">
              <w:rPr>
                <w:rFonts w:ascii="Times New Roman" w:hAnsi="Times New Roman" w:cs="Times New Roman"/>
                <w:b/>
                <w:sz w:val="24"/>
                <w:szCs w:val="24"/>
                <w:lang w:val="en-US"/>
              </w:rPr>
              <w:t>Management of companies</w:t>
            </w:r>
          </w:p>
        </w:tc>
        <w:tc>
          <w:tcPr>
            <w:tcW w:w="255" w:type="pct"/>
          </w:tcPr>
          <w:p w14:paraId="720456E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B875368"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1979520"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F40A60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E2DECE6"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22E62C27"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338A83C"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F9AFE5B"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81CCCF0"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63EEF1E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0C2CECF"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C84B544"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A2AB1EA"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AA3DE4" w:rsidRPr="00AA3DE4" w14:paraId="3AA392E4"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1B578568" w14:textId="55FF08C7" w:rsidR="00AA3DE4" w:rsidRPr="00C71908" w:rsidRDefault="00D4495A" w:rsidP="00D4495A">
            <w:pPr>
              <w:pStyle w:val="Default"/>
              <w:rPr>
                <w:b/>
                <w:bCs/>
                <w:color w:val="auto"/>
                <w:lang w:val="en-US"/>
              </w:rPr>
            </w:pPr>
            <w:r>
              <w:rPr>
                <w:b/>
                <w:color w:val="auto"/>
                <w:lang w:val="en-US"/>
              </w:rPr>
              <w:t>Status rights</w:t>
            </w:r>
          </w:p>
        </w:tc>
        <w:tc>
          <w:tcPr>
            <w:tcW w:w="255" w:type="pct"/>
          </w:tcPr>
          <w:p w14:paraId="07A5A7F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929AFFB"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F5116A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4E023FE"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55D1C11B"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6AEA1022"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3079D4B3"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CE1A3AE"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07511D16"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4DD5846C"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345FC41"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EEAF4FE"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16C5BAF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AA3DE4" w:rsidRPr="00AA3DE4" w14:paraId="0492F589" w14:textId="77777777" w:rsidTr="00C7190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682" w:type="pct"/>
          </w:tcPr>
          <w:p w14:paraId="30470EE5" w14:textId="77777777" w:rsidR="00AA3DE4" w:rsidRPr="00C71908" w:rsidRDefault="00AA3DE4" w:rsidP="00AA3DE4">
            <w:pPr>
              <w:rPr>
                <w:rFonts w:ascii="Times New Roman" w:eastAsia="Times New Roman" w:hAnsi="Times New Roman" w:cs="Times New Roman"/>
                <w:b/>
                <w:sz w:val="24"/>
                <w:szCs w:val="24"/>
                <w:lang w:val="en-US" w:eastAsia="hr-HR"/>
              </w:rPr>
            </w:pPr>
            <w:r w:rsidRPr="00C71908">
              <w:rPr>
                <w:rFonts w:ascii="Times New Roman" w:hAnsi="Times New Roman" w:cs="Times New Roman"/>
                <w:b/>
                <w:sz w:val="24"/>
                <w:szCs w:val="24"/>
                <w:lang w:val="en-US"/>
              </w:rPr>
              <w:t>Law of international organizations</w:t>
            </w:r>
          </w:p>
        </w:tc>
        <w:tc>
          <w:tcPr>
            <w:tcW w:w="255" w:type="pct"/>
          </w:tcPr>
          <w:p w14:paraId="31132768"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6DB8DCF"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FDC0D8C"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8009B68"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7A56E62E"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72C96726"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33870122"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D43579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7B83CDFC"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0A823B1B"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1222658"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5625C5E6"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0225F0C9"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r w:rsidR="00AA3DE4" w:rsidRPr="00AA3DE4" w14:paraId="101E85BA" w14:textId="77777777" w:rsidTr="00C71908">
        <w:trPr>
          <w:trHeight w:val="462"/>
        </w:trPr>
        <w:tc>
          <w:tcPr>
            <w:cnfStyle w:val="001000000000" w:firstRow="0" w:lastRow="0" w:firstColumn="1" w:lastColumn="0" w:oddVBand="0" w:evenVBand="0" w:oddHBand="0" w:evenHBand="0" w:firstRowFirstColumn="0" w:firstRowLastColumn="0" w:lastRowFirstColumn="0" w:lastRowLastColumn="0"/>
            <w:tcW w:w="1682" w:type="pct"/>
          </w:tcPr>
          <w:p w14:paraId="14E24A30" w14:textId="77777777" w:rsidR="00AA3DE4" w:rsidRPr="00C71908" w:rsidRDefault="00AA3DE4" w:rsidP="00AA3DE4">
            <w:pPr>
              <w:pStyle w:val="Default"/>
              <w:rPr>
                <w:b/>
                <w:bCs/>
                <w:color w:val="auto"/>
                <w:lang w:val="en-US"/>
              </w:rPr>
            </w:pPr>
            <w:r w:rsidRPr="00C71908">
              <w:rPr>
                <w:b/>
                <w:color w:val="auto"/>
                <w:lang w:val="en-US"/>
              </w:rPr>
              <w:t>Administrative practice</w:t>
            </w:r>
          </w:p>
        </w:tc>
        <w:tc>
          <w:tcPr>
            <w:tcW w:w="255" w:type="pct"/>
          </w:tcPr>
          <w:p w14:paraId="4844CD7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128C695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2FB171C4"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5663329"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255" w:type="pct"/>
          </w:tcPr>
          <w:p w14:paraId="7CC58641"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0BC6E10"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17D73ECC"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790C990"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48916EA8"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E4EF89A"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6A3F00F"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A3D2732"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7158865" w14:textId="77777777" w:rsidR="00AA3DE4" w:rsidRPr="00AA3DE4" w:rsidRDefault="00AA3DE4" w:rsidP="00AA3DE4">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AA3DE4" w:rsidRPr="00AA3DE4" w14:paraId="52DA7EAB" w14:textId="77777777" w:rsidTr="00C7190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682" w:type="pct"/>
          </w:tcPr>
          <w:p w14:paraId="7DFCEDEF" w14:textId="77777777" w:rsidR="00AA3DE4" w:rsidRPr="00C71908" w:rsidRDefault="00AA3DE4" w:rsidP="00AA3DE4">
            <w:pPr>
              <w:pStyle w:val="Default"/>
              <w:rPr>
                <w:b/>
                <w:bCs/>
                <w:color w:val="auto"/>
                <w:lang w:val="en-US"/>
              </w:rPr>
            </w:pPr>
            <w:r w:rsidRPr="00C71908">
              <w:rPr>
                <w:b/>
                <w:bCs/>
                <w:color w:val="auto"/>
                <w:lang w:val="en-US"/>
              </w:rPr>
              <w:t>Final thesis</w:t>
            </w:r>
          </w:p>
        </w:tc>
        <w:tc>
          <w:tcPr>
            <w:tcW w:w="255" w:type="pct"/>
          </w:tcPr>
          <w:p w14:paraId="6B40E0F5"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33031004"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178A2A6B"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A8A10DB"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0DB56E10"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044C20C0"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6" w:type="pct"/>
          </w:tcPr>
          <w:p w14:paraId="77911D6B"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15229081"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6A0E5770"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5" w:type="pct"/>
          </w:tcPr>
          <w:p w14:paraId="433D54D4"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22EC2D7F"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c>
          <w:tcPr>
            <w:tcW w:w="255" w:type="pct"/>
          </w:tcPr>
          <w:p w14:paraId="599A2ADD"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256" w:type="pct"/>
          </w:tcPr>
          <w:p w14:paraId="0A6B564D" w14:textId="77777777" w:rsidR="00AA3DE4" w:rsidRPr="00AA3DE4" w:rsidRDefault="00AA3DE4" w:rsidP="00AA3DE4">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A3DE4">
              <w:rPr>
                <w:rFonts w:ascii="Times New Roman" w:hAnsi="Times New Roman" w:cs="Times New Roman"/>
                <w:sz w:val="24"/>
                <w:szCs w:val="24"/>
                <w:lang w:val="en-US"/>
              </w:rPr>
              <w:t>+</w:t>
            </w:r>
          </w:p>
        </w:tc>
      </w:tr>
    </w:tbl>
    <w:p w14:paraId="233A56E4" w14:textId="77777777" w:rsidR="00225311" w:rsidRPr="004E4388" w:rsidRDefault="00225311" w:rsidP="00225311">
      <w:pPr>
        <w:rPr>
          <w:rFonts w:ascii="Times New Roman" w:hAnsi="Times New Roman" w:cs="Times New Roman"/>
          <w:sz w:val="20"/>
          <w:szCs w:val="20"/>
          <w:lang w:val="en-US"/>
        </w:rPr>
      </w:pPr>
    </w:p>
    <w:sectPr w:rsidR="00225311" w:rsidRPr="004E4388" w:rsidSect="006F2547">
      <w:headerReference w:type="even" r:id="rId28"/>
      <w:headerReference w:type="default" r:id="rId29"/>
      <w:footerReference w:type="even" r:id="rId30"/>
      <w:footerReference w:type="default" r:id="rId31"/>
      <w:headerReference w:type="first" r:id="rId32"/>
      <w:footerReference w:type="first" r:id="rId33"/>
      <w:pgSz w:w="16838" w:h="11906" w:orient="landscape"/>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29DC" w14:textId="77777777" w:rsidR="00D56F12" w:rsidRDefault="00D56F12" w:rsidP="007312C9">
      <w:pPr>
        <w:spacing w:after="0" w:line="240" w:lineRule="auto"/>
      </w:pPr>
      <w:r>
        <w:separator/>
      </w:r>
    </w:p>
  </w:endnote>
  <w:endnote w:type="continuationSeparator" w:id="0">
    <w:p w14:paraId="20196FE7" w14:textId="77777777" w:rsidR="00D56F12" w:rsidRDefault="00D56F12" w:rsidP="0073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Open-Sans-Regula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Roboto">
    <w:altName w:val="Times New Roman"/>
    <w:charset w:val="00"/>
    <w:family w:val="auto"/>
    <w:pitch w:val="default"/>
  </w:font>
  <w:font w:name=". A. .Times New Roma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erriweather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998760"/>
      <w:docPartObj>
        <w:docPartGallery w:val="Page Numbers (Bottom of Page)"/>
        <w:docPartUnique/>
      </w:docPartObj>
    </w:sdtPr>
    <w:sdtEndPr/>
    <w:sdtContent>
      <w:p w14:paraId="2004FCE1" w14:textId="543BA3FC" w:rsidR="009709CF" w:rsidRDefault="009709CF">
        <w:pPr>
          <w:pStyle w:val="Footer"/>
          <w:jc w:val="right"/>
        </w:pPr>
        <w:r>
          <w:fldChar w:fldCharType="begin"/>
        </w:r>
        <w:r>
          <w:instrText>PAGE   \* MERGEFORMAT</w:instrText>
        </w:r>
        <w:r>
          <w:fldChar w:fldCharType="separate"/>
        </w:r>
        <w:r w:rsidR="00F32F4D">
          <w:rPr>
            <w:noProof/>
          </w:rPr>
          <w:t>10</w:t>
        </w:r>
        <w:r>
          <w:fldChar w:fldCharType="end"/>
        </w:r>
      </w:p>
    </w:sdtContent>
  </w:sdt>
  <w:p w14:paraId="7A6603CC" w14:textId="77777777" w:rsidR="009709CF" w:rsidRDefault="009709C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A54F" w14:textId="77777777" w:rsidR="009709CF" w:rsidRDefault="009709C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F45B" w14:textId="77777777" w:rsidR="009709CF" w:rsidRDefault="009709C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8EA1B" w14:textId="77777777" w:rsidR="009709CF" w:rsidRDefault="009709C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00B26" w14:textId="77777777" w:rsidR="00D56F12" w:rsidRDefault="00D56F12" w:rsidP="007312C9">
      <w:pPr>
        <w:spacing w:after="0" w:line="240" w:lineRule="auto"/>
      </w:pPr>
      <w:r>
        <w:separator/>
      </w:r>
    </w:p>
  </w:footnote>
  <w:footnote w:type="continuationSeparator" w:id="0">
    <w:p w14:paraId="34FD22C0" w14:textId="77777777" w:rsidR="00D56F12" w:rsidRDefault="00D56F12" w:rsidP="00731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5BFD7" w14:textId="77777777" w:rsidR="009709CF" w:rsidRDefault="009709C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46D5F" w14:textId="77777777" w:rsidR="009709CF" w:rsidRDefault="009709C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31A05" w14:textId="77777777" w:rsidR="009709CF" w:rsidRDefault="009709C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226"/>
    <w:multiLevelType w:val="hybridMultilevel"/>
    <w:tmpl w:val="030670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88222F"/>
    <w:multiLevelType w:val="hybridMultilevel"/>
    <w:tmpl w:val="2BAA8FF2"/>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C633F"/>
    <w:multiLevelType w:val="multilevel"/>
    <w:tmpl w:val="765AFA4C"/>
    <w:lvl w:ilvl="0">
      <w:start w:val="1"/>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A40107"/>
    <w:multiLevelType w:val="hybridMultilevel"/>
    <w:tmpl w:val="47084F40"/>
    <w:lvl w:ilvl="0" w:tplc="CCB869FC">
      <w:start w:val="1"/>
      <w:numFmt w:val="decimal"/>
      <w:lvlText w:val="%1."/>
      <w:lvlJc w:val="left"/>
      <w:pPr>
        <w:ind w:left="720" w:hanging="360"/>
      </w:pPr>
      <w:rPr>
        <w:rFonts w:hint="default"/>
        <w:color w:val="0D0D0D" w:themeColor="text1" w:themeTint="F2"/>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BF39FE"/>
    <w:multiLevelType w:val="multilevel"/>
    <w:tmpl w:val="47308C40"/>
    <w:lvl w:ilvl="0">
      <w:start w:val="1"/>
      <w:numFmt w:val="decimal"/>
      <w:lvlText w:val="%1."/>
      <w:lvlJc w:val="left"/>
      <w:pPr>
        <w:ind w:left="468" w:hanging="360"/>
      </w:pPr>
      <w:rPr>
        <w:rFonts w:hint="default"/>
      </w:rPr>
    </w:lvl>
    <w:lvl w:ilvl="1">
      <w:start w:val="10"/>
      <w:numFmt w:val="decimal"/>
      <w:isLgl/>
      <w:lvlText w:val="%1.%2."/>
      <w:lvlJc w:val="left"/>
      <w:pPr>
        <w:ind w:left="513" w:hanging="405"/>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188"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48" w:hanging="1440"/>
      </w:pPr>
      <w:rPr>
        <w:rFonts w:hint="default"/>
      </w:rPr>
    </w:lvl>
  </w:abstractNum>
  <w:abstractNum w:abstractNumId="5" w15:restartNumberingAfterBreak="0">
    <w:nsid w:val="0CFC4A15"/>
    <w:multiLevelType w:val="hybridMultilevel"/>
    <w:tmpl w:val="808612A0"/>
    <w:lvl w:ilvl="0" w:tplc="3E2EFD48">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2C3821"/>
    <w:multiLevelType w:val="hybridMultilevel"/>
    <w:tmpl w:val="4D6A49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152FAC"/>
    <w:multiLevelType w:val="hybridMultilevel"/>
    <w:tmpl w:val="20B8759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3AA034C"/>
    <w:multiLevelType w:val="multilevel"/>
    <w:tmpl w:val="46861A0C"/>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8A829AF"/>
    <w:multiLevelType w:val="hybridMultilevel"/>
    <w:tmpl w:val="8AC887A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18C91724"/>
    <w:multiLevelType w:val="multilevel"/>
    <w:tmpl w:val="47308C40"/>
    <w:lvl w:ilvl="0">
      <w:start w:val="1"/>
      <w:numFmt w:val="decimal"/>
      <w:lvlText w:val="%1."/>
      <w:lvlJc w:val="left"/>
      <w:pPr>
        <w:ind w:left="501" w:hanging="360"/>
      </w:pPr>
      <w:rPr>
        <w:rFonts w:hint="default"/>
      </w:rPr>
    </w:lvl>
    <w:lvl w:ilvl="1">
      <w:start w:val="10"/>
      <w:numFmt w:val="decimal"/>
      <w:isLgl/>
      <w:lvlText w:val="%1.%2."/>
      <w:lvlJc w:val="left"/>
      <w:pPr>
        <w:ind w:left="513" w:hanging="405"/>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188"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48" w:hanging="1440"/>
      </w:pPr>
      <w:rPr>
        <w:rFonts w:hint="default"/>
      </w:rPr>
    </w:lvl>
  </w:abstractNum>
  <w:abstractNum w:abstractNumId="11" w15:restartNumberingAfterBreak="0">
    <w:nsid w:val="1FA81BDD"/>
    <w:multiLevelType w:val="hybridMultilevel"/>
    <w:tmpl w:val="5A3C4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F14EF0"/>
    <w:multiLevelType w:val="hybridMultilevel"/>
    <w:tmpl w:val="D6F402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0A6319"/>
    <w:multiLevelType w:val="hybridMultilevel"/>
    <w:tmpl w:val="BC3022B6"/>
    <w:lvl w:ilvl="0" w:tplc="F2568F44">
      <w:start w:val="8"/>
      <w:numFmt w:val="decimal"/>
      <w:lvlText w:val="%1."/>
      <w:lvlJc w:val="left"/>
      <w:pPr>
        <w:ind w:left="468" w:hanging="360"/>
      </w:pPr>
      <w:rPr>
        <w:rFonts w:hint="default"/>
      </w:rPr>
    </w:lvl>
    <w:lvl w:ilvl="1" w:tplc="041A0019" w:tentative="1">
      <w:start w:val="1"/>
      <w:numFmt w:val="lowerLetter"/>
      <w:lvlText w:val="%2."/>
      <w:lvlJc w:val="left"/>
      <w:pPr>
        <w:ind w:left="1188" w:hanging="360"/>
      </w:pPr>
    </w:lvl>
    <w:lvl w:ilvl="2" w:tplc="041A001B" w:tentative="1">
      <w:start w:val="1"/>
      <w:numFmt w:val="lowerRoman"/>
      <w:lvlText w:val="%3."/>
      <w:lvlJc w:val="right"/>
      <w:pPr>
        <w:ind w:left="1908" w:hanging="180"/>
      </w:pPr>
    </w:lvl>
    <w:lvl w:ilvl="3" w:tplc="041A000F" w:tentative="1">
      <w:start w:val="1"/>
      <w:numFmt w:val="decimal"/>
      <w:lvlText w:val="%4."/>
      <w:lvlJc w:val="left"/>
      <w:pPr>
        <w:ind w:left="2628" w:hanging="360"/>
      </w:pPr>
    </w:lvl>
    <w:lvl w:ilvl="4" w:tplc="041A0019" w:tentative="1">
      <w:start w:val="1"/>
      <w:numFmt w:val="lowerLetter"/>
      <w:lvlText w:val="%5."/>
      <w:lvlJc w:val="left"/>
      <w:pPr>
        <w:ind w:left="3348" w:hanging="360"/>
      </w:pPr>
    </w:lvl>
    <w:lvl w:ilvl="5" w:tplc="041A001B" w:tentative="1">
      <w:start w:val="1"/>
      <w:numFmt w:val="lowerRoman"/>
      <w:lvlText w:val="%6."/>
      <w:lvlJc w:val="right"/>
      <w:pPr>
        <w:ind w:left="4068" w:hanging="180"/>
      </w:pPr>
    </w:lvl>
    <w:lvl w:ilvl="6" w:tplc="041A000F" w:tentative="1">
      <w:start w:val="1"/>
      <w:numFmt w:val="decimal"/>
      <w:lvlText w:val="%7."/>
      <w:lvlJc w:val="left"/>
      <w:pPr>
        <w:ind w:left="4788" w:hanging="360"/>
      </w:pPr>
    </w:lvl>
    <w:lvl w:ilvl="7" w:tplc="041A0019" w:tentative="1">
      <w:start w:val="1"/>
      <w:numFmt w:val="lowerLetter"/>
      <w:lvlText w:val="%8."/>
      <w:lvlJc w:val="left"/>
      <w:pPr>
        <w:ind w:left="5508" w:hanging="360"/>
      </w:pPr>
    </w:lvl>
    <w:lvl w:ilvl="8" w:tplc="041A001B" w:tentative="1">
      <w:start w:val="1"/>
      <w:numFmt w:val="lowerRoman"/>
      <w:lvlText w:val="%9."/>
      <w:lvlJc w:val="right"/>
      <w:pPr>
        <w:ind w:left="6228" w:hanging="180"/>
      </w:pPr>
    </w:lvl>
  </w:abstractNum>
  <w:abstractNum w:abstractNumId="14" w15:restartNumberingAfterBreak="0">
    <w:nsid w:val="28811544"/>
    <w:multiLevelType w:val="hybridMultilevel"/>
    <w:tmpl w:val="F7F072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A1356F1"/>
    <w:multiLevelType w:val="multilevel"/>
    <w:tmpl w:val="47308C40"/>
    <w:lvl w:ilvl="0">
      <w:start w:val="1"/>
      <w:numFmt w:val="decimal"/>
      <w:lvlText w:val="%1."/>
      <w:lvlJc w:val="left"/>
      <w:pPr>
        <w:ind w:left="468" w:hanging="360"/>
      </w:pPr>
      <w:rPr>
        <w:rFonts w:hint="default"/>
      </w:rPr>
    </w:lvl>
    <w:lvl w:ilvl="1">
      <w:start w:val="10"/>
      <w:numFmt w:val="decimal"/>
      <w:isLgl/>
      <w:lvlText w:val="%1.%2."/>
      <w:lvlJc w:val="left"/>
      <w:pPr>
        <w:ind w:left="513" w:hanging="405"/>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188"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48" w:hanging="1440"/>
      </w:pPr>
      <w:rPr>
        <w:rFonts w:hint="default"/>
      </w:rPr>
    </w:lvl>
  </w:abstractNum>
  <w:abstractNum w:abstractNumId="16" w15:restartNumberingAfterBreak="0">
    <w:nsid w:val="2CE3343A"/>
    <w:multiLevelType w:val="hybridMultilevel"/>
    <w:tmpl w:val="030670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C309AC"/>
    <w:multiLevelType w:val="hybridMultilevel"/>
    <w:tmpl w:val="936C2D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30F01AD8"/>
    <w:multiLevelType w:val="hybridMultilevel"/>
    <w:tmpl w:val="1B481EA8"/>
    <w:lvl w:ilvl="0" w:tplc="703E5A54">
      <w:start w:val="1"/>
      <w:numFmt w:val="decimal"/>
      <w:lvlText w:val="%1."/>
      <w:lvlJc w:val="left"/>
      <w:pPr>
        <w:ind w:left="720" w:hanging="360"/>
      </w:pPr>
      <w:rPr>
        <w:color w:val="1F4E79" w:themeColor="accent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5912F90"/>
    <w:multiLevelType w:val="hybridMultilevel"/>
    <w:tmpl w:val="06BA76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45645C"/>
    <w:multiLevelType w:val="multilevel"/>
    <w:tmpl w:val="47308C40"/>
    <w:lvl w:ilvl="0">
      <w:start w:val="1"/>
      <w:numFmt w:val="decimal"/>
      <w:lvlText w:val="%1."/>
      <w:lvlJc w:val="left"/>
      <w:pPr>
        <w:ind w:left="468" w:hanging="360"/>
      </w:pPr>
      <w:rPr>
        <w:rFonts w:hint="default"/>
      </w:rPr>
    </w:lvl>
    <w:lvl w:ilvl="1">
      <w:start w:val="10"/>
      <w:numFmt w:val="decimal"/>
      <w:isLgl/>
      <w:lvlText w:val="%1.%2."/>
      <w:lvlJc w:val="left"/>
      <w:pPr>
        <w:ind w:left="513" w:hanging="405"/>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188"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48" w:hanging="1440"/>
      </w:pPr>
      <w:rPr>
        <w:rFonts w:hint="default"/>
      </w:rPr>
    </w:lvl>
  </w:abstractNum>
  <w:abstractNum w:abstractNumId="21" w15:restartNumberingAfterBreak="0">
    <w:nsid w:val="384E4584"/>
    <w:multiLevelType w:val="hybridMultilevel"/>
    <w:tmpl w:val="633EDC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8E7449E"/>
    <w:multiLevelType w:val="hybridMultilevel"/>
    <w:tmpl w:val="ED961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9D30E9F"/>
    <w:multiLevelType w:val="multilevel"/>
    <w:tmpl w:val="47308C40"/>
    <w:lvl w:ilvl="0">
      <w:start w:val="1"/>
      <w:numFmt w:val="decimal"/>
      <w:lvlText w:val="%1."/>
      <w:lvlJc w:val="left"/>
      <w:pPr>
        <w:ind w:left="468" w:hanging="360"/>
      </w:pPr>
      <w:rPr>
        <w:rFonts w:hint="default"/>
      </w:rPr>
    </w:lvl>
    <w:lvl w:ilvl="1">
      <w:start w:val="10"/>
      <w:numFmt w:val="decimal"/>
      <w:isLgl/>
      <w:lvlText w:val="%1.%2."/>
      <w:lvlJc w:val="left"/>
      <w:pPr>
        <w:ind w:left="513" w:hanging="405"/>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188"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48" w:hanging="1440"/>
      </w:pPr>
      <w:rPr>
        <w:rFonts w:hint="default"/>
      </w:rPr>
    </w:lvl>
  </w:abstractNum>
  <w:abstractNum w:abstractNumId="24" w15:restartNumberingAfterBreak="0">
    <w:nsid w:val="3F607727"/>
    <w:multiLevelType w:val="multilevel"/>
    <w:tmpl w:val="CDBC63A0"/>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407172AA"/>
    <w:multiLevelType w:val="hybridMultilevel"/>
    <w:tmpl w:val="D5DE50E0"/>
    <w:lvl w:ilvl="0" w:tplc="2B60797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DD81099"/>
    <w:multiLevelType w:val="hybridMultilevel"/>
    <w:tmpl w:val="CA628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2A5D27"/>
    <w:multiLevelType w:val="hybridMultilevel"/>
    <w:tmpl w:val="9556AEE8"/>
    <w:lvl w:ilvl="0" w:tplc="0FEAF932">
      <w:start w:val="1"/>
      <w:numFmt w:val="decimal"/>
      <w:lvlText w:val="%1."/>
      <w:lvlJc w:val="left"/>
      <w:pPr>
        <w:ind w:left="720" w:hanging="360"/>
      </w:pPr>
      <w:rPr>
        <w:rFonts w:hint="default"/>
        <w:b/>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3355843"/>
    <w:multiLevelType w:val="hybridMultilevel"/>
    <w:tmpl w:val="963C0B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7077AD6"/>
    <w:multiLevelType w:val="multilevel"/>
    <w:tmpl w:val="47308C40"/>
    <w:lvl w:ilvl="0">
      <w:start w:val="1"/>
      <w:numFmt w:val="decimal"/>
      <w:lvlText w:val="%1."/>
      <w:lvlJc w:val="left"/>
      <w:pPr>
        <w:ind w:left="468" w:hanging="360"/>
      </w:pPr>
      <w:rPr>
        <w:rFonts w:hint="default"/>
      </w:rPr>
    </w:lvl>
    <w:lvl w:ilvl="1">
      <w:start w:val="10"/>
      <w:numFmt w:val="decimal"/>
      <w:isLgl/>
      <w:lvlText w:val="%1.%2."/>
      <w:lvlJc w:val="left"/>
      <w:pPr>
        <w:ind w:left="513" w:hanging="405"/>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828" w:hanging="72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188" w:hanging="1080"/>
      </w:pPr>
      <w:rPr>
        <w:rFonts w:hint="default"/>
      </w:rPr>
    </w:lvl>
    <w:lvl w:ilvl="6">
      <w:start w:val="1"/>
      <w:numFmt w:val="decimal"/>
      <w:isLgl/>
      <w:lvlText w:val="%1.%2.%3.%4.%5.%6.%7."/>
      <w:lvlJc w:val="left"/>
      <w:pPr>
        <w:ind w:left="1188" w:hanging="108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548" w:hanging="1440"/>
      </w:pPr>
      <w:rPr>
        <w:rFonts w:hint="default"/>
      </w:rPr>
    </w:lvl>
  </w:abstractNum>
  <w:abstractNum w:abstractNumId="30" w15:restartNumberingAfterBreak="0">
    <w:nsid w:val="590433E6"/>
    <w:multiLevelType w:val="hybridMultilevel"/>
    <w:tmpl w:val="AEF09C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9CE0AD8"/>
    <w:multiLevelType w:val="hybridMultilevel"/>
    <w:tmpl w:val="71542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AC04422"/>
    <w:multiLevelType w:val="multilevel"/>
    <w:tmpl w:val="3498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6C5BF4"/>
    <w:multiLevelType w:val="hybridMultilevel"/>
    <w:tmpl w:val="C68C6DC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F51532E"/>
    <w:multiLevelType w:val="hybridMultilevel"/>
    <w:tmpl w:val="8A987580"/>
    <w:lvl w:ilvl="0" w:tplc="5A62D410">
      <w:start w:val="2"/>
      <w:numFmt w:val="bullet"/>
      <w:lvlText w:val="-"/>
      <w:lvlJc w:val="left"/>
      <w:pPr>
        <w:ind w:left="2136" w:hanging="360"/>
      </w:pPr>
      <w:rPr>
        <w:rFonts w:ascii="Times New Roman" w:eastAsiaTheme="minorHAnsi"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5" w15:restartNumberingAfterBreak="0">
    <w:nsid w:val="711328F2"/>
    <w:multiLevelType w:val="hybridMultilevel"/>
    <w:tmpl w:val="FB0A69AE"/>
    <w:lvl w:ilvl="0" w:tplc="041A0001">
      <w:start w:val="1"/>
      <w:numFmt w:val="bullet"/>
      <w:lvlText w:val=""/>
      <w:lvlJc w:val="left"/>
      <w:pPr>
        <w:ind w:left="1636" w:hanging="360"/>
      </w:pPr>
      <w:rPr>
        <w:rFonts w:ascii="Symbol" w:hAnsi="Symbol" w:hint="default"/>
      </w:rPr>
    </w:lvl>
    <w:lvl w:ilvl="1" w:tplc="041A0003">
      <w:start w:val="1"/>
      <w:numFmt w:val="bullet"/>
      <w:lvlText w:val="o"/>
      <w:lvlJc w:val="left"/>
      <w:pPr>
        <w:ind w:left="2356" w:hanging="360"/>
      </w:pPr>
      <w:rPr>
        <w:rFonts w:ascii="Courier New" w:hAnsi="Courier New" w:cs="Courier New" w:hint="default"/>
      </w:rPr>
    </w:lvl>
    <w:lvl w:ilvl="2" w:tplc="041A0005">
      <w:start w:val="1"/>
      <w:numFmt w:val="bullet"/>
      <w:lvlText w:val=""/>
      <w:lvlJc w:val="left"/>
      <w:pPr>
        <w:ind w:left="3076" w:hanging="360"/>
      </w:pPr>
      <w:rPr>
        <w:rFonts w:ascii="Wingdings" w:hAnsi="Wingdings" w:hint="default"/>
      </w:rPr>
    </w:lvl>
    <w:lvl w:ilvl="3" w:tplc="041A0001">
      <w:start w:val="1"/>
      <w:numFmt w:val="bullet"/>
      <w:lvlText w:val=""/>
      <w:lvlJc w:val="left"/>
      <w:pPr>
        <w:ind w:left="3796" w:hanging="360"/>
      </w:pPr>
      <w:rPr>
        <w:rFonts w:ascii="Symbol" w:hAnsi="Symbol" w:hint="default"/>
      </w:rPr>
    </w:lvl>
    <w:lvl w:ilvl="4" w:tplc="041A0003">
      <w:start w:val="1"/>
      <w:numFmt w:val="bullet"/>
      <w:lvlText w:val="o"/>
      <w:lvlJc w:val="left"/>
      <w:pPr>
        <w:ind w:left="4516" w:hanging="360"/>
      </w:pPr>
      <w:rPr>
        <w:rFonts w:ascii="Courier New" w:hAnsi="Courier New" w:cs="Courier New" w:hint="default"/>
      </w:rPr>
    </w:lvl>
    <w:lvl w:ilvl="5" w:tplc="041A0005">
      <w:start w:val="1"/>
      <w:numFmt w:val="bullet"/>
      <w:lvlText w:val=""/>
      <w:lvlJc w:val="left"/>
      <w:pPr>
        <w:ind w:left="5236" w:hanging="360"/>
      </w:pPr>
      <w:rPr>
        <w:rFonts w:ascii="Wingdings" w:hAnsi="Wingdings" w:hint="default"/>
      </w:rPr>
    </w:lvl>
    <w:lvl w:ilvl="6" w:tplc="041A0001">
      <w:start w:val="1"/>
      <w:numFmt w:val="bullet"/>
      <w:lvlText w:val=""/>
      <w:lvlJc w:val="left"/>
      <w:pPr>
        <w:ind w:left="5956" w:hanging="360"/>
      </w:pPr>
      <w:rPr>
        <w:rFonts w:ascii="Symbol" w:hAnsi="Symbol" w:hint="default"/>
      </w:rPr>
    </w:lvl>
    <w:lvl w:ilvl="7" w:tplc="041A0003">
      <w:start w:val="1"/>
      <w:numFmt w:val="bullet"/>
      <w:lvlText w:val="o"/>
      <w:lvlJc w:val="left"/>
      <w:pPr>
        <w:ind w:left="6676" w:hanging="360"/>
      </w:pPr>
      <w:rPr>
        <w:rFonts w:ascii="Courier New" w:hAnsi="Courier New" w:cs="Courier New" w:hint="default"/>
      </w:rPr>
    </w:lvl>
    <w:lvl w:ilvl="8" w:tplc="041A0005">
      <w:start w:val="1"/>
      <w:numFmt w:val="bullet"/>
      <w:lvlText w:val=""/>
      <w:lvlJc w:val="left"/>
      <w:pPr>
        <w:ind w:left="7396" w:hanging="360"/>
      </w:pPr>
      <w:rPr>
        <w:rFonts w:ascii="Wingdings" w:hAnsi="Wingdings" w:hint="default"/>
      </w:rPr>
    </w:lvl>
  </w:abstractNum>
  <w:abstractNum w:abstractNumId="36" w15:restartNumberingAfterBreak="0">
    <w:nsid w:val="721F700B"/>
    <w:multiLevelType w:val="hybridMultilevel"/>
    <w:tmpl w:val="40F2DF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EE742F"/>
    <w:multiLevelType w:val="hybridMultilevel"/>
    <w:tmpl w:val="1DF258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6CC3E1C"/>
    <w:multiLevelType w:val="hybridMultilevel"/>
    <w:tmpl w:val="A994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EF1411"/>
    <w:multiLevelType w:val="hybridMultilevel"/>
    <w:tmpl w:val="CD163DBE"/>
    <w:lvl w:ilvl="0" w:tplc="041A000F">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
  </w:num>
  <w:num w:numId="4">
    <w:abstractNumId w:val="14"/>
  </w:num>
  <w:num w:numId="5">
    <w:abstractNumId w:val="10"/>
  </w:num>
  <w:num w:numId="6">
    <w:abstractNumId w:val="15"/>
  </w:num>
  <w:num w:numId="7">
    <w:abstractNumId w:val="5"/>
  </w:num>
  <w:num w:numId="8">
    <w:abstractNumId w:val="28"/>
  </w:num>
  <w:num w:numId="9">
    <w:abstractNumId w:val="34"/>
  </w:num>
  <w:num w:numId="10">
    <w:abstractNumId w:val="20"/>
  </w:num>
  <w:num w:numId="11">
    <w:abstractNumId w:val="18"/>
  </w:num>
  <w:num w:numId="12">
    <w:abstractNumId w:val="22"/>
  </w:num>
  <w:num w:numId="13">
    <w:abstractNumId w:val="25"/>
  </w:num>
  <w:num w:numId="14">
    <w:abstractNumId w:val="2"/>
  </w:num>
  <w:num w:numId="15">
    <w:abstractNumId w:val="31"/>
  </w:num>
  <w:num w:numId="16">
    <w:abstractNumId w:val="9"/>
  </w:num>
  <w:num w:numId="17">
    <w:abstractNumId w:val="17"/>
  </w:num>
  <w:num w:numId="18">
    <w:abstractNumId w:val="7"/>
  </w:num>
  <w:num w:numId="19">
    <w:abstractNumId w:val="3"/>
  </w:num>
  <w:num w:numId="20">
    <w:abstractNumId w:val="36"/>
  </w:num>
  <w:num w:numId="21">
    <w:abstractNumId w:val="39"/>
  </w:num>
  <w:num w:numId="22">
    <w:abstractNumId w:val="16"/>
  </w:num>
  <w:num w:numId="23">
    <w:abstractNumId w:val="6"/>
  </w:num>
  <w:num w:numId="24">
    <w:abstractNumId w:val="21"/>
  </w:num>
  <w:num w:numId="25">
    <w:abstractNumId w:val="19"/>
  </w:num>
  <w:num w:numId="26">
    <w:abstractNumId w:val="4"/>
  </w:num>
  <w:num w:numId="27">
    <w:abstractNumId w:val="0"/>
  </w:num>
  <w:num w:numId="28">
    <w:abstractNumId w:val="38"/>
  </w:num>
  <w:num w:numId="29">
    <w:abstractNumId w:val="26"/>
  </w:num>
  <w:num w:numId="30">
    <w:abstractNumId w:val="2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8"/>
  </w:num>
  <w:num w:numId="34">
    <w:abstractNumId w:val="24"/>
  </w:num>
  <w:num w:numId="35">
    <w:abstractNumId w:val="13"/>
  </w:num>
  <w:num w:numId="36">
    <w:abstractNumId w:val="29"/>
  </w:num>
  <w:num w:numId="37">
    <w:abstractNumId w:val="23"/>
  </w:num>
  <w:num w:numId="38">
    <w:abstractNumId w:val="33"/>
  </w:num>
  <w:num w:numId="39">
    <w:abstractNumId w:val="30"/>
  </w:num>
  <w:num w:numId="40">
    <w:abstractNumId w:val="11"/>
  </w:num>
  <w:num w:numId="41">
    <w:abstractNumId w:val="37"/>
  </w:num>
  <w:num w:numId="42">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59"/>
    <w:rsid w:val="00006FA8"/>
    <w:rsid w:val="00013272"/>
    <w:rsid w:val="000163CB"/>
    <w:rsid w:val="00016866"/>
    <w:rsid w:val="0001745A"/>
    <w:rsid w:val="000253A0"/>
    <w:rsid w:val="00026955"/>
    <w:rsid w:val="00032494"/>
    <w:rsid w:val="00032B19"/>
    <w:rsid w:val="00036F45"/>
    <w:rsid w:val="000425E1"/>
    <w:rsid w:val="00046AD7"/>
    <w:rsid w:val="00046DD2"/>
    <w:rsid w:val="000503D1"/>
    <w:rsid w:val="00051E4C"/>
    <w:rsid w:val="00054EE4"/>
    <w:rsid w:val="00061835"/>
    <w:rsid w:val="00062E49"/>
    <w:rsid w:val="000659A0"/>
    <w:rsid w:val="00066215"/>
    <w:rsid w:val="00067571"/>
    <w:rsid w:val="000731D7"/>
    <w:rsid w:val="00076549"/>
    <w:rsid w:val="000814F1"/>
    <w:rsid w:val="0009322E"/>
    <w:rsid w:val="000A278D"/>
    <w:rsid w:val="000A3CA3"/>
    <w:rsid w:val="000A42AD"/>
    <w:rsid w:val="000A44F5"/>
    <w:rsid w:val="000C1756"/>
    <w:rsid w:val="000C4AA2"/>
    <w:rsid w:val="000C51D2"/>
    <w:rsid w:val="000D1EE9"/>
    <w:rsid w:val="000D2913"/>
    <w:rsid w:val="000D4966"/>
    <w:rsid w:val="000D7C81"/>
    <w:rsid w:val="000E00C0"/>
    <w:rsid w:val="000E7379"/>
    <w:rsid w:val="000E7C31"/>
    <w:rsid w:val="000F5F3E"/>
    <w:rsid w:val="00104984"/>
    <w:rsid w:val="00106F59"/>
    <w:rsid w:val="00110207"/>
    <w:rsid w:val="00111FAA"/>
    <w:rsid w:val="00112BE6"/>
    <w:rsid w:val="00133429"/>
    <w:rsid w:val="0014023C"/>
    <w:rsid w:val="0014362D"/>
    <w:rsid w:val="0015392F"/>
    <w:rsid w:val="00156926"/>
    <w:rsid w:val="001575AF"/>
    <w:rsid w:val="00164592"/>
    <w:rsid w:val="001705A1"/>
    <w:rsid w:val="001821D3"/>
    <w:rsid w:val="0019346A"/>
    <w:rsid w:val="001A0721"/>
    <w:rsid w:val="001A6BBD"/>
    <w:rsid w:val="001B1F73"/>
    <w:rsid w:val="001B486E"/>
    <w:rsid w:val="001C3556"/>
    <w:rsid w:val="001C3565"/>
    <w:rsid w:val="001D0BB4"/>
    <w:rsid w:val="001D49FF"/>
    <w:rsid w:val="001E656D"/>
    <w:rsid w:val="001E65DC"/>
    <w:rsid w:val="001F3882"/>
    <w:rsid w:val="001F4970"/>
    <w:rsid w:val="002003A2"/>
    <w:rsid w:val="002016BB"/>
    <w:rsid w:val="00211DBE"/>
    <w:rsid w:val="00212F98"/>
    <w:rsid w:val="00213B9B"/>
    <w:rsid w:val="00215D38"/>
    <w:rsid w:val="002201F2"/>
    <w:rsid w:val="002222A4"/>
    <w:rsid w:val="00225311"/>
    <w:rsid w:val="002257F3"/>
    <w:rsid w:val="00225CFB"/>
    <w:rsid w:val="002262F1"/>
    <w:rsid w:val="0023377D"/>
    <w:rsid w:val="002375BF"/>
    <w:rsid w:val="002436E0"/>
    <w:rsid w:val="00246068"/>
    <w:rsid w:val="00247D45"/>
    <w:rsid w:val="002504E0"/>
    <w:rsid w:val="00261B61"/>
    <w:rsid w:val="00265A95"/>
    <w:rsid w:val="002709C8"/>
    <w:rsid w:val="002717D4"/>
    <w:rsid w:val="00272B59"/>
    <w:rsid w:val="0027363B"/>
    <w:rsid w:val="00277455"/>
    <w:rsid w:val="0028078E"/>
    <w:rsid w:val="00281D1F"/>
    <w:rsid w:val="00293E40"/>
    <w:rsid w:val="00295EF9"/>
    <w:rsid w:val="00296497"/>
    <w:rsid w:val="002A1C62"/>
    <w:rsid w:val="002A627F"/>
    <w:rsid w:val="002B3306"/>
    <w:rsid w:val="002B5F50"/>
    <w:rsid w:val="002D3E8F"/>
    <w:rsid w:val="002F0FE2"/>
    <w:rsid w:val="002F31B5"/>
    <w:rsid w:val="002F7E71"/>
    <w:rsid w:val="00301C1F"/>
    <w:rsid w:val="00303DF0"/>
    <w:rsid w:val="00307EB6"/>
    <w:rsid w:val="003128A4"/>
    <w:rsid w:val="00326118"/>
    <w:rsid w:val="00352BAC"/>
    <w:rsid w:val="0035608A"/>
    <w:rsid w:val="00360192"/>
    <w:rsid w:val="00362015"/>
    <w:rsid w:val="003671CD"/>
    <w:rsid w:val="003676D9"/>
    <w:rsid w:val="00372716"/>
    <w:rsid w:val="00380218"/>
    <w:rsid w:val="00381A61"/>
    <w:rsid w:val="00381ADC"/>
    <w:rsid w:val="00387F6D"/>
    <w:rsid w:val="00391322"/>
    <w:rsid w:val="003916D7"/>
    <w:rsid w:val="00393FB5"/>
    <w:rsid w:val="00395281"/>
    <w:rsid w:val="00396D71"/>
    <w:rsid w:val="003A1C96"/>
    <w:rsid w:val="003B0C63"/>
    <w:rsid w:val="003C2378"/>
    <w:rsid w:val="003D00C2"/>
    <w:rsid w:val="003D1344"/>
    <w:rsid w:val="003E0C0C"/>
    <w:rsid w:val="003F1259"/>
    <w:rsid w:val="003F2DE3"/>
    <w:rsid w:val="003F454C"/>
    <w:rsid w:val="00417832"/>
    <w:rsid w:val="00426C4E"/>
    <w:rsid w:val="00432226"/>
    <w:rsid w:val="00435430"/>
    <w:rsid w:val="0043638C"/>
    <w:rsid w:val="0044250E"/>
    <w:rsid w:val="004433CA"/>
    <w:rsid w:val="00447EDA"/>
    <w:rsid w:val="00453051"/>
    <w:rsid w:val="00455DD6"/>
    <w:rsid w:val="00470885"/>
    <w:rsid w:val="00482CB4"/>
    <w:rsid w:val="00492BF3"/>
    <w:rsid w:val="00495E5D"/>
    <w:rsid w:val="004B0239"/>
    <w:rsid w:val="004B049B"/>
    <w:rsid w:val="004B3DA3"/>
    <w:rsid w:val="004D176D"/>
    <w:rsid w:val="004D1C89"/>
    <w:rsid w:val="004D4D39"/>
    <w:rsid w:val="004D6504"/>
    <w:rsid w:val="004E2915"/>
    <w:rsid w:val="004E4388"/>
    <w:rsid w:val="004E4EEF"/>
    <w:rsid w:val="004E4F32"/>
    <w:rsid w:val="004E7339"/>
    <w:rsid w:val="004F2702"/>
    <w:rsid w:val="00502CC0"/>
    <w:rsid w:val="00504409"/>
    <w:rsid w:val="00507D82"/>
    <w:rsid w:val="005170D4"/>
    <w:rsid w:val="0051734D"/>
    <w:rsid w:val="00521DDA"/>
    <w:rsid w:val="00527151"/>
    <w:rsid w:val="00530ABC"/>
    <w:rsid w:val="0053304D"/>
    <w:rsid w:val="005408B5"/>
    <w:rsid w:val="00540F7D"/>
    <w:rsid w:val="00543303"/>
    <w:rsid w:val="005443F9"/>
    <w:rsid w:val="005471CB"/>
    <w:rsid w:val="00551646"/>
    <w:rsid w:val="005565CE"/>
    <w:rsid w:val="0056020E"/>
    <w:rsid w:val="005622C1"/>
    <w:rsid w:val="00562F76"/>
    <w:rsid w:val="0057044A"/>
    <w:rsid w:val="0057413A"/>
    <w:rsid w:val="00574D71"/>
    <w:rsid w:val="0057505D"/>
    <w:rsid w:val="00575E42"/>
    <w:rsid w:val="00576B3F"/>
    <w:rsid w:val="005A0A85"/>
    <w:rsid w:val="005A18A3"/>
    <w:rsid w:val="005A1A3D"/>
    <w:rsid w:val="005A3B04"/>
    <w:rsid w:val="005B19DD"/>
    <w:rsid w:val="005B4E99"/>
    <w:rsid w:val="005D0FCD"/>
    <w:rsid w:val="005D3F60"/>
    <w:rsid w:val="005D4C9B"/>
    <w:rsid w:val="005F3CD5"/>
    <w:rsid w:val="00604071"/>
    <w:rsid w:val="00606BEF"/>
    <w:rsid w:val="006079E5"/>
    <w:rsid w:val="0061060D"/>
    <w:rsid w:val="0061087E"/>
    <w:rsid w:val="00615A2E"/>
    <w:rsid w:val="00617F54"/>
    <w:rsid w:val="00620EDF"/>
    <w:rsid w:val="00640C65"/>
    <w:rsid w:val="00643B03"/>
    <w:rsid w:val="00643D53"/>
    <w:rsid w:val="00644796"/>
    <w:rsid w:val="0064796E"/>
    <w:rsid w:val="00655BE4"/>
    <w:rsid w:val="0066233B"/>
    <w:rsid w:val="00670963"/>
    <w:rsid w:val="006732F5"/>
    <w:rsid w:val="006752E5"/>
    <w:rsid w:val="006763F3"/>
    <w:rsid w:val="00682946"/>
    <w:rsid w:val="00686DA5"/>
    <w:rsid w:val="00694488"/>
    <w:rsid w:val="0069636C"/>
    <w:rsid w:val="006A63B6"/>
    <w:rsid w:val="006B7D6E"/>
    <w:rsid w:val="006C6A75"/>
    <w:rsid w:val="006D67E9"/>
    <w:rsid w:val="006D684A"/>
    <w:rsid w:val="006E588C"/>
    <w:rsid w:val="006E693B"/>
    <w:rsid w:val="006E732C"/>
    <w:rsid w:val="006F0EF1"/>
    <w:rsid w:val="006F2547"/>
    <w:rsid w:val="006F7871"/>
    <w:rsid w:val="0070485A"/>
    <w:rsid w:val="00710409"/>
    <w:rsid w:val="0071530C"/>
    <w:rsid w:val="00715F14"/>
    <w:rsid w:val="007238B6"/>
    <w:rsid w:val="007249E2"/>
    <w:rsid w:val="007312C9"/>
    <w:rsid w:val="00734561"/>
    <w:rsid w:val="00740FD3"/>
    <w:rsid w:val="00741C54"/>
    <w:rsid w:val="00750F8F"/>
    <w:rsid w:val="00753195"/>
    <w:rsid w:val="0076352F"/>
    <w:rsid w:val="00773DAC"/>
    <w:rsid w:val="00775241"/>
    <w:rsid w:val="007A3695"/>
    <w:rsid w:val="007A4C5A"/>
    <w:rsid w:val="007B3C86"/>
    <w:rsid w:val="007C17B0"/>
    <w:rsid w:val="007C1AF2"/>
    <w:rsid w:val="007D00D5"/>
    <w:rsid w:val="007D1536"/>
    <w:rsid w:val="007D5270"/>
    <w:rsid w:val="007E14D8"/>
    <w:rsid w:val="007E1CFF"/>
    <w:rsid w:val="007E465A"/>
    <w:rsid w:val="007E64C4"/>
    <w:rsid w:val="007F3A55"/>
    <w:rsid w:val="007F62E1"/>
    <w:rsid w:val="008015DF"/>
    <w:rsid w:val="00805C06"/>
    <w:rsid w:val="00807CC8"/>
    <w:rsid w:val="00820162"/>
    <w:rsid w:val="00820729"/>
    <w:rsid w:val="00823B9C"/>
    <w:rsid w:val="00824CAB"/>
    <w:rsid w:val="0083336D"/>
    <w:rsid w:val="00833A41"/>
    <w:rsid w:val="0084181A"/>
    <w:rsid w:val="0085262D"/>
    <w:rsid w:val="00852640"/>
    <w:rsid w:val="00861006"/>
    <w:rsid w:val="0087309F"/>
    <w:rsid w:val="008742F0"/>
    <w:rsid w:val="00895C53"/>
    <w:rsid w:val="008966D4"/>
    <w:rsid w:val="008A0210"/>
    <w:rsid w:val="008B3339"/>
    <w:rsid w:val="008B37A2"/>
    <w:rsid w:val="008B5713"/>
    <w:rsid w:val="008C3B1C"/>
    <w:rsid w:val="008C5268"/>
    <w:rsid w:val="008C5E04"/>
    <w:rsid w:val="008D46DD"/>
    <w:rsid w:val="008E7B21"/>
    <w:rsid w:val="008F264D"/>
    <w:rsid w:val="008F2B8B"/>
    <w:rsid w:val="008F468C"/>
    <w:rsid w:val="009004CA"/>
    <w:rsid w:val="00902705"/>
    <w:rsid w:val="00905DC3"/>
    <w:rsid w:val="00907F40"/>
    <w:rsid w:val="00913A41"/>
    <w:rsid w:val="009146CB"/>
    <w:rsid w:val="009175C3"/>
    <w:rsid w:val="009211BB"/>
    <w:rsid w:val="00922542"/>
    <w:rsid w:val="00923EC1"/>
    <w:rsid w:val="009424ED"/>
    <w:rsid w:val="00942545"/>
    <w:rsid w:val="009433AA"/>
    <w:rsid w:val="00950245"/>
    <w:rsid w:val="009709CF"/>
    <w:rsid w:val="0099349F"/>
    <w:rsid w:val="009A21D9"/>
    <w:rsid w:val="009B001E"/>
    <w:rsid w:val="009C4787"/>
    <w:rsid w:val="009C51B7"/>
    <w:rsid w:val="009D01ED"/>
    <w:rsid w:val="009D2F33"/>
    <w:rsid w:val="009E0C14"/>
    <w:rsid w:val="009E0CAD"/>
    <w:rsid w:val="009F2ACD"/>
    <w:rsid w:val="00A01426"/>
    <w:rsid w:val="00A01936"/>
    <w:rsid w:val="00A04C8C"/>
    <w:rsid w:val="00A15E84"/>
    <w:rsid w:val="00A172D2"/>
    <w:rsid w:val="00A212AC"/>
    <w:rsid w:val="00A23D97"/>
    <w:rsid w:val="00A249FF"/>
    <w:rsid w:val="00A255EF"/>
    <w:rsid w:val="00A33171"/>
    <w:rsid w:val="00A455D2"/>
    <w:rsid w:val="00A47C37"/>
    <w:rsid w:val="00A67E95"/>
    <w:rsid w:val="00A716F3"/>
    <w:rsid w:val="00A94D56"/>
    <w:rsid w:val="00A95BC4"/>
    <w:rsid w:val="00AA0D8D"/>
    <w:rsid w:val="00AA1A43"/>
    <w:rsid w:val="00AA3DE4"/>
    <w:rsid w:val="00AA4472"/>
    <w:rsid w:val="00AA778B"/>
    <w:rsid w:val="00AB19D5"/>
    <w:rsid w:val="00AB4DF7"/>
    <w:rsid w:val="00AB6887"/>
    <w:rsid w:val="00AD138E"/>
    <w:rsid w:val="00AE3959"/>
    <w:rsid w:val="00AF5EDE"/>
    <w:rsid w:val="00AF6537"/>
    <w:rsid w:val="00AF6F52"/>
    <w:rsid w:val="00B00615"/>
    <w:rsid w:val="00B01302"/>
    <w:rsid w:val="00B10347"/>
    <w:rsid w:val="00B10C6A"/>
    <w:rsid w:val="00B1223D"/>
    <w:rsid w:val="00B13B8E"/>
    <w:rsid w:val="00B13F93"/>
    <w:rsid w:val="00B16F17"/>
    <w:rsid w:val="00B2003A"/>
    <w:rsid w:val="00B24953"/>
    <w:rsid w:val="00B3180A"/>
    <w:rsid w:val="00B443E6"/>
    <w:rsid w:val="00B44437"/>
    <w:rsid w:val="00B57807"/>
    <w:rsid w:val="00B627CA"/>
    <w:rsid w:val="00B77B2F"/>
    <w:rsid w:val="00B92100"/>
    <w:rsid w:val="00B94A24"/>
    <w:rsid w:val="00B974BD"/>
    <w:rsid w:val="00BA10AB"/>
    <w:rsid w:val="00BA79B9"/>
    <w:rsid w:val="00BB2181"/>
    <w:rsid w:val="00BB4879"/>
    <w:rsid w:val="00BB7081"/>
    <w:rsid w:val="00BC4216"/>
    <w:rsid w:val="00BC49D0"/>
    <w:rsid w:val="00BC5B67"/>
    <w:rsid w:val="00BC7D8B"/>
    <w:rsid w:val="00BD5C9C"/>
    <w:rsid w:val="00BD65FC"/>
    <w:rsid w:val="00BE4515"/>
    <w:rsid w:val="00C01283"/>
    <w:rsid w:val="00C04586"/>
    <w:rsid w:val="00C05021"/>
    <w:rsid w:val="00C069FC"/>
    <w:rsid w:val="00C10222"/>
    <w:rsid w:val="00C2397B"/>
    <w:rsid w:val="00C4589D"/>
    <w:rsid w:val="00C46203"/>
    <w:rsid w:val="00C511C6"/>
    <w:rsid w:val="00C56A43"/>
    <w:rsid w:val="00C6074D"/>
    <w:rsid w:val="00C617E3"/>
    <w:rsid w:val="00C633F0"/>
    <w:rsid w:val="00C67855"/>
    <w:rsid w:val="00C70652"/>
    <w:rsid w:val="00C708A2"/>
    <w:rsid w:val="00C71908"/>
    <w:rsid w:val="00C773AC"/>
    <w:rsid w:val="00C84866"/>
    <w:rsid w:val="00C91757"/>
    <w:rsid w:val="00C97D4A"/>
    <w:rsid w:val="00CA47DE"/>
    <w:rsid w:val="00CC5AC0"/>
    <w:rsid w:val="00CC7A36"/>
    <w:rsid w:val="00CD7EA8"/>
    <w:rsid w:val="00CF55FE"/>
    <w:rsid w:val="00CF6D75"/>
    <w:rsid w:val="00D06CAC"/>
    <w:rsid w:val="00D20168"/>
    <w:rsid w:val="00D263D0"/>
    <w:rsid w:val="00D265F1"/>
    <w:rsid w:val="00D26734"/>
    <w:rsid w:val="00D351B5"/>
    <w:rsid w:val="00D4069C"/>
    <w:rsid w:val="00D41F13"/>
    <w:rsid w:val="00D4495A"/>
    <w:rsid w:val="00D46336"/>
    <w:rsid w:val="00D4780B"/>
    <w:rsid w:val="00D56F12"/>
    <w:rsid w:val="00D63CF8"/>
    <w:rsid w:val="00D66AAF"/>
    <w:rsid w:val="00D735D4"/>
    <w:rsid w:val="00D8413A"/>
    <w:rsid w:val="00D9374F"/>
    <w:rsid w:val="00D94270"/>
    <w:rsid w:val="00DB259F"/>
    <w:rsid w:val="00DB7467"/>
    <w:rsid w:val="00DD3BCE"/>
    <w:rsid w:val="00DD5878"/>
    <w:rsid w:val="00DE65CD"/>
    <w:rsid w:val="00DF16EF"/>
    <w:rsid w:val="00E001BF"/>
    <w:rsid w:val="00E21BF2"/>
    <w:rsid w:val="00E23CA8"/>
    <w:rsid w:val="00E27517"/>
    <w:rsid w:val="00E40852"/>
    <w:rsid w:val="00E412BD"/>
    <w:rsid w:val="00E46027"/>
    <w:rsid w:val="00E46212"/>
    <w:rsid w:val="00E52A49"/>
    <w:rsid w:val="00E55BB9"/>
    <w:rsid w:val="00E56D38"/>
    <w:rsid w:val="00E61A26"/>
    <w:rsid w:val="00E75B77"/>
    <w:rsid w:val="00E8240D"/>
    <w:rsid w:val="00E8402B"/>
    <w:rsid w:val="00E84680"/>
    <w:rsid w:val="00E92402"/>
    <w:rsid w:val="00E92614"/>
    <w:rsid w:val="00EA18BA"/>
    <w:rsid w:val="00EB0590"/>
    <w:rsid w:val="00ED0911"/>
    <w:rsid w:val="00ED1D0D"/>
    <w:rsid w:val="00EE042B"/>
    <w:rsid w:val="00EF0A59"/>
    <w:rsid w:val="00EF79EF"/>
    <w:rsid w:val="00F05CEF"/>
    <w:rsid w:val="00F0746F"/>
    <w:rsid w:val="00F130C6"/>
    <w:rsid w:val="00F22E4E"/>
    <w:rsid w:val="00F32F4D"/>
    <w:rsid w:val="00F37604"/>
    <w:rsid w:val="00F429EB"/>
    <w:rsid w:val="00F42F5D"/>
    <w:rsid w:val="00F45F2F"/>
    <w:rsid w:val="00F5310C"/>
    <w:rsid w:val="00F55605"/>
    <w:rsid w:val="00F55901"/>
    <w:rsid w:val="00F75A53"/>
    <w:rsid w:val="00F853E6"/>
    <w:rsid w:val="00F91054"/>
    <w:rsid w:val="00F917B4"/>
    <w:rsid w:val="00F91B4A"/>
    <w:rsid w:val="00FB407A"/>
    <w:rsid w:val="00FB5476"/>
    <w:rsid w:val="00FC3C01"/>
    <w:rsid w:val="00FC3E68"/>
    <w:rsid w:val="00FC5979"/>
    <w:rsid w:val="00FD388E"/>
    <w:rsid w:val="00FD3D0F"/>
    <w:rsid w:val="00FE08FD"/>
    <w:rsid w:val="00FE0C0B"/>
    <w:rsid w:val="00FE236C"/>
    <w:rsid w:val="00FE655D"/>
    <w:rsid w:val="00FF0319"/>
    <w:rsid w:val="00FF4A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6736"/>
  <w15:chartTrackingRefBased/>
  <w15:docId w15:val="{C73DF11B-A4F0-42CF-8DA2-E4500B75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09"/>
    <w:rPr>
      <w:lang w:val="en-GB"/>
    </w:rPr>
  </w:style>
  <w:style w:type="paragraph" w:styleId="Heading1">
    <w:name w:val="heading 1"/>
    <w:basedOn w:val="Normal"/>
    <w:link w:val="Heading1Char"/>
    <w:uiPriority w:val="9"/>
    <w:qFormat/>
    <w:rsid w:val="004433CA"/>
    <w:pPr>
      <w:spacing w:before="100" w:beforeAutospacing="1" w:after="100" w:afterAutospacing="1" w:line="240" w:lineRule="auto"/>
      <w:outlineLvl w:val="0"/>
    </w:pPr>
    <w:rPr>
      <w:rFonts w:ascii="Calibri Light" w:eastAsia="Times New Roman" w:hAnsi="Calibri Light" w:cs="Times New Roman"/>
      <w:b/>
      <w:bCs/>
      <w:color w:val="1F4E79" w:themeColor="accent1" w:themeShade="80"/>
      <w:kern w:val="36"/>
      <w:sz w:val="28"/>
      <w:szCs w:val="48"/>
      <w:lang w:eastAsia="hr-HR"/>
    </w:rPr>
  </w:style>
  <w:style w:type="paragraph" w:styleId="Heading2">
    <w:name w:val="heading 2"/>
    <w:basedOn w:val="Normal"/>
    <w:next w:val="Normal"/>
    <w:link w:val="Heading2Char"/>
    <w:uiPriority w:val="9"/>
    <w:unhideWhenUsed/>
    <w:qFormat/>
    <w:rsid w:val="004433CA"/>
    <w:pPr>
      <w:keepNext/>
      <w:keepLines/>
      <w:spacing w:before="40" w:after="0"/>
      <w:outlineLvl w:val="1"/>
    </w:pPr>
    <w:rPr>
      <w:rFonts w:ascii="Times New Roman" w:eastAsiaTheme="majorEastAsia" w:hAnsi="Times New Roman" w:cstheme="majorBidi"/>
      <w:b/>
      <w:sz w:val="28"/>
      <w:szCs w:val="26"/>
    </w:rPr>
  </w:style>
  <w:style w:type="paragraph" w:styleId="Heading3">
    <w:name w:val="heading 3"/>
    <w:basedOn w:val="Normal"/>
    <w:next w:val="Normal"/>
    <w:link w:val="Heading3Char"/>
    <w:uiPriority w:val="9"/>
    <w:semiHidden/>
    <w:unhideWhenUsed/>
    <w:qFormat/>
    <w:rsid w:val="00BC7D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63B"/>
    <w:pPr>
      <w:spacing w:after="200" w:line="276" w:lineRule="auto"/>
      <w:ind w:left="720"/>
      <w:contextualSpacing/>
    </w:pPr>
    <w:rPr>
      <w:rFonts w:eastAsiaTheme="minorEastAsia"/>
      <w:lang w:eastAsia="hr-HR"/>
    </w:rPr>
  </w:style>
  <w:style w:type="paragraph" w:customStyle="1" w:styleId="Default">
    <w:name w:val="Default"/>
    <w:rsid w:val="00ED091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B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5713"/>
    <w:pPr>
      <w:spacing w:after="0" w:line="240" w:lineRule="auto"/>
    </w:pPr>
    <w:rPr>
      <w:rFonts w:eastAsiaTheme="minorEastAsia"/>
      <w:lang w:eastAsia="hr-HR"/>
    </w:rPr>
  </w:style>
  <w:style w:type="paragraph" w:styleId="NormalWeb">
    <w:name w:val="Normal (Web)"/>
    <w:basedOn w:val="Normal"/>
    <w:rsid w:val="0043638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i1">
    <w:name w:val="naslovi1"/>
    <w:rsid w:val="0043638C"/>
    <w:rPr>
      <w:rFonts w:ascii="Verdana" w:hAnsi="Verdana" w:hint="default"/>
      <w:b w:val="0"/>
      <w:bCs w:val="0"/>
      <w:i w:val="0"/>
      <w:iCs w:val="0"/>
      <w:smallCaps w:val="0"/>
      <w:color w:val="000000"/>
      <w:sz w:val="27"/>
      <w:szCs w:val="27"/>
    </w:rPr>
  </w:style>
  <w:style w:type="character" w:customStyle="1" w:styleId="Heading1Char">
    <w:name w:val="Heading 1 Char"/>
    <w:basedOn w:val="DefaultParagraphFont"/>
    <w:link w:val="Heading1"/>
    <w:uiPriority w:val="9"/>
    <w:rsid w:val="004433CA"/>
    <w:rPr>
      <w:rFonts w:ascii="Calibri Light" w:eastAsia="Times New Roman" w:hAnsi="Calibri Light" w:cs="Times New Roman"/>
      <w:b/>
      <w:bCs/>
      <w:color w:val="1F4E79" w:themeColor="accent1" w:themeShade="80"/>
      <w:kern w:val="36"/>
      <w:sz w:val="28"/>
      <w:szCs w:val="48"/>
      <w:lang w:val="en-GB" w:eastAsia="hr-HR"/>
    </w:rPr>
  </w:style>
  <w:style w:type="character" w:styleId="Hyperlink">
    <w:name w:val="Hyperlink"/>
    <w:basedOn w:val="DefaultParagraphFont"/>
    <w:uiPriority w:val="99"/>
    <w:unhideWhenUsed/>
    <w:rsid w:val="006079E5"/>
    <w:rPr>
      <w:color w:val="0563C1" w:themeColor="hyperlink"/>
      <w:u w:val="single"/>
    </w:rPr>
  </w:style>
  <w:style w:type="paragraph" w:styleId="BalloonText">
    <w:name w:val="Balloon Text"/>
    <w:basedOn w:val="Normal"/>
    <w:link w:val="BalloonTextChar"/>
    <w:uiPriority w:val="99"/>
    <w:semiHidden/>
    <w:unhideWhenUsed/>
    <w:rsid w:val="0045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051"/>
    <w:rPr>
      <w:rFonts w:ascii="Segoe UI" w:hAnsi="Segoe UI" w:cs="Segoe UI"/>
      <w:sz w:val="18"/>
      <w:szCs w:val="18"/>
    </w:rPr>
  </w:style>
  <w:style w:type="paragraph" w:styleId="FootnoteText">
    <w:name w:val="footnote text"/>
    <w:basedOn w:val="Normal"/>
    <w:link w:val="FootnoteTextChar"/>
    <w:uiPriority w:val="99"/>
    <w:semiHidden/>
    <w:unhideWhenUsed/>
    <w:rsid w:val="00193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46A"/>
    <w:rPr>
      <w:sz w:val="20"/>
      <w:szCs w:val="20"/>
    </w:rPr>
  </w:style>
  <w:style w:type="character" w:styleId="FootnoteReference">
    <w:name w:val="footnote reference"/>
    <w:basedOn w:val="DefaultParagraphFont"/>
    <w:uiPriority w:val="99"/>
    <w:semiHidden/>
    <w:unhideWhenUsed/>
    <w:rsid w:val="0019346A"/>
    <w:rPr>
      <w:vertAlign w:val="superscript"/>
    </w:rPr>
  </w:style>
  <w:style w:type="character" w:styleId="Strong">
    <w:name w:val="Strong"/>
    <w:basedOn w:val="DefaultParagraphFont"/>
    <w:uiPriority w:val="22"/>
    <w:qFormat/>
    <w:rsid w:val="00D351B5"/>
    <w:rPr>
      <w:b/>
      <w:bCs/>
    </w:rPr>
  </w:style>
  <w:style w:type="character" w:customStyle="1" w:styleId="Heading2Char">
    <w:name w:val="Heading 2 Char"/>
    <w:basedOn w:val="DefaultParagraphFont"/>
    <w:link w:val="Heading2"/>
    <w:uiPriority w:val="9"/>
    <w:rsid w:val="004433CA"/>
    <w:rPr>
      <w:rFonts w:ascii="Times New Roman" w:eastAsiaTheme="majorEastAsia" w:hAnsi="Times New Roman" w:cstheme="majorBidi"/>
      <w:b/>
      <w:sz w:val="28"/>
      <w:szCs w:val="26"/>
      <w:lang w:val="en-GB"/>
    </w:rPr>
  </w:style>
  <w:style w:type="paragraph" w:customStyle="1" w:styleId="FieldText">
    <w:name w:val="Field Text"/>
    <w:basedOn w:val="Normal"/>
    <w:rsid w:val="00295EF9"/>
    <w:pPr>
      <w:spacing w:after="0" w:line="240" w:lineRule="auto"/>
    </w:pPr>
    <w:rPr>
      <w:rFonts w:ascii="Times New Roman" w:eastAsia="Times New Roman" w:hAnsi="Times New Roman" w:cs="Times New Roman"/>
      <w:b/>
      <w:sz w:val="19"/>
      <w:szCs w:val="19"/>
      <w:lang w:val="en-US" w:eastAsia="hr-HR"/>
    </w:rPr>
  </w:style>
  <w:style w:type="character" w:styleId="Emphasis">
    <w:name w:val="Emphasis"/>
    <w:basedOn w:val="DefaultParagraphFont"/>
    <w:uiPriority w:val="20"/>
    <w:qFormat/>
    <w:rsid w:val="00212F98"/>
    <w:rPr>
      <w:i/>
      <w:iCs/>
    </w:rPr>
  </w:style>
  <w:style w:type="paragraph" w:customStyle="1" w:styleId="TableParagraph">
    <w:name w:val="Table Paragraph"/>
    <w:basedOn w:val="Normal"/>
    <w:uiPriority w:val="1"/>
    <w:qFormat/>
    <w:rsid w:val="0057413A"/>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aliases w:val="uvlaka 3 Char"/>
    <w:basedOn w:val="DefaultParagraphFont"/>
    <w:link w:val="BodyText"/>
    <w:semiHidden/>
    <w:locked/>
    <w:rsid w:val="0057413A"/>
    <w:rPr>
      <w:sz w:val="24"/>
      <w:lang w:val="en-US"/>
    </w:rPr>
  </w:style>
  <w:style w:type="paragraph" w:styleId="BodyText">
    <w:name w:val="Body Text"/>
    <w:aliases w:val="uvlaka 3"/>
    <w:basedOn w:val="Normal"/>
    <w:link w:val="BodyTextChar"/>
    <w:semiHidden/>
    <w:unhideWhenUsed/>
    <w:rsid w:val="0057413A"/>
    <w:pPr>
      <w:spacing w:after="120" w:line="240" w:lineRule="auto"/>
      <w:jc w:val="both"/>
    </w:pPr>
    <w:rPr>
      <w:sz w:val="24"/>
      <w:lang w:val="en-US"/>
    </w:rPr>
  </w:style>
  <w:style w:type="character" w:customStyle="1" w:styleId="TijelotekstaChar1">
    <w:name w:val="Tijelo teksta Char1"/>
    <w:basedOn w:val="DefaultParagraphFont"/>
    <w:uiPriority w:val="99"/>
    <w:semiHidden/>
    <w:rsid w:val="0057413A"/>
  </w:style>
  <w:style w:type="table" w:customStyle="1" w:styleId="TableNormal1">
    <w:name w:val="Table Normal1"/>
    <w:uiPriority w:val="2"/>
    <w:semiHidden/>
    <w:qFormat/>
    <w:rsid w:val="0057413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Footer">
    <w:name w:val="footer"/>
    <w:basedOn w:val="Normal"/>
    <w:link w:val="FooterChar"/>
    <w:uiPriority w:val="99"/>
    <w:unhideWhenUsed/>
    <w:rsid w:val="00F75A53"/>
    <w:pPr>
      <w:tabs>
        <w:tab w:val="center" w:pos="4680"/>
        <w:tab w:val="right" w:pos="9360"/>
      </w:tabs>
      <w:spacing w:after="0" w:line="240" w:lineRule="auto"/>
    </w:pPr>
    <w:rPr>
      <w:rFonts w:eastAsiaTheme="minorEastAsia" w:cs="Times New Roman"/>
      <w:lang w:eastAsia="hr-HR"/>
    </w:rPr>
  </w:style>
  <w:style w:type="character" w:customStyle="1" w:styleId="FooterChar">
    <w:name w:val="Footer Char"/>
    <w:basedOn w:val="DefaultParagraphFont"/>
    <w:link w:val="Footer"/>
    <w:uiPriority w:val="99"/>
    <w:rsid w:val="00F75A53"/>
    <w:rPr>
      <w:rFonts w:eastAsiaTheme="minorEastAsia" w:cs="Times New Roman"/>
      <w:lang w:eastAsia="hr-HR"/>
    </w:rPr>
  </w:style>
  <w:style w:type="paragraph" w:styleId="HTMLPreformatted">
    <w:name w:val="HTML Preformatted"/>
    <w:basedOn w:val="Normal"/>
    <w:link w:val="HTMLPreformattedChar"/>
    <w:uiPriority w:val="99"/>
    <w:unhideWhenUsed/>
    <w:rsid w:val="00E52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E52A49"/>
    <w:rPr>
      <w:rFonts w:ascii="Courier New" w:eastAsia="Times New Roman" w:hAnsi="Courier New" w:cs="Courier New"/>
      <w:sz w:val="20"/>
      <w:szCs w:val="20"/>
      <w:lang w:eastAsia="hr-HR"/>
    </w:rPr>
  </w:style>
  <w:style w:type="character" w:customStyle="1" w:styleId="Heading3Char">
    <w:name w:val="Heading 3 Char"/>
    <w:basedOn w:val="DefaultParagraphFont"/>
    <w:link w:val="Heading3"/>
    <w:uiPriority w:val="9"/>
    <w:semiHidden/>
    <w:rsid w:val="00BC7D8B"/>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C3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E68"/>
  </w:style>
  <w:style w:type="character" w:customStyle="1" w:styleId="tlid-translation">
    <w:name w:val="tlid-translation"/>
    <w:basedOn w:val="DefaultParagraphFont"/>
    <w:rsid w:val="00D26734"/>
  </w:style>
  <w:style w:type="table" w:customStyle="1" w:styleId="TableGrid1">
    <w:name w:val="Table Grid1"/>
    <w:basedOn w:val="TableNormal"/>
    <w:next w:val="TableGrid"/>
    <w:uiPriority w:val="59"/>
    <w:rsid w:val="00A3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C7190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6Colorful-Accent5">
    <w:name w:val="List Table 6 Colorful Accent 5"/>
    <w:basedOn w:val="TableNormal"/>
    <w:uiPriority w:val="51"/>
    <w:rsid w:val="007A4C5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7A4C5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GridLight">
    <w:name w:val="Grid Table Light"/>
    <w:basedOn w:val="TableNormal"/>
    <w:uiPriority w:val="40"/>
    <w:rsid w:val="007A4C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1">
    <w:name w:val="List Table 2 Accent 1"/>
    <w:basedOn w:val="TableNormal"/>
    <w:uiPriority w:val="47"/>
    <w:rsid w:val="007A4C5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7A4C5A"/>
    <w:rPr>
      <w:sz w:val="16"/>
      <w:szCs w:val="16"/>
    </w:rPr>
  </w:style>
  <w:style w:type="paragraph" w:styleId="CommentText">
    <w:name w:val="annotation text"/>
    <w:basedOn w:val="Normal"/>
    <w:link w:val="CommentTextChar"/>
    <w:uiPriority w:val="99"/>
    <w:semiHidden/>
    <w:unhideWhenUsed/>
    <w:rsid w:val="007A4C5A"/>
    <w:pPr>
      <w:spacing w:line="240" w:lineRule="auto"/>
    </w:pPr>
    <w:rPr>
      <w:sz w:val="20"/>
      <w:szCs w:val="20"/>
    </w:rPr>
  </w:style>
  <w:style w:type="character" w:customStyle="1" w:styleId="CommentTextChar">
    <w:name w:val="Comment Text Char"/>
    <w:basedOn w:val="DefaultParagraphFont"/>
    <w:link w:val="CommentText"/>
    <w:uiPriority w:val="99"/>
    <w:semiHidden/>
    <w:rsid w:val="007A4C5A"/>
    <w:rPr>
      <w:sz w:val="20"/>
      <w:szCs w:val="20"/>
      <w:lang w:val="en-GB"/>
    </w:rPr>
  </w:style>
  <w:style w:type="paragraph" w:styleId="CommentSubject">
    <w:name w:val="annotation subject"/>
    <w:basedOn w:val="CommentText"/>
    <w:next w:val="CommentText"/>
    <w:link w:val="CommentSubjectChar"/>
    <w:uiPriority w:val="99"/>
    <w:semiHidden/>
    <w:unhideWhenUsed/>
    <w:rsid w:val="007A4C5A"/>
    <w:rPr>
      <w:b/>
      <w:bCs/>
    </w:rPr>
  </w:style>
  <w:style w:type="character" w:customStyle="1" w:styleId="CommentSubjectChar">
    <w:name w:val="Comment Subject Char"/>
    <w:basedOn w:val="CommentTextChar"/>
    <w:link w:val="CommentSubject"/>
    <w:uiPriority w:val="99"/>
    <w:semiHidden/>
    <w:rsid w:val="007A4C5A"/>
    <w:rPr>
      <w:b/>
      <w:bCs/>
      <w:sz w:val="20"/>
      <w:szCs w:val="20"/>
      <w:lang w:val="en-GB"/>
    </w:rPr>
  </w:style>
  <w:style w:type="table" w:styleId="GridTable2-Accent5">
    <w:name w:val="Grid Table 2 Accent 5"/>
    <w:basedOn w:val="TableNormal"/>
    <w:uiPriority w:val="47"/>
    <w:rsid w:val="00D4633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D4633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jlqj4b">
    <w:name w:val="jlqj4b"/>
    <w:basedOn w:val="DefaultParagraphFont"/>
    <w:rsid w:val="00B1223D"/>
  </w:style>
  <w:style w:type="character" w:customStyle="1" w:styleId="FontStyle19">
    <w:name w:val="Font Style19"/>
    <w:basedOn w:val="DefaultParagraphFont"/>
    <w:uiPriority w:val="99"/>
    <w:rsid w:val="00B1223D"/>
    <w:rPr>
      <w:rFonts w:ascii="Times New Roman" w:hAnsi="Times New Roman" w:cs="Times New Roman"/>
      <w:sz w:val="20"/>
      <w:szCs w:val="20"/>
    </w:rPr>
  </w:style>
  <w:style w:type="paragraph" w:styleId="Title">
    <w:name w:val="Title"/>
    <w:basedOn w:val="Normal"/>
    <w:next w:val="Normal"/>
    <w:link w:val="TitleChar"/>
    <w:uiPriority w:val="10"/>
    <w:qFormat/>
    <w:rsid w:val="00B1223D"/>
    <w:pPr>
      <w:spacing w:after="0" w:line="240" w:lineRule="auto"/>
      <w:contextualSpacing/>
    </w:pPr>
    <w:rPr>
      <w:rFonts w:asciiTheme="majorHAnsi" w:eastAsiaTheme="majorEastAsia" w:hAnsiTheme="majorHAnsi" w:cstheme="majorBidi"/>
      <w:spacing w:val="-10"/>
      <w:kern w:val="28"/>
      <w:sz w:val="56"/>
      <w:szCs w:val="56"/>
      <w:lang w:val="hr-HR"/>
    </w:rPr>
  </w:style>
  <w:style w:type="character" w:customStyle="1" w:styleId="TitleChar">
    <w:name w:val="Title Char"/>
    <w:basedOn w:val="DefaultParagraphFont"/>
    <w:link w:val="Title"/>
    <w:uiPriority w:val="10"/>
    <w:rsid w:val="00B122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5564">
      <w:bodyDiv w:val="1"/>
      <w:marLeft w:val="0"/>
      <w:marRight w:val="0"/>
      <w:marTop w:val="0"/>
      <w:marBottom w:val="0"/>
      <w:divBdr>
        <w:top w:val="none" w:sz="0" w:space="0" w:color="auto"/>
        <w:left w:val="none" w:sz="0" w:space="0" w:color="auto"/>
        <w:bottom w:val="none" w:sz="0" w:space="0" w:color="auto"/>
        <w:right w:val="none" w:sz="0" w:space="0" w:color="auto"/>
      </w:divBdr>
    </w:div>
    <w:div w:id="154927145">
      <w:bodyDiv w:val="1"/>
      <w:marLeft w:val="0"/>
      <w:marRight w:val="0"/>
      <w:marTop w:val="0"/>
      <w:marBottom w:val="0"/>
      <w:divBdr>
        <w:top w:val="none" w:sz="0" w:space="0" w:color="auto"/>
        <w:left w:val="none" w:sz="0" w:space="0" w:color="auto"/>
        <w:bottom w:val="none" w:sz="0" w:space="0" w:color="auto"/>
        <w:right w:val="none" w:sz="0" w:space="0" w:color="auto"/>
      </w:divBdr>
    </w:div>
    <w:div w:id="176577405">
      <w:bodyDiv w:val="1"/>
      <w:marLeft w:val="0"/>
      <w:marRight w:val="0"/>
      <w:marTop w:val="0"/>
      <w:marBottom w:val="0"/>
      <w:divBdr>
        <w:top w:val="none" w:sz="0" w:space="0" w:color="auto"/>
        <w:left w:val="none" w:sz="0" w:space="0" w:color="auto"/>
        <w:bottom w:val="none" w:sz="0" w:space="0" w:color="auto"/>
        <w:right w:val="none" w:sz="0" w:space="0" w:color="auto"/>
      </w:divBdr>
    </w:div>
    <w:div w:id="227956970">
      <w:bodyDiv w:val="1"/>
      <w:marLeft w:val="0"/>
      <w:marRight w:val="0"/>
      <w:marTop w:val="0"/>
      <w:marBottom w:val="0"/>
      <w:divBdr>
        <w:top w:val="none" w:sz="0" w:space="0" w:color="auto"/>
        <w:left w:val="none" w:sz="0" w:space="0" w:color="auto"/>
        <w:bottom w:val="none" w:sz="0" w:space="0" w:color="auto"/>
        <w:right w:val="none" w:sz="0" w:space="0" w:color="auto"/>
      </w:divBdr>
    </w:div>
    <w:div w:id="310135726">
      <w:bodyDiv w:val="1"/>
      <w:marLeft w:val="0"/>
      <w:marRight w:val="0"/>
      <w:marTop w:val="0"/>
      <w:marBottom w:val="0"/>
      <w:divBdr>
        <w:top w:val="none" w:sz="0" w:space="0" w:color="auto"/>
        <w:left w:val="none" w:sz="0" w:space="0" w:color="auto"/>
        <w:bottom w:val="none" w:sz="0" w:space="0" w:color="auto"/>
        <w:right w:val="none" w:sz="0" w:space="0" w:color="auto"/>
      </w:divBdr>
    </w:div>
    <w:div w:id="503208020">
      <w:bodyDiv w:val="1"/>
      <w:marLeft w:val="0"/>
      <w:marRight w:val="0"/>
      <w:marTop w:val="0"/>
      <w:marBottom w:val="0"/>
      <w:divBdr>
        <w:top w:val="none" w:sz="0" w:space="0" w:color="auto"/>
        <w:left w:val="none" w:sz="0" w:space="0" w:color="auto"/>
        <w:bottom w:val="none" w:sz="0" w:space="0" w:color="auto"/>
        <w:right w:val="none" w:sz="0" w:space="0" w:color="auto"/>
      </w:divBdr>
    </w:div>
    <w:div w:id="559369528">
      <w:bodyDiv w:val="1"/>
      <w:marLeft w:val="0"/>
      <w:marRight w:val="0"/>
      <w:marTop w:val="0"/>
      <w:marBottom w:val="0"/>
      <w:divBdr>
        <w:top w:val="none" w:sz="0" w:space="0" w:color="auto"/>
        <w:left w:val="none" w:sz="0" w:space="0" w:color="auto"/>
        <w:bottom w:val="none" w:sz="0" w:space="0" w:color="auto"/>
        <w:right w:val="none" w:sz="0" w:space="0" w:color="auto"/>
      </w:divBdr>
    </w:div>
    <w:div w:id="568998932">
      <w:bodyDiv w:val="1"/>
      <w:marLeft w:val="0"/>
      <w:marRight w:val="0"/>
      <w:marTop w:val="0"/>
      <w:marBottom w:val="0"/>
      <w:divBdr>
        <w:top w:val="none" w:sz="0" w:space="0" w:color="auto"/>
        <w:left w:val="none" w:sz="0" w:space="0" w:color="auto"/>
        <w:bottom w:val="none" w:sz="0" w:space="0" w:color="auto"/>
        <w:right w:val="none" w:sz="0" w:space="0" w:color="auto"/>
      </w:divBdr>
    </w:div>
    <w:div w:id="686172762">
      <w:bodyDiv w:val="1"/>
      <w:marLeft w:val="0"/>
      <w:marRight w:val="0"/>
      <w:marTop w:val="0"/>
      <w:marBottom w:val="0"/>
      <w:divBdr>
        <w:top w:val="none" w:sz="0" w:space="0" w:color="auto"/>
        <w:left w:val="none" w:sz="0" w:space="0" w:color="auto"/>
        <w:bottom w:val="none" w:sz="0" w:space="0" w:color="auto"/>
        <w:right w:val="none" w:sz="0" w:space="0" w:color="auto"/>
      </w:divBdr>
    </w:div>
    <w:div w:id="752236363">
      <w:bodyDiv w:val="1"/>
      <w:marLeft w:val="0"/>
      <w:marRight w:val="0"/>
      <w:marTop w:val="0"/>
      <w:marBottom w:val="0"/>
      <w:divBdr>
        <w:top w:val="none" w:sz="0" w:space="0" w:color="auto"/>
        <w:left w:val="none" w:sz="0" w:space="0" w:color="auto"/>
        <w:bottom w:val="none" w:sz="0" w:space="0" w:color="auto"/>
        <w:right w:val="none" w:sz="0" w:space="0" w:color="auto"/>
      </w:divBdr>
      <w:divsChild>
        <w:div w:id="139939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89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1104514">
      <w:bodyDiv w:val="1"/>
      <w:marLeft w:val="0"/>
      <w:marRight w:val="0"/>
      <w:marTop w:val="0"/>
      <w:marBottom w:val="0"/>
      <w:divBdr>
        <w:top w:val="none" w:sz="0" w:space="0" w:color="auto"/>
        <w:left w:val="none" w:sz="0" w:space="0" w:color="auto"/>
        <w:bottom w:val="none" w:sz="0" w:space="0" w:color="auto"/>
        <w:right w:val="none" w:sz="0" w:space="0" w:color="auto"/>
      </w:divBdr>
    </w:div>
    <w:div w:id="971248535">
      <w:bodyDiv w:val="1"/>
      <w:marLeft w:val="0"/>
      <w:marRight w:val="0"/>
      <w:marTop w:val="0"/>
      <w:marBottom w:val="0"/>
      <w:divBdr>
        <w:top w:val="none" w:sz="0" w:space="0" w:color="auto"/>
        <w:left w:val="none" w:sz="0" w:space="0" w:color="auto"/>
        <w:bottom w:val="none" w:sz="0" w:space="0" w:color="auto"/>
        <w:right w:val="none" w:sz="0" w:space="0" w:color="auto"/>
      </w:divBdr>
    </w:div>
    <w:div w:id="1108235230">
      <w:bodyDiv w:val="1"/>
      <w:marLeft w:val="0"/>
      <w:marRight w:val="0"/>
      <w:marTop w:val="0"/>
      <w:marBottom w:val="0"/>
      <w:divBdr>
        <w:top w:val="none" w:sz="0" w:space="0" w:color="auto"/>
        <w:left w:val="none" w:sz="0" w:space="0" w:color="auto"/>
        <w:bottom w:val="none" w:sz="0" w:space="0" w:color="auto"/>
        <w:right w:val="none" w:sz="0" w:space="0" w:color="auto"/>
      </w:divBdr>
    </w:div>
    <w:div w:id="1143355791">
      <w:bodyDiv w:val="1"/>
      <w:marLeft w:val="0"/>
      <w:marRight w:val="0"/>
      <w:marTop w:val="0"/>
      <w:marBottom w:val="0"/>
      <w:divBdr>
        <w:top w:val="none" w:sz="0" w:space="0" w:color="auto"/>
        <w:left w:val="none" w:sz="0" w:space="0" w:color="auto"/>
        <w:bottom w:val="none" w:sz="0" w:space="0" w:color="auto"/>
        <w:right w:val="none" w:sz="0" w:space="0" w:color="auto"/>
      </w:divBdr>
      <w:divsChild>
        <w:div w:id="531770624">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5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785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527756">
      <w:bodyDiv w:val="1"/>
      <w:marLeft w:val="0"/>
      <w:marRight w:val="0"/>
      <w:marTop w:val="0"/>
      <w:marBottom w:val="0"/>
      <w:divBdr>
        <w:top w:val="none" w:sz="0" w:space="0" w:color="auto"/>
        <w:left w:val="none" w:sz="0" w:space="0" w:color="auto"/>
        <w:bottom w:val="none" w:sz="0" w:space="0" w:color="auto"/>
        <w:right w:val="none" w:sz="0" w:space="0" w:color="auto"/>
      </w:divBdr>
    </w:div>
    <w:div w:id="1263730923">
      <w:bodyDiv w:val="1"/>
      <w:marLeft w:val="0"/>
      <w:marRight w:val="0"/>
      <w:marTop w:val="0"/>
      <w:marBottom w:val="0"/>
      <w:divBdr>
        <w:top w:val="none" w:sz="0" w:space="0" w:color="auto"/>
        <w:left w:val="none" w:sz="0" w:space="0" w:color="auto"/>
        <w:bottom w:val="none" w:sz="0" w:space="0" w:color="auto"/>
        <w:right w:val="none" w:sz="0" w:space="0" w:color="auto"/>
      </w:divBdr>
    </w:div>
    <w:div w:id="1264142144">
      <w:bodyDiv w:val="1"/>
      <w:marLeft w:val="0"/>
      <w:marRight w:val="0"/>
      <w:marTop w:val="0"/>
      <w:marBottom w:val="0"/>
      <w:divBdr>
        <w:top w:val="none" w:sz="0" w:space="0" w:color="auto"/>
        <w:left w:val="none" w:sz="0" w:space="0" w:color="auto"/>
        <w:bottom w:val="none" w:sz="0" w:space="0" w:color="auto"/>
        <w:right w:val="none" w:sz="0" w:space="0" w:color="auto"/>
      </w:divBdr>
    </w:div>
    <w:div w:id="1368137338">
      <w:bodyDiv w:val="1"/>
      <w:marLeft w:val="0"/>
      <w:marRight w:val="0"/>
      <w:marTop w:val="0"/>
      <w:marBottom w:val="0"/>
      <w:divBdr>
        <w:top w:val="none" w:sz="0" w:space="0" w:color="auto"/>
        <w:left w:val="none" w:sz="0" w:space="0" w:color="auto"/>
        <w:bottom w:val="none" w:sz="0" w:space="0" w:color="auto"/>
        <w:right w:val="none" w:sz="0" w:space="0" w:color="auto"/>
      </w:divBdr>
    </w:div>
    <w:div w:id="1414350504">
      <w:bodyDiv w:val="1"/>
      <w:marLeft w:val="0"/>
      <w:marRight w:val="0"/>
      <w:marTop w:val="0"/>
      <w:marBottom w:val="0"/>
      <w:divBdr>
        <w:top w:val="none" w:sz="0" w:space="0" w:color="auto"/>
        <w:left w:val="none" w:sz="0" w:space="0" w:color="auto"/>
        <w:bottom w:val="none" w:sz="0" w:space="0" w:color="auto"/>
        <w:right w:val="none" w:sz="0" w:space="0" w:color="auto"/>
      </w:divBdr>
    </w:div>
    <w:div w:id="1560743804">
      <w:bodyDiv w:val="1"/>
      <w:marLeft w:val="0"/>
      <w:marRight w:val="0"/>
      <w:marTop w:val="0"/>
      <w:marBottom w:val="0"/>
      <w:divBdr>
        <w:top w:val="none" w:sz="0" w:space="0" w:color="auto"/>
        <w:left w:val="none" w:sz="0" w:space="0" w:color="auto"/>
        <w:bottom w:val="none" w:sz="0" w:space="0" w:color="auto"/>
        <w:right w:val="none" w:sz="0" w:space="0" w:color="auto"/>
      </w:divBdr>
    </w:div>
    <w:div w:id="1653830605">
      <w:bodyDiv w:val="1"/>
      <w:marLeft w:val="0"/>
      <w:marRight w:val="0"/>
      <w:marTop w:val="0"/>
      <w:marBottom w:val="0"/>
      <w:divBdr>
        <w:top w:val="none" w:sz="0" w:space="0" w:color="auto"/>
        <w:left w:val="none" w:sz="0" w:space="0" w:color="auto"/>
        <w:bottom w:val="none" w:sz="0" w:space="0" w:color="auto"/>
        <w:right w:val="none" w:sz="0" w:space="0" w:color="auto"/>
      </w:divBdr>
    </w:div>
    <w:div w:id="1656447280">
      <w:bodyDiv w:val="1"/>
      <w:marLeft w:val="0"/>
      <w:marRight w:val="0"/>
      <w:marTop w:val="0"/>
      <w:marBottom w:val="0"/>
      <w:divBdr>
        <w:top w:val="none" w:sz="0" w:space="0" w:color="auto"/>
        <w:left w:val="none" w:sz="0" w:space="0" w:color="auto"/>
        <w:bottom w:val="none" w:sz="0" w:space="0" w:color="auto"/>
        <w:right w:val="none" w:sz="0" w:space="0" w:color="auto"/>
      </w:divBdr>
    </w:div>
    <w:div w:id="1728264277">
      <w:bodyDiv w:val="1"/>
      <w:marLeft w:val="0"/>
      <w:marRight w:val="0"/>
      <w:marTop w:val="0"/>
      <w:marBottom w:val="0"/>
      <w:divBdr>
        <w:top w:val="none" w:sz="0" w:space="0" w:color="auto"/>
        <w:left w:val="none" w:sz="0" w:space="0" w:color="auto"/>
        <w:bottom w:val="none" w:sz="0" w:space="0" w:color="auto"/>
        <w:right w:val="none" w:sz="0" w:space="0" w:color="auto"/>
      </w:divBdr>
    </w:div>
    <w:div w:id="1782652975">
      <w:bodyDiv w:val="1"/>
      <w:marLeft w:val="0"/>
      <w:marRight w:val="0"/>
      <w:marTop w:val="0"/>
      <w:marBottom w:val="0"/>
      <w:divBdr>
        <w:top w:val="none" w:sz="0" w:space="0" w:color="auto"/>
        <w:left w:val="none" w:sz="0" w:space="0" w:color="auto"/>
        <w:bottom w:val="none" w:sz="0" w:space="0" w:color="auto"/>
        <w:right w:val="none" w:sz="0" w:space="0" w:color="auto"/>
      </w:divBdr>
    </w:div>
    <w:div w:id="1794204445">
      <w:bodyDiv w:val="1"/>
      <w:marLeft w:val="0"/>
      <w:marRight w:val="0"/>
      <w:marTop w:val="0"/>
      <w:marBottom w:val="0"/>
      <w:divBdr>
        <w:top w:val="none" w:sz="0" w:space="0" w:color="auto"/>
        <w:left w:val="none" w:sz="0" w:space="0" w:color="auto"/>
        <w:bottom w:val="none" w:sz="0" w:space="0" w:color="auto"/>
        <w:right w:val="none" w:sz="0" w:space="0" w:color="auto"/>
      </w:divBdr>
    </w:div>
    <w:div w:id="1829857962">
      <w:bodyDiv w:val="1"/>
      <w:marLeft w:val="0"/>
      <w:marRight w:val="0"/>
      <w:marTop w:val="0"/>
      <w:marBottom w:val="0"/>
      <w:divBdr>
        <w:top w:val="none" w:sz="0" w:space="0" w:color="auto"/>
        <w:left w:val="none" w:sz="0" w:space="0" w:color="auto"/>
        <w:bottom w:val="none" w:sz="0" w:space="0" w:color="auto"/>
        <w:right w:val="none" w:sz="0" w:space="0" w:color="auto"/>
      </w:divBdr>
    </w:div>
    <w:div w:id="1847556627">
      <w:bodyDiv w:val="1"/>
      <w:marLeft w:val="0"/>
      <w:marRight w:val="0"/>
      <w:marTop w:val="0"/>
      <w:marBottom w:val="0"/>
      <w:divBdr>
        <w:top w:val="none" w:sz="0" w:space="0" w:color="auto"/>
        <w:left w:val="none" w:sz="0" w:space="0" w:color="auto"/>
        <w:bottom w:val="none" w:sz="0" w:space="0" w:color="auto"/>
        <w:right w:val="none" w:sz="0" w:space="0" w:color="auto"/>
      </w:divBdr>
    </w:div>
    <w:div w:id="1945384617">
      <w:bodyDiv w:val="1"/>
      <w:marLeft w:val="0"/>
      <w:marRight w:val="0"/>
      <w:marTop w:val="0"/>
      <w:marBottom w:val="0"/>
      <w:divBdr>
        <w:top w:val="none" w:sz="0" w:space="0" w:color="auto"/>
        <w:left w:val="none" w:sz="0" w:space="0" w:color="auto"/>
        <w:bottom w:val="none" w:sz="0" w:space="0" w:color="auto"/>
        <w:right w:val="none" w:sz="0" w:space="0" w:color="auto"/>
      </w:divBdr>
    </w:div>
    <w:div w:id="20862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goreta0@gmail.com" TargetMode="External"/><Relationship Id="rId18" Type="http://schemas.openxmlformats.org/officeDocument/2006/relationships/hyperlink" Target="mailto:poljicak@vus.hr" TargetMode="External"/><Relationship Id="rId26" Type="http://schemas.openxmlformats.org/officeDocument/2006/relationships/hyperlink" Target="https://www.documenta.hr/assets/files/publikacije/institucije_drzavne_uprave.pdf" TargetMode="External"/><Relationship Id="rId3" Type="http://schemas.openxmlformats.org/officeDocument/2006/relationships/styles" Target="styles.xml"/><Relationship Id="rId21" Type="http://schemas.openxmlformats.org/officeDocument/2006/relationships/hyperlink" Target="mailto:svestic@vus.h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te.galic@sibenik.hr" TargetMode="External"/><Relationship Id="rId17" Type="http://schemas.openxmlformats.org/officeDocument/2006/relationships/hyperlink" Target="mailto:kresonimac@gmail.com"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ilivaja@vus.hr" TargetMode="External"/><Relationship Id="rId20" Type="http://schemas.openxmlformats.org/officeDocument/2006/relationships/hyperlink" Target="mailto:runjic@vus.hr"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atic@vus.hr" TargetMode="External"/><Relationship Id="rId24" Type="http://schemas.openxmlformats.org/officeDocument/2006/relationships/hyperlink" Target="mailto:kedzo@unidu.hr"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vjurin@globalnet.hr" TargetMode="External"/><Relationship Id="rId23" Type="http://schemas.openxmlformats.org/officeDocument/2006/relationships/hyperlink" Target="mailto:jzaja@vus.hr" TargetMode="External"/><Relationship Id="rId28" Type="http://schemas.openxmlformats.org/officeDocument/2006/relationships/header" Target="header1.xml"/><Relationship Id="rId10" Type="http://schemas.openxmlformats.org/officeDocument/2006/relationships/hyperlink" Target="mailto:ibeljo@vus.hr" TargetMode="External"/><Relationship Id="rId19" Type="http://schemas.openxmlformats.org/officeDocument/2006/relationships/hyperlink" Target="mailto:irancic@vus.h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erko@vus.hr" TargetMode="External"/><Relationship Id="rId14" Type="http://schemas.openxmlformats.org/officeDocument/2006/relationships/hyperlink" Target="mailto:vjbakotic@vus.hr" TargetMode="External"/><Relationship Id="rId22" Type="http://schemas.openxmlformats.org/officeDocument/2006/relationships/hyperlink" Target="mailto:zlatovic@vus.hr" TargetMode="External"/><Relationship Id="rId27" Type="http://schemas.openxmlformats.org/officeDocument/2006/relationships/hyperlink" Target="mailto:AAI.@eDU.hr"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945EA-A529-4F0A-B989-46F437BD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214</Pages>
  <Words>73754</Words>
  <Characters>420402</Characters>
  <Application>Microsoft Office Word</Application>
  <DocSecurity>0</DocSecurity>
  <Lines>3503</Lines>
  <Paragraphs>986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Prodekan</dc:creator>
  <cp:keywords/>
  <dc:description/>
  <cp:lastModifiedBy>Ivana</cp:lastModifiedBy>
  <cp:revision>5</cp:revision>
  <cp:lastPrinted>2021-02-04T07:26:00Z</cp:lastPrinted>
  <dcterms:created xsi:type="dcterms:W3CDTF">2021-02-04T13:48:00Z</dcterms:created>
  <dcterms:modified xsi:type="dcterms:W3CDTF">2022-01-04T17:43:00Z</dcterms:modified>
</cp:coreProperties>
</file>