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76598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65988" w:rsidRDefault="004E0D37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765988" w:rsidRDefault="004E0D37">
            <w:pPr>
              <w:spacing w:after="0" w:line="240" w:lineRule="auto"/>
            </w:pPr>
            <w:r>
              <w:t>22824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65988" w:rsidRDefault="004E0D37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765988" w:rsidRDefault="004E0D37">
            <w:pPr>
              <w:spacing w:after="0" w:line="240" w:lineRule="auto"/>
            </w:pPr>
            <w:r>
              <w:t>VELEUČILIŠTE U ŠIBENIKU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765988" w:rsidRDefault="004E0D37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765988" w:rsidRDefault="004E0D37">
            <w:pPr>
              <w:spacing w:after="0" w:line="240" w:lineRule="auto"/>
            </w:pPr>
            <w:r>
              <w:t>11</w:t>
            </w:r>
          </w:p>
        </w:tc>
      </w:tr>
    </w:tbl>
    <w:p w:rsidR="00765988" w:rsidRDefault="004E0D37">
      <w:r>
        <w:br/>
      </w:r>
    </w:p>
    <w:p w:rsidR="00765988" w:rsidRDefault="004E0D37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765988" w:rsidRDefault="004E0D37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765988" w:rsidRDefault="004E0D37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1.207.924,93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1.607.407,83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133,1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1.255.102,23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1.538.187,27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122,6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7659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69.220,56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12.752,52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15.654,86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122,8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7659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12.752,52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15.654,86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122,8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4.304,11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7659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4.304,11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7659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49.261,59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 xml:space="preserve">Prihodi u izvještajnom razdoblju bilježe rast od 33,1% u odnosu na isto izvještajno </w:t>
      </w:r>
      <w:r>
        <w:t>razdoblje prošle godine. Najveći udio imaju prihodi od nadležnog Ministarstva u iznosu od 1.026.194,58 EUR i odnose se na plaće i materijalna prava zaposlenih, te materijalne troškove poslovanja. Značajan udio u prihodima čine pomoći iz inozemstva i od sub</w:t>
      </w:r>
      <w:r>
        <w:t>jekata unutar općeg proračuna u iznosu od 324.285,57 EUR, što predstavlja povećanje za 22,7% u odnosu na  2024.godinu. Većinu ovih prihoda čine prijenosi sredstava po EU projektima iz programa Erasmus + i Programa prekogranične suradnje Italija-Hrvatska 20</w:t>
      </w:r>
      <w:r>
        <w:t xml:space="preserve">21-2027. Dodatno, </w:t>
      </w:r>
      <w:r>
        <w:lastRenderedPageBreak/>
        <w:t>Veleučilište je ostvarilo povećanje prihoda po posebnim propisima koji se u najvećem dijelu odnose na školarine. Povećanje prihoda prati i povećanje rashoda poslovanja, ali u manjem opsegu što rezultira viškom prihoda u izvještajnom razdo</w:t>
      </w:r>
      <w:r>
        <w:t>blju. Rashodi za nefinancijsku imovinu odnose se na nabavu novih knjiga za knjižnicu, te uređaja i opreme za opremanje predavaonica i ureda. U prosincu 2024. nabavljen je osobni automobil putem Ugovora o financijskom leasingu vrijednosti 27.975,53 EUR-a, t</w:t>
      </w:r>
      <w:r>
        <w:t>e se manjak od 4.304,11 EUR odnosi na otplatu glavnice za isti.</w:t>
      </w:r>
    </w:p>
    <w:p w:rsidR="00765988" w:rsidRDefault="004E0D37">
      <w:r>
        <w:br/>
      </w:r>
    </w:p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Pomoći iz inozemstva i </w:t>
            </w:r>
            <w:r>
              <w:rPr>
                <w:sz w:val="18"/>
              </w:rPr>
              <w:t>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145.612,80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324.285,57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222,7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 xml:space="preserve">Prihod iz inozemstva i od subjekata unutar općeg proračuna bilježi rast od 222,7% zbog isplata po EU programima Erasmus+ te isplate za </w:t>
      </w:r>
      <w:r>
        <w:t>1.izvještajno razdoblje po EU projektu MareSkill- Program prekogranične suradnje Italija-Hrvatska (Interreg Italy-Croatia) 2021-2027, na kojem je Veleučilište u Šibeniku nositelj projekta.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</w:t>
            </w:r>
            <w:r>
              <w:rPr>
                <w:b/>
                <w:sz w:val="18"/>
              </w:rPr>
              <w:t>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 posebnim propisima (šifre 6521 do 6528)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133.346,70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185.741,77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139,3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 xml:space="preserve">Prihod po posebnim propisima se odnosi na prihod od participacija u </w:t>
      </w:r>
      <w:r>
        <w:t>cijeni školarina i bilježi rast u odnosu na isto razdoblje prošle godine.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</w:t>
            </w:r>
            <w:r>
              <w:rPr>
                <w:sz w:val="18"/>
              </w:rPr>
              <w:t>prodaje proizvoda i robe te pruženih usluga (šifre 6614+6615)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46.792,60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48.107,27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102,8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 xml:space="preserve">Prihodi od pruženih usluga se odnose na prihode od najma, usluga izvšenih na tržištu,   organizacije tečajeva za turističke vodiče, te prefekturiranje troškova </w:t>
      </w:r>
      <w:r>
        <w:t>električne energije Studetskom centru Šibenik za SD „Palacin“.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Donacije od pravnih i </w:t>
            </w:r>
            <w:r>
              <w:rPr>
                <w:sz w:val="18"/>
              </w:rPr>
              <w:t>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6.347,63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17.392,29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274,0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 xml:space="preserve">Prihod od donacija se odnosi na primljene donacije za organizaciju 7. međunardone znanstvene i </w:t>
      </w:r>
      <w:r>
        <w:t>stručne konferencije " Izazovi današnjice" koja će se održati u rujnu 2025.godine, te donacije SC Šibenik Studentskom zboru za provedbu projekata studentskih aktivnosti.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875.824,98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1.026.194,58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117,2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 xml:space="preserve">Prihodi od nadležnog </w:t>
      </w:r>
      <w:r>
        <w:t>Ministarstva bilježe rast zbog porasta plaća i materijalnih prava zaposlenika.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Ostali </w:t>
            </w:r>
            <w:r>
              <w:rPr>
                <w:sz w:val="18"/>
              </w:rPr>
              <w:t>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5.684,98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>Ostali prihod odnosi se na povrat troška školarine za doktorski studij od strane zaposlenika.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875.911,05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966.499,54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110,3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 xml:space="preserve">Povećanje plaća za javne i državne službenike koje je nastupilo 01.03.2024. dovelo je do porasta rashoda za zaposlenike u odnosu na isto </w:t>
      </w:r>
      <w:r>
        <w:t>razdoblje prošle godine. Veleučilište je na dan 30.06.2025. zapošljavalo 55 radnika.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530,77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9.505,02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1790,8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>Trošak je nastao kao rezultat renoviranja dviju predavaonica.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80.426,14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122.896,95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152,8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 xml:space="preserve">Trošak za intelektualne i osobne usluge bilježi rast zbog povećanja broja vanjskih suradnika potrebnih za održavanje nastave, </w:t>
      </w:r>
      <w:r>
        <w:t>poglavito na stručnom prijediplomskom studiju Sestrinstva.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troškova osobama </w:t>
            </w:r>
            <w:r>
              <w:rPr>
                <w:sz w:val="18"/>
              </w:rPr>
              <w:t>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8.814,97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40.624,55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460,9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>Trošak na kontu 324 najvećim dijelom se odnosi na isplate po Erasmus+ Ugovorima za studente.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42.911,60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53.638,42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125,0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>Povećanje je nastalo uslijed većeg broja odrađene terenske nastave, te troškova Studentskog zbora po</w:t>
      </w:r>
      <w:r>
        <w:t xml:space="preserve"> projektima za studentske aktivnosti, te više plaćenih tuzemnih članarina.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Kamate za </w:t>
            </w:r>
            <w:r>
              <w:rPr>
                <w:sz w:val="18"/>
              </w:rPr>
              <w:t>primljene kredite i zajmove od kreditnih i ostalih financijskih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825,17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>Nastali trošak kamata se odnosi na kamate po Ugovoru o financijskom leasingu za nabavu osobnog automobila.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rač.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dane u inozemstvo i unutar općeg proračuna (šifre 361+362+363+365+366+367+368+369)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28.437,63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132.439,11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465,7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>Na stavci Pomoći dane u inozemstvo i unutar općeg proračuna iskazan je prijenos sredstava za 1. izvještajno razdoblje partnerima po EU projektu Interreg Italy-Croatia MareSkill, na kojem je Veleučilište u Šibeniku nositelj projekta.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iz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25.335,27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 xml:space="preserve">Na kontu 3813 imamo odstupanje, nastalo </w:t>
      </w:r>
      <w:r>
        <w:t>također zbog prijenosa sredstava HGK, jednom od partnera na EU projektu Interreg Italy-Croatia MareSkill.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</w:t>
            </w:r>
            <w:r>
              <w:rPr>
                <w:b/>
                <w:sz w:val="18"/>
              </w:rPr>
              <w:t>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12.752,52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15.654,86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122,8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>Rashodi za nabavu nefinancijske imovine odnose se na opremanje predavaonica i ureda, te nabavu novih knjiga za knjižnicu.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lastRenderedPageBreak/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r>
              <w:rPr>
                <w:b/>
                <w:sz w:val="18"/>
              </w:rPr>
              <w:t>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zajmova od ostalih tuzemnih financijskih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4.304,11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>U prosincu 2024. nabavljen je osobni automobil putem Ugovora o financijskom leasingu vrijednosti 27.975,53 EUR-a, te se izdatak od 4.304,11 EUR odnosi na otplatu glavnice za isti.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7659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2.650,02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 xml:space="preserve">Dospjele obveze iznose 2.650,02 EUR i odnose se na obveze za materijalne rashode i nabavu </w:t>
      </w:r>
      <w:r>
        <w:t>nefinancijske imovine po računima zaprimljenim u lipnju 2025.godine. Sve dospjele obveze su podmirene početkom srpnja 2025. godine.</w:t>
      </w:r>
    </w:p>
    <w:p w:rsidR="00765988" w:rsidRDefault="00765988"/>
    <w:p w:rsidR="00765988" w:rsidRDefault="004E0D37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7659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659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76598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1.122,86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765988" w:rsidRDefault="004E0D37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765988" w:rsidRDefault="00765988">
      <w:pPr>
        <w:spacing w:after="0"/>
      </w:pPr>
    </w:p>
    <w:p w:rsidR="00765988" w:rsidRDefault="004E0D37">
      <w:pPr>
        <w:spacing w:line="240" w:lineRule="auto"/>
        <w:jc w:val="both"/>
      </w:pPr>
      <w:r>
        <w:t>Stanje međusobnih obveza proračunskih korisnika iznosi  1.122,86 EUR i odnosi se na potraživanje od HZZO-a za bolovanja preko 42 dana koja još nisu refundirana.</w:t>
      </w:r>
    </w:p>
    <w:p w:rsidR="00765988" w:rsidRDefault="00765988"/>
    <w:sectPr w:rsidR="0076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88"/>
    <w:rsid w:val="004E0D37"/>
    <w:rsid w:val="0076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68073-1583-4F86-9B58-B3FDBED9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 ICT</dc:creator>
  <cp:lastModifiedBy>Ivana Slavica</cp:lastModifiedBy>
  <cp:revision>2</cp:revision>
  <dcterms:created xsi:type="dcterms:W3CDTF">2025-07-10T12:29:00Z</dcterms:created>
  <dcterms:modified xsi:type="dcterms:W3CDTF">2025-07-10T12:29:00Z</dcterms:modified>
</cp:coreProperties>
</file>